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ED9FB04" w14:textId="53469374" w:rsidR="00583157" w:rsidRPr="006960FC" w:rsidRDefault="00583157" w:rsidP="00583157">
      <w:pPr>
        <w:jc w:val="center"/>
        <w:rPr>
          <w:rFonts w:ascii="Century Gothic" w:hAnsi="Century Gothic"/>
          <w:b/>
          <w:color w:val="244061"/>
          <w:sz w:val="40"/>
          <w:szCs w:val="28"/>
        </w:rPr>
      </w:pPr>
      <w:r w:rsidRPr="006960FC">
        <w:rPr>
          <w:rFonts w:ascii="Century Gothic" w:hAnsi="Century Gothic"/>
          <w:b/>
          <w:color w:val="244061"/>
          <w:sz w:val="40"/>
          <w:szCs w:val="28"/>
        </w:rPr>
        <w:t xml:space="preserve">MINISTERIO DE </w:t>
      </w:r>
      <w:r w:rsidR="0000219C">
        <w:rPr>
          <w:rFonts w:ascii="Century Gothic" w:hAnsi="Century Gothic"/>
          <w:b/>
          <w:color w:val="244061"/>
          <w:sz w:val="40"/>
          <w:szCs w:val="28"/>
        </w:rPr>
        <w:t>PLANIFICACIÓN DEL DESARROLLO</w:t>
      </w:r>
    </w:p>
    <w:p w14:paraId="67E4270C" w14:textId="739CF54C" w:rsidR="00583157" w:rsidRDefault="00583157" w:rsidP="00583157">
      <w:pPr>
        <w:jc w:val="center"/>
        <w:rPr>
          <w:rFonts w:ascii="Century Gothic" w:hAnsi="Century Gothic"/>
          <w:b/>
          <w:color w:val="244061"/>
          <w:sz w:val="28"/>
          <w:szCs w:val="36"/>
        </w:rPr>
      </w:pPr>
      <w:r>
        <w:rPr>
          <w:rFonts w:ascii="Century Gothic" w:hAnsi="Century Gothic"/>
          <w:b/>
          <w:color w:val="244061"/>
          <w:sz w:val="28"/>
          <w:szCs w:val="36"/>
        </w:rPr>
        <w:t>DIRECCIÓN GENERAL DE ASUNTOS ADMINISTRATIVOS</w:t>
      </w:r>
    </w:p>
    <w:p w14:paraId="36BAF850" w14:textId="01D1E898" w:rsidR="00583157" w:rsidRDefault="00583157" w:rsidP="00583157">
      <w:pPr>
        <w:jc w:val="center"/>
        <w:rPr>
          <w:b/>
          <w:color w:val="244061"/>
          <w:sz w:val="28"/>
          <w:szCs w:val="36"/>
        </w:rPr>
      </w:pPr>
      <w:r>
        <w:rPr>
          <w:rFonts w:ascii="Century Gothic" w:hAnsi="Century Gothic"/>
          <w:b/>
          <w:color w:val="244061"/>
          <w:sz w:val="28"/>
          <w:szCs w:val="36"/>
        </w:rPr>
        <w:t>UNIDAD ADMINISTRATIVA</w:t>
      </w:r>
    </w:p>
    <w:p w14:paraId="1C2B8827" w14:textId="2619533A" w:rsidR="005B05A0" w:rsidRDefault="00583157" w:rsidP="005B05A0">
      <w:pPr>
        <w:spacing w:after="160" w:line="256" w:lineRule="auto"/>
      </w:pPr>
      <w:r>
        <w:rPr>
          <w:noProof/>
          <w:lang w:val="es-BO" w:eastAsia="es-BO"/>
        </w:rPr>
        <w:drawing>
          <wp:anchor distT="0" distB="0" distL="114300" distR="114300" simplePos="0" relativeHeight="251662336" behindDoc="1" locked="0" layoutInCell="1" allowOverlap="1" wp14:anchorId="4EB2C1AD" wp14:editId="091500CA">
            <wp:simplePos x="0" y="0"/>
            <wp:positionH relativeFrom="margin">
              <wp:posOffset>1072515</wp:posOffset>
            </wp:positionH>
            <wp:positionV relativeFrom="paragraph">
              <wp:posOffset>224155</wp:posOffset>
            </wp:positionV>
            <wp:extent cx="3638550" cy="2019300"/>
            <wp:effectExtent l="0" t="0" r="0" b="0"/>
            <wp:wrapNone/>
            <wp:docPr id="11" name="Imagen 11"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0" cy="2019300"/>
                    </a:xfrm>
                    <a:prstGeom prst="rect">
                      <a:avLst/>
                    </a:prstGeom>
                    <a:noFill/>
                  </pic:spPr>
                </pic:pic>
              </a:graphicData>
            </a:graphic>
            <wp14:sizeRelH relativeFrom="page">
              <wp14:pctWidth>0</wp14:pctWidth>
            </wp14:sizeRelH>
            <wp14:sizeRelV relativeFrom="page">
              <wp14:pctHeight>0</wp14:pctHeight>
            </wp14:sizeRelV>
          </wp:anchor>
        </w:drawing>
      </w:r>
    </w:p>
    <w:p w14:paraId="4D12F9A3" w14:textId="77777777" w:rsidR="005B05A0" w:rsidRDefault="005B05A0" w:rsidP="005B05A0"/>
    <w:p w14:paraId="6BFFC844" w14:textId="6D433F2B" w:rsidR="005B05A0" w:rsidRDefault="0053744D" w:rsidP="005B05A0">
      <w:pPr>
        <w:spacing w:after="160" w:line="256" w:lineRule="auto"/>
      </w:pPr>
      <w:r>
        <w:rPr>
          <w:noProof/>
          <w:lang w:val="es-BO" w:eastAsia="es-BO"/>
        </w:rPr>
        <mc:AlternateContent>
          <mc:Choice Requires="wps">
            <w:drawing>
              <wp:anchor distT="0" distB="0" distL="114300" distR="114300" simplePos="0" relativeHeight="251663360" behindDoc="0" locked="0" layoutInCell="1" allowOverlap="1" wp14:anchorId="23243FFF" wp14:editId="089C24BB">
                <wp:simplePos x="0" y="0"/>
                <wp:positionH relativeFrom="margin">
                  <wp:posOffset>-592707</wp:posOffset>
                </wp:positionH>
                <wp:positionV relativeFrom="paragraph">
                  <wp:posOffset>1816356</wp:posOffset>
                </wp:positionV>
                <wp:extent cx="7112635" cy="4224377"/>
                <wp:effectExtent l="0" t="0" r="0" b="508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224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23AD9" w14:textId="77777777" w:rsidR="001F67A0" w:rsidRDefault="001F67A0" w:rsidP="005B05A0">
                            <w:pPr>
                              <w:jc w:val="center"/>
                              <w:rPr>
                                <w:b/>
                                <w:sz w:val="8"/>
                                <w:szCs w:val="36"/>
                              </w:rPr>
                            </w:pPr>
                          </w:p>
                          <w:p w14:paraId="0F5918A4" w14:textId="7CF3D534" w:rsidR="001F67A0" w:rsidRPr="00D367CC" w:rsidRDefault="001F67A0" w:rsidP="00CE63EC">
                            <w:pPr>
                              <w:jc w:val="center"/>
                              <w:rPr>
                                <w:rFonts w:ascii="Century Gothic" w:hAnsi="Century Gothic"/>
                                <w:b/>
                                <w:color w:val="244061"/>
                                <w:sz w:val="32"/>
                                <w:szCs w:val="32"/>
                              </w:rPr>
                            </w:pPr>
                            <w:r w:rsidRPr="00D367CC">
                              <w:rPr>
                                <w:rFonts w:ascii="Century Gothic" w:hAnsi="Century Gothic"/>
                                <w:b/>
                                <w:color w:val="244061"/>
                                <w:sz w:val="32"/>
                                <w:szCs w:val="32"/>
                              </w:rPr>
                              <w:t>DOCUMENTO BASE DE CONTRATACIÓN DE SERVICIOS DE CONSULTORÍA PARA EMPRESAS CONSULTORAS</w:t>
                            </w:r>
                          </w:p>
                          <w:p w14:paraId="4755B20E" w14:textId="77777777" w:rsidR="00B33055" w:rsidRDefault="00B33055" w:rsidP="00B33055">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5131DB57" w14:textId="77777777" w:rsidR="001F67A0" w:rsidRPr="00CE63EC" w:rsidRDefault="001F67A0" w:rsidP="00CE63EC">
                            <w:pPr>
                              <w:jc w:val="center"/>
                              <w:rPr>
                                <w:rFonts w:ascii="Century Gothic" w:hAnsi="Century Gothic"/>
                                <w:b/>
                                <w:color w:val="244061"/>
                                <w:sz w:val="36"/>
                                <w:szCs w:val="36"/>
                              </w:rPr>
                            </w:pPr>
                          </w:p>
                          <w:p w14:paraId="23F41821" w14:textId="77777777" w:rsidR="001871A3" w:rsidRPr="00D367CC" w:rsidRDefault="001871A3" w:rsidP="001871A3">
                            <w:pPr>
                              <w:jc w:val="center"/>
                              <w:rPr>
                                <w:rFonts w:ascii="Century Gothic" w:hAnsi="Century Gothic" w:cstheme="minorHAnsi"/>
                                <w:b/>
                                <w:iCs/>
                                <w:color w:val="323E4F" w:themeColor="text2" w:themeShade="BF"/>
                                <w:sz w:val="36"/>
                                <w:szCs w:val="36"/>
                              </w:rPr>
                            </w:pPr>
                            <w:bookmarkStart w:id="0" w:name="_Hlk178779375"/>
                            <w:r w:rsidRPr="00D367CC">
                              <w:rPr>
                                <w:rFonts w:ascii="Century Gothic" w:hAnsi="Century Gothic" w:cstheme="minorHAnsi"/>
                                <w:b/>
                                <w:iCs/>
                                <w:color w:val="323E4F" w:themeColor="text2" w:themeShade="BF"/>
                                <w:sz w:val="36"/>
                                <w:szCs w:val="36"/>
                              </w:rPr>
                              <w:t xml:space="preserve">DGAA-UA – CONTRATACION DEL SERVICIO DE </w:t>
                            </w:r>
                          </w:p>
                          <w:p w14:paraId="569F20B5" w14:textId="5C6EDBD3" w:rsidR="001871A3" w:rsidRPr="00D367CC" w:rsidRDefault="001871A3" w:rsidP="001871A3">
                            <w:pPr>
                              <w:jc w:val="center"/>
                              <w:rPr>
                                <w:rFonts w:ascii="Century Gothic" w:hAnsi="Century Gothic" w:cstheme="minorHAnsi"/>
                                <w:b/>
                                <w:iCs/>
                                <w:color w:val="323E4F" w:themeColor="text2" w:themeShade="BF"/>
                                <w:sz w:val="36"/>
                                <w:szCs w:val="36"/>
                              </w:rPr>
                            </w:pPr>
                            <w:r w:rsidRPr="00D367CC">
                              <w:rPr>
                                <w:rFonts w:ascii="Century Gothic" w:hAnsi="Century Gothic" w:cstheme="minorHAnsi"/>
                                <w:b/>
                                <w:iCs/>
                                <w:color w:val="323E4F" w:themeColor="text2" w:themeShade="BF"/>
                                <w:sz w:val="36"/>
                                <w:szCs w:val="36"/>
                              </w:rPr>
                              <w:t xml:space="preserve">CONSULTORÍA POR PRODUCTO PARA EL </w:t>
                            </w:r>
                          </w:p>
                          <w:p w14:paraId="6813178E" w14:textId="1688ACEC" w:rsidR="001F67A0" w:rsidRPr="00D367CC" w:rsidRDefault="001871A3" w:rsidP="001871A3">
                            <w:pPr>
                              <w:jc w:val="center"/>
                              <w:rPr>
                                <w:rFonts w:ascii="Century Gothic" w:hAnsi="Century Gothic"/>
                                <w:b/>
                                <w:color w:val="323E4F" w:themeColor="text2" w:themeShade="BF"/>
                                <w:sz w:val="36"/>
                                <w:szCs w:val="36"/>
                              </w:rPr>
                            </w:pPr>
                            <w:r w:rsidRPr="00345BCB">
                              <w:rPr>
                                <w:rFonts w:ascii="Century Gothic" w:hAnsi="Century Gothic" w:cstheme="minorHAnsi"/>
                                <w:b/>
                                <w:iCs/>
                                <w:color w:val="323E4F" w:themeColor="text2" w:themeShade="BF"/>
                                <w:sz w:val="36"/>
                                <w:szCs w:val="36"/>
                              </w:rPr>
                              <w:t>ESTUDIO</w:t>
                            </w:r>
                            <w:r w:rsidR="008A5792" w:rsidRPr="00345BCB">
                              <w:rPr>
                                <w:rFonts w:ascii="Century Gothic" w:hAnsi="Century Gothic" w:cstheme="minorHAnsi"/>
                                <w:b/>
                                <w:iCs/>
                                <w:color w:val="323E4F" w:themeColor="text2" w:themeShade="BF"/>
                                <w:sz w:val="36"/>
                                <w:szCs w:val="36"/>
                              </w:rPr>
                              <w:t xml:space="preserve"> DE </w:t>
                            </w:r>
                            <w:r w:rsidRPr="00345BCB">
                              <w:rPr>
                                <w:rFonts w:ascii="Century Gothic" w:hAnsi="Century Gothic" w:cstheme="minorHAnsi"/>
                                <w:b/>
                                <w:iCs/>
                                <w:color w:val="323E4F" w:themeColor="text2" w:themeShade="BF"/>
                                <w:sz w:val="36"/>
                                <w:szCs w:val="36"/>
                              </w:rPr>
                              <w:t>DISEÑO TÉCNICO DE PREINVERSIÓN</w:t>
                            </w:r>
                            <w:r w:rsidRPr="00D367CC">
                              <w:rPr>
                                <w:rFonts w:ascii="Century Gothic" w:hAnsi="Century Gothic" w:cstheme="minorHAnsi"/>
                                <w:b/>
                                <w:iCs/>
                                <w:color w:val="323E4F" w:themeColor="text2" w:themeShade="BF"/>
                                <w:sz w:val="36"/>
                                <w:szCs w:val="36"/>
                              </w:rPr>
                              <w:t xml:space="preserve"> “CONSTRUCCIÓN DEL EDIFICIO ANEXO AL MINISTERIO DE PLANIFICACIÓN DEL DESARROLLO”</w:t>
                            </w:r>
                          </w:p>
                          <w:p w14:paraId="37ADC8A1" w14:textId="6D9ABB1C" w:rsidR="00B33055" w:rsidRDefault="00B33055" w:rsidP="00451A4D">
                            <w:pPr>
                              <w:ind w:right="13"/>
                              <w:jc w:val="center"/>
                              <w:rPr>
                                <w:rFonts w:ascii="Century Gothic" w:hAnsi="Century Gothic"/>
                                <w:b/>
                                <w:color w:val="244061"/>
                                <w:sz w:val="32"/>
                                <w:szCs w:val="32"/>
                              </w:rPr>
                            </w:pPr>
                            <w:r>
                              <w:rPr>
                                <w:rFonts w:ascii="Century Gothic" w:hAnsi="Century Gothic"/>
                                <w:b/>
                                <w:color w:val="244061"/>
                                <w:sz w:val="32"/>
                                <w:szCs w:val="32"/>
                              </w:rPr>
                              <w:t>CÓDIGO INTERNO</w:t>
                            </w:r>
                          </w:p>
                          <w:p w14:paraId="64090952" w14:textId="6740D966" w:rsidR="00B33055" w:rsidRDefault="00B33055" w:rsidP="00451A4D">
                            <w:pPr>
                              <w:ind w:right="13"/>
                              <w:jc w:val="center"/>
                              <w:rPr>
                                <w:rFonts w:ascii="Century Gothic" w:hAnsi="Century Gothic"/>
                                <w:b/>
                                <w:color w:val="244061"/>
                                <w:sz w:val="32"/>
                                <w:szCs w:val="32"/>
                              </w:rPr>
                            </w:pPr>
                            <w:r>
                              <w:rPr>
                                <w:rFonts w:ascii="Century Gothic" w:hAnsi="Century Gothic"/>
                                <w:b/>
                                <w:color w:val="244061"/>
                                <w:sz w:val="32"/>
                                <w:szCs w:val="32"/>
                              </w:rPr>
                              <w:t>ANPE2-001/2024</w:t>
                            </w:r>
                          </w:p>
                          <w:p w14:paraId="3DE10921" w14:textId="3BD66B60" w:rsidR="00B33055" w:rsidRDefault="00B33055" w:rsidP="00451A4D">
                            <w:pPr>
                              <w:ind w:right="13"/>
                              <w:jc w:val="center"/>
                              <w:rPr>
                                <w:rFonts w:ascii="Century Gothic" w:hAnsi="Century Gothic"/>
                                <w:b/>
                                <w:color w:val="244061"/>
                                <w:sz w:val="32"/>
                                <w:szCs w:val="32"/>
                              </w:rPr>
                            </w:pPr>
                            <w:r>
                              <w:rPr>
                                <w:rFonts w:ascii="Century Gothic" w:hAnsi="Century Gothic"/>
                                <w:b/>
                                <w:color w:val="244061"/>
                                <w:sz w:val="32"/>
                                <w:szCs w:val="32"/>
                              </w:rPr>
                              <w:t>CUCE:</w:t>
                            </w:r>
                            <w:r w:rsidR="00800B54">
                              <w:rPr>
                                <w:rFonts w:ascii="Century Gothic" w:hAnsi="Century Gothic"/>
                                <w:b/>
                                <w:color w:val="244061"/>
                                <w:sz w:val="32"/>
                                <w:szCs w:val="32"/>
                              </w:rPr>
                              <w:t xml:space="preserve"> </w:t>
                            </w:r>
                            <w:r>
                              <w:rPr>
                                <w:rFonts w:ascii="Century Gothic" w:hAnsi="Century Gothic"/>
                                <w:b/>
                                <w:color w:val="244061"/>
                                <w:sz w:val="32"/>
                                <w:szCs w:val="32"/>
                              </w:rPr>
                              <w:t>24-0066-00-1464545-1-</w:t>
                            </w:r>
                            <w:r w:rsidR="00B9413C">
                              <w:rPr>
                                <w:rFonts w:ascii="Century Gothic" w:hAnsi="Century Gothic"/>
                                <w:b/>
                                <w:color w:val="244061"/>
                                <w:sz w:val="32"/>
                                <w:szCs w:val="32"/>
                              </w:rPr>
                              <w:t>2</w:t>
                            </w:r>
                          </w:p>
                          <w:p w14:paraId="301D496E" w14:textId="77777777" w:rsidR="00B33055" w:rsidRDefault="00B33055" w:rsidP="00451A4D">
                            <w:pPr>
                              <w:ind w:right="13"/>
                              <w:jc w:val="center"/>
                              <w:rPr>
                                <w:rFonts w:ascii="Century Gothic" w:hAnsi="Century Gothic"/>
                                <w:b/>
                                <w:color w:val="244061"/>
                                <w:sz w:val="32"/>
                                <w:szCs w:val="32"/>
                              </w:rPr>
                            </w:pPr>
                          </w:p>
                          <w:p w14:paraId="595F38F0" w14:textId="6C18E2F4" w:rsidR="001F67A0" w:rsidRPr="00451A4D" w:rsidRDefault="00D367CC" w:rsidP="00451A4D">
                            <w:pPr>
                              <w:ind w:right="13"/>
                              <w:jc w:val="center"/>
                              <w:rPr>
                                <w:rFonts w:ascii="Century Gothic" w:hAnsi="Century Gothic"/>
                                <w:b/>
                                <w:color w:val="244061"/>
                                <w:sz w:val="32"/>
                                <w:szCs w:val="32"/>
                              </w:rPr>
                            </w:pPr>
                            <w:r>
                              <w:rPr>
                                <w:rFonts w:ascii="Century Gothic" w:hAnsi="Century Gothic"/>
                                <w:b/>
                                <w:color w:val="244061"/>
                                <w:sz w:val="32"/>
                                <w:szCs w:val="32"/>
                              </w:rPr>
                              <w:t>PRIMERA</w:t>
                            </w:r>
                            <w:r w:rsidR="001F67A0">
                              <w:rPr>
                                <w:rFonts w:ascii="Century Gothic" w:hAnsi="Century Gothic"/>
                                <w:b/>
                                <w:color w:val="244061"/>
                                <w:sz w:val="32"/>
                                <w:szCs w:val="32"/>
                              </w:rPr>
                              <w:t xml:space="preserve"> CONVOCATORIA</w:t>
                            </w:r>
                            <w:r>
                              <w:rPr>
                                <w:rFonts w:ascii="Century Gothic" w:hAnsi="Century Gothic"/>
                                <w:b/>
                                <w:color w:val="244061"/>
                                <w:sz w:val="32"/>
                                <w:szCs w:val="32"/>
                              </w:rPr>
                              <w:t xml:space="preserve"> – </w:t>
                            </w:r>
                            <w:r w:rsidR="00B9413C">
                              <w:rPr>
                                <w:rFonts w:ascii="Century Gothic" w:hAnsi="Century Gothic"/>
                                <w:b/>
                                <w:color w:val="244061"/>
                                <w:sz w:val="32"/>
                                <w:szCs w:val="32"/>
                              </w:rPr>
                              <w:t>SEGUNDA PUBLICACIÓN</w:t>
                            </w:r>
                          </w:p>
                          <w:bookmarkEnd w:id="0"/>
                          <w:p w14:paraId="006F671E" w14:textId="77777777" w:rsidR="001F67A0" w:rsidRDefault="001F67A0" w:rsidP="005B05A0">
                            <w:pPr>
                              <w:ind w:right="13"/>
                              <w:jc w:val="center"/>
                              <w:rPr>
                                <w:rFonts w:ascii="Century Gothic" w:hAnsi="Century Gothic"/>
                                <w:b/>
                                <w:color w:val="244061"/>
                                <w:szCs w:val="18"/>
                              </w:rPr>
                            </w:pPr>
                          </w:p>
                          <w:p w14:paraId="4CD3992E" w14:textId="757B6C22" w:rsidR="001F67A0" w:rsidRDefault="001F67A0" w:rsidP="005B05A0">
                            <w:pPr>
                              <w:ind w:right="13"/>
                              <w:jc w:val="center"/>
                              <w:rPr>
                                <w:rFonts w:ascii="Century Gothic" w:hAnsi="Century Gothic"/>
                                <w:b/>
                                <w:color w:val="244061"/>
                                <w:szCs w:val="18"/>
                              </w:rPr>
                            </w:pPr>
                          </w:p>
                          <w:p w14:paraId="6CA844CA" w14:textId="77777777" w:rsidR="001F67A0" w:rsidRDefault="001F67A0" w:rsidP="005B05A0">
                            <w:pPr>
                              <w:ind w:left="567" w:right="931"/>
                              <w:rPr>
                                <w:rFonts w:ascii="Comic Sans MS" w:hAnsi="Comic Sans MS"/>
                                <w:u w:val="single"/>
                              </w:rPr>
                            </w:pPr>
                          </w:p>
                          <w:p w14:paraId="0E63DED7" w14:textId="77777777" w:rsidR="001F67A0" w:rsidRDefault="001F67A0" w:rsidP="005B05A0"/>
                          <w:p w14:paraId="28688F7C" w14:textId="77777777" w:rsidR="001F67A0" w:rsidRDefault="001F67A0" w:rsidP="005B05A0"/>
                          <w:p w14:paraId="4E55566C" w14:textId="77777777" w:rsidR="001F67A0" w:rsidRDefault="001F67A0" w:rsidP="005B05A0"/>
                          <w:p w14:paraId="3AE146ED" w14:textId="77777777" w:rsidR="001F67A0" w:rsidRDefault="001F67A0" w:rsidP="005B05A0"/>
                          <w:p w14:paraId="6F6AB5D5" w14:textId="77777777" w:rsidR="001F67A0" w:rsidRDefault="001F67A0" w:rsidP="005B05A0"/>
                          <w:p w14:paraId="6BCE8E02" w14:textId="77777777" w:rsidR="001F67A0" w:rsidRDefault="001F67A0" w:rsidP="005B05A0"/>
                          <w:p w14:paraId="6E2AD6A3" w14:textId="77777777" w:rsidR="001F67A0" w:rsidRDefault="001F67A0" w:rsidP="005B05A0"/>
                          <w:p w14:paraId="7C792B6A" w14:textId="77777777" w:rsidR="001F67A0" w:rsidRDefault="001F67A0" w:rsidP="005B05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243FFF" id="_x0000_t202" coordsize="21600,21600" o:spt="202" path="m,l,21600r21600,l21600,xe">
                <v:stroke joinstyle="miter"/>
                <v:path gradientshapeok="t" o:connecttype="rect"/>
              </v:shapetype>
              <v:shape id="Cuadro de texto 10" o:spid="_x0000_s1026" type="#_x0000_t202" style="position:absolute;margin-left:-46.65pt;margin-top:143pt;width:560.05pt;height:332.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" filled="f" stroked="f">
                <v:textbox>
                  <w:txbxContent>
                    <w:p w14:paraId="6F923AD9" w14:textId="77777777" w:rsidR="001F67A0" w:rsidRDefault="001F67A0" w:rsidP="005B05A0">
                      <w:pPr>
                        <w:jc w:val="center"/>
                        <w:rPr>
                          <w:b/>
                          <w:sz w:val="8"/>
                          <w:szCs w:val="36"/>
                        </w:rPr>
                      </w:pPr>
                    </w:p>
                    <w:p w14:paraId="0F5918A4" w14:textId="7CF3D534" w:rsidR="001F67A0" w:rsidRPr="00D367CC" w:rsidRDefault="001F67A0" w:rsidP="00CE63EC">
                      <w:pPr>
                        <w:jc w:val="center"/>
                        <w:rPr>
                          <w:rFonts w:ascii="Century Gothic" w:hAnsi="Century Gothic"/>
                          <w:b/>
                          <w:color w:val="244061"/>
                          <w:sz w:val="32"/>
                          <w:szCs w:val="32"/>
                        </w:rPr>
                      </w:pPr>
                      <w:r w:rsidRPr="00D367CC">
                        <w:rPr>
                          <w:rFonts w:ascii="Century Gothic" w:hAnsi="Century Gothic"/>
                          <w:b/>
                          <w:color w:val="244061"/>
                          <w:sz w:val="32"/>
                          <w:szCs w:val="32"/>
                        </w:rPr>
                        <w:t>DOCUMENTO BASE DE CONTRATACIÓN DE SERVICIOS DE CONSULTORÍA PARA EMPRESAS CONSULTORAS</w:t>
                      </w:r>
                    </w:p>
                    <w:p w14:paraId="4755B20E" w14:textId="77777777" w:rsidR="00B33055" w:rsidRDefault="00B33055" w:rsidP="00B33055">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5131DB57" w14:textId="77777777" w:rsidR="001F67A0" w:rsidRPr="00CE63EC" w:rsidRDefault="001F67A0" w:rsidP="00CE63EC">
                      <w:pPr>
                        <w:jc w:val="center"/>
                        <w:rPr>
                          <w:rFonts w:ascii="Century Gothic" w:hAnsi="Century Gothic"/>
                          <w:b/>
                          <w:color w:val="244061"/>
                          <w:sz w:val="36"/>
                          <w:szCs w:val="36"/>
                        </w:rPr>
                      </w:pPr>
                    </w:p>
                    <w:p w14:paraId="23F41821" w14:textId="77777777" w:rsidR="001871A3" w:rsidRPr="00D367CC" w:rsidRDefault="001871A3" w:rsidP="001871A3">
                      <w:pPr>
                        <w:jc w:val="center"/>
                        <w:rPr>
                          <w:rFonts w:ascii="Century Gothic" w:hAnsi="Century Gothic" w:cstheme="minorHAnsi"/>
                          <w:b/>
                          <w:iCs/>
                          <w:color w:val="323E4F" w:themeColor="text2" w:themeShade="BF"/>
                          <w:sz w:val="36"/>
                          <w:szCs w:val="36"/>
                        </w:rPr>
                      </w:pPr>
                      <w:bookmarkStart w:id="1" w:name="_Hlk178779375"/>
                      <w:r w:rsidRPr="00D367CC">
                        <w:rPr>
                          <w:rFonts w:ascii="Century Gothic" w:hAnsi="Century Gothic" w:cstheme="minorHAnsi"/>
                          <w:b/>
                          <w:iCs/>
                          <w:color w:val="323E4F" w:themeColor="text2" w:themeShade="BF"/>
                          <w:sz w:val="36"/>
                          <w:szCs w:val="36"/>
                        </w:rPr>
                        <w:t xml:space="preserve">DGAA-UA – CONTRATACION DEL SERVICIO DE </w:t>
                      </w:r>
                    </w:p>
                    <w:p w14:paraId="569F20B5" w14:textId="5C6EDBD3" w:rsidR="001871A3" w:rsidRPr="00D367CC" w:rsidRDefault="001871A3" w:rsidP="001871A3">
                      <w:pPr>
                        <w:jc w:val="center"/>
                        <w:rPr>
                          <w:rFonts w:ascii="Century Gothic" w:hAnsi="Century Gothic" w:cstheme="minorHAnsi"/>
                          <w:b/>
                          <w:iCs/>
                          <w:color w:val="323E4F" w:themeColor="text2" w:themeShade="BF"/>
                          <w:sz w:val="36"/>
                          <w:szCs w:val="36"/>
                        </w:rPr>
                      </w:pPr>
                      <w:r w:rsidRPr="00D367CC">
                        <w:rPr>
                          <w:rFonts w:ascii="Century Gothic" w:hAnsi="Century Gothic" w:cstheme="minorHAnsi"/>
                          <w:b/>
                          <w:iCs/>
                          <w:color w:val="323E4F" w:themeColor="text2" w:themeShade="BF"/>
                          <w:sz w:val="36"/>
                          <w:szCs w:val="36"/>
                        </w:rPr>
                        <w:t xml:space="preserve">CONSULTORÍA POR PRODUCTO PARA EL </w:t>
                      </w:r>
                    </w:p>
                    <w:p w14:paraId="6813178E" w14:textId="1688ACEC" w:rsidR="001F67A0" w:rsidRPr="00D367CC" w:rsidRDefault="001871A3" w:rsidP="001871A3">
                      <w:pPr>
                        <w:jc w:val="center"/>
                        <w:rPr>
                          <w:rFonts w:ascii="Century Gothic" w:hAnsi="Century Gothic"/>
                          <w:b/>
                          <w:color w:val="323E4F" w:themeColor="text2" w:themeShade="BF"/>
                          <w:sz w:val="36"/>
                          <w:szCs w:val="36"/>
                        </w:rPr>
                      </w:pPr>
                      <w:r w:rsidRPr="00345BCB">
                        <w:rPr>
                          <w:rFonts w:ascii="Century Gothic" w:hAnsi="Century Gothic" w:cstheme="minorHAnsi"/>
                          <w:b/>
                          <w:iCs/>
                          <w:color w:val="323E4F" w:themeColor="text2" w:themeShade="BF"/>
                          <w:sz w:val="36"/>
                          <w:szCs w:val="36"/>
                        </w:rPr>
                        <w:t>ESTUDIO</w:t>
                      </w:r>
                      <w:r w:rsidR="008A5792" w:rsidRPr="00345BCB">
                        <w:rPr>
                          <w:rFonts w:ascii="Century Gothic" w:hAnsi="Century Gothic" w:cstheme="minorHAnsi"/>
                          <w:b/>
                          <w:iCs/>
                          <w:color w:val="323E4F" w:themeColor="text2" w:themeShade="BF"/>
                          <w:sz w:val="36"/>
                          <w:szCs w:val="36"/>
                        </w:rPr>
                        <w:t xml:space="preserve"> DE </w:t>
                      </w:r>
                      <w:r w:rsidRPr="00345BCB">
                        <w:rPr>
                          <w:rFonts w:ascii="Century Gothic" w:hAnsi="Century Gothic" w:cstheme="minorHAnsi"/>
                          <w:b/>
                          <w:iCs/>
                          <w:color w:val="323E4F" w:themeColor="text2" w:themeShade="BF"/>
                          <w:sz w:val="36"/>
                          <w:szCs w:val="36"/>
                        </w:rPr>
                        <w:t>DISEÑO TÉCNICO DE PREINVERSIÓN</w:t>
                      </w:r>
                      <w:r w:rsidRPr="00D367CC">
                        <w:rPr>
                          <w:rFonts w:ascii="Century Gothic" w:hAnsi="Century Gothic" w:cstheme="minorHAnsi"/>
                          <w:b/>
                          <w:iCs/>
                          <w:color w:val="323E4F" w:themeColor="text2" w:themeShade="BF"/>
                          <w:sz w:val="36"/>
                          <w:szCs w:val="36"/>
                        </w:rPr>
                        <w:t xml:space="preserve"> “CONSTRUCCIÓN DEL EDIFICIO ANEXO AL MINISTERIO DE PLANIFICACIÓN DEL DESARROLLO”</w:t>
                      </w:r>
                    </w:p>
                    <w:p w14:paraId="37ADC8A1" w14:textId="6D9ABB1C" w:rsidR="00B33055" w:rsidRDefault="00B33055" w:rsidP="00451A4D">
                      <w:pPr>
                        <w:ind w:right="13"/>
                        <w:jc w:val="center"/>
                        <w:rPr>
                          <w:rFonts w:ascii="Century Gothic" w:hAnsi="Century Gothic"/>
                          <w:b/>
                          <w:color w:val="244061"/>
                          <w:sz w:val="32"/>
                          <w:szCs w:val="32"/>
                        </w:rPr>
                      </w:pPr>
                      <w:r>
                        <w:rPr>
                          <w:rFonts w:ascii="Century Gothic" w:hAnsi="Century Gothic"/>
                          <w:b/>
                          <w:color w:val="244061"/>
                          <w:sz w:val="32"/>
                          <w:szCs w:val="32"/>
                        </w:rPr>
                        <w:t>CÓDIGO INTERNO</w:t>
                      </w:r>
                    </w:p>
                    <w:p w14:paraId="64090952" w14:textId="6740D966" w:rsidR="00B33055" w:rsidRDefault="00B33055" w:rsidP="00451A4D">
                      <w:pPr>
                        <w:ind w:right="13"/>
                        <w:jc w:val="center"/>
                        <w:rPr>
                          <w:rFonts w:ascii="Century Gothic" w:hAnsi="Century Gothic"/>
                          <w:b/>
                          <w:color w:val="244061"/>
                          <w:sz w:val="32"/>
                          <w:szCs w:val="32"/>
                        </w:rPr>
                      </w:pPr>
                      <w:r>
                        <w:rPr>
                          <w:rFonts w:ascii="Century Gothic" w:hAnsi="Century Gothic"/>
                          <w:b/>
                          <w:color w:val="244061"/>
                          <w:sz w:val="32"/>
                          <w:szCs w:val="32"/>
                        </w:rPr>
                        <w:t>ANPE2-001/2024</w:t>
                      </w:r>
                    </w:p>
                    <w:p w14:paraId="3DE10921" w14:textId="3BD66B60" w:rsidR="00B33055" w:rsidRDefault="00B33055" w:rsidP="00451A4D">
                      <w:pPr>
                        <w:ind w:right="13"/>
                        <w:jc w:val="center"/>
                        <w:rPr>
                          <w:rFonts w:ascii="Century Gothic" w:hAnsi="Century Gothic"/>
                          <w:b/>
                          <w:color w:val="244061"/>
                          <w:sz w:val="32"/>
                          <w:szCs w:val="32"/>
                        </w:rPr>
                      </w:pPr>
                      <w:r>
                        <w:rPr>
                          <w:rFonts w:ascii="Century Gothic" w:hAnsi="Century Gothic"/>
                          <w:b/>
                          <w:color w:val="244061"/>
                          <w:sz w:val="32"/>
                          <w:szCs w:val="32"/>
                        </w:rPr>
                        <w:t>CUCE:</w:t>
                      </w:r>
                      <w:r w:rsidR="00800B54">
                        <w:rPr>
                          <w:rFonts w:ascii="Century Gothic" w:hAnsi="Century Gothic"/>
                          <w:b/>
                          <w:color w:val="244061"/>
                          <w:sz w:val="32"/>
                          <w:szCs w:val="32"/>
                        </w:rPr>
                        <w:t xml:space="preserve"> </w:t>
                      </w:r>
                      <w:r>
                        <w:rPr>
                          <w:rFonts w:ascii="Century Gothic" w:hAnsi="Century Gothic"/>
                          <w:b/>
                          <w:color w:val="244061"/>
                          <w:sz w:val="32"/>
                          <w:szCs w:val="32"/>
                        </w:rPr>
                        <w:t>24-0066-00-1464545-1-</w:t>
                      </w:r>
                      <w:r w:rsidR="00B9413C">
                        <w:rPr>
                          <w:rFonts w:ascii="Century Gothic" w:hAnsi="Century Gothic"/>
                          <w:b/>
                          <w:color w:val="244061"/>
                          <w:sz w:val="32"/>
                          <w:szCs w:val="32"/>
                        </w:rPr>
                        <w:t>2</w:t>
                      </w:r>
                    </w:p>
                    <w:p w14:paraId="301D496E" w14:textId="77777777" w:rsidR="00B33055" w:rsidRDefault="00B33055" w:rsidP="00451A4D">
                      <w:pPr>
                        <w:ind w:right="13"/>
                        <w:jc w:val="center"/>
                        <w:rPr>
                          <w:rFonts w:ascii="Century Gothic" w:hAnsi="Century Gothic"/>
                          <w:b/>
                          <w:color w:val="244061"/>
                          <w:sz w:val="32"/>
                          <w:szCs w:val="32"/>
                        </w:rPr>
                      </w:pPr>
                    </w:p>
                    <w:p w14:paraId="595F38F0" w14:textId="6C18E2F4" w:rsidR="001F67A0" w:rsidRPr="00451A4D" w:rsidRDefault="00D367CC" w:rsidP="00451A4D">
                      <w:pPr>
                        <w:ind w:right="13"/>
                        <w:jc w:val="center"/>
                        <w:rPr>
                          <w:rFonts w:ascii="Century Gothic" w:hAnsi="Century Gothic"/>
                          <w:b/>
                          <w:color w:val="244061"/>
                          <w:sz w:val="32"/>
                          <w:szCs w:val="32"/>
                        </w:rPr>
                      </w:pPr>
                      <w:r>
                        <w:rPr>
                          <w:rFonts w:ascii="Century Gothic" w:hAnsi="Century Gothic"/>
                          <w:b/>
                          <w:color w:val="244061"/>
                          <w:sz w:val="32"/>
                          <w:szCs w:val="32"/>
                        </w:rPr>
                        <w:t>PRIMERA</w:t>
                      </w:r>
                      <w:r w:rsidR="001F67A0">
                        <w:rPr>
                          <w:rFonts w:ascii="Century Gothic" w:hAnsi="Century Gothic"/>
                          <w:b/>
                          <w:color w:val="244061"/>
                          <w:sz w:val="32"/>
                          <w:szCs w:val="32"/>
                        </w:rPr>
                        <w:t xml:space="preserve"> CONVOCATORIA</w:t>
                      </w:r>
                      <w:r>
                        <w:rPr>
                          <w:rFonts w:ascii="Century Gothic" w:hAnsi="Century Gothic"/>
                          <w:b/>
                          <w:color w:val="244061"/>
                          <w:sz w:val="32"/>
                          <w:szCs w:val="32"/>
                        </w:rPr>
                        <w:t xml:space="preserve"> – </w:t>
                      </w:r>
                      <w:r w:rsidR="00B9413C">
                        <w:rPr>
                          <w:rFonts w:ascii="Century Gothic" w:hAnsi="Century Gothic"/>
                          <w:b/>
                          <w:color w:val="244061"/>
                          <w:sz w:val="32"/>
                          <w:szCs w:val="32"/>
                        </w:rPr>
                        <w:t>SEGUNDA PUBLICACIÓN</w:t>
                      </w:r>
                    </w:p>
                    <w:bookmarkEnd w:id="1"/>
                    <w:p w14:paraId="006F671E" w14:textId="77777777" w:rsidR="001F67A0" w:rsidRDefault="001F67A0" w:rsidP="005B05A0">
                      <w:pPr>
                        <w:ind w:right="13"/>
                        <w:jc w:val="center"/>
                        <w:rPr>
                          <w:rFonts w:ascii="Century Gothic" w:hAnsi="Century Gothic"/>
                          <w:b/>
                          <w:color w:val="244061"/>
                          <w:szCs w:val="18"/>
                        </w:rPr>
                      </w:pPr>
                    </w:p>
                    <w:p w14:paraId="4CD3992E" w14:textId="757B6C22" w:rsidR="001F67A0" w:rsidRDefault="001F67A0" w:rsidP="005B05A0">
                      <w:pPr>
                        <w:ind w:right="13"/>
                        <w:jc w:val="center"/>
                        <w:rPr>
                          <w:rFonts w:ascii="Century Gothic" w:hAnsi="Century Gothic"/>
                          <w:b/>
                          <w:color w:val="244061"/>
                          <w:szCs w:val="18"/>
                        </w:rPr>
                      </w:pPr>
                    </w:p>
                    <w:p w14:paraId="6CA844CA" w14:textId="77777777" w:rsidR="001F67A0" w:rsidRDefault="001F67A0" w:rsidP="005B05A0">
                      <w:pPr>
                        <w:ind w:left="567" w:right="931"/>
                        <w:rPr>
                          <w:rFonts w:ascii="Comic Sans MS" w:hAnsi="Comic Sans MS"/>
                          <w:u w:val="single"/>
                        </w:rPr>
                      </w:pPr>
                    </w:p>
                    <w:p w14:paraId="0E63DED7" w14:textId="77777777" w:rsidR="001F67A0" w:rsidRDefault="001F67A0" w:rsidP="005B05A0"/>
                    <w:p w14:paraId="28688F7C" w14:textId="77777777" w:rsidR="001F67A0" w:rsidRDefault="001F67A0" w:rsidP="005B05A0"/>
                    <w:p w14:paraId="4E55566C" w14:textId="77777777" w:rsidR="001F67A0" w:rsidRDefault="001F67A0" w:rsidP="005B05A0"/>
                    <w:p w14:paraId="3AE146ED" w14:textId="77777777" w:rsidR="001F67A0" w:rsidRDefault="001F67A0" w:rsidP="005B05A0"/>
                    <w:p w14:paraId="6F6AB5D5" w14:textId="77777777" w:rsidR="001F67A0" w:rsidRDefault="001F67A0" w:rsidP="005B05A0"/>
                    <w:p w14:paraId="6BCE8E02" w14:textId="77777777" w:rsidR="001F67A0" w:rsidRDefault="001F67A0" w:rsidP="005B05A0"/>
                    <w:p w14:paraId="6E2AD6A3" w14:textId="77777777" w:rsidR="001F67A0" w:rsidRDefault="001F67A0" w:rsidP="005B05A0"/>
                    <w:p w14:paraId="7C792B6A" w14:textId="77777777" w:rsidR="001F67A0" w:rsidRDefault="001F67A0" w:rsidP="005B05A0"/>
                  </w:txbxContent>
                </v:textbox>
                <w10:wrap anchorx="margin"/>
              </v:shape>
            </w:pict>
          </mc:Fallback>
        </mc:AlternateContent>
      </w:r>
      <w:r w:rsidR="005B05A0">
        <w:rPr>
          <w:noProof/>
          <w:lang w:val="es-BO" w:eastAsia="es-BO"/>
        </w:rPr>
        <mc:AlternateContent>
          <mc:Choice Requires="wps">
            <w:drawing>
              <wp:anchor distT="0" distB="0" distL="114300" distR="114300" simplePos="0" relativeHeight="251664384" behindDoc="0" locked="0" layoutInCell="0" allowOverlap="1" wp14:anchorId="7E3AC8CB" wp14:editId="4EB06CFF">
                <wp:simplePos x="0" y="0"/>
                <wp:positionH relativeFrom="page">
                  <wp:posOffset>27296</wp:posOffset>
                </wp:positionH>
                <wp:positionV relativeFrom="bottomMargin">
                  <wp:posOffset>-355799</wp:posOffset>
                </wp:positionV>
                <wp:extent cx="7674013" cy="1077216"/>
                <wp:effectExtent l="0" t="0" r="3175" b="88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4013" cy="1077216"/>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E20C251" w14:textId="3D7B058C" w:rsidR="001F67A0" w:rsidRDefault="001F67A0" w:rsidP="005B05A0">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w:t>
                            </w:r>
                            <w:proofErr w:type="spellStart"/>
                            <w:r w:rsidRPr="00E74C9D">
                              <w:rPr>
                                <w:rFonts w:ascii="Arial Black" w:hAnsi="Arial Black"/>
                                <w:sz w:val="22"/>
                                <w:szCs w:val="18"/>
                              </w:rPr>
                              <w:t>N°</w:t>
                            </w:r>
                            <w:proofErr w:type="spellEnd"/>
                            <w:r w:rsidRPr="00E74C9D">
                              <w:rPr>
                                <w:rFonts w:ascii="Arial Black" w:hAnsi="Arial Black"/>
                                <w:sz w:val="22"/>
                                <w:szCs w:val="18"/>
                              </w:rPr>
                              <w:t xml:space="preserve">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0A2A8AAC" w14:textId="14DA696D" w:rsidR="001F67A0" w:rsidRDefault="001F67A0" w:rsidP="005B05A0">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w:t>
                            </w:r>
                          </w:p>
                          <w:p w14:paraId="0E9C4E78" w14:textId="0CF32421" w:rsidR="001F67A0" w:rsidRDefault="001F67A0" w:rsidP="005B05A0">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D7B0D2A" w14:textId="77777777" w:rsidR="001F67A0" w:rsidRDefault="001F67A0" w:rsidP="005B05A0"/>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E3AC8CB" id="Rectángulo 9" o:spid="_x0000_s1027" style="position:absolute;margin-left:2.15pt;margin-top:-28pt;width:604.25pt;height:84.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" o:allowincell="f" fillcolor="#243f60" stroked="f" strokecolor="white">
                <v:fill opacity="40092f"/>
                <v:textbox inset="6.75pt,3.75pt,6.75pt,3.75pt">
                  <w:txbxContent>
                    <w:p w14:paraId="7E20C251" w14:textId="3D7B058C" w:rsidR="001F67A0" w:rsidRDefault="001F67A0" w:rsidP="005B05A0">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w:t>
                      </w:r>
                      <w:proofErr w:type="spellStart"/>
                      <w:r w:rsidRPr="00E74C9D">
                        <w:rPr>
                          <w:rFonts w:ascii="Arial Black" w:hAnsi="Arial Black"/>
                          <w:sz w:val="22"/>
                          <w:szCs w:val="18"/>
                        </w:rPr>
                        <w:t>N°</w:t>
                      </w:r>
                      <w:proofErr w:type="spellEnd"/>
                      <w:r w:rsidRPr="00E74C9D">
                        <w:rPr>
                          <w:rFonts w:ascii="Arial Black" w:hAnsi="Arial Black"/>
                          <w:sz w:val="22"/>
                          <w:szCs w:val="18"/>
                        </w:rPr>
                        <w:t xml:space="preserve">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0A2A8AAC" w14:textId="14DA696D" w:rsidR="001F67A0" w:rsidRDefault="001F67A0" w:rsidP="005B05A0">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w:t>
                      </w:r>
                    </w:p>
                    <w:p w14:paraId="0E9C4E78" w14:textId="0CF32421" w:rsidR="001F67A0" w:rsidRDefault="001F67A0" w:rsidP="005B05A0">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D7B0D2A" w14:textId="77777777" w:rsidR="001F67A0" w:rsidRDefault="001F67A0" w:rsidP="005B05A0"/>
                  </w:txbxContent>
                </v:textbox>
                <w10:wrap anchorx="page" anchory="margin"/>
              </v:rect>
            </w:pict>
          </mc:Fallback>
        </mc:AlternateContent>
      </w:r>
      <w:r w:rsidR="005B05A0">
        <w:br w:type="page"/>
      </w:r>
    </w:p>
    <w:p w14:paraId="5EA993EC" w14:textId="77777777" w:rsidR="00C006D5" w:rsidRPr="008F554D" w:rsidRDefault="000248A2" w:rsidP="000248A2">
      <w:pPr>
        <w:pStyle w:val="TtuloTDC"/>
        <w:spacing w:before="0"/>
        <w:jc w:val="center"/>
        <w:rPr>
          <w:color w:val="auto"/>
          <w:sz w:val="24"/>
          <w:lang w:val="es-BO"/>
        </w:rPr>
      </w:pPr>
      <w:r w:rsidRPr="008F554D">
        <w:rPr>
          <w:color w:val="auto"/>
          <w:sz w:val="24"/>
          <w:lang w:val="es-BO"/>
        </w:rPr>
        <w:lastRenderedPageBreak/>
        <w:t>CONTENIDO</w:t>
      </w:r>
    </w:p>
    <w:p w14:paraId="2A9CAE16" w14:textId="77777777" w:rsidR="000248A2" w:rsidRPr="008F554D" w:rsidRDefault="000248A2" w:rsidP="000248A2">
      <w:pPr>
        <w:rPr>
          <w:lang w:val="es-BO" w:eastAsia="en-US"/>
        </w:rPr>
      </w:pPr>
    </w:p>
    <w:p w14:paraId="587AC1FF" w14:textId="24F838A2" w:rsidR="00D30CF0" w:rsidRDefault="002A201B">
      <w:pPr>
        <w:pStyle w:val="TDC1"/>
        <w:rPr>
          <w:rFonts w:asciiTheme="minorHAnsi" w:eastAsiaTheme="minorEastAsia" w:hAnsiTheme="minorHAnsi" w:cstheme="minorBidi"/>
          <w:noProof/>
          <w:sz w:val="22"/>
          <w:szCs w:val="22"/>
          <w:lang w:val="es-BO" w:eastAsia="es-BO"/>
        </w:rPr>
      </w:pPr>
      <w:r w:rsidRPr="008F554D">
        <w:rPr>
          <w:sz w:val="18"/>
          <w:lang w:val="es-BO"/>
        </w:rPr>
        <w:fldChar w:fldCharType="begin"/>
      </w:r>
      <w:r w:rsidRPr="008F554D">
        <w:rPr>
          <w:sz w:val="18"/>
          <w:lang w:val="es-BO"/>
        </w:rPr>
        <w:instrText xml:space="preserve"> TOC \o "1-1" \h \z \u </w:instrText>
      </w:r>
      <w:r w:rsidRPr="008F554D">
        <w:rPr>
          <w:sz w:val="18"/>
          <w:lang w:val="es-BO"/>
        </w:rPr>
        <w:fldChar w:fldCharType="separate"/>
      </w:r>
      <w:hyperlink w:anchor="_Toc94714661" w:history="1">
        <w:r w:rsidR="00D30CF0" w:rsidRPr="002742A5">
          <w:rPr>
            <w:rStyle w:val="Hipervnculo"/>
            <w:noProof/>
            <w:lang w:val="es-BO"/>
          </w:rPr>
          <w:t>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NORMATIVA APLICABLE AL PROCESO DE CONTRATACIÓN</w:t>
        </w:r>
        <w:r w:rsidR="00D30CF0">
          <w:rPr>
            <w:noProof/>
            <w:webHidden/>
          </w:rPr>
          <w:tab/>
        </w:r>
        <w:r w:rsidR="00D30CF0">
          <w:rPr>
            <w:noProof/>
            <w:webHidden/>
          </w:rPr>
          <w:fldChar w:fldCharType="begin"/>
        </w:r>
        <w:r w:rsidR="00D30CF0">
          <w:rPr>
            <w:noProof/>
            <w:webHidden/>
          </w:rPr>
          <w:instrText xml:space="preserve"> PAGEREF _Toc94714661 \h </w:instrText>
        </w:r>
        <w:r w:rsidR="00D30CF0">
          <w:rPr>
            <w:noProof/>
            <w:webHidden/>
          </w:rPr>
        </w:r>
        <w:r w:rsidR="00D30CF0">
          <w:rPr>
            <w:noProof/>
            <w:webHidden/>
          </w:rPr>
          <w:fldChar w:fldCharType="separate"/>
        </w:r>
        <w:r w:rsidR="00776785">
          <w:rPr>
            <w:noProof/>
            <w:webHidden/>
          </w:rPr>
          <w:t>1</w:t>
        </w:r>
        <w:r w:rsidR="00D30CF0">
          <w:rPr>
            <w:noProof/>
            <w:webHidden/>
          </w:rPr>
          <w:fldChar w:fldCharType="end"/>
        </w:r>
      </w:hyperlink>
    </w:p>
    <w:p w14:paraId="787147B3" w14:textId="37803914" w:rsidR="00D30CF0" w:rsidRDefault="00233477">
      <w:pPr>
        <w:pStyle w:val="TDC1"/>
        <w:rPr>
          <w:rFonts w:asciiTheme="minorHAnsi" w:eastAsiaTheme="minorEastAsia" w:hAnsiTheme="minorHAnsi" w:cstheme="minorBidi"/>
          <w:noProof/>
          <w:sz w:val="22"/>
          <w:szCs w:val="22"/>
          <w:lang w:val="es-BO" w:eastAsia="es-BO"/>
        </w:rPr>
      </w:pPr>
      <w:hyperlink w:anchor="_Toc94714662" w:history="1">
        <w:r w:rsidR="00D30CF0" w:rsidRPr="002742A5">
          <w:rPr>
            <w:rStyle w:val="Hipervnculo"/>
            <w:noProof/>
            <w:lang w:val="es-BO"/>
          </w:rPr>
          <w:t>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PROPONENTES ELEGIBLES</w:t>
        </w:r>
        <w:r w:rsidR="00D30CF0">
          <w:rPr>
            <w:noProof/>
            <w:webHidden/>
          </w:rPr>
          <w:tab/>
        </w:r>
        <w:r w:rsidR="00D30CF0">
          <w:rPr>
            <w:noProof/>
            <w:webHidden/>
          </w:rPr>
          <w:fldChar w:fldCharType="begin"/>
        </w:r>
        <w:r w:rsidR="00D30CF0">
          <w:rPr>
            <w:noProof/>
            <w:webHidden/>
          </w:rPr>
          <w:instrText xml:space="preserve"> PAGEREF _Toc94714662 \h </w:instrText>
        </w:r>
        <w:r w:rsidR="00D30CF0">
          <w:rPr>
            <w:noProof/>
            <w:webHidden/>
          </w:rPr>
        </w:r>
        <w:r w:rsidR="00D30CF0">
          <w:rPr>
            <w:noProof/>
            <w:webHidden/>
          </w:rPr>
          <w:fldChar w:fldCharType="separate"/>
        </w:r>
        <w:r w:rsidR="00776785">
          <w:rPr>
            <w:noProof/>
            <w:webHidden/>
          </w:rPr>
          <w:t>1</w:t>
        </w:r>
        <w:r w:rsidR="00D30CF0">
          <w:rPr>
            <w:noProof/>
            <w:webHidden/>
          </w:rPr>
          <w:fldChar w:fldCharType="end"/>
        </w:r>
      </w:hyperlink>
    </w:p>
    <w:p w14:paraId="2CD885BB" w14:textId="0CB3CB8A" w:rsidR="00D30CF0" w:rsidRDefault="00233477">
      <w:pPr>
        <w:pStyle w:val="TDC1"/>
        <w:rPr>
          <w:rFonts w:asciiTheme="minorHAnsi" w:eastAsiaTheme="minorEastAsia" w:hAnsiTheme="minorHAnsi" w:cstheme="minorBidi"/>
          <w:noProof/>
          <w:sz w:val="22"/>
          <w:szCs w:val="22"/>
          <w:lang w:val="es-BO" w:eastAsia="es-BO"/>
        </w:rPr>
      </w:pPr>
      <w:hyperlink w:anchor="_Toc94714663" w:history="1">
        <w:r w:rsidR="00D30CF0" w:rsidRPr="002742A5">
          <w:rPr>
            <w:rStyle w:val="Hipervnculo"/>
            <w:noProof/>
            <w:lang w:val="es-BO"/>
          </w:rPr>
          <w:t>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ACTIVIDADES ADMINISTRATIVAS PREVIAS A LA PRESENTACIÓN DE PROPUESTAS</w:t>
        </w:r>
        <w:r w:rsidR="00D30CF0">
          <w:rPr>
            <w:noProof/>
            <w:webHidden/>
          </w:rPr>
          <w:tab/>
        </w:r>
        <w:r w:rsidR="00D30CF0">
          <w:rPr>
            <w:noProof/>
            <w:webHidden/>
          </w:rPr>
          <w:fldChar w:fldCharType="begin"/>
        </w:r>
        <w:r w:rsidR="00D30CF0">
          <w:rPr>
            <w:noProof/>
            <w:webHidden/>
          </w:rPr>
          <w:instrText xml:space="preserve"> PAGEREF _Toc94714663 \h </w:instrText>
        </w:r>
        <w:r w:rsidR="00D30CF0">
          <w:rPr>
            <w:noProof/>
            <w:webHidden/>
          </w:rPr>
        </w:r>
        <w:r w:rsidR="00D30CF0">
          <w:rPr>
            <w:noProof/>
            <w:webHidden/>
          </w:rPr>
          <w:fldChar w:fldCharType="separate"/>
        </w:r>
        <w:r w:rsidR="00776785">
          <w:rPr>
            <w:noProof/>
            <w:webHidden/>
          </w:rPr>
          <w:t>1</w:t>
        </w:r>
        <w:r w:rsidR="00D30CF0">
          <w:rPr>
            <w:noProof/>
            <w:webHidden/>
          </w:rPr>
          <w:fldChar w:fldCharType="end"/>
        </w:r>
      </w:hyperlink>
    </w:p>
    <w:p w14:paraId="098F1966" w14:textId="1585D46A" w:rsidR="00D30CF0" w:rsidRDefault="00233477">
      <w:pPr>
        <w:pStyle w:val="TDC1"/>
        <w:rPr>
          <w:rFonts w:asciiTheme="minorHAnsi" w:eastAsiaTheme="minorEastAsia" w:hAnsiTheme="minorHAnsi" w:cstheme="minorBidi"/>
          <w:noProof/>
          <w:sz w:val="22"/>
          <w:szCs w:val="22"/>
          <w:lang w:val="es-BO" w:eastAsia="es-BO"/>
        </w:rPr>
      </w:pPr>
      <w:hyperlink w:anchor="_Toc94714664" w:history="1">
        <w:r w:rsidR="00D30CF0" w:rsidRPr="002742A5">
          <w:rPr>
            <w:rStyle w:val="Hipervnculo"/>
            <w:noProof/>
            <w:lang w:val="es-BO"/>
          </w:rPr>
          <w:t>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GARANTÍAS</w:t>
        </w:r>
        <w:r w:rsidR="00D30CF0">
          <w:rPr>
            <w:noProof/>
            <w:webHidden/>
          </w:rPr>
          <w:tab/>
        </w:r>
        <w:r w:rsidR="00D30CF0">
          <w:rPr>
            <w:noProof/>
            <w:webHidden/>
          </w:rPr>
          <w:fldChar w:fldCharType="begin"/>
        </w:r>
        <w:r w:rsidR="00D30CF0">
          <w:rPr>
            <w:noProof/>
            <w:webHidden/>
          </w:rPr>
          <w:instrText xml:space="preserve"> PAGEREF _Toc94714664 \h </w:instrText>
        </w:r>
        <w:r w:rsidR="00D30CF0">
          <w:rPr>
            <w:noProof/>
            <w:webHidden/>
          </w:rPr>
        </w:r>
        <w:r w:rsidR="00D30CF0">
          <w:rPr>
            <w:noProof/>
            <w:webHidden/>
          </w:rPr>
          <w:fldChar w:fldCharType="separate"/>
        </w:r>
        <w:r w:rsidR="00776785">
          <w:rPr>
            <w:noProof/>
            <w:webHidden/>
          </w:rPr>
          <w:t>2</w:t>
        </w:r>
        <w:r w:rsidR="00D30CF0">
          <w:rPr>
            <w:noProof/>
            <w:webHidden/>
          </w:rPr>
          <w:fldChar w:fldCharType="end"/>
        </w:r>
      </w:hyperlink>
    </w:p>
    <w:p w14:paraId="51CE15F3" w14:textId="165ABB68" w:rsidR="00D30CF0" w:rsidRDefault="00233477">
      <w:pPr>
        <w:pStyle w:val="TDC1"/>
        <w:rPr>
          <w:rFonts w:asciiTheme="minorHAnsi" w:eastAsiaTheme="minorEastAsia" w:hAnsiTheme="minorHAnsi" w:cstheme="minorBidi"/>
          <w:noProof/>
          <w:sz w:val="22"/>
          <w:szCs w:val="22"/>
          <w:lang w:val="es-BO" w:eastAsia="es-BO"/>
        </w:rPr>
      </w:pPr>
      <w:hyperlink w:anchor="_Toc94714665" w:history="1">
        <w:r w:rsidR="00D30CF0" w:rsidRPr="002742A5">
          <w:rPr>
            <w:rStyle w:val="Hipervnculo"/>
            <w:noProof/>
            <w:lang w:val="es-BO"/>
          </w:rPr>
          <w:t>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DESCALIFICACIÓN DE PROPUESTAS</w:t>
        </w:r>
        <w:r w:rsidR="00D30CF0">
          <w:rPr>
            <w:noProof/>
            <w:webHidden/>
          </w:rPr>
          <w:tab/>
        </w:r>
        <w:r w:rsidR="00D30CF0">
          <w:rPr>
            <w:noProof/>
            <w:webHidden/>
          </w:rPr>
          <w:fldChar w:fldCharType="begin"/>
        </w:r>
        <w:r w:rsidR="00D30CF0">
          <w:rPr>
            <w:noProof/>
            <w:webHidden/>
          </w:rPr>
          <w:instrText xml:space="preserve"> PAGEREF _Toc94714665 \h </w:instrText>
        </w:r>
        <w:r w:rsidR="00D30CF0">
          <w:rPr>
            <w:noProof/>
            <w:webHidden/>
          </w:rPr>
        </w:r>
        <w:r w:rsidR="00D30CF0">
          <w:rPr>
            <w:noProof/>
            <w:webHidden/>
          </w:rPr>
          <w:fldChar w:fldCharType="separate"/>
        </w:r>
        <w:r w:rsidR="00776785">
          <w:rPr>
            <w:noProof/>
            <w:webHidden/>
          </w:rPr>
          <w:t>3</w:t>
        </w:r>
        <w:r w:rsidR="00D30CF0">
          <w:rPr>
            <w:noProof/>
            <w:webHidden/>
          </w:rPr>
          <w:fldChar w:fldCharType="end"/>
        </w:r>
      </w:hyperlink>
    </w:p>
    <w:p w14:paraId="6A2CF872" w14:textId="361486ED" w:rsidR="00D30CF0" w:rsidRDefault="00233477">
      <w:pPr>
        <w:pStyle w:val="TDC1"/>
        <w:rPr>
          <w:rFonts w:asciiTheme="minorHAnsi" w:eastAsiaTheme="minorEastAsia" w:hAnsiTheme="minorHAnsi" w:cstheme="minorBidi"/>
          <w:noProof/>
          <w:sz w:val="22"/>
          <w:szCs w:val="22"/>
          <w:lang w:val="es-BO" w:eastAsia="es-BO"/>
        </w:rPr>
      </w:pPr>
      <w:hyperlink w:anchor="_Toc94714666" w:history="1">
        <w:r w:rsidR="00D30CF0" w:rsidRPr="002742A5">
          <w:rPr>
            <w:rStyle w:val="Hipervnculo"/>
            <w:noProof/>
            <w:lang w:val="es-BO"/>
          </w:rPr>
          <w:t>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CRITERIOS DE SUBSANABILIDAD Y ERRORES NO SUBSANABLES</w:t>
        </w:r>
        <w:r w:rsidR="00D30CF0">
          <w:rPr>
            <w:noProof/>
            <w:webHidden/>
          </w:rPr>
          <w:tab/>
        </w:r>
        <w:r w:rsidR="00D30CF0">
          <w:rPr>
            <w:noProof/>
            <w:webHidden/>
          </w:rPr>
          <w:fldChar w:fldCharType="begin"/>
        </w:r>
        <w:r w:rsidR="00D30CF0">
          <w:rPr>
            <w:noProof/>
            <w:webHidden/>
          </w:rPr>
          <w:instrText xml:space="preserve"> PAGEREF _Toc94714666 \h </w:instrText>
        </w:r>
        <w:r w:rsidR="00D30CF0">
          <w:rPr>
            <w:noProof/>
            <w:webHidden/>
          </w:rPr>
        </w:r>
        <w:r w:rsidR="00D30CF0">
          <w:rPr>
            <w:noProof/>
            <w:webHidden/>
          </w:rPr>
          <w:fldChar w:fldCharType="separate"/>
        </w:r>
        <w:r w:rsidR="00776785">
          <w:rPr>
            <w:noProof/>
            <w:webHidden/>
          </w:rPr>
          <w:t>4</w:t>
        </w:r>
        <w:r w:rsidR="00D30CF0">
          <w:rPr>
            <w:noProof/>
            <w:webHidden/>
          </w:rPr>
          <w:fldChar w:fldCharType="end"/>
        </w:r>
      </w:hyperlink>
    </w:p>
    <w:p w14:paraId="5A442034" w14:textId="3D2C2F6F" w:rsidR="00D30CF0" w:rsidRDefault="00233477">
      <w:pPr>
        <w:pStyle w:val="TDC1"/>
        <w:rPr>
          <w:rFonts w:asciiTheme="minorHAnsi" w:eastAsiaTheme="minorEastAsia" w:hAnsiTheme="minorHAnsi" w:cstheme="minorBidi"/>
          <w:noProof/>
          <w:sz w:val="22"/>
          <w:szCs w:val="22"/>
          <w:lang w:val="es-BO" w:eastAsia="es-BO"/>
        </w:rPr>
      </w:pPr>
      <w:hyperlink w:anchor="_Toc94714667" w:history="1">
        <w:r w:rsidR="00D30CF0" w:rsidRPr="002742A5">
          <w:rPr>
            <w:rStyle w:val="Hipervnculo"/>
            <w:noProof/>
            <w:lang w:val="es-BO"/>
          </w:rPr>
          <w:t>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DECLARATORIA DESIERTA</w:t>
        </w:r>
        <w:r w:rsidR="00D30CF0">
          <w:rPr>
            <w:noProof/>
            <w:webHidden/>
          </w:rPr>
          <w:tab/>
        </w:r>
        <w:r w:rsidR="00D30CF0">
          <w:rPr>
            <w:noProof/>
            <w:webHidden/>
          </w:rPr>
          <w:fldChar w:fldCharType="begin"/>
        </w:r>
        <w:r w:rsidR="00D30CF0">
          <w:rPr>
            <w:noProof/>
            <w:webHidden/>
          </w:rPr>
          <w:instrText xml:space="preserve"> PAGEREF _Toc94714667 \h </w:instrText>
        </w:r>
        <w:r w:rsidR="00D30CF0">
          <w:rPr>
            <w:noProof/>
            <w:webHidden/>
          </w:rPr>
        </w:r>
        <w:r w:rsidR="00D30CF0">
          <w:rPr>
            <w:noProof/>
            <w:webHidden/>
          </w:rPr>
          <w:fldChar w:fldCharType="separate"/>
        </w:r>
        <w:r w:rsidR="00776785">
          <w:rPr>
            <w:noProof/>
            <w:webHidden/>
          </w:rPr>
          <w:t>4</w:t>
        </w:r>
        <w:r w:rsidR="00D30CF0">
          <w:rPr>
            <w:noProof/>
            <w:webHidden/>
          </w:rPr>
          <w:fldChar w:fldCharType="end"/>
        </w:r>
      </w:hyperlink>
    </w:p>
    <w:p w14:paraId="02944F39" w14:textId="0BC6193F" w:rsidR="00D30CF0" w:rsidRDefault="00233477">
      <w:pPr>
        <w:pStyle w:val="TDC1"/>
        <w:rPr>
          <w:rFonts w:asciiTheme="minorHAnsi" w:eastAsiaTheme="minorEastAsia" w:hAnsiTheme="minorHAnsi" w:cstheme="minorBidi"/>
          <w:noProof/>
          <w:sz w:val="22"/>
          <w:szCs w:val="22"/>
          <w:lang w:val="es-BO" w:eastAsia="es-BO"/>
        </w:rPr>
      </w:pPr>
      <w:hyperlink w:anchor="_Toc94714668" w:history="1">
        <w:r w:rsidR="00D30CF0" w:rsidRPr="002742A5">
          <w:rPr>
            <w:rStyle w:val="Hipervnculo"/>
            <w:noProof/>
            <w:lang w:val="es-BO"/>
          </w:rPr>
          <w:t>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CANCELACIÓN, SUSPENSIÓN Y ANULACIÓN DEL PROCESO DE CONTRATACIÓN</w:t>
        </w:r>
        <w:r w:rsidR="00D30CF0">
          <w:rPr>
            <w:noProof/>
            <w:webHidden/>
          </w:rPr>
          <w:tab/>
        </w:r>
        <w:r w:rsidR="00D30CF0">
          <w:rPr>
            <w:noProof/>
            <w:webHidden/>
          </w:rPr>
          <w:fldChar w:fldCharType="begin"/>
        </w:r>
        <w:r w:rsidR="00D30CF0">
          <w:rPr>
            <w:noProof/>
            <w:webHidden/>
          </w:rPr>
          <w:instrText xml:space="preserve"> PAGEREF _Toc94714668 \h </w:instrText>
        </w:r>
        <w:r w:rsidR="00D30CF0">
          <w:rPr>
            <w:noProof/>
            <w:webHidden/>
          </w:rPr>
        </w:r>
        <w:r w:rsidR="00D30CF0">
          <w:rPr>
            <w:noProof/>
            <w:webHidden/>
          </w:rPr>
          <w:fldChar w:fldCharType="separate"/>
        </w:r>
        <w:r w:rsidR="00776785">
          <w:rPr>
            <w:noProof/>
            <w:webHidden/>
          </w:rPr>
          <w:t>5</w:t>
        </w:r>
        <w:r w:rsidR="00D30CF0">
          <w:rPr>
            <w:noProof/>
            <w:webHidden/>
          </w:rPr>
          <w:fldChar w:fldCharType="end"/>
        </w:r>
      </w:hyperlink>
    </w:p>
    <w:p w14:paraId="0EAFF981" w14:textId="5FE448D2" w:rsidR="00D30CF0" w:rsidRDefault="00233477">
      <w:pPr>
        <w:pStyle w:val="TDC1"/>
        <w:rPr>
          <w:rFonts w:asciiTheme="minorHAnsi" w:eastAsiaTheme="minorEastAsia" w:hAnsiTheme="minorHAnsi" w:cstheme="minorBidi"/>
          <w:noProof/>
          <w:sz w:val="22"/>
          <w:szCs w:val="22"/>
          <w:lang w:val="es-BO" w:eastAsia="es-BO"/>
        </w:rPr>
      </w:pPr>
      <w:hyperlink w:anchor="_Toc94714669" w:history="1">
        <w:r w:rsidR="00D30CF0" w:rsidRPr="002742A5">
          <w:rPr>
            <w:rStyle w:val="Hipervnculo"/>
            <w:noProof/>
            <w:lang w:val="es-BO"/>
          </w:rPr>
          <w:t>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RESOLUCIONES RECURRIBLES</w:t>
        </w:r>
        <w:r w:rsidR="00D30CF0">
          <w:rPr>
            <w:noProof/>
            <w:webHidden/>
          </w:rPr>
          <w:tab/>
        </w:r>
        <w:r w:rsidR="00D30CF0">
          <w:rPr>
            <w:noProof/>
            <w:webHidden/>
          </w:rPr>
          <w:fldChar w:fldCharType="begin"/>
        </w:r>
        <w:r w:rsidR="00D30CF0">
          <w:rPr>
            <w:noProof/>
            <w:webHidden/>
          </w:rPr>
          <w:instrText xml:space="preserve"> PAGEREF _Toc94714669 \h </w:instrText>
        </w:r>
        <w:r w:rsidR="00D30CF0">
          <w:rPr>
            <w:noProof/>
            <w:webHidden/>
          </w:rPr>
        </w:r>
        <w:r w:rsidR="00D30CF0">
          <w:rPr>
            <w:noProof/>
            <w:webHidden/>
          </w:rPr>
          <w:fldChar w:fldCharType="separate"/>
        </w:r>
        <w:r w:rsidR="00776785">
          <w:rPr>
            <w:noProof/>
            <w:webHidden/>
          </w:rPr>
          <w:t>5</w:t>
        </w:r>
        <w:r w:rsidR="00D30CF0">
          <w:rPr>
            <w:noProof/>
            <w:webHidden/>
          </w:rPr>
          <w:fldChar w:fldCharType="end"/>
        </w:r>
      </w:hyperlink>
    </w:p>
    <w:p w14:paraId="10037B65" w14:textId="1B2085A0" w:rsidR="00D30CF0" w:rsidRDefault="00233477">
      <w:pPr>
        <w:pStyle w:val="TDC1"/>
        <w:rPr>
          <w:rFonts w:asciiTheme="minorHAnsi" w:eastAsiaTheme="minorEastAsia" w:hAnsiTheme="minorHAnsi" w:cstheme="minorBidi"/>
          <w:noProof/>
          <w:sz w:val="22"/>
          <w:szCs w:val="22"/>
          <w:lang w:val="es-BO" w:eastAsia="es-BO"/>
        </w:rPr>
      </w:pPr>
      <w:hyperlink w:anchor="_Toc94714670" w:history="1">
        <w:r w:rsidR="00D30CF0" w:rsidRPr="002742A5">
          <w:rPr>
            <w:rStyle w:val="Hipervnculo"/>
            <w:noProof/>
            <w:lang w:val="es-BO"/>
          </w:rPr>
          <w:t>10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PREPARACIÓN DE PROPUESTAS</w:t>
        </w:r>
        <w:r w:rsidR="00D30CF0">
          <w:rPr>
            <w:noProof/>
            <w:webHidden/>
          </w:rPr>
          <w:tab/>
        </w:r>
        <w:r w:rsidR="00D30CF0">
          <w:rPr>
            <w:noProof/>
            <w:webHidden/>
          </w:rPr>
          <w:fldChar w:fldCharType="begin"/>
        </w:r>
        <w:r w:rsidR="00D30CF0">
          <w:rPr>
            <w:noProof/>
            <w:webHidden/>
          </w:rPr>
          <w:instrText xml:space="preserve"> PAGEREF _Toc94714670 \h </w:instrText>
        </w:r>
        <w:r w:rsidR="00D30CF0">
          <w:rPr>
            <w:noProof/>
            <w:webHidden/>
          </w:rPr>
        </w:r>
        <w:r w:rsidR="00D30CF0">
          <w:rPr>
            <w:noProof/>
            <w:webHidden/>
          </w:rPr>
          <w:fldChar w:fldCharType="separate"/>
        </w:r>
        <w:r w:rsidR="00776785">
          <w:rPr>
            <w:noProof/>
            <w:webHidden/>
          </w:rPr>
          <w:t>5</w:t>
        </w:r>
        <w:r w:rsidR="00D30CF0">
          <w:rPr>
            <w:noProof/>
            <w:webHidden/>
          </w:rPr>
          <w:fldChar w:fldCharType="end"/>
        </w:r>
      </w:hyperlink>
    </w:p>
    <w:p w14:paraId="70A19EA4" w14:textId="76B53F62" w:rsidR="00D30CF0" w:rsidRDefault="00233477">
      <w:pPr>
        <w:pStyle w:val="TDC1"/>
        <w:rPr>
          <w:rFonts w:asciiTheme="minorHAnsi" w:eastAsiaTheme="minorEastAsia" w:hAnsiTheme="minorHAnsi" w:cstheme="minorBidi"/>
          <w:noProof/>
          <w:sz w:val="22"/>
          <w:szCs w:val="22"/>
          <w:lang w:val="es-BO" w:eastAsia="es-BO"/>
        </w:rPr>
      </w:pPr>
      <w:hyperlink w:anchor="_Toc94714671" w:history="1">
        <w:r w:rsidR="00D30CF0" w:rsidRPr="002742A5">
          <w:rPr>
            <w:rStyle w:val="Hipervnculo"/>
            <w:noProof/>
            <w:lang w:val="es-BO"/>
          </w:rPr>
          <w:t>11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DOCUMENTOS QUE DEBE PRESENTAR EL PROPONENTE</w:t>
        </w:r>
        <w:r w:rsidR="00D30CF0">
          <w:rPr>
            <w:noProof/>
            <w:webHidden/>
          </w:rPr>
          <w:tab/>
        </w:r>
        <w:r w:rsidR="00D30CF0">
          <w:rPr>
            <w:noProof/>
            <w:webHidden/>
          </w:rPr>
          <w:fldChar w:fldCharType="begin"/>
        </w:r>
        <w:r w:rsidR="00D30CF0">
          <w:rPr>
            <w:noProof/>
            <w:webHidden/>
          </w:rPr>
          <w:instrText xml:space="preserve"> PAGEREF _Toc94714671 \h </w:instrText>
        </w:r>
        <w:r w:rsidR="00D30CF0">
          <w:rPr>
            <w:noProof/>
            <w:webHidden/>
          </w:rPr>
        </w:r>
        <w:r w:rsidR="00D30CF0">
          <w:rPr>
            <w:noProof/>
            <w:webHidden/>
          </w:rPr>
          <w:fldChar w:fldCharType="separate"/>
        </w:r>
        <w:r w:rsidR="00776785">
          <w:rPr>
            <w:noProof/>
            <w:webHidden/>
          </w:rPr>
          <w:t>5</w:t>
        </w:r>
        <w:r w:rsidR="00D30CF0">
          <w:rPr>
            <w:noProof/>
            <w:webHidden/>
          </w:rPr>
          <w:fldChar w:fldCharType="end"/>
        </w:r>
      </w:hyperlink>
    </w:p>
    <w:p w14:paraId="034FE854" w14:textId="1675AA08" w:rsidR="00D30CF0" w:rsidRDefault="00233477">
      <w:pPr>
        <w:pStyle w:val="TDC1"/>
        <w:rPr>
          <w:rFonts w:asciiTheme="minorHAnsi" w:eastAsiaTheme="minorEastAsia" w:hAnsiTheme="minorHAnsi" w:cstheme="minorBidi"/>
          <w:noProof/>
          <w:sz w:val="22"/>
          <w:szCs w:val="22"/>
          <w:lang w:val="es-BO" w:eastAsia="es-BO"/>
        </w:rPr>
      </w:pPr>
      <w:hyperlink w:anchor="_Toc94714672" w:history="1">
        <w:r w:rsidR="00D30CF0" w:rsidRPr="002742A5">
          <w:rPr>
            <w:rStyle w:val="Hipervnculo"/>
            <w:noProof/>
            <w:lang w:val="es-BO"/>
          </w:rPr>
          <w:t>12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PRESENTACIÓN DE PROPUESTAS</w:t>
        </w:r>
        <w:r w:rsidR="00D30CF0">
          <w:rPr>
            <w:noProof/>
            <w:webHidden/>
          </w:rPr>
          <w:tab/>
        </w:r>
        <w:r w:rsidR="00D30CF0">
          <w:rPr>
            <w:noProof/>
            <w:webHidden/>
          </w:rPr>
          <w:fldChar w:fldCharType="begin"/>
        </w:r>
        <w:r w:rsidR="00D30CF0">
          <w:rPr>
            <w:noProof/>
            <w:webHidden/>
          </w:rPr>
          <w:instrText xml:space="preserve"> PAGEREF _Toc94714672 \h </w:instrText>
        </w:r>
        <w:r w:rsidR="00D30CF0">
          <w:rPr>
            <w:noProof/>
            <w:webHidden/>
          </w:rPr>
        </w:r>
        <w:r w:rsidR="00D30CF0">
          <w:rPr>
            <w:noProof/>
            <w:webHidden/>
          </w:rPr>
          <w:fldChar w:fldCharType="separate"/>
        </w:r>
        <w:r w:rsidR="00776785">
          <w:rPr>
            <w:noProof/>
            <w:webHidden/>
          </w:rPr>
          <w:t>7</w:t>
        </w:r>
        <w:r w:rsidR="00D30CF0">
          <w:rPr>
            <w:noProof/>
            <w:webHidden/>
          </w:rPr>
          <w:fldChar w:fldCharType="end"/>
        </w:r>
      </w:hyperlink>
    </w:p>
    <w:p w14:paraId="68CC95DB" w14:textId="589A8D78" w:rsidR="00D30CF0" w:rsidRDefault="00233477">
      <w:pPr>
        <w:pStyle w:val="TDC1"/>
        <w:rPr>
          <w:rFonts w:asciiTheme="minorHAnsi" w:eastAsiaTheme="minorEastAsia" w:hAnsiTheme="minorHAnsi" w:cstheme="minorBidi"/>
          <w:noProof/>
          <w:sz w:val="22"/>
          <w:szCs w:val="22"/>
          <w:lang w:val="es-BO" w:eastAsia="es-BO"/>
        </w:rPr>
      </w:pPr>
      <w:hyperlink w:anchor="_Toc94714693" w:history="1">
        <w:r w:rsidR="00D30CF0" w:rsidRPr="002742A5">
          <w:rPr>
            <w:rStyle w:val="Hipervnculo"/>
            <w:noProof/>
            <w:lang w:val="es-BO"/>
          </w:rPr>
          <w:t>13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APERTURA DE PROPUESTAS</w:t>
        </w:r>
        <w:r w:rsidR="00D30CF0">
          <w:rPr>
            <w:noProof/>
            <w:webHidden/>
          </w:rPr>
          <w:tab/>
        </w:r>
        <w:r w:rsidR="00D30CF0">
          <w:rPr>
            <w:noProof/>
            <w:webHidden/>
          </w:rPr>
          <w:fldChar w:fldCharType="begin"/>
        </w:r>
        <w:r w:rsidR="00D30CF0">
          <w:rPr>
            <w:noProof/>
            <w:webHidden/>
          </w:rPr>
          <w:instrText xml:space="preserve"> PAGEREF _Toc94714693 \h </w:instrText>
        </w:r>
        <w:r w:rsidR="00D30CF0">
          <w:rPr>
            <w:noProof/>
            <w:webHidden/>
          </w:rPr>
        </w:r>
        <w:r w:rsidR="00D30CF0">
          <w:rPr>
            <w:noProof/>
            <w:webHidden/>
          </w:rPr>
          <w:fldChar w:fldCharType="separate"/>
        </w:r>
        <w:r w:rsidR="00776785">
          <w:rPr>
            <w:noProof/>
            <w:webHidden/>
          </w:rPr>
          <w:t>8</w:t>
        </w:r>
        <w:r w:rsidR="00D30CF0">
          <w:rPr>
            <w:noProof/>
            <w:webHidden/>
          </w:rPr>
          <w:fldChar w:fldCharType="end"/>
        </w:r>
      </w:hyperlink>
    </w:p>
    <w:p w14:paraId="6C57CD6E" w14:textId="66C2711B" w:rsidR="00D30CF0" w:rsidRDefault="00233477">
      <w:pPr>
        <w:pStyle w:val="TDC1"/>
        <w:rPr>
          <w:rFonts w:asciiTheme="minorHAnsi" w:eastAsiaTheme="minorEastAsia" w:hAnsiTheme="minorHAnsi" w:cstheme="minorBidi"/>
          <w:noProof/>
          <w:sz w:val="22"/>
          <w:szCs w:val="22"/>
          <w:lang w:val="es-BO" w:eastAsia="es-BO"/>
        </w:rPr>
      </w:pPr>
      <w:hyperlink w:anchor="_Toc94714712" w:history="1">
        <w:r w:rsidR="00D30CF0" w:rsidRPr="002742A5">
          <w:rPr>
            <w:rStyle w:val="Hipervnculo"/>
            <w:noProof/>
            <w:lang w:val="es-BO"/>
          </w:rPr>
          <w:t>14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DE PROPUESTAS</w:t>
        </w:r>
        <w:r w:rsidR="00D30CF0">
          <w:rPr>
            <w:noProof/>
            <w:webHidden/>
          </w:rPr>
          <w:tab/>
        </w:r>
        <w:r w:rsidR="00D30CF0">
          <w:rPr>
            <w:noProof/>
            <w:webHidden/>
          </w:rPr>
          <w:fldChar w:fldCharType="begin"/>
        </w:r>
        <w:r w:rsidR="00D30CF0">
          <w:rPr>
            <w:noProof/>
            <w:webHidden/>
          </w:rPr>
          <w:instrText xml:space="preserve"> PAGEREF _Toc94714712 \h </w:instrText>
        </w:r>
        <w:r w:rsidR="00D30CF0">
          <w:rPr>
            <w:noProof/>
            <w:webHidden/>
          </w:rPr>
        </w:r>
        <w:r w:rsidR="00D30CF0">
          <w:rPr>
            <w:noProof/>
            <w:webHidden/>
          </w:rPr>
          <w:fldChar w:fldCharType="separate"/>
        </w:r>
        <w:r w:rsidR="00776785">
          <w:rPr>
            <w:noProof/>
            <w:webHidden/>
          </w:rPr>
          <w:t>10</w:t>
        </w:r>
        <w:r w:rsidR="00D30CF0">
          <w:rPr>
            <w:noProof/>
            <w:webHidden/>
          </w:rPr>
          <w:fldChar w:fldCharType="end"/>
        </w:r>
      </w:hyperlink>
    </w:p>
    <w:p w14:paraId="7F70F263" w14:textId="0286009F" w:rsidR="00D30CF0" w:rsidRDefault="00233477">
      <w:pPr>
        <w:pStyle w:val="TDC1"/>
        <w:rPr>
          <w:rFonts w:asciiTheme="minorHAnsi" w:eastAsiaTheme="minorEastAsia" w:hAnsiTheme="minorHAnsi" w:cstheme="minorBidi"/>
          <w:noProof/>
          <w:sz w:val="22"/>
          <w:szCs w:val="22"/>
          <w:lang w:val="es-BO" w:eastAsia="es-BO"/>
        </w:rPr>
      </w:pPr>
      <w:hyperlink w:anchor="_Toc94714713" w:history="1">
        <w:r w:rsidR="00D30CF0" w:rsidRPr="002742A5">
          <w:rPr>
            <w:rStyle w:val="Hipervnculo"/>
            <w:noProof/>
            <w:lang w:val="es-BO"/>
          </w:rPr>
          <w:t>15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PRELIMINAR</w:t>
        </w:r>
        <w:r w:rsidR="00D30CF0">
          <w:rPr>
            <w:noProof/>
            <w:webHidden/>
          </w:rPr>
          <w:tab/>
        </w:r>
        <w:r w:rsidR="00D30CF0">
          <w:rPr>
            <w:noProof/>
            <w:webHidden/>
          </w:rPr>
          <w:fldChar w:fldCharType="begin"/>
        </w:r>
        <w:r w:rsidR="00D30CF0">
          <w:rPr>
            <w:noProof/>
            <w:webHidden/>
          </w:rPr>
          <w:instrText xml:space="preserve"> PAGEREF _Toc94714713 \h </w:instrText>
        </w:r>
        <w:r w:rsidR="00D30CF0">
          <w:rPr>
            <w:noProof/>
            <w:webHidden/>
          </w:rPr>
        </w:r>
        <w:r w:rsidR="00D30CF0">
          <w:rPr>
            <w:noProof/>
            <w:webHidden/>
          </w:rPr>
          <w:fldChar w:fldCharType="separate"/>
        </w:r>
        <w:r w:rsidR="00776785">
          <w:rPr>
            <w:noProof/>
            <w:webHidden/>
          </w:rPr>
          <w:t>10</w:t>
        </w:r>
        <w:r w:rsidR="00D30CF0">
          <w:rPr>
            <w:noProof/>
            <w:webHidden/>
          </w:rPr>
          <w:fldChar w:fldCharType="end"/>
        </w:r>
      </w:hyperlink>
    </w:p>
    <w:p w14:paraId="2B0FC2DE" w14:textId="4AC675EA" w:rsidR="00D30CF0" w:rsidRDefault="00233477">
      <w:pPr>
        <w:pStyle w:val="TDC1"/>
        <w:rPr>
          <w:rFonts w:asciiTheme="minorHAnsi" w:eastAsiaTheme="minorEastAsia" w:hAnsiTheme="minorHAnsi" w:cstheme="minorBidi"/>
          <w:noProof/>
          <w:sz w:val="22"/>
          <w:szCs w:val="22"/>
          <w:lang w:val="es-BO" w:eastAsia="es-BO"/>
        </w:rPr>
      </w:pPr>
      <w:hyperlink w:anchor="_Toc94714714" w:history="1">
        <w:r w:rsidR="00D30CF0" w:rsidRPr="002742A5">
          <w:rPr>
            <w:rStyle w:val="Hipervnculo"/>
            <w:noProof/>
            <w:lang w:val="es-BO"/>
          </w:rPr>
          <w:t>16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 PROPUESTA TÉCNICA Y COSTO</w:t>
        </w:r>
        <w:r w:rsidR="00D30CF0">
          <w:rPr>
            <w:noProof/>
            <w:webHidden/>
          </w:rPr>
          <w:tab/>
        </w:r>
        <w:r w:rsidR="00D30CF0">
          <w:rPr>
            <w:noProof/>
            <w:webHidden/>
          </w:rPr>
          <w:fldChar w:fldCharType="begin"/>
        </w:r>
        <w:r w:rsidR="00D30CF0">
          <w:rPr>
            <w:noProof/>
            <w:webHidden/>
          </w:rPr>
          <w:instrText xml:space="preserve"> PAGEREF _Toc94714714 \h </w:instrText>
        </w:r>
        <w:r w:rsidR="00D30CF0">
          <w:rPr>
            <w:noProof/>
            <w:webHidden/>
          </w:rPr>
        </w:r>
        <w:r w:rsidR="00D30CF0">
          <w:rPr>
            <w:noProof/>
            <w:webHidden/>
          </w:rPr>
          <w:fldChar w:fldCharType="separate"/>
        </w:r>
        <w:r w:rsidR="00776785">
          <w:rPr>
            <w:noProof/>
            <w:webHidden/>
          </w:rPr>
          <w:t>10</w:t>
        </w:r>
        <w:r w:rsidR="00D30CF0">
          <w:rPr>
            <w:noProof/>
            <w:webHidden/>
          </w:rPr>
          <w:fldChar w:fldCharType="end"/>
        </w:r>
      </w:hyperlink>
    </w:p>
    <w:p w14:paraId="16B37EB7" w14:textId="1E13EF0A" w:rsidR="00D30CF0" w:rsidRDefault="00233477">
      <w:pPr>
        <w:pStyle w:val="TDC1"/>
        <w:rPr>
          <w:rFonts w:asciiTheme="minorHAnsi" w:eastAsiaTheme="minorEastAsia" w:hAnsiTheme="minorHAnsi" w:cstheme="minorBidi"/>
          <w:noProof/>
          <w:sz w:val="22"/>
          <w:szCs w:val="22"/>
          <w:lang w:val="es-BO" w:eastAsia="es-BO"/>
        </w:rPr>
      </w:pPr>
      <w:hyperlink w:anchor="_Toc94714715" w:history="1">
        <w:r w:rsidR="00D30CF0" w:rsidRPr="002742A5">
          <w:rPr>
            <w:rStyle w:val="Hipervnculo"/>
            <w:noProof/>
            <w:lang w:val="es-BO"/>
          </w:rPr>
          <w:t>17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w:t>
        </w:r>
        <w:r w:rsidR="00D30CF0">
          <w:rPr>
            <w:noProof/>
            <w:webHidden/>
          </w:rPr>
          <w:tab/>
        </w:r>
        <w:r w:rsidR="00D30CF0">
          <w:rPr>
            <w:noProof/>
            <w:webHidden/>
          </w:rPr>
          <w:fldChar w:fldCharType="begin"/>
        </w:r>
        <w:r w:rsidR="00D30CF0">
          <w:rPr>
            <w:noProof/>
            <w:webHidden/>
          </w:rPr>
          <w:instrText xml:space="preserve"> PAGEREF _Toc94714715 \h </w:instrText>
        </w:r>
        <w:r w:rsidR="00D30CF0">
          <w:rPr>
            <w:noProof/>
            <w:webHidden/>
          </w:rPr>
        </w:r>
        <w:r w:rsidR="00D30CF0">
          <w:rPr>
            <w:noProof/>
            <w:webHidden/>
          </w:rPr>
          <w:fldChar w:fldCharType="separate"/>
        </w:r>
        <w:r w:rsidR="00776785">
          <w:rPr>
            <w:noProof/>
            <w:webHidden/>
          </w:rPr>
          <w:t>12</w:t>
        </w:r>
        <w:r w:rsidR="00D30CF0">
          <w:rPr>
            <w:noProof/>
            <w:webHidden/>
          </w:rPr>
          <w:fldChar w:fldCharType="end"/>
        </w:r>
      </w:hyperlink>
    </w:p>
    <w:p w14:paraId="7F10F191" w14:textId="347188FA" w:rsidR="00D30CF0" w:rsidRDefault="00233477">
      <w:pPr>
        <w:pStyle w:val="TDC1"/>
        <w:rPr>
          <w:rFonts w:asciiTheme="minorHAnsi" w:eastAsiaTheme="minorEastAsia" w:hAnsiTheme="minorHAnsi" w:cstheme="minorBidi"/>
          <w:noProof/>
          <w:sz w:val="22"/>
          <w:szCs w:val="22"/>
          <w:lang w:val="es-BO" w:eastAsia="es-BO"/>
        </w:rPr>
      </w:pPr>
      <w:hyperlink w:anchor="_Toc94714716" w:history="1">
        <w:r w:rsidR="00D30CF0" w:rsidRPr="002742A5">
          <w:rPr>
            <w:rStyle w:val="Hipervnculo"/>
            <w:noProof/>
            <w:lang w:val="es-BO"/>
          </w:rPr>
          <w:t>18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PRESUPUESTO FIJO</w:t>
        </w:r>
        <w:r w:rsidR="00D30CF0">
          <w:rPr>
            <w:noProof/>
            <w:webHidden/>
          </w:rPr>
          <w:tab/>
        </w:r>
        <w:r w:rsidR="00D30CF0">
          <w:rPr>
            <w:noProof/>
            <w:webHidden/>
          </w:rPr>
          <w:fldChar w:fldCharType="begin"/>
        </w:r>
        <w:r w:rsidR="00D30CF0">
          <w:rPr>
            <w:noProof/>
            <w:webHidden/>
          </w:rPr>
          <w:instrText xml:space="preserve"> PAGEREF _Toc94714716 \h </w:instrText>
        </w:r>
        <w:r w:rsidR="00D30CF0">
          <w:rPr>
            <w:noProof/>
            <w:webHidden/>
          </w:rPr>
        </w:r>
        <w:r w:rsidR="00D30CF0">
          <w:rPr>
            <w:noProof/>
            <w:webHidden/>
          </w:rPr>
          <w:fldChar w:fldCharType="separate"/>
        </w:r>
        <w:r w:rsidR="00776785">
          <w:rPr>
            <w:noProof/>
            <w:webHidden/>
          </w:rPr>
          <w:t>12</w:t>
        </w:r>
        <w:r w:rsidR="00D30CF0">
          <w:rPr>
            <w:noProof/>
            <w:webHidden/>
          </w:rPr>
          <w:fldChar w:fldCharType="end"/>
        </w:r>
      </w:hyperlink>
    </w:p>
    <w:p w14:paraId="481045A1" w14:textId="6B1DF9F6" w:rsidR="00D30CF0" w:rsidRDefault="00233477">
      <w:pPr>
        <w:pStyle w:val="TDC1"/>
        <w:rPr>
          <w:rFonts w:asciiTheme="minorHAnsi" w:eastAsiaTheme="minorEastAsia" w:hAnsiTheme="minorHAnsi" w:cstheme="minorBidi"/>
          <w:noProof/>
          <w:sz w:val="22"/>
          <w:szCs w:val="22"/>
          <w:lang w:val="es-BO" w:eastAsia="es-BO"/>
        </w:rPr>
      </w:pPr>
      <w:hyperlink w:anchor="_Toc94714717" w:history="1">
        <w:r w:rsidR="00D30CF0" w:rsidRPr="002742A5">
          <w:rPr>
            <w:rStyle w:val="Hipervnculo"/>
            <w:noProof/>
            <w:lang w:val="es-BO"/>
          </w:rPr>
          <w:t>19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MENOR COSTO</w:t>
        </w:r>
        <w:r w:rsidR="00D30CF0">
          <w:rPr>
            <w:noProof/>
            <w:webHidden/>
          </w:rPr>
          <w:tab/>
        </w:r>
        <w:r w:rsidR="00D30CF0">
          <w:rPr>
            <w:noProof/>
            <w:webHidden/>
          </w:rPr>
          <w:fldChar w:fldCharType="begin"/>
        </w:r>
        <w:r w:rsidR="00D30CF0">
          <w:rPr>
            <w:noProof/>
            <w:webHidden/>
          </w:rPr>
          <w:instrText xml:space="preserve"> PAGEREF _Toc94714717 \h </w:instrText>
        </w:r>
        <w:r w:rsidR="00D30CF0">
          <w:rPr>
            <w:noProof/>
            <w:webHidden/>
          </w:rPr>
        </w:r>
        <w:r w:rsidR="00D30CF0">
          <w:rPr>
            <w:noProof/>
            <w:webHidden/>
          </w:rPr>
          <w:fldChar w:fldCharType="separate"/>
        </w:r>
        <w:r w:rsidR="00776785">
          <w:rPr>
            <w:noProof/>
            <w:webHidden/>
          </w:rPr>
          <w:t>12</w:t>
        </w:r>
        <w:r w:rsidR="00D30CF0">
          <w:rPr>
            <w:noProof/>
            <w:webHidden/>
          </w:rPr>
          <w:fldChar w:fldCharType="end"/>
        </w:r>
      </w:hyperlink>
    </w:p>
    <w:p w14:paraId="334C185E" w14:textId="62077AC5" w:rsidR="00D30CF0" w:rsidRDefault="00233477">
      <w:pPr>
        <w:pStyle w:val="TDC1"/>
        <w:rPr>
          <w:rFonts w:asciiTheme="minorHAnsi" w:eastAsiaTheme="minorEastAsia" w:hAnsiTheme="minorHAnsi" w:cstheme="minorBidi"/>
          <w:noProof/>
          <w:sz w:val="22"/>
          <w:szCs w:val="22"/>
          <w:lang w:val="es-BO" w:eastAsia="es-BO"/>
        </w:rPr>
      </w:pPr>
      <w:hyperlink w:anchor="_Toc94714718" w:history="1">
        <w:r w:rsidR="00D30CF0" w:rsidRPr="002742A5">
          <w:rPr>
            <w:rStyle w:val="Hipervnculo"/>
            <w:noProof/>
            <w:lang w:val="es-BO"/>
          </w:rPr>
          <w:t>20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CONTENIDO DEL INFORME DE EVALUACIÓN Y RECOMENDACIÓN</w:t>
        </w:r>
        <w:r w:rsidR="00D30CF0">
          <w:rPr>
            <w:noProof/>
            <w:webHidden/>
          </w:rPr>
          <w:tab/>
        </w:r>
        <w:r w:rsidR="00D30CF0">
          <w:rPr>
            <w:noProof/>
            <w:webHidden/>
          </w:rPr>
          <w:fldChar w:fldCharType="begin"/>
        </w:r>
        <w:r w:rsidR="00D30CF0">
          <w:rPr>
            <w:noProof/>
            <w:webHidden/>
          </w:rPr>
          <w:instrText xml:space="preserve"> PAGEREF _Toc94714718 \h </w:instrText>
        </w:r>
        <w:r w:rsidR="00D30CF0">
          <w:rPr>
            <w:noProof/>
            <w:webHidden/>
          </w:rPr>
        </w:r>
        <w:r w:rsidR="00D30CF0">
          <w:rPr>
            <w:noProof/>
            <w:webHidden/>
          </w:rPr>
          <w:fldChar w:fldCharType="separate"/>
        </w:r>
        <w:r w:rsidR="00776785">
          <w:rPr>
            <w:noProof/>
            <w:webHidden/>
          </w:rPr>
          <w:t>12</w:t>
        </w:r>
        <w:r w:rsidR="00D30CF0">
          <w:rPr>
            <w:noProof/>
            <w:webHidden/>
          </w:rPr>
          <w:fldChar w:fldCharType="end"/>
        </w:r>
      </w:hyperlink>
    </w:p>
    <w:p w14:paraId="094F90B0" w14:textId="47AB2785" w:rsidR="00D30CF0" w:rsidRDefault="00233477">
      <w:pPr>
        <w:pStyle w:val="TDC1"/>
        <w:rPr>
          <w:rFonts w:asciiTheme="minorHAnsi" w:eastAsiaTheme="minorEastAsia" w:hAnsiTheme="minorHAnsi" w:cstheme="minorBidi"/>
          <w:noProof/>
          <w:sz w:val="22"/>
          <w:szCs w:val="22"/>
          <w:lang w:val="es-BO" w:eastAsia="es-BO"/>
        </w:rPr>
      </w:pPr>
      <w:hyperlink w:anchor="_Toc94714719" w:history="1">
        <w:r w:rsidR="00D30CF0" w:rsidRPr="002742A5">
          <w:rPr>
            <w:rStyle w:val="Hipervnculo"/>
            <w:noProof/>
            <w:lang w:val="es-BO"/>
          </w:rPr>
          <w:t>21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ADJUDICACIÓN O DECLARATORIA DESIERTA</w:t>
        </w:r>
        <w:r w:rsidR="00D30CF0">
          <w:rPr>
            <w:noProof/>
            <w:webHidden/>
          </w:rPr>
          <w:tab/>
        </w:r>
        <w:r w:rsidR="00D30CF0">
          <w:rPr>
            <w:noProof/>
            <w:webHidden/>
          </w:rPr>
          <w:fldChar w:fldCharType="begin"/>
        </w:r>
        <w:r w:rsidR="00D30CF0">
          <w:rPr>
            <w:noProof/>
            <w:webHidden/>
          </w:rPr>
          <w:instrText xml:space="preserve"> PAGEREF _Toc94714719 \h </w:instrText>
        </w:r>
        <w:r w:rsidR="00D30CF0">
          <w:rPr>
            <w:noProof/>
            <w:webHidden/>
          </w:rPr>
        </w:r>
        <w:r w:rsidR="00D30CF0">
          <w:rPr>
            <w:noProof/>
            <w:webHidden/>
          </w:rPr>
          <w:fldChar w:fldCharType="separate"/>
        </w:r>
        <w:r w:rsidR="00776785">
          <w:rPr>
            <w:noProof/>
            <w:webHidden/>
          </w:rPr>
          <w:t>12</w:t>
        </w:r>
        <w:r w:rsidR="00D30CF0">
          <w:rPr>
            <w:noProof/>
            <w:webHidden/>
          </w:rPr>
          <w:fldChar w:fldCharType="end"/>
        </w:r>
      </w:hyperlink>
    </w:p>
    <w:p w14:paraId="4C6E6ECD" w14:textId="0F4246E9" w:rsidR="00D30CF0" w:rsidRDefault="00233477">
      <w:pPr>
        <w:pStyle w:val="TDC1"/>
        <w:rPr>
          <w:rFonts w:asciiTheme="minorHAnsi" w:eastAsiaTheme="minorEastAsia" w:hAnsiTheme="minorHAnsi" w:cstheme="minorBidi"/>
          <w:noProof/>
          <w:sz w:val="22"/>
          <w:szCs w:val="22"/>
          <w:lang w:val="es-BO" w:eastAsia="es-BO"/>
        </w:rPr>
      </w:pPr>
      <w:hyperlink w:anchor="_Toc94714720" w:history="1">
        <w:r w:rsidR="00D30CF0" w:rsidRPr="002742A5">
          <w:rPr>
            <w:rStyle w:val="Hipervnculo"/>
            <w:noProof/>
            <w:lang w:val="es-BO"/>
          </w:rPr>
          <w:t>22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SUSCRIPCIÓN DE CONTRATO</w:t>
        </w:r>
        <w:r w:rsidR="00D30CF0">
          <w:rPr>
            <w:noProof/>
            <w:webHidden/>
          </w:rPr>
          <w:tab/>
        </w:r>
        <w:r w:rsidR="00D30CF0">
          <w:rPr>
            <w:noProof/>
            <w:webHidden/>
          </w:rPr>
          <w:fldChar w:fldCharType="begin"/>
        </w:r>
        <w:r w:rsidR="00D30CF0">
          <w:rPr>
            <w:noProof/>
            <w:webHidden/>
          </w:rPr>
          <w:instrText xml:space="preserve"> PAGEREF _Toc94714720 \h </w:instrText>
        </w:r>
        <w:r w:rsidR="00D30CF0">
          <w:rPr>
            <w:noProof/>
            <w:webHidden/>
          </w:rPr>
        </w:r>
        <w:r w:rsidR="00D30CF0">
          <w:rPr>
            <w:noProof/>
            <w:webHidden/>
          </w:rPr>
          <w:fldChar w:fldCharType="separate"/>
        </w:r>
        <w:r w:rsidR="00776785">
          <w:rPr>
            <w:noProof/>
            <w:webHidden/>
          </w:rPr>
          <w:t>13</w:t>
        </w:r>
        <w:r w:rsidR="00D30CF0">
          <w:rPr>
            <w:noProof/>
            <w:webHidden/>
          </w:rPr>
          <w:fldChar w:fldCharType="end"/>
        </w:r>
      </w:hyperlink>
    </w:p>
    <w:p w14:paraId="439D9786" w14:textId="3223B4EE" w:rsidR="00D30CF0" w:rsidRDefault="00233477">
      <w:pPr>
        <w:pStyle w:val="TDC1"/>
        <w:rPr>
          <w:rFonts w:asciiTheme="minorHAnsi" w:eastAsiaTheme="minorEastAsia" w:hAnsiTheme="minorHAnsi" w:cstheme="minorBidi"/>
          <w:noProof/>
          <w:sz w:val="22"/>
          <w:szCs w:val="22"/>
          <w:lang w:val="es-BO" w:eastAsia="es-BO"/>
        </w:rPr>
      </w:pPr>
      <w:hyperlink w:anchor="_Toc94714721" w:history="1">
        <w:r w:rsidR="00D30CF0" w:rsidRPr="002742A5">
          <w:rPr>
            <w:rStyle w:val="Hipervnculo"/>
            <w:noProof/>
            <w:lang w:val="es-BO"/>
          </w:rPr>
          <w:t>23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MODIFICACIONES AL CONTRATO</w:t>
        </w:r>
        <w:r w:rsidR="00D30CF0">
          <w:rPr>
            <w:noProof/>
            <w:webHidden/>
          </w:rPr>
          <w:tab/>
        </w:r>
        <w:r w:rsidR="00D30CF0">
          <w:rPr>
            <w:noProof/>
            <w:webHidden/>
          </w:rPr>
          <w:fldChar w:fldCharType="begin"/>
        </w:r>
        <w:r w:rsidR="00D30CF0">
          <w:rPr>
            <w:noProof/>
            <w:webHidden/>
          </w:rPr>
          <w:instrText xml:space="preserve"> PAGEREF _Toc94714721 \h </w:instrText>
        </w:r>
        <w:r w:rsidR="00D30CF0">
          <w:rPr>
            <w:noProof/>
            <w:webHidden/>
          </w:rPr>
        </w:r>
        <w:r w:rsidR="00D30CF0">
          <w:rPr>
            <w:noProof/>
            <w:webHidden/>
          </w:rPr>
          <w:fldChar w:fldCharType="separate"/>
        </w:r>
        <w:r w:rsidR="00776785">
          <w:rPr>
            <w:noProof/>
            <w:webHidden/>
          </w:rPr>
          <w:t>14</w:t>
        </w:r>
        <w:r w:rsidR="00D30CF0">
          <w:rPr>
            <w:noProof/>
            <w:webHidden/>
          </w:rPr>
          <w:fldChar w:fldCharType="end"/>
        </w:r>
      </w:hyperlink>
    </w:p>
    <w:p w14:paraId="0FCABC7C" w14:textId="35A41EFD" w:rsidR="00D30CF0" w:rsidRDefault="00233477">
      <w:pPr>
        <w:pStyle w:val="TDC1"/>
        <w:rPr>
          <w:rFonts w:asciiTheme="minorHAnsi" w:eastAsiaTheme="minorEastAsia" w:hAnsiTheme="minorHAnsi" w:cstheme="minorBidi"/>
          <w:noProof/>
          <w:sz w:val="22"/>
          <w:szCs w:val="22"/>
          <w:lang w:val="es-BO" w:eastAsia="es-BO"/>
        </w:rPr>
      </w:pPr>
      <w:hyperlink w:anchor="_Toc94714722" w:history="1">
        <w:r w:rsidR="00D30CF0" w:rsidRPr="002742A5">
          <w:rPr>
            <w:rStyle w:val="Hipervnculo"/>
            <w:noProof/>
            <w:lang w:val="es-BO"/>
          </w:rPr>
          <w:t>24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SUBCONTRATACIÓN</w:t>
        </w:r>
        <w:r w:rsidR="00D30CF0">
          <w:rPr>
            <w:noProof/>
            <w:webHidden/>
          </w:rPr>
          <w:tab/>
        </w:r>
        <w:r w:rsidR="00D30CF0">
          <w:rPr>
            <w:noProof/>
            <w:webHidden/>
          </w:rPr>
          <w:fldChar w:fldCharType="begin"/>
        </w:r>
        <w:r w:rsidR="00D30CF0">
          <w:rPr>
            <w:noProof/>
            <w:webHidden/>
          </w:rPr>
          <w:instrText xml:space="preserve"> PAGEREF _Toc94714722 \h </w:instrText>
        </w:r>
        <w:r w:rsidR="00D30CF0">
          <w:rPr>
            <w:noProof/>
            <w:webHidden/>
          </w:rPr>
        </w:r>
        <w:r w:rsidR="00D30CF0">
          <w:rPr>
            <w:noProof/>
            <w:webHidden/>
          </w:rPr>
          <w:fldChar w:fldCharType="separate"/>
        </w:r>
        <w:r w:rsidR="00776785">
          <w:rPr>
            <w:noProof/>
            <w:webHidden/>
          </w:rPr>
          <w:t>14</w:t>
        </w:r>
        <w:r w:rsidR="00D30CF0">
          <w:rPr>
            <w:noProof/>
            <w:webHidden/>
          </w:rPr>
          <w:fldChar w:fldCharType="end"/>
        </w:r>
      </w:hyperlink>
    </w:p>
    <w:p w14:paraId="6FAD9B7D" w14:textId="30403468" w:rsidR="00D30CF0" w:rsidRDefault="00233477">
      <w:pPr>
        <w:pStyle w:val="TDC1"/>
        <w:rPr>
          <w:rFonts w:asciiTheme="minorHAnsi" w:eastAsiaTheme="minorEastAsia" w:hAnsiTheme="minorHAnsi" w:cstheme="minorBidi"/>
          <w:noProof/>
          <w:sz w:val="22"/>
          <w:szCs w:val="22"/>
          <w:lang w:val="es-BO" w:eastAsia="es-BO"/>
        </w:rPr>
      </w:pPr>
      <w:hyperlink w:anchor="_Toc94714723" w:history="1">
        <w:r w:rsidR="00D30CF0" w:rsidRPr="002742A5">
          <w:rPr>
            <w:rStyle w:val="Hipervnculo"/>
            <w:noProof/>
            <w:lang w:val="es-BO"/>
          </w:rPr>
          <w:t>25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PRESTACIÓN DEL SERVICIO</w:t>
        </w:r>
        <w:r w:rsidR="00D30CF0">
          <w:rPr>
            <w:noProof/>
            <w:webHidden/>
          </w:rPr>
          <w:tab/>
        </w:r>
        <w:r w:rsidR="00D30CF0">
          <w:rPr>
            <w:noProof/>
            <w:webHidden/>
          </w:rPr>
          <w:fldChar w:fldCharType="begin"/>
        </w:r>
        <w:r w:rsidR="00D30CF0">
          <w:rPr>
            <w:noProof/>
            <w:webHidden/>
          </w:rPr>
          <w:instrText xml:space="preserve"> PAGEREF _Toc94714723 \h </w:instrText>
        </w:r>
        <w:r w:rsidR="00D30CF0">
          <w:rPr>
            <w:noProof/>
            <w:webHidden/>
          </w:rPr>
        </w:r>
        <w:r w:rsidR="00D30CF0">
          <w:rPr>
            <w:noProof/>
            <w:webHidden/>
          </w:rPr>
          <w:fldChar w:fldCharType="separate"/>
        </w:r>
        <w:r w:rsidR="00776785">
          <w:rPr>
            <w:noProof/>
            <w:webHidden/>
          </w:rPr>
          <w:t>14</w:t>
        </w:r>
        <w:r w:rsidR="00D30CF0">
          <w:rPr>
            <w:noProof/>
            <w:webHidden/>
          </w:rPr>
          <w:fldChar w:fldCharType="end"/>
        </w:r>
      </w:hyperlink>
    </w:p>
    <w:p w14:paraId="7232FE52" w14:textId="3DE2F8EC" w:rsidR="00D30CF0" w:rsidRDefault="00233477">
      <w:pPr>
        <w:pStyle w:val="TDC1"/>
        <w:rPr>
          <w:rFonts w:asciiTheme="minorHAnsi" w:eastAsiaTheme="minorEastAsia" w:hAnsiTheme="minorHAnsi" w:cstheme="minorBidi"/>
          <w:noProof/>
          <w:sz w:val="22"/>
          <w:szCs w:val="22"/>
          <w:lang w:val="es-BO" w:eastAsia="es-BO"/>
        </w:rPr>
      </w:pPr>
      <w:hyperlink w:anchor="_Toc94714724" w:history="1">
        <w:r w:rsidR="00D30CF0" w:rsidRPr="002742A5">
          <w:rPr>
            <w:rStyle w:val="Hipervnculo"/>
            <w:noProof/>
            <w:lang w:val="es-BO"/>
          </w:rPr>
          <w:t>26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CIERRE DEL CONTRATO Y PAGO</w:t>
        </w:r>
        <w:r w:rsidR="00D30CF0">
          <w:rPr>
            <w:noProof/>
            <w:webHidden/>
          </w:rPr>
          <w:tab/>
        </w:r>
        <w:r w:rsidR="00D30CF0">
          <w:rPr>
            <w:noProof/>
            <w:webHidden/>
          </w:rPr>
          <w:fldChar w:fldCharType="begin"/>
        </w:r>
        <w:r w:rsidR="00D30CF0">
          <w:rPr>
            <w:noProof/>
            <w:webHidden/>
          </w:rPr>
          <w:instrText xml:space="preserve"> PAGEREF _Toc94714724 \h </w:instrText>
        </w:r>
        <w:r w:rsidR="00D30CF0">
          <w:rPr>
            <w:noProof/>
            <w:webHidden/>
          </w:rPr>
        </w:r>
        <w:r w:rsidR="00D30CF0">
          <w:rPr>
            <w:noProof/>
            <w:webHidden/>
          </w:rPr>
          <w:fldChar w:fldCharType="separate"/>
        </w:r>
        <w:r w:rsidR="00776785">
          <w:rPr>
            <w:noProof/>
            <w:webHidden/>
          </w:rPr>
          <w:t>14</w:t>
        </w:r>
        <w:r w:rsidR="00D30CF0">
          <w:rPr>
            <w:noProof/>
            <w:webHidden/>
          </w:rPr>
          <w:fldChar w:fldCharType="end"/>
        </w:r>
      </w:hyperlink>
    </w:p>
    <w:p w14:paraId="29538FFE" w14:textId="53C74FF4" w:rsidR="00D30CF0" w:rsidRDefault="00233477">
      <w:pPr>
        <w:pStyle w:val="TDC1"/>
        <w:rPr>
          <w:rFonts w:asciiTheme="minorHAnsi" w:eastAsiaTheme="minorEastAsia" w:hAnsiTheme="minorHAnsi" w:cstheme="minorBidi"/>
          <w:noProof/>
          <w:sz w:val="22"/>
          <w:szCs w:val="22"/>
          <w:lang w:val="es-BO" w:eastAsia="es-BO"/>
        </w:rPr>
      </w:pPr>
      <w:hyperlink w:anchor="_Toc94714725" w:history="1">
        <w:r w:rsidR="00D30CF0" w:rsidRPr="002742A5">
          <w:rPr>
            <w:rStyle w:val="Hipervnculo"/>
            <w:noProof/>
            <w:lang w:val="es-BO"/>
          </w:rPr>
          <w:t>27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CONVOCATORIA Y DATOS GENERALES DE LA CONTRATACIÓN</w:t>
        </w:r>
        <w:r w:rsidR="00D30CF0">
          <w:rPr>
            <w:noProof/>
            <w:webHidden/>
          </w:rPr>
          <w:tab/>
        </w:r>
        <w:r w:rsidR="00D30CF0">
          <w:rPr>
            <w:noProof/>
            <w:webHidden/>
          </w:rPr>
          <w:fldChar w:fldCharType="begin"/>
        </w:r>
        <w:r w:rsidR="00D30CF0">
          <w:rPr>
            <w:noProof/>
            <w:webHidden/>
          </w:rPr>
          <w:instrText xml:space="preserve"> PAGEREF _Toc94714725 \h </w:instrText>
        </w:r>
        <w:r w:rsidR="00D30CF0">
          <w:rPr>
            <w:noProof/>
            <w:webHidden/>
          </w:rPr>
        </w:r>
        <w:r w:rsidR="00D30CF0">
          <w:rPr>
            <w:noProof/>
            <w:webHidden/>
          </w:rPr>
          <w:fldChar w:fldCharType="separate"/>
        </w:r>
        <w:r w:rsidR="00776785">
          <w:rPr>
            <w:noProof/>
            <w:webHidden/>
          </w:rPr>
          <w:t>17</w:t>
        </w:r>
        <w:r w:rsidR="00D30CF0">
          <w:rPr>
            <w:noProof/>
            <w:webHidden/>
          </w:rPr>
          <w:fldChar w:fldCharType="end"/>
        </w:r>
      </w:hyperlink>
    </w:p>
    <w:p w14:paraId="05C7D506" w14:textId="30D53B64" w:rsidR="00D30CF0" w:rsidRDefault="00233477">
      <w:pPr>
        <w:pStyle w:val="TDC1"/>
        <w:rPr>
          <w:rFonts w:asciiTheme="minorHAnsi" w:eastAsiaTheme="minorEastAsia" w:hAnsiTheme="minorHAnsi" w:cstheme="minorBidi"/>
          <w:noProof/>
          <w:sz w:val="22"/>
          <w:szCs w:val="22"/>
          <w:lang w:val="es-BO" w:eastAsia="es-BO"/>
        </w:rPr>
      </w:pPr>
      <w:hyperlink w:anchor="_Toc94714726" w:history="1">
        <w:r w:rsidR="00D30CF0" w:rsidRPr="002742A5">
          <w:rPr>
            <w:rStyle w:val="Hipervnculo"/>
            <w:noProof/>
            <w:lang w:val="es-BO"/>
          </w:rPr>
          <w:t>28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TÉRMINOS DE REFERENCIA Y CONDICIONES TÉCNICAS REQUERIDAS PARA EL SERVICIO DE CONSULTORÍA</w:t>
        </w:r>
        <w:r w:rsidR="00D30CF0">
          <w:rPr>
            <w:noProof/>
            <w:webHidden/>
          </w:rPr>
          <w:tab/>
        </w:r>
        <w:r w:rsidR="00D30CF0">
          <w:rPr>
            <w:noProof/>
            <w:webHidden/>
          </w:rPr>
          <w:fldChar w:fldCharType="begin"/>
        </w:r>
        <w:r w:rsidR="00D30CF0">
          <w:rPr>
            <w:noProof/>
            <w:webHidden/>
          </w:rPr>
          <w:instrText xml:space="preserve"> PAGEREF _Toc94714726 \h </w:instrText>
        </w:r>
        <w:r w:rsidR="00D30CF0">
          <w:rPr>
            <w:noProof/>
            <w:webHidden/>
          </w:rPr>
        </w:r>
        <w:r w:rsidR="00D30CF0">
          <w:rPr>
            <w:noProof/>
            <w:webHidden/>
          </w:rPr>
          <w:fldChar w:fldCharType="separate"/>
        </w:r>
        <w:r w:rsidR="00776785">
          <w:rPr>
            <w:noProof/>
            <w:webHidden/>
          </w:rPr>
          <w:t>20</w:t>
        </w:r>
        <w:r w:rsidR="00D30CF0">
          <w:rPr>
            <w:noProof/>
            <w:webHidden/>
          </w:rPr>
          <w:fldChar w:fldCharType="end"/>
        </w:r>
      </w:hyperlink>
    </w:p>
    <w:p w14:paraId="42E2C54A" w14:textId="0ABCB144" w:rsidR="00C006D5" w:rsidRPr="008F554D" w:rsidRDefault="002A201B" w:rsidP="00C006D5">
      <w:pPr>
        <w:jc w:val="both"/>
        <w:rPr>
          <w:sz w:val="18"/>
          <w:lang w:val="es-BO"/>
        </w:rPr>
      </w:pPr>
      <w:r w:rsidRPr="008F554D">
        <w:rPr>
          <w:sz w:val="18"/>
          <w:lang w:val="es-BO"/>
        </w:rPr>
        <w:fldChar w:fldCharType="end"/>
      </w:r>
    </w:p>
    <w:p w14:paraId="10B77D3B" w14:textId="77777777" w:rsidR="00F271DF" w:rsidRPr="008F554D" w:rsidRDefault="00F271DF" w:rsidP="00C006D5">
      <w:pPr>
        <w:jc w:val="center"/>
        <w:rPr>
          <w:lang w:val="es-BO"/>
        </w:rPr>
        <w:sectPr w:rsidR="00F271DF" w:rsidRPr="008F554D" w:rsidSect="005B05A0">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fmt="lowerRoman"/>
          <w:cols w:space="708"/>
          <w:titlePg/>
          <w:docGrid w:linePitch="360"/>
        </w:sectPr>
      </w:pPr>
    </w:p>
    <w:p w14:paraId="6A4BEFA3" w14:textId="77777777" w:rsidR="00A72FB0" w:rsidRPr="008F554D" w:rsidRDefault="00A72FB0" w:rsidP="00C006D5">
      <w:pPr>
        <w:jc w:val="center"/>
        <w:rPr>
          <w:b/>
          <w:lang w:val="es-BO"/>
        </w:rPr>
      </w:pPr>
      <w:r w:rsidRPr="008F554D">
        <w:rPr>
          <w:b/>
          <w:sz w:val="18"/>
          <w:lang w:val="es-BO"/>
        </w:rPr>
        <w:lastRenderedPageBreak/>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rsidP="007D3E2C">
      <w:pPr>
        <w:pStyle w:val="Ttulo"/>
        <w:numPr>
          <w:ilvl w:val="0"/>
          <w:numId w:val="25"/>
        </w:numPr>
        <w:spacing w:before="0" w:after="0"/>
        <w:jc w:val="both"/>
        <w:rPr>
          <w:rFonts w:ascii="Verdana" w:hAnsi="Verdana"/>
          <w:sz w:val="18"/>
          <w:szCs w:val="18"/>
          <w:lang w:val="es-BO"/>
        </w:rPr>
      </w:pPr>
      <w:bookmarkStart w:id="2" w:name="_Toc94714661"/>
      <w:r w:rsidRPr="008F554D">
        <w:rPr>
          <w:rFonts w:ascii="Verdana" w:hAnsi="Verdana"/>
          <w:sz w:val="18"/>
          <w:szCs w:val="18"/>
          <w:lang w:val="es-BO"/>
        </w:rPr>
        <w:t>NORMATIVA APLICABLE AL PROCESO DE CONTRATACIÓN</w:t>
      </w:r>
      <w:bookmarkEnd w:id="2"/>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w:t>
      </w:r>
      <w:proofErr w:type="spellStart"/>
      <w:r w:rsidRPr="008F554D">
        <w:rPr>
          <w:rFonts w:cs="Tahoma"/>
          <w:sz w:val="18"/>
          <w:szCs w:val="18"/>
          <w:lang w:val="es-BO"/>
        </w:rPr>
        <w:t>N°</w:t>
      </w:r>
      <w:proofErr w:type="spellEnd"/>
      <w:r w:rsidRPr="008F554D">
        <w:rPr>
          <w:rFonts w:cs="Tahoma"/>
          <w:sz w:val="18"/>
          <w:szCs w:val="18"/>
          <w:lang w:val="es-BO"/>
        </w:rPr>
        <w:t xml:space="preserve"> 0181, de 28 de junio de 2009, de las Normas Básicas del Sistema de Administración </w:t>
      </w:r>
      <w:r w:rsidR="004B37FD" w:rsidRPr="008F554D">
        <w:rPr>
          <w:rFonts w:cs="Tahoma"/>
          <w:sz w:val="18"/>
          <w:szCs w:val="18"/>
          <w:lang w:val="es-BO"/>
        </w:rPr>
        <w:t xml:space="preserve">de Bienes y Servicios (NB-SABS), sus modificaciones </w:t>
      </w:r>
      <w:r w:rsidRPr="008F554D">
        <w:rPr>
          <w:rFonts w:cs="Tahoma"/>
          <w:sz w:val="18"/>
          <w:szCs w:val="18"/>
          <w:lang w:val="es-BO"/>
        </w:rPr>
        <w:t>y el presente Documento Base de Contratación (DBC).</w:t>
      </w:r>
    </w:p>
    <w:p w14:paraId="3FDF20F0" w14:textId="77777777" w:rsidR="005113EF" w:rsidRPr="008F554D" w:rsidRDefault="005113EF" w:rsidP="004247A1">
      <w:pPr>
        <w:ind w:left="360"/>
        <w:jc w:val="both"/>
        <w:rPr>
          <w:rFonts w:cs="Tahoma"/>
          <w:sz w:val="18"/>
          <w:szCs w:val="18"/>
          <w:lang w:val="es-BO"/>
        </w:rPr>
      </w:pPr>
    </w:p>
    <w:p w14:paraId="6DFF69AE" w14:textId="77777777" w:rsidR="00AE16EC" w:rsidRPr="008F554D" w:rsidRDefault="00A72FB0" w:rsidP="007D3E2C">
      <w:pPr>
        <w:pStyle w:val="Ttulo"/>
        <w:numPr>
          <w:ilvl w:val="0"/>
          <w:numId w:val="25"/>
        </w:numPr>
        <w:spacing w:before="0" w:after="0"/>
        <w:jc w:val="both"/>
        <w:rPr>
          <w:rFonts w:ascii="Verdana" w:hAnsi="Verdana"/>
          <w:sz w:val="18"/>
          <w:szCs w:val="18"/>
          <w:lang w:val="es-BO"/>
        </w:rPr>
      </w:pPr>
      <w:bookmarkStart w:id="3" w:name="_Toc94714662"/>
      <w:r w:rsidRPr="008F554D">
        <w:rPr>
          <w:rFonts w:ascii="Verdana" w:hAnsi="Verdana"/>
          <w:sz w:val="18"/>
          <w:szCs w:val="18"/>
          <w:lang w:val="es-BO"/>
        </w:rPr>
        <w:t>PROPONENTES ELEGIBLES</w:t>
      </w:r>
      <w:bookmarkEnd w:id="3"/>
      <w:r w:rsidRPr="008F554D">
        <w:rPr>
          <w:rFonts w:ascii="Verdana" w:hAnsi="Verdana"/>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rsidP="007D3E2C">
      <w:pPr>
        <w:numPr>
          <w:ilvl w:val="0"/>
          <w:numId w:val="23"/>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rsidP="007D3E2C">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rsidP="007D3E2C">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77777777" w:rsidR="005113EF" w:rsidRPr="008F554D" w:rsidRDefault="005113EF" w:rsidP="007D3E2C">
      <w:pPr>
        <w:pStyle w:val="Ttulo"/>
        <w:numPr>
          <w:ilvl w:val="0"/>
          <w:numId w:val="25"/>
        </w:numPr>
        <w:spacing w:before="0" w:after="0"/>
        <w:jc w:val="both"/>
        <w:rPr>
          <w:rFonts w:ascii="Verdana" w:hAnsi="Verdana"/>
          <w:sz w:val="18"/>
          <w:szCs w:val="18"/>
          <w:lang w:val="es-BO"/>
        </w:rPr>
      </w:pPr>
      <w:bookmarkStart w:id="4" w:name="_Toc94714663"/>
      <w:r w:rsidRPr="008F554D">
        <w:rPr>
          <w:rFonts w:ascii="Verdana" w:hAnsi="Verdana"/>
          <w:sz w:val="18"/>
          <w:szCs w:val="18"/>
          <w:lang w:val="es-BO"/>
        </w:rPr>
        <w:t xml:space="preserve">ACTIVIDADES </w:t>
      </w:r>
      <w:r w:rsidR="00AF4FE3" w:rsidRPr="008F554D">
        <w:rPr>
          <w:rFonts w:ascii="Verdana" w:hAnsi="Verdana"/>
          <w:sz w:val="18"/>
          <w:szCs w:val="18"/>
          <w:lang w:val="es-BO"/>
        </w:rPr>
        <w:t xml:space="preserve">ADMINISTRATIVAS </w:t>
      </w:r>
      <w:r w:rsidRPr="008F554D">
        <w:rPr>
          <w:rFonts w:ascii="Verdana" w:hAnsi="Verdana"/>
          <w:sz w:val="18"/>
          <w:szCs w:val="18"/>
          <w:lang w:val="es-BO"/>
        </w:rPr>
        <w:t>PREVIAS A LA PRESENTACIÓN DE PROPUESTAS</w:t>
      </w:r>
      <w:bookmarkEnd w:id="4"/>
    </w:p>
    <w:p w14:paraId="02BE76DD" w14:textId="77777777" w:rsidR="007978DB" w:rsidRPr="008F554D" w:rsidRDefault="007978DB" w:rsidP="00FC24D7">
      <w:pPr>
        <w:jc w:val="both"/>
        <w:rPr>
          <w:rFonts w:cs="Tahoma"/>
          <w:b/>
          <w:sz w:val="18"/>
          <w:szCs w:val="18"/>
          <w:lang w:val="es-BO"/>
        </w:rPr>
      </w:pPr>
    </w:p>
    <w:p w14:paraId="1888C5FB" w14:textId="77777777" w:rsidR="00AB507C" w:rsidRPr="008F554D" w:rsidRDefault="00AB507C" w:rsidP="00FC24D7">
      <w:pPr>
        <w:ind w:firstLine="360"/>
        <w:jc w:val="both"/>
        <w:rPr>
          <w:rFonts w:cs="Arial"/>
          <w:sz w:val="18"/>
          <w:szCs w:val="18"/>
          <w:lang w:val="es-BO"/>
        </w:rPr>
      </w:pPr>
    </w:p>
    <w:p w14:paraId="521FE315" w14:textId="77777777" w:rsidR="00BD6F5A" w:rsidRPr="008F554D" w:rsidRDefault="00BD6F5A" w:rsidP="007D3E2C">
      <w:pPr>
        <w:pStyle w:val="Prrafodelista"/>
        <w:numPr>
          <w:ilvl w:val="0"/>
          <w:numId w:val="10"/>
        </w:numPr>
        <w:tabs>
          <w:tab w:val="num" w:pos="1080"/>
        </w:tabs>
        <w:jc w:val="both"/>
        <w:rPr>
          <w:rFonts w:ascii="Verdana" w:hAnsi="Verdana" w:cs="Tahoma"/>
          <w:vanish/>
          <w:sz w:val="18"/>
          <w:szCs w:val="18"/>
          <w:lang w:val="es-BO" w:eastAsia="es-ES"/>
        </w:rPr>
      </w:pPr>
    </w:p>
    <w:p w14:paraId="2C577F9C" w14:textId="77777777" w:rsidR="00BD6F5A" w:rsidRPr="008F554D" w:rsidRDefault="00BD6F5A" w:rsidP="007D3E2C">
      <w:pPr>
        <w:pStyle w:val="Prrafodelista"/>
        <w:numPr>
          <w:ilvl w:val="0"/>
          <w:numId w:val="10"/>
        </w:numPr>
        <w:tabs>
          <w:tab w:val="num" w:pos="1080"/>
        </w:tabs>
        <w:jc w:val="both"/>
        <w:rPr>
          <w:rFonts w:ascii="Verdana" w:hAnsi="Verdana" w:cs="Tahoma"/>
          <w:vanish/>
          <w:sz w:val="18"/>
          <w:szCs w:val="18"/>
          <w:lang w:val="es-BO" w:eastAsia="es-ES"/>
        </w:rPr>
      </w:pPr>
    </w:p>
    <w:p w14:paraId="33C75B7D" w14:textId="77777777" w:rsidR="00BD6F5A" w:rsidRPr="008F554D" w:rsidRDefault="00BD6F5A" w:rsidP="007D3E2C">
      <w:pPr>
        <w:pStyle w:val="Prrafodelista"/>
        <w:numPr>
          <w:ilvl w:val="0"/>
          <w:numId w:val="10"/>
        </w:numPr>
        <w:tabs>
          <w:tab w:val="num" w:pos="1080"/>
        </w:tabs>
        <w:jc w:val="both"/>
        <w:rPr>
          <w:rFonts w:ascii="Verdana" w:hAnsi="Verdana" w:cs="Tahoma"/>
          <w:vanish/>
          <w:sz w:val="18"/>
          <w:szCs w:val="18"/>
          <w:lang w:val="es-BO" w:eastAsia="es-ES"/>
        </w:rPr>
      </w:pPr>
    </w:p>
    <w:p w14:paraId="020D9FC2" w14:textId="77777777" w:rsidR="00BD6F5A" w:rsidRDefault="00BD6F5A" w:rsidP="007D3E2C">
      <w:pPr>
        <w:pStyle w:val="Prrafodelista"/>
        <w:numPr>
          <w:ilvl w:val="1"/>
          <w:numId w:val="10"/>
        </w:numPr>
        <w:tabs>
          <w:tab w:val="clear" w:pos="532"/>
        </w:tabs>
        <w:ind w:left="1134" w:hanging="708"/>
        <w:jc w:val="both"/>
        <w:rPr>
          <w:rFonts w:ascii="Verdana" w:hAnsi="Verdana"/>
          <w:b/>
          <w:sz w:val="18"/>
          <w:szCs w:val="18"/>
          <w:lang w:val="es-BO"/>
        </w:rPr>
      </w:pPr>
      <w:bookmarkStart w:id="5" w:name="_Toc378863788"/>
      <w:r w:rsidRPr="008F554D">
        <w:rPr>
          <w:rFonts w:ascii="Verdana" w:hAnsi="Verdana"/>
          <w:b/>
          <w:sz w:val="18"/>
          <w:szCs w:val="18"/>
          <w:lang w:val="es-BO"/>
        </w:rPr>
        <w:t>Inspección Previa</w:t>
      </w:r>
      <w:bookmarkEnd w:id="5"/>
      <w:r w:rsidRPr="008F554D">
        <w:rPr>
          <w:rFonts w:ascii="Verdana" w:hAnsi="Verdana"/>
          <w:b/>
          <w:sz w:val="18"/>
          <w:szCs w:val="18"/>
          <w:lang w:val="es-BO"/>
        </w:rPr>
        <w:t xml:space="preserve"> </w:t>
      </w:r>
    </w:p>
    <w:p w14:paraId="421C2CA7" w14:textId="77777777" w:rsidR="0053744D" w:rsidRPr="008F554D" w:rsidRDefault="0053744D" w:rsidP="00CE7CB4">
      <w:pPr>
        <w:pStyle w:val="Prrafodelista"/>
        <w:ind w:left="1134"/>
        <w:jc w:val="both"/>
        <w:rPr>
          <w:rFonts w:ascii="Verdana" w:hAnsi="Verdana"/>
          <w:b/>
          <w:sz w:val="18"/>
          <w:szCs w:val="18"/>
          <w:lang w:val="es-BO"/>
        </w:rPr>
      </w:pPr>
    </w:p>
    <w:p w14:paraId="5FB684AE" w14:textId="54E07603" w:rsidR="00AB507C" w:rsidRPr="00D367CC" w:rsidRDefault="0053744D" w:rsidP="00FC24D7">
      <w:pPr>
        <w:tabs>
          <w:tab w:val="num" w:pos="1134"/>
        </w:tabs>
        <w:ind w:left="1134"/>
        <w:jc w:val="both"/>
        <w:rPr>
          <w:rFonts w:cs="Tahoma"/>
          <w:color w:val="C00000"/>
          <w:sz w:val="18"/>
          <w:szCs w:val="18"/>
          <w:lang w:val="es-BO"/>
        </w:rPr>
      </w:pPr>
      <w:r w:rsidRPr="00D367CC">
        <w:rPr>
          <w:rFonts w:cs="Arial"/>
          <w:b/>
          <w:i/>
          <w:color w:val="C00000"/>
          <w:sz w:val="18"/>
          <w:szCs w:val="18"/>
          <w:highlight w:val="yellow"/>
          <w:lang w:val="es-BO"/>
        </w:rPr>
        <w:t>“No corresponde”</w:t>
      </w:r>
    </w:p>
    <w:p w14:paraId="23A0BBB0" w14:textId="77777777" w:rsidR="00BD6F5A" w:rsidRPr="008F554D" w:rsidRDefault="00BD6F5A" w:rsidP="00FC24D7">
      <w:pPr>
        <w:tabs>
          <w:tab w:val="num" w:pos="1134"/>
        </w:tabs>
        <w:ind w:left="1134" w:hanging="567"/>
        <w:jc w:val="both"/>
        <w:rPr>
          <w:rFonts w:cs="Tahoma"/>
          <w:sz w:val="18"/>
          <w:szCs w:val="18"/>
          <w:lang w:val="es-BO"/>
        </w:rPr>
      </w:pPr>
    </w:p>
    <w:p w14:paraId="684D252E" w14:textId="77777777" w:rsidR="00BD6F5A" w:rsidRPr="008F554D" w:rsidRDefault="00BD6F5A" w:rsidP="007D3E2C">
      <w:pPr>
        <w:pStyle w:val="Prrafodelista"/>
        <w:numPr>
          <w:ilvl w:val="1"/>
          <w:numId w:val="10"/>
        </w:numPr>
        <w:tabs>
          <w:tab w:val="clear" w:pos="532"/>
        </w:tabs>
        <w:ind w:left="1134" w:hanging="708"/>
        <w:jc w:val="both"/>
        <w:rPr>
          <w:rFonts w:ascii="Verdana" w:hAnsi="Verdana"/>
          <w:b/>
          <w:sz w:val="18"/>
          <w:szCs w:val="18"/>
          <w:lang w:val="es-BO"/>
        </w:rPr>
      </w:pPr>
      <w:bookmarkStart w:id="6" w:name="_Toc378863789"/>
      <w:r w:rsidRPr="008F554D">
        <w:rPr>
          <w:rFonts w:ascii="Verdana" w:hAnsi="Verdana"/>
          <w:b/>
          <w:sz w:val="18"/>
          <w:szCs w:val="18"/>
          <w:lang w:val="es-BO"/>
        </w:rPr>
        <w:t>Consultas escritas sobre el DBC</w:t>
      </w:r>
      <w:bookmarkEnd w:id="6"/>
      <w:r w:rsidRPr="008F554D">
        <w:rPr>
          <w:rFonts w:ascii="Verdana" w:hAnsi="Verdana"/>
          <w:b/>
          <w:sz w:val="18"/>
          <w:szCs w:val="18"/>
          <w:lang w:val="es-BO"/>
        </w:rPr>
        <w:t xml:space="preserve"> </w:t>
      </w:r>
    </w:p>
    <w:p w14:paraId="7298322B" w14:textId="77777777" w:rsidR="00567A08" w:rsidRPr="008F554D" w:rsidRDefault="00567A08" w:rsidP="00FC24D7">
      <w:pPr>
        <w:pStyle w:val="Prrafodelista"/>
        <w:ind w:left="1134"/>
        <w:jc w:val="both"/>
        <w:rPr>
          <w:rFonts w:ascii="Verdana" w:hAnsi="Verdana"/>
          <w:b/>
          <w:sz w:val="18"/>
          <w:szCs w:val="18"/>
          <w:lang w:val="es-BO"/>
        </w:rPr>
      </w:pPr>
    </w:p>
    <w:p w14:paraId="53C9A15E" w14:textId="6C6F9F2E" w:rsidR="00BD6F5A" w:rsidRPr="008F554D" w:rsidRDefault="00BD6F5A" w:rsidP="00FC24D7">
      <w:pPr>
        <w:pStyle w:val="Prrafodelista"/>
        <w:ind w:left="1134"/>
        <w:jc w:val="both"/>
        <w:rPr>
          <w:rFonts w:ascii="Verdana" w:hAnsi="Verdana"/>
          <w:sz w:val="18"/>
          <w:szCs w:val="18"/>
          <w:lang w:val="es-BO"/>
        </w:rPr>
      </w:pPr>
      <w:r w:rsidRPr="008F554D">
        <w:rPr>
          <w:rFonts w:ascii="Verdana" w:hAnsi="Verdana"/>
          <w:sz w:val="18"/>
          <w:szCs w:val="18"/>
          <w:lang w:val="es-BO"/>
        </w:rPr>
        <w:t>Cualquier potencial proponente podrá formular consultas escritas dirigidas al RPA,</w:t>
      </w:r>
      <w:r w:rsidR="00AB4DEF" w:rsidRPr="008F554D">
        <w:rPr>
          <w:rFonts w:ascii="Verdana" w:hAnsi="Verdana" w:cs="Arial"/>
          <w:sz w:val="18"/>
          <w:szCs w:val="18"/>
          <w:lang w:val="es-BO"/>
        </w:rPr>
        <w:t xml:space="preserve"> vía el correo electrónico institucional que la entidad disponga en la convocatoria o mediante nota,</w:t>
      </w:r>
      <w:r w:rsidRPr="008F554D">
        <w:rPr>
          <w:rFonts w:ascii="Verdana" w:hAnsi="Verdana"/>
          <w:sz w:val="18"/>
          <w:szCs w:val="18"/>
          <w:lang w:val="es-BO"/>
        </w:rPr>
        <w:t xml:space="preserve"> hasta la fecha límite establecida en el presente DBC.</w:t>
      </w:r>
    </w:p>
    <w:p w14:paraId="794075D3" w14:textId="77777777" w:rsidR="00BD6F5A" w:rsidRPr="008F554D" w:rsidRDefault="00BD6F5A" w:rsidP="00FC24D7">
      <w:pPr>
        <w:tabs>
          <w:tab w:val="num" w:pos="1134"/>
        </w:tabs>
        <w:ind w:left="1134" w:hanging="567"/>
        <w:jc w:val="both"/>
        <w:rPr>
          <w:rFonts w:cs="Tahoma"/>
          <w:sz w:val="18"/>
          <w:szCs w:val="18"/>
          <w:lang w:val="es-BO"/>
        </w:rPr>
      </w:pPr>
      <w:r w:rsidRPr="008F554D">
        <w:rPr>
          <w:rFonts w:cs="Tahoma"/>
          <w:sz w:val="18"/>
          <w:szCs w:val="18"/>
          <w:lang w:val="es-BO"/>
        </w:rPr>
        <w:tab/>
      </w:r>
    </w:p>
    <w:p w14:paraId="38F52853" w14:textId="77777777" w:rsidR="00BD6F5A" w:rsidRPr="008F554D" w:rsidRDefault="00BD6F5A" w:rsidP="007D3E2C">
      <w:pPr>
        <w:pStyle w:val="Prrafodelista"/>
        <w:numPr>
          <w:ilvl w:val="1"/>
          <w:numId w:val="10"/>
        </w:numPr>
        <w:tabs>
          <w:tab w:val="clear" w:pos="532"/>
        </w:tabs>
        <w:ind w:left="1134" w:hanging="708"/>
        <w:jc w:val="both"/>
        <w:rPr>
          <w:rFonts w:ascii="Verdana" w:hAnsi="Verdana"/>
          <w:sz w:val="18"/>
          <w:szCs w:val="18"/>
          <w:lang w:val="es-BO"/>
        </w:rPr>
      </w:pPr>
      <w:bookmarkStart w:id="7" w:name="_Toc378863790"/>
      <w:r w:rsidRPr="008F554D">
        <w:rPr>
          <w:rFonts w:ascii="Verdana" w:hAnsi="Verdana"/>
          <w:b/>
          <w:sz w:val="18"/>
          <w:szCs w:val="18"/>
          <w:lang w:val="es-BO"/>
        </w:rPr>
        <w:t>Reunión Informativa de Aclaración</w:t>
      </w:r>
      <w:bookmarkEnd w:id="7"/>
      <w:r w:rsidRPr="008F554D">
        <w:rPr>
          <w:rFonts w:ascii="Verdana" w:hAnsi="Verdana"/>
          <w:b/>
          <w:sz w:val="18"/>
          <w:szCs w:val="18"/>
          <w:lang w:val="es-BO"/>
        </w:rPr>
        <w:t xml:space="preserve"> </w:t>
      </w:r>
    </w:p>
    <w:p w14:paraId="3018B79E" w14:textId="77777777" w:rsidR="00BD6F5A" w:rsidRPr="008F554D" w:rsidRDefault="00BD6F5A" w:rsidP="00FC24D7">
      <w:pPr>
        <w:tabs>
          <w:tab w:val="num" w:pos="1134"/>
        </w:tabs>
        <w:ind w:left="1134" w:hanging="567"/>
        <w:jc w:val="both"/>
        <w:rPr>
          <w:rFonts w:cs="Tahoma"/>
          <w:sz w:val="18"/>
          <w:szCs w:val="18"/>
          <w:lang w:val="es-BO"/>
        </w:rPr>
      </w:pPr>
    </w:p>
    <w:p w14:paraId="5D19F74F" w14:textId="4A8A3815" w:rsidR="00AB4DEF" w:rsidRPr="008F554D" w:rsidRDefault="00165B2B" w:rsidP="00AB4DEF">
      <w:pPr>
        <w:ind w:left="1134"/>
        <w:jc w:val="both"/>
        <w:rPr>
          <w:rFonts w:cs="Arial"/>
          <w:sz w:val="18"/>
          <w:szCs w:val="18"/>
          <w:lang w:val="es-BO"/>
        </w:rPr>
      </w:pPr>
      <w:r w:rsidRPr="008F554D">
        <w:rPr>
          <w:sz w:val="18"/>
          <w:szCs w:val="18"/>
          <w:lang w:val="es-BO"/>
        </w:rPr>
        <w:t>La R</w:t>
      </w:r>
      <w:r w:rsidR="00BD6F5A" w:rsidRPr="008F554D">
        <w:rPr>
          <w:sz w:val="18"/>
          <w:szCs w:val="18"/>
          <w:lang w:val="es-BO"/>
        </w:rPr>
        <w:t xml:space="preserve">eunión </w:t>
      </w:r>
      <w:r w:rsidR="00AB507C" w:rsidRPr="008F554D">
        <w:rPr>
          <w:sz w:val="18"/>
          <w:szCs w:val="18"/>
          <w:lang w:val="es-BO"/>
        </w:rPr>
        <w:t xml:space="preserve">Informativa </w:t>
      </w:r>
      <w:r w:rsidR="00BD6F5A" w:rsidRPr="008F554D">
        <w:rPr>
          <w:sz w:val="18"/>
          <w:szCs w:val="18"/>
          <w:lang w:val="es-BO"/>
        </w:rPr>
        <w:t>de Aclaración</w:t>
      </w:r>
      <w:r w:rsidR="00AB507C" w:rsidRPr="008F554D">
        <w:rPr>
          <w:sz w:val="18"/>
          <w:szCs w:val="18"/>
          <w:lang w:val="es-BO"/>
        </w:rPr>
        <w:t xml:space="preserve"> se realizar</w:t>
      </w:r>
      <w:r w:rsidR="00A82E2B" w:rsidRPr="008F554D">
        <w:rPr>
          <w:sz w:val="18"/>
          <w:szCs w:val="18"/>
          <w:lang w:val="es-BO"/>
        </w:rPr>
        <w:t>á</w:t>
      </w:r>
      <w:r w:rsidR="00BD6F5A" w:rsidRPr="008F554D">
        <w:rPr>
          <w:sz w:val="18"/>
          <w:szCs w:val="18"/>
          <w:lang w:val="es-BO"/>
        </w:rPr>
        <w:t>, en la fecha, hora y lugar señalados en el presente DBC, en la que los potenciales proponentes podrán expresar sus consultas sobre el proceso de contratación.</w:t>
      </w:r>
      <w:r w:rsidR="00AB4DEF" w:rsidRPr="008F554D">
        <w:rPr>
          <w:rFonts w:cs="Arial"/>
          <w:sz w:val="18"/>
          <w:szCs w:val="18"/>
          <w:lang w:val="es-BO"/>
        </w:rPr>
        <w:t xml:space="preserve"> </w:t>
      </w:r>
      <w:r w:rsidR="003C4034" w:rsidRPr="008F554D">
        <w:rPr>
          <w:rFonts w:cs="Arial"/>
          <w:sz w:val="18"/>
          <w:szCs w:val="18"/>
          <w:lang w:val="es-BO"/>
        </w:rPr>
        <w:t xml:space="preserve">La </w:t>
      </w:r>
      <w:r w:rsidR="002979F9">
        <w:rPr>
          <w:rFonts w:cs="Arial"/>
          <w:sz w:val="18"/>
          <w:szCs w:val="18"/>
          <w:lang w:val="es-BO"/>
        </w:rPr>
        <w:t>R</w:t>
      </w:r>
      <w:r w:rsidR="003C4034" w:rsidRPr="008F554D">
        <w:rPr>
          <w:rFonts w:cs="Arial"/>
          <w:sz w:val="18"/>
          <w:szCs w:val="18"/>
          <w:lang w:val="es-BO"/>
        </w:rPr>
        <w:t xml:space="preserve">eunión </w:t>
      </w:r>
      <w:r w:rsidR="002979F9">
        <w:rPr>
          <w:rFonts w:cs="Arial"/>
          <w:sz w:val="18"/>
          <w:szCs w:val="18"/>
          <w:lang w:val="es-BO"/>
        </w:rPr>
        <w:t>I</w:t>
      </w:r>
      <w:r w:rsidR="003C4034" w:rsidRPr="008F554D">
        <w:rPr>
          <w:rFonts w:cs="Arial"/>
          <w:sz w:val="18"/>
          <w:szCs w:val="18"/>
          <w:lang w:val="es-BO"/>
        </w:rPr>
        <w:t xml:space="preserve">nformativa de </w:t>
      </w:r>
      <w:r w:rsidR="002979F9">
        <w:rPr>
          <w:rFonts w:cs="Arial"/>
          <w:sz w:val="18"/>
          <w:szCs w:val="18"/>
          <w:lang w:val="es-BO"/>
        </w:rPr>
        <w:t>A</w:t>
      </w:r>
      <w:r w:rsidR="003C4034" w:rsidRPr="008F554D">
        <w:rPr>
          <w:rFonts w:cs="Arial"/>
          <w:sz w:val="18"/>
          <w:szCs w:val="18"/>
          <w:lang w:val="es-BO"/>
        </w:rPr>
        <w:t>claración también se realizará mediante el uso de reuniones virtuales, conforme a la fecha, hora y enlace de conexión señalados en el cronograma de plazos</w:t>
      </w:r>
      <w:r w:rsidR="00AB4DEF" w:rsidRPr="008F554D">
        <w:rPr>
          <w:rFonts w:cs="Arial"/>
          <w:sz w:val="18"/>
          <w:szCs w:val="18"/>
          <w:lang w:val="es-BO"/>
        </w:rPr>
        <w:t>.</w:t>
      </w:r>
    </w:p>
    <w:p w14:paraId="6E0A59CA" w14:textId="77777777" w:rsidR="00BD6F5A" w:rsidRPr="008F554D" w:rsidRDefault="00BD6F5A" w:rsidP="00FC24D7">
      <w:pPr>
        <w:pStyle w:val="Prrafodelista"/>
        <w:ind w:left="1134"/>
        <w:jc w:val="both"/>
        <w:rPr>
          <w:rFonts w:ascii="Verdana" w:hAnsi="Verdana"/>
          <w:sz w:val="18"/>
          <w:szCs w:val="18"/>
          <w:lang w:val="es-BO"/>
        </w:rPr>
      </w:pPr>
    </w:p>
    <w:p w14:paraId="1E237E31" w14:textId="77777777" w:rsidR="00BD6F5A" w:rsidRPr="008F554D" w:rsidRDefault="00BD6F5A" w:rsidP="00FC24D7">
      <w:pPr>
        <w:pStyle w:val="Prrafodelista"/>
        <w:ind w:left="1134"/>
        <w:jc w:val="both"/>
        <w:rPr>
          <w:rFonts w:ascii="Verdana" w:hAnsi="Verdana"/>
          <w:sz w:val="18"/>
          <w:szCs w:val="18"/>
          <w:lang w:val="es-BO"/>
        </w:rPr>
      </w:pPr>
      <w:r w:rsidRPr="008F554D">
        <w:rPr>
          <w:rFonts w:ascii="Verdana" w:hAnsi="Verdana"/>
          <w:sz w:val="18"/>
          <w:szCs w:val="18"/>
          <w:lang w:val="es-BO"/>
        </w:rPr>
        <w:t xml:space="preserve">Las solicitudes de aclaración, las consultas escritas y sus respuestas, deberán ser tratadas en la Reunión </w:t>
      </w:r>
      <w:r w:rsidR="00165B2B" w:rsidRPr="008F554D">
        <w:rPr>
          <w:rFonts w:ascii="Verdana" w:hAnsi="Verdana"/>
          <w:sz w:val="18"/>
          <w:szCs w:val="18"/>
          <w:lang w:val="es-BO"/>
        </w:rPr>
        <w:t xml:space="preserve">Informativa </w:t>
      </w:r>
      <w:r w:rsidRPr="008F554D">
        <w:rPr>
          <w:rFonts w:ascii="Verdana" w:hAnsi="Verdana"/>
          <w:sz w:val="18"/>
          <w:szCs w:val="18"/>
          <w:lang w:val="es-BO"/>
        </w:rPr>
        <w:t>de Aclaración.</w:t>
      </w:r>
    </w:p>
    <w:p w14:paraId="52ACCF2D" w14:textId="77777777" w:rsidR="00BD6F5A" w:rsidRPr="008F554D" w:rsidRDefault="00BD6F5A" w:rsidP="00FC24D7">
      <w:pPr>
        <w:tabs>
          <w:tab w:val="num" w:pos="1134"/>
        </w:tabs>
        <w:ind w:left="1134" w:hanging="567"/>
        <w:jc w:val="both"/>
        <w:rPr>
          <w:rFonts w:cs="Tahoma"/>
          <w:sz w:val="18"/>
          <w:szCs w:val="18"/>
          <w:lang w:val="es-BO"/>
        </w:rPr>
      </w:pPr>
    </w:p>
    <w:p w14:paraId="4A94E616" w14:textId="50818896" w:rsidR="00D944A7" w:rsidRDefault="00BD6F5A" w:rsidP="00FC24D7">
      <w:pPr>
        <w:pStyle w:val="Prrafodelista"/>
        <w:ind w:left="1134"/>
        <w:jc w:val="both"/>
        <w:rPr>
          <w:rFonts w:ascii="Verdana" w:hAnsi="Verdana" w:cs="Tahoma"/>
          <w:sz w:val="18"/>
          <w:szCs w:val="18"/>
        </w:rPr>
      </w:pPr>
      <w:r w:rsidRPr="008F554D">
        <w:rPr>
          <w:rFonts w:ascii="Verdana" w:hAnsi="Verdana" w:cs="Tahoma"/>
          <w:sz w:val="18"/>
          <w:szCs w:val="18"/>
          <w:lang w:val="es-BO"/>
        </w:rPr>
        <w:t xml:space="preserve">Al final de la reunión, </w:t>
      </w:r>
      <w:r w:rsidR="008E3C17" w:rsidRPr="008F554D">
        <w:rPr>
          <w:rFonts w:ascii="Verdana" w:hAnsi="Verdana" w:cs="Tahoma"/>
          <w:sz w:val="18"/>
          <w:szCs w:val="18"/>
          <w:lang w:val="es-BO"/>
        </w:rPr>
        <w:t>la entidad convocante</w:t>
      </w:r>
      <w:r w:rsidRPr="008F554D">
        <w:rPr>
          <w:rFonts w:ascii="Verdana" w:hAnsi="Verdana" w:cs="Tahoma"/>
          <w:sz w:val="18"/>
          <w:szCs w:val="18"/>
          <w:lang w:val="es-BO"/>
        </w:rPr>
        <w:t xml:space="preserve"> entregará a cada uno de los potenciales proponentes asistentes o aquellos que así lo soliciten, copia o fotocopia del Acta de la Reunión</w:t>
      </w:r>
      <w:r w:rsidR="00165B2B" w:rsidRPr="008F554D">
        <w:rPr>
          <w:rFonts w:ascii="Verdana" w:hAnsi="Verdana" w:cs="Tahoma"/>
          <w:sz w:val="18"/>
          <w:szCs w:val="18"/>
          <w:lang w:val="es-BO"/>
        </w:rPr>
        <w:t xml:space="preserve"> Informativa</w:t>
      </w:r>
      <w:r w:rsidRPr="008F554D">
        <w:rPr>
          <w:rFonts w:ascii="Verdana" w:hAnsi="Verdana" w:cs="Tahoma"/>
          <w:sz w:val="18"/>
          <w:szCs w:val="18"/>
          <w:lang w:val="es-BO"/>
        </w:rPr>
        <w:t xml:space="preserve"> de Aclaración, suscrita por los </w:t>
      </w:r>
      <w:r w:rsidR="008E3C17" w:rsidRPr="008F554D">
        <w:rPr>
          <w:rFonts w:ascii="Verdana" w:hAnsi="Verdana" w:cs="Arial"/>
          <w:sz w:val="18"/>
          <w:szCs w:val="18"/>
          <w:lang w:val="es-BO"/>
        </w:rPr>
        <w:t xml:space="preserve">representantes de la Unidad Administrativa, Unidad Solicitante y los asistentes que así lo deseen, no siendo obligatoria la firma de </w:t>
      </w:r>
      <w:r w:rsidR="00007C0A" w:rsidRPr="008F554D">
        <w:rPr>
          <w:rFonts w:ascii="Verdana" w:hAnsi="Verdana" w:cs="Arial"/>
          <w:sz w:val="18"/>
          <w:szCs w:val="18"/>
          <w:lang w:val="es-BO"/>
        </w:rPr>
        <w:t>é</w:t>
      </w:r>
      <w:r w:rsidR="008E3C17" w:rsidRPr="008F554D">
        <w:rPr>
          <w:rFonts w:ascii="Verdana" w:hAnsi="Verdana" w:cs="Arial"/>
          <w:sz w:val="18"/>
          <w:szCs w:val="18"/>
          <w:lang w:val="es-BO"/>
        </w:rPr>
        <w:t>stos últimos</w:t>
      </w:r>
      <w:r w:rsidR="008E3C17" w:rsidRPr="003651C1">
        <w:rPr>
          <w:rFonts w:ascii="Verdana" w:hAnsi="Verdana" w:cs="Arial"/>
          <w:sz w:val="18"/>
          <w:szCs w:val="18"/>
          <w:lang w:val="es-BO"/>
        </w:rPr>
        <w:t>.</w:t>
      </w:r>
      <w:r w:rsidR="002979F9" w:rsidRPr="003651C1">
        <w:rPr>
          <w:rFonts w:ascii="Verdana" w:hAnsi="Verdana" w:cs="Arial"/>
          <w:sz w:val="18"/>
          <w:szCs w:val="18"/>
          <w:lang w:val="es-BO"/>
        </w:rPr>
        <w:t xml:space="preserve"> </w:t>
      </w:r>
      <w:bookmarkStart w:id="8" w:name="_Hlk74233846"/>
      <w:r w:rsidR="002979F9" w:rsidRPr="003651C1">
        <w:rPr>
          <w:rFonts w:ascii="Verdana" w:hAnsi="Verdana" w:cs="Tahoma"/>
          <w:sz w:val="18"/>
          <w:szCs w:val="18"/>
        </w:rPr>
        <w:t xml:space="preserve">El Acta de la Reunión Informativa de Aclaración, deberá ser publicada en el SICOES. y remitida a los participantes al correo electrónico desde el cual efectuaron las consultas. </w:t>
      </w:r>
      <w:bookmarkEnd w:id="8"/>
    </w:p>
    <w:p w14:paraId="3BA9D9DC" w14:textId="77777777" w:rsidR="0053744D" w:rsidRDefault="0053744D" w:rsidP="00FC24D7">
      <w:pPr>
        <w:pStyle w:val="Prrafodelista"/>
        <w:ind w:left="1134"/>
        <w:jc w:val="both"/>
        <w:rPr>
          <w:rFonts w:ascii="Verdana" w:hAnsi="Verdana" w:cs="Tahoma"/>
          <w:sz w:val="18"/>
          <w:szCs w:val="18"/>
        </w:rPr>
      </w:pPr>
    </w:p>
    <w:p w14:paraId="7E17A88E" w14:textId="77777777" w:rsidR="0053744D" w:rsidRDefault="0053744D" w:rsidP="00FC24D7">
      <w:pPr>
        <w:pStyle w:val="Prrafodelista"/>
        <w:ind w:left="1134"/>
        <w:jc w:val="both"/>
        <w:rPr>
          <w:rFonts w:ascii="Verdana" w:hAnsi="Verdana" w:cs="Tahoma"/>
          <w:sz w:val="18"/>
          <w:szCs w:val="18"/>
        </w:rPr>
      </w:pPr>
    </w:p>
    <w:p w14:paraId="6CAA5568" w14:textId="77777777" w:rsidR="0053744D" w:rsidRPr="003651C1" w:rsidRDefault="0053744D" w:rsidP="00FC24D7">
      <w:pPr>
        <w:pStyle w:val="Prrafodelista"/>
        <w:ind w:left="1134"/>
        <w:jc w:val="both"/>
        <w:rPr>
          <w:rFonts w:ascii="Verdana" w:hAnsi="Verdana" w:cs="Arial"/>
          <w:sz w:val="18"/>
          <w:szCs w:val="18"/>
          <w:lang w:val="es-BO"/>
        </w:rPr>
      </w:pPr>
    </w:p>
    <w:p w14:paraId="0DA9B42A" w14:textId="77777777" w:rsidR="00AB4DEF" w:rsidRPr="003651C1" w:rsidRDefault="00AB4DEF" w:rsidP="00FC24D7">
      <w:pPr>
        <w:pStyle w:val="Prrafodelista"/>
        <w:ind w:left="1134"/>
        <w:jc w:val="both"/>
        <w:rPr>
          <w:rFonts w:ascii="Verdana" w:hAnsi="Verdana" w:cs="Arial"/>
          <w:sz w:val="18"/>
          <w:szCs w:val="18"/>
          <w:lang w:val="es-BO"/>
        </w:rPr>
      </w:pPr>
    </w:p>
    <w:p w14:paraId="005E03BB" w14:textId="77777777" w:rsidR="00A72FB0" w:rsidRPr="003651C1" w:rsidRDefault="00A72FB0" w:rsidP="007D3E2C">
      <w:pPr>
        <w:pStyle w:val="Ttulo"/>
        <w:numPr>
          <w:ilvl w:val="0"/>
          <w:numId w:val="25"/>
        </w:numPr>
        <w:spacing w:before="0" w:after="0"/>
        <w:jc w:val="both"/>
        <w:rPr>
          <w:rFonts w:ascii="Verdana" w:hAnsi="Verdana"/>
          <w:sz w:val="18"/>
          <w:szCs w:val="18"/>
          <w:lang w:val="es-BO"/>
        </w:rPr>
      </w:pPr>
      <w:bookmarkStart w:id="9" w:name="_Toc94714664"/>
      <w:r w:rsidRPr="003651C1">
        <w:rPr>
          <w:rFonts w:ascii="Verdana" w:hAnsi="Verdana"/>
          <w:sz w:val="18"/>
          <w:szCs w:val="18"/>
          <w:lang w:val="es-BO"/>
        </w:rPr>
        <w:lastRenderedPageBreak/>
        <w:t>GARANTÍAS</w:t>
      </w:r>
      <w:bookmarkEnd w:id="9"/>
      <w:r w:rsidRPr="003651C1">
        <w:rPr>
          <w:rFonts w:ascii="Verdana" w:hAnsi="Verdana"/>
          <w:sz w:val="18"/>
          <w:szCs w:val="18"/>
          <w:lang w:val="es-BO"/>
        </w:rPr>
        <w:t xml:space="preserve"> </w:t>
      </w:r>
    </w:p>
    <w:p w14:paraId="31C1C146" w14:textId="77777777" w:rsidR="00A72FB0" w:rsidRPr="003651C1" w:rsidRDefault="00A72FB0" w:rsidP="004247A1">
      <w:pPr>
        <w:jc w:val="both"/>
        <w:rPr>
          <w:rFonts w:cs="Tahoma"/>
          <w:sz w:val="18"/>
          <w:szCs w:val="18"/>
          <w:lang w:val="es-BO"/>
        </w:rPr>
      </w:pPr>
    </w:p>
    <w:p w14:paraId="6BF40E33" w14:textId="77777777" w:rsidR="00AB4DEF" w:rsidRPr="003651C1" w:rsidRDefault="00D01F6D" w:rsidP="00AB4DEF">
      <w:pPr>
        <w:ind w:left="426"/>
        <w:jc w:val="both"/>
        <w:rPr>
          <w:rFonts w:cs="Tahoma"/>
          <w:sz w:val="18"/>
          <w:szCs w:val="18"/>
          <w:lang w:val="es-BO"/>
        </w:rPr>
      </w:pPr>
      <w:r w:rsidRPr="003651C1">
        <w:rPr>
          <w:rFonts w:cs="Tahoma"/>
          <w:sz w:val="18"/>
          <w:szCs w:val="18"/>
          <w:lang w:val="es-BO"/>
        </w:rPr>
        <w:t xml:space="preserve">De acuerdo con lo establecido en el </w:t>
      </w:r>
      <w:r w:rsidR="008E3C17" w:rsidRPr="003651C1">
        <w:rPr>
          <w:rFonts w:cs="Tahoma"/>
          <w:sz w:val="18"/>
          <w:szCs w:val="18"/>
          <w:lang w:val="es-BO"/>
        </w:rPr>
        <w:t xml:space="preserve">Parágrafo II del </w:t>
      </w:r>
      <w:r w:rsidRPr="003651C1">
        <w:rPr>
          <w:rFonts w:cs="Tahoma"/>
          <w:sz w:val="18"/>
          <w:szCs w:val="18"/>
          <w:lang w:val="es-BO"/>
        </w:rPr>
        <w:t xml:space="preserve">Artículo 20 de las </w:t>
      </w:r>
      <w:r w:rsidR="00E709BD" w:rsidRPr="003651C1">
        <w:rPr>
          <w:rFonts w:cs="Tahoma"/>
          <w:sz w:val="18"/>
          <w:szCs w:val="18"/>
          <w:lang w:val="es-BO"/>
        </w:rPr>
        <w:t xml:space="preserve">NB-SABS, el proponente decidirá el tipo de garantía a presentar entre: Boleta de Garantía, Garantía a Primer Requerimiento o Póliza </w:t>
      </w:r>
      <w:r w:rsidR="00FC24D7" w:rsidRPr="003651C1">
        <w:rPr>
          <w:rFonts w:cs="Tahoma"/>
          <w:sz w:val="18"/>
          <w:szCs w:val="18"/>
          <w:lang w:val="es-BO"/>
        </w:rPr>
        <w:t xml:space="preserve">de Seguro </w:t>
      </w:r>
      <w:r w:rsidR="00E709BD" w:rsidRPr="003651C1">
        <w:rPr>
          <w:rFonts w:cs="Tahoma"/>
          <w:sz w:val="18"/>
          <w:szCs w:val="18"/>
          <w:lang w:val="es-BO"/>
        </w:rPr>
        <w:t>de Caución a Primer Requerimiento.</w:t>
      </w:r>
    </w:p>
    <w:p w14:paraId="313137CA" w14:textId="77777777" w:rsidR="008E185E" w:rsidRPr="003651C1" w:rsidRDefault="008E185E" w:rsidP="008E185E">
      <w:pPr>
        <w:ind w:left="432"/>
        <w:jc w:val="both"/>
        <w:rPr>
          <w:rFonts w:cs="Arial"/>
          <w:sz w:val="18"/>
          <w:szCs w:val="18"/>
          <w:lang w:val="es-BO"/>
        </w:rPr>
      </w:pPr>
    </w:p>
    <w:p w14:paraId="48360F22" w14:textId="206E6B61" w:rsidR="008E185E" w:rsidRPr="008F554D" w:rsidRDefault="007A6BA7" w:rsidP="008E185E">
      <w:pPr>
        <w:ind w:left="432"/>
        <w:jc w:val="both"/>
        <w:rPr>
          <w:rFonts w:cs="Arial"/>
          <w:sz w:val="18"/>
          <w:szCs w:val="18"/>
          <w:lang w:val="es-BO"/>
        </w:rPr>
      </w:pPr>
      <w:r>
        <w:rPr>
          <w:rFonts w:cs="Arial"/>
          <w:sz w:val="18"/>
          <w:szCs w:val="18"/>
          <w:lang w:val="es-BO"/>
        </w:rPr>
        <w:t>E</w:t>
      </w:r>
      <w:r w:rsidR="008E185E"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008E185E" w:rsidRPr="003651C1">
        <w:rPr>
          <w:rFonts w:cs="Arial"/>
          <w:sz w:val="18"/>
          <w:szCs w:val="18"/>
          <w:lang w:val="es-BO"/>
        </w:rPr>
        <w:t xml:space="preserve">optar por el depósito a la cuenta corriente fiscal </w:t>
      </w:r>
      <w:bookmarkStart w:id="10" w:name="_Hlk74233988"/>
      <w:bookmarkStart w:id="11" w:name="_Hlk76632046"/>
      <w:r w:rsidR="002979F9" w:rsidRPr="003651C1">
        <w:rPr>
          <w:rFonts w:cs="Arial"/>
          <w:sz w:val="18"/>
          <w:szCs w:val="18"/>
        </w:rPr>
        <w:t>de titularidad del Tesoro General de la Nación (TGN) dispuesta en el presente DBC</w:t>
      </w:r>
      <w:bookmarkEnd w:id="10"/>
      <w:bookmarkEnd w:id="11"/>
      <w:r w:rsidR="008E185E" w:rsidRPr="003651C1">
        <w:rPr>
          <w:rFonts w:cs="Arial"/>
          <w:sz w:val="18"/>
          <w:szCs w:val="18"/>
          <w:lang w:val="es-BO"/>
        </w:rPr>
        <w:t>, en remplazo de la Garantía de Seriedad de Propuesta</w:t>
      </w:r>
      <w:r w:rsidR="00863BCD">
        <w:rPr>
          <w:rFonts w:cs="Arial"/>
          <w:sz w:val="18"/>
          <w:szCs w:val="18"/>
          <w:lang w:val="es-BO"/>
        </w:rPr>
        <w:t>.</w:t>
      </w:r>
    </w:p>
    <w:p w14:paraId="05A634CB" w14:textId="77777777" w:rsidR="00046A64" w:rsidRPr="008F554D" w:rsidRDefault="00046A64" w:rsidP="00046A64">
      <w:pPr>
        <w:ind w:left="426"/>
        <w:jc w:val="both"/>
        <w:rPr>
          <w:rFonts w:cs="Tahoma"/>
          <w:sz w:val="18"/>
          <w:szCs w:val="18"/>
          <w:lang w:val="es-BO"/>
        </w:rPr>
      </w:pPr>
    </w:p>
    <w:p w14:paraId="5443F3F0" w14:textId="77777777" w:rsidR="006A6980" w:rsidRPr="008F554D" w:rsidRDefault="006A6980" w:rsidP="007D3E2C">
      <w:pPr>
        <w:pStyle w:val="Prrafodelista"/>
        <w:numPr>
          <w:ilvl w:val="0"/>
          <w:numId w:val="24"/>
        </w:numPr>
        <w:jc w:val="both"/>
        <w:rPr>
          <w:rFonts w:ascii="Verdana" w:hAnsi="Verdana" w:cs="Arial"/>
          <w:vanish/>
          <w:sz w:val="18"/>
          <w:szCs w:val="18"/>
          <w:lang w:val="es-BO"/>
        </w:rPr>
      </w:pPr>
    </w:p>
    <w:p w14:paraId="4DF20DC3" w14:textId="77777777" w:rsidR="006A6980" w:rsidRPr="008F554D" w:rsidRDefault="006A6980" w:rsidP="007D3E2C">
      <w:pPr>
        <w:pStyle w:val="Prrafodelista"/>
        <w:numPr>
          <w:ilvl w:val="0"/>
          <w:numId w:val="24"/>
        </w:numPr>
        <w:jc w:val="both"/>
        <w:rPr>
          <w:rFonts w:ascii="Verdana" w:hAnsi="Verdana" w:cs="Arial"/>
          <w:vanish/>
          <w:sz w:val="18"/>
          <w:szCs w:val="18"/>
          <w:lang w:val="es-BO"/>
        </w:rPr>
      </w:pPr>
    </w:p>
    <w:p w14:paraId="5A06C7EE" w14:textId="77777777" w:rsidR="006A6980" w:rsidRPr="008F554D" w:rsidRDefault="006A6980" w:rsidP="007D3E2C">
      <w:pPr>
        <w:pStyle w:val="Prrafodelista"/>
        <w:numPr>
          <w:ilvl w:val="0"/>
          <w:numId w:val="24"/>
        </w:numPr>
        <w:jc w:val="both"/>
        <w:rPr>
          <w:rFonts w:ascii="Verdana" w:hAnsi="Verdana" w:cs="Arial"/>
          <w:vanish/>
          <w:sz w:val="18"/>
          <w:szCs w:val="18"/>
          <w:lang w:val="es-BO"/>
        </w:rPr>
      </w:pPr>
    </w:p>
    <w:p w14:paraId="5130EA59" w14:textId="77777777" w:rsidR="006A6980" w:rsidRPr="008F554D" w:rsidRDefault="006A6980" w:rsidP="007D3E2C">
      <w:pPr>
        <w:pStyle w:val="Prrafodelista"/>
        <w:numPr>
          <w:ilvl w:val="0"/>
          <w:numId w:val="24"/>
        </w:numPr>
        <w:jc w:val="both"/>
        <w:rPr>
          <w:rFonts w:ascii="Verdana" w:hAnsi="Verdana" w:cs="Arial"/>
          <w:vanish/>
          <w:sz w:val="18"/>
          <w:szCs w:val="18"/>
          <w:lang w:val="es-BO"/>
        </w:rPr>
      </w:pPr>
    </w:p>
    <w:p w14:paraId="5C9B3FF5" w14:textId="77777777" w:rsidR="004247A1" w:rsidRPr="00910EAF" w:rsidRDefault="004247A1" w:rsidP="007D3E2C">
      <w:pPr>
        <w:pStyle w:val="Prrafodelista"/>
        <w:numPr>
          <w:ilvl w:val="1"/>
          <w:numId w:val="24"/>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2D29894E" w14:textId="60656F30" w:rsidR="00F25EE8" w:rsidRPr="00910EAF" w:rsidRDefault="00F25EE8" w:rsidP="007D3E2C">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w:t>
      </w:r>
      <w:r w:rsidR="00345323" w:rsidRPr="00910EAF">
        <w:rPr>
          <w:rFonts w:cs="Tahoma"/>
          <w:sz w:val="18"/>
          <w:szCs w:val="18"/>
          <w:lang w:val="es-BO"/>
        </w:rPr>
        <w:t>,</w:t>
      </w:r>
      <w:r w:rsidRPr="00910EAF">
        <w:rPr>
          <w:rFonts w:cs="Tahoma"/>
          <w:sz w:val="18"/>
          <w:szCs w:val="18"/>
          <w:lang w:val="es-BO"/>
        </w:rPr>
        <w:t xml:space="preserve"> </w:t>
      </w:r>
      <w:r w:rsidR="00717D56" w:rsidRPr="00910EAF">
        <w:rPr>
          <w:rFonts w:cs="Tahoma"/>
          <w:sz w:val="18"/>
          <w:szCs w:val="18"/>
          <w:lang w:val="es-BO"/>
        </w:rPr>
        <w:t>cuando lo requiera</w:t>
      </w:r>
      <w:r w:rsidR="00345323" w:rsidRPr="00910EAF">
        <w:rPr>
          <w:rFonts w:cs="Tahoma"/>
          <w:sz w:val="18"/>
          <w:szCs w:val="18"/>
          <w:lang w:val="es-BO"/>
        </w:rPr>
        <w:t>,</w:t>
      </w:r>
      <w:r w:rsidR="00717D56" w:rsidRPr="00910EAF">
        <w:rPr>
          <w:rFonts w:cs="Tahoma"/>
          <w:sz w:val="18"/>
          <w:szCs w:val="18"/>
          <w:lang w:val="es-BO"/>
        </w:rPr>
        <w:t xml:space="preserve"> </w:t>
      </w:r>
      <w:r w:rsidRPr="00910EAF">
        <w:rPr>
          <w:rFonts w:cs="Tahoma"/>
          <w:sz w:val="18"/>
          <w:szCs w:val="18"/>
          <w:lang w:val="es-BO"/>
        </w:rPr>
        <w:t>podrá solicitar la presentación de la Garantía de Seriedad de Propuesta</w:t>
      </w:r>
      <w:r w:rsidR="005E4F18" w:rsidRPr="00910EAF">
        <w:rPr>
          <w:rFonts w:cs="Arial"/>
          <w:sz w:val="18"/>
          <w:szCs w:val="18"/>
          <w:lang w:val="es-BO"/>
        </w:rPr>
        <w:t xml:space="preserve"> </w:t>
      </w:r>
      <w:bookmarkStart w:id="12" w:name="_Hlk76546030"/>
      <w:r w:rsidR="005E4F18" w:rsidRPr="00910EAF">
        <w:rPr>
          <w:rFonts w:cs="Arial"/>
          <w:sz w:val="18"/>
          <w:szCs w:val="18"/>
          <w:lang w:val="es-BO"/>
        </w:rPr>
        <w:t>o depósito por este concepto</w:t>
      </w:r>
      <w:r w:rsidRPr="00910EAF">
        <w:rPr>
          <w:rFonts w:cs="Tahoma"/>
          <w:sz w:val="18"/>
          <w:szCs w:val="18"/>
          <w:lang w:val="es-BO"/>
        </w:rPr>
        <w:t xml:space="preserve">, </w:t>
      </w:r>
      <w:bookmarkStart w:id="13" w:name="_Hlk76546499"/>
      <w:r w:rsidR="00007C0A" w:rsidRPr="00910EAF">
        <w:rPr>
          <w:rFonts w:cs="Tahoma"/>
          <w:sz w:val="18"/>
          <w:szCs w:val="18"/>
          <w:lang w:val="es-BO"/>
        </w:rPr>
        <w:t>equivalente al cero punto cinco por ciento (0.5%) del precio referencial de la contratación</w:t>
      </w:r>
      <w:bookmarkEnd w:id="12"/>
      <w:bookmarkEnd w:id="13"/>
      <w:r w:rsidR="00007C0A" w:rsidRPr="00910EAF">
        <w:rPr>
          <w:rFonts w:cs="Tahoma"/>
          <w:sz w:val="18"/>
          <w:szCs w:val="18"/>
          <w:lang w:val="es-BO"/>
        </w:rPr>
        <w:t xml:space="preserve">, </w:t>
      </w:r>
      <w:r w:rsidRPr="00910EAF">
        <w:rPr>
          <w:rFonts w:cs="Tahoma"/>
          <w:sz w:val="18"/>
          <w:szCs w:val="18"/>
          <w:lang w:val="es-BO"/>
        </w:rPr>
        <w:t>sólo para contrataciones con Precio Referencial mayor a Bs200.000.- (DOSCIENTOS MIL 00/100 BOLIVIANOS)</w:t>
      </w:r>
      <w:r w:rsidR="006F5FE3" w:rsidRPr="00910EAF">
        <w:rPr>
          <w:rFonts w:cs="Tahoma"/>
          <w:sz w:val="18"/>
          <w:szCs w:val="18"/>
          <w:lang w:val="es-BO"/>
        </w:rPr>
        <w:t>;</w:t>
      </w:r>
      <w:r w:rsidR="001966B5" w:rsidRPr="00910EAF">
        <w:rPr>
          <w:rFonts w:cs="Tahoma"/>
          <w:sz w:val="18"/>
          <w:szCs w:val="18"/>
          <w:lang w:val="es-BO"/>
        </w:rPr>
        <w:t xml:space="preserve"> </w:t>
      </w:r>
    </w:p>
    <w:p w14:paraId="2D853BC5" w14:textId="77777777" w:rsidR="00F25EE8" w:rsidRPr="00910EAF" w:rsidRDefault="00F25EE8" w:rsidP="00567A08">
      <w:pPr>
        <w:ind w:left="1701"/>
        <w:jc w:val="both"/>
        <w:rPr>
          <w:rFonts w:cs="Tahoma"/>
          <w:sz w:val="18"/>
          <w:szCs w:val="18"/>
          <w:lang w:val="es-BO"/>
        </w:rPr>
      </w:pPr>
    </w:p>
    <w:p w14:paraId="6B52C483" w14:textId="2E675F54" w:rsidR="00A72FB0" w:rsidRPr="00910EAF" w:rsidRDefault="00A72FB0" w:rsidP="007D3E2C">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w:t>
      </w:r>
      <w:r w:rsidR="009F60A9" w:rsidRPr="00910EAF">
        <w:rPr>
          <w:rFonts w:cs="Tahoma"/>
          <w:sz w:val="18"/>
          <w:szCs w:val="18"/>
          <w:lang w:val="es-BO"/>
        </w:rPr>
        <w:t>La entidad convocante solicitará</w:t>
      </w:r>
      <w:r w:rsidR="00F25EE8" w:rsidRPr="00910EAF">
        <w:rPr>
          <w:rFonts w:cs="Tahoma"/>
          <w:sz w:val="18"/>
          <w:szCs w:val="18"/>
          <w:lang w:val="es-BO"/>
        </w:rPr>
        <w:t xml:space="preserve"> </w:t>
      </w:r>
      <w:r w:rsidRPr="00910EAF">
        <w:rPr>
          <w:rFonts w:cs="Tahoma"/>
          <w:sz w:val="18"/>
          <w:szCs w:val="18"/>
          <w:lang w:val="es-BO"/>
        </w:rPr>
        <w:t>la Garantía de Cumplimiento de Contrato</w:t>
      </w:r>
      <w:r w:rsidR="00345323" w:rsidRPr="00910EAF">
        <w:rPr>
          <w:rFonts w:cs="Tahoma"/>
          <w:sz w:val="18"/>
          <w:szCs w:val="18"/>
          <w:lang w:val="es-BO"/>
        </w:rPr>
        <w:t>,</w:t>
      </w:r>
      <w:r w:rsidRPr="00910EAF">
        <w:rPr>
          <w:rFonts w:cs="Tahoma"/>
          <w:sz w:val="18"/>
          <w:szCs w:val="18"/>
          <w:lang w:val="es-BO"/>
        </w:rPr>
        <w:t xml:space="preserve"> </w:t>
      </w:r>
      <w:r w:rsidR="00F43E68" w:rsidRPr="00910EAF">
        <w:rPr>
          <w:rFonts w:cs="Tahoma"/>
          <w:sz w:val="18"/>
          <w:szCs w:val="18"/>
          <w:lang w:val="es-BO"/>
        </w:rPr>
        <w:t>equivalente al</w:t>
      </w:r>
      <w:r w:rsidRPr="00910EAF">
        <w:rPr>
          <w:rFonts w:cs="Tahoma"/>
          <w:sz w:val="18"/>
          <w:szCs w:val="18"/>
          <w:lang w:val="es-BO"/>
        </w:rPr>
        <w:t xml:space="preserve"> </w:t>
      </w:r>
      <w:r w:rsidR="00E73C38" w:rsidRPr="00910EAF">
        <w:rPr>
          <w:rFonts w:cs="Tahoma"/>
          <w:sz w:val="18"/>
          <w:szCs w:val="18"/>
          <w:lang w:val="es-BO"/>
        </w:rPr>
        <w:t>siete por ciento (</w:t>
      </w:r>
      <w:r w:rsidRPr="00910EAF">
        <w:rPr>
          <w:rFonts w:cs="Tahoma"/>
          <w:sz w:val="18"/>
          <w:szCs w:val="18"/>
          <w:lang w:val="es-BO"/>
        </w:rPr>
        <w:t>7%</w:t>
      </w:r>
      <w:r w:rsidR="00E73C38" w:rsidRPr="00910EAF">
        <w:rPr>
          <w:rFonts w:cs="Tahoma"/>
          <w:sz w:val="18"/>
          <w:szCs w:val="18"/>
          <w:lang w:val="es-BO"/>
        </w:rPr>
        <w:t>)</w:t>
      </w:r>
      <w:r w:rsidRPr="00910EAF">
        <w:rPr>
          <w:rFonts w:cs="Tahoma"/>
          <w:sz w:val="18"/>
          <w:szCs w:val="18"/>
          <w:lang w:val="es-BO"/>
        </w:rPr>
        <w:t xml:space="preserve"> del monto del contrato. </w:t>
      </w:r>
      <w:r w:rsidR="00F25EE8" w:rsidRPr="00910EAF">
        <w:rPr>
          <w:rFonts w:cs="Tahoma"/>
          <w:sz w:val="18"/>
          <w:szCs w:val="18"/>
          <w:lang w:val="es-BO"/>
        </w:rPr>
        <w:t>Cuando se tengan programados pagos parciales, en sustitución de la Garantía de Cumplimiento de Contrato, se podrá prever una retención del siete por ciento (7%) de cada pago</w:t>
      </w:r>
      <w:r w:rsidR="006F5FE3" w:rsidRPr="00910EAF">
        <w:rPr>
          <w:rFonts w:cs="Tahoma"/>
          <w:sz w:val="18"/>
          <w:szCs w:val="18"/>
          <w:lang w:val="es-BO"/>
        </w:rPr>
        <w:t>;</w:t>
      </w:r>
    </w:p>
    <w:p w14:paraId="6149CE86" w14:textId="77777777" w:rsidR="001652CD" w:rsidRPr="00910EAF" w:rsidRDefault="001652CD" w:rsidP="00567A08">
      <w:pPr>
        <w:ind w:left="1701"/>
        <w:jc w:val="both"/>
        <w:rPr>
          <w:rFonts w:cs="Tahoma"/>
          <w:b/>
          <w:sz w:val="18"/>
          <w:szCs w:val="18"/>
          <w:lang w:val="es-BO"/>
        </w:rPr>
      </w:pPr>
    </w:p>
    <w:p w14:paraId="6784CB1C" w14:textId="77777777" w:rsidR="00A72FB0" w:rsidRPr="008F554D" w:rsidRDefault="00A72FB0" w:rsidP="007D3E2C">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w:t>
      </w:r>
      <w:r w:rsidR="00561143" w:rsidRPr="008F554D">
        <w:rPr>
          <w:rFonts w:cs="Tahoma"/>
          <w:sz w:val="18"/>
          <w:szCs w:val="18"/>
          <w:lang w:val="es-BO"/>
        </w:rPr>
        <w:t>equivalente a</w:t>
      </w:r>
      <w:r w:rsidRPr="008F554D">
        <w:rPr>
          <w:rFonts w:cs="Tahoma"/>
          <w:sz w:val="18"/>
          <w:szCs w:val="18"/>
          <w:lang w:val="es-BO"/>
        </w:rPr>
        <w:t>l cien por ciento (100%) del anticipo</w:t>
      </w:r>
      <w:r w:rsidR="00561143" w:rsidRPr="008F554D">
        <w:rPr>
          <w:rFonts w:cs="Tahoma"/>
          <w:sz w:val="18"/>
          <w:szCs w:val="18"/>
          <w:lang w:val="es-BO"/>
        </w:rPr>
        <w:t xml:space="preserve"> otorgado</w:t>
      </w:r>
      <w:r w:rsidRPr="008F554D">
        <w:rPr>
          <w:rFonts w:cs="Tahoma"/>
          <w:sz w:val="18"/>
          <w:szCs w:val="18"/>
          <w:lang w:val="es-BO"/>
        </w:rPr>
        <w:t>. El monto total del anticipo no deberá exceder el veinte por ciento (20%) del monto total del contrato.</w:t>
      </w:r>
    </w:p>
    <w:p w14:paraId="6C70E89B" w14:textId="77777777" w:rsidR="00F43E68" w:rsidRPr="008F554D" w:rsidRDefault="00F43E68" w:rsidP="004247A1">
      <w:pPr>
        <w:jc w:val="both"/>
        <w:rPr>
          <w:rFonts w:cs="Tahoma"/>
          <w:sz w:val="18"/>
          <w:szCs w:val="18"/>
          <w:lang w:val="es-BO"/>
        </w:rPr>
      </w:pPr>
    </w:p>
    <w:p w14:paraId="429870AE" w14:textId="77777777" w:rsidR="00561143" w:rsidRPr="008F554D" w:rsidRDefault="00561143" w:rsidP="007D3E2C">
      <w:pPr>
        <w:pStyle w:val="Prrafodelista"/>
        <w:numPr>
          <w:ilvl w:val="1"/>
          <w:numId w:val="24"/>
        </w:numPr>
        <w:ind w:left="1276" w:hanging="850"/>
        <w:rPr>
          <w:rFonts w:ascii="Verdana" w:hAnsi="Verdana"/>
          <w:b/>
          <w:sz w:val="18"/>
          <w:szCs w:val="18"/>
          <w:lang w:val="es-BO"/>
        </w:rPr>
      </w:pPr>
      <w:r w:rsidRPr="008F554D">
        <w:rPr>
          <w:rFonts w:ascii="Verdana" w:hAnsi="Verdana"/>
          <w:b/>
          <w:sz w:val="18"/>
          <w:lang w:val="es-BO"/>
        </w:rPr>
        <w:t>Ejecución de la Ga</w:t>
      </w:r>
      <w:r w:rsidR="00C45FBC" w:rsidRPr="008F554D">
        <w:rPr>
          <w:rFonts w:ascii="Verdana" w:hAnsi="Verdana"/>
          <w:b/>
          <w:sz w:val="18"/>
          <w:lang w:val="es-BO"/>
        </w:rPr>
        <w:t>rantía de Seriedad de Propuesta</w:t>
      </w:r>
    </w:p>
    <w:p w14:paraId="6D278C1D" w14:textId="77777777" w:rsidR="008E3D1F" w:rsidRPr="008F554D" w:rsidRDefault="008E3D1F" w:rsidP="004247A1">
      <w:pPr>
        <w:ind w:left="720"/>
        <w:jc w:val="both"/>
        <w:rPr>
          <w:rFonts w:cs="Tahoma"/>
          <w:sz w:val="18"/>
          <w:szCs w:val="18"/>
          <w:lang w:val="es-BO"/>
        </w:rPr>
      </w:pPr>
    </w:p>
    <w:p w14:paraId="21372AA0" w14:textId="3BE20B6B" w:rsidR="00561143" w:rsidRPr="008F554D" w:rsidRDefault="003C4034" w:rsidP="00CB756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00910EAF" w:rsidRPr="003651C1">
        <w:rPr>
          <w:rFonts w:ascii="Verdana" w:hAnsi="Verdana" w:cs="Tahoma"/>
          <w:sz w:val="18"/>
          <w:szCs w:val="18"/>
          <w:lang w:val="es-BO"/>
        </w:rPr>
        <w:t>e</w:t>
      </w:r>
      <w:r w:rsidR="001633B4" w:rsidRPr="003651C1">
        <w:rPr>
          <w:rFonts w:ascii="Verdana" w:hAnsi="Verdana" w:cs="Tahoma"/>
          <w:sz w:val="18"/>
          <w:szCs w:val="18"/>
          <w:lang w:val="es-BO"/>
        </w:rPr>
        <w:t>ntidad o del TGN, según corresponda</w:t>
      </w:r>
      <w:r w:rsidRPr="008F554D">
        <w:rPr>
          <w:rFonts w:ascii="Verdana" w:hAnsi="Verdana" w:cs="Tahoma"/>
          <w:sz w:val="18"/>
          <w:szCs w:val="18"/>
          <w:lang w:val="es-BO"/>
        </w:rPr>
        <w:t>, cuando</w:t>
      </w:r>
      <w:r w:rsidR="00561143" w:rsidRPr="008F554D">
        <w:rPr>
          <w:rFonts w:ascii="Verdana" w:hAnsi="Verdana" w:cs="Tahoma"/>
          <w:sz w:val="18"/>
          <w:szCs w:val="18"/>
          <w:lang w:val="es-BO"/>
        </w:rPr>
        <w:t xml:space="preserve">:  </w:t>
      </w:r>
    </w:p>
    <w:p w14:paraId="5C6AF9CA" w14:textId="77777777" w:rsidR="00561143" w:rsidRPr="008F554D" w:rsidRDefault="00561143" w:rsidP="004247A1">
      <w:pPr>
        <w:jc w:val="both"/>
        <w:rPr>
          <w:rFonts w:cs="Tahoma"/>
          <w:sz w:val="18"/>
          <w:szCs w:val="18"/>
          <w:lang w:val="es-BO"/>
        </w:rPr>
      </w:pPr>
    </w:p>
    <w:p w14:paraId="33FD9FEB" w14:textId="533B9A50" w:rsidR="00B50F2E" w:rsidRPr="008F554D" w:rsidRDefault="00A46A07" w:rsidP="007D3E2C">
      <w:pPr>
        <w:numPr>
          <w:ilvl w:val="0"/>
          <w:numId w:val="14"/>
        </w:numPr>
        <w:ind w:left="1843" w:hanging="425"/>
        <w:jc w:val="both"/>
        <w:rPr>
          <w:rFonts w:cs="Tahoma"/>
          <w:sz w:val="18"/>
          <w:szCs w:val="18"/>
          <w:lang w:val="es-BO"/>
        </w:rPr>
      </w:pPr>
      <w:r w:rsidRPr="008F554D">
        <w:rPr>
          <w:rFonts w:cs="Arial"/>
          <w:sz w:val="18"/>
          <w:szCs w:val="18"/>
          <w:lang w:val="es-BO"/>
        </w:rPr>
        <w:t xml:space="preserve">Se compruebe </w:t>
      </w:r>
      <w:r w:rsidR="00B50F2E" w:rsidRPr="008F554D">
        <w:rPr>
          <w:rFonts w:cs="Arial"/>
          <w:sz w:val="18"/>
          <w:szCs w:val="18"/>
          <w:lang w:val="es-BO"/>
        </w:rPr>
        <w:t xml:space="preserve">falsedad en la información declarada en el Formulario de </w:t>
      </w:r>
      <w:r w:rsidR="005D5160" w:rsidRPr="008F554D">
        <w:rPr>
          <w:rFonts w:cs="Arial"/>
          <w:sz w:val="18"/>
          <w:szCs w:val="18"/>
          <w:lang w:val="es-BO"/>
        </w:rPr>
        <w:t>P</w:t>
      </w:r>
      <w:r w:rsidR="00B50F2E" w:rsidRPr="008F554D">
        <w:rPr>
          <w:rFonts w:cs="Arial"/>
          <w:sz w:val="18"/>
          <w:szCs w:val="18"/>
          <w:lang w:val="es-BO"/>
        </w:rPr>
        <w:t xml:space="preserve">resentación de </w:t>
      </w:r>
      <w:r w:rsidR="005D5160" w:rsidRPr="008F554D">
        <w:rPr>
          <w:rFonts w:cs="Arial"/>
          <w:sz w:val="18"/>
          <w:szCs w:val="18"/>
          <w:lang w:val="es-BO"/>
        </w:rPr>
        <w:t>P</w:t>
      </w:r>
      <w:r w:rsidR="00B50F2E" w:rsidRPr="008F554D">
        <w:rPr>
          <w:rFonts w:cs="Arial"/>
          <w:sz w:val="18"/>
          <w:szCs w:val="18"/>
          <w:lang w:val="es-BO"/>
        </w:rPr>
        <w:t>ropuesta (Formulario A-1)</w:t>
      </w:r>
      <w:r w:rsidR="00822244">
        <w:rPr>
          <w:rFonts w:cs="Arial"/>
          <w:sz w:val="18"/>
          <w:szCs w:val="18"/>
          <w:lang w:val="es-BO"/>
        </w:rPr>
        <w:t>;</w:t>
      </w:r>
    </w:p>
    <w:p w14:paraId="23ECD530" w14:textId="058983F5" w:rsidR="003E5F5F" w:rsidRPr="008F554D" w:rsidRDefault="00A46A07" w:rsidP="007D3E2C">
      <w:pPr>
        <w:numPr>
          <w:ilvl w:val="0"/>
          <w:numId w:val="14"/>
        </w:numPr>
        <w:ind w:left="1843" w:hanging="425"/>
        <w:jc w:val="both"/>
        <w:rPr>
          <w:rFonts w:cs="Tahoma"/>
          <w:sz w:val="18"/>
          <w:szCs w:val="18"/>
          <w:lang w:val="es-BO"/>
        </w:rPr>
      </w:pPr>
      <w:r w:rsidRPr="008F554D">
        <w:rPr>
          <w:rFonts w:cs="Tahoma"/>
          <w:sz w:val="18"/>
          <w:szCs w:val="18"/>
          <w:lang w:val="es-BO"/>
        </w:rPr>
        <w:t>P</w:t>
      </w:r>
      <w:r w:rsidR="003E5F5F" w:rsidRPr="008F554D">
        <w:rPr>
          <w:rFonts w:cs="Tahoma"/>
          <w:sz w:val="18"/>
          <w:szCs w:val="18"/>
          <w:lang w:val="es-BO"/>
        </w:rPr>
        <w:t xml:space="preserve">ara la </w:t>
      </w:r>
      <w:r w:rsidR="00A7096C" w:rsidRPr="008F554D">
        <w:rPr>
          <w:rFonts w:cs="Arial"/>
          <w:sz w:val="18"/>
          <w:szCs w:val="18"/>
          <w:lang w:val="es-BO"/>
        </w:rPr>
        <w:t>suscripción de contrato</w:t>
      </w:r>
      <w:r w:rsidR="00345323" w:rsidRPr="008F554D">
        <w:rPr>
          <w:rFonts w:cs="Arial"/>
          <w:sz w:val="18"/>
          <w:szCs w:val="18"/>
          <w:lang w:val="es-BO"/>
        </w:rPr>
        <w:t>,</w:t>
      </w:r>
      <w:r w:rsidR="00EF7DD5" w:rsidRPr="008F554D">
        <w:rPr>
          <w:rFonts w:cs="Arial"/>
          <w:sz w:val="18"/>
          <w:szCs w:val="18"/>
          <w:lang w:val="es-BO"/>
        </w:rPr>
        <w:t xml:space="preserve"> </w:t>
      </w:r>
      <w:r w:rsidR="00561143" w:rsidRPr="008F554D">
        <w:rPr>
          <w:rFonts w:cs="Tahoma"/>
          <w:sz w:val="18"/>
          <w:szCs w:val="18"/>
          <w:lang w:val="es-BO"/>
        </w:rPr>
        <w:t xml:space="preserve">la documentación </w:t>
      </w:r>
      <w:r w:rsidR="003E5F5F" w:rsidRPr="008F554D">
        <w:rPr>
          <w:rFonts w:cs="Tahoma"/>
          <w:sz w:val="18"/>
          <w:szCs w:val="18"/>
          <w:lang w:val="es-BO"/>
        </w:rPr>
        <w:t>presentada por el proponente adjudicado, no respald</w:t>
      </w:r>
      <w:r w:rsidR="008E3C17" w:rsidRPr="008F554D">
        <w:rPr>
          <w:rFonts w:cs="Tahoma"/>
          <w:sz w:val="18"/>
          <w:szCs w:val="18"/>
          <w:lang w:val="es-BO"/>
        </w:rPr>
        <w:t>e</w:t>
      </w:r>
      <w:r w:rsidR="003E5F5F" w:rsidRPr="008F554D">
        <w:rPr>
          <w:rFonts w:cs="Tahoma"/>
          <w:sz w:val="18"/>
          <w:szCs w:val="18"/>
          <w:lang w:val="es-BO"/>
        </w:rPr>
        <w:t xml:space="preserve"> lo s</w:t>
      </w:r>
      <w:r w:rsidR="00561143" w:rsidRPr="008F554D">
        <w:rPr>
          <w:rFonts w:cs="Tahoma"/>
          <w:sz w:val="18"/>
          <w:szCs w:val="18"/>
          <w:lang w:val="es-BO"/>
        </w:rPr>
        <w:t>eñalad</w:t>
      </w:r>
      <w:r w:rsidR="003E5F5F" w:rsidRPr="008F554D">
        <w:rPr>
          <w:rFonts w:cs="Tahoma"/>
          <w:sz w:val="18"/>
          <w:szCs w:val="18"/>
          <w:lang w:val="es-BO"/>
        </w:rPr>
        <w:t xml:space="preserve">o </w:t>
      </w:r>
      <w:r w:rsidR="00C17BFF" w:rsidRPr="008F554D">
        <w:rPr>
          <w:rFonts w:cs="Arial"/>
          <w:sz w:val="18"/>
          <w:szCs w:val="18"/>
          <w:lang w:val="es-BO"/>
        </w:rPr>
        <w:t xml:space="preserve">en </w:t>
      </w:r>
      <w:r w:rsidR="00377C7A" w:rsidRPr="008F554D">
        <w:rPr>
          <w:rFonts w:cs="Arial"/>
          <w:sz w:val="18"/>
          <w:szCs w:val="18"/>
          <w:lang w:val="es-BO"/>
        </w:rPr>
        <w:t>e</w:t>
      </w:r>
      <w:r w:rsidR="0021579B" w:rsidRPr="008F554D">
        <w:rPr>
          <w:rFonts w:cs="Arial"/>
          <w:sz w:val="18"/>
          <w:szCs w:val="18"/>
          <w:lang w:val="es-BO"/>
        </w:rPr>
        <w:t>l</w:t>
      </w:r>
      <w:r w:rsidR="00377C7A" w:rsidRPr="008F554D">
        <w:rPr>
          <w:rFonts w:cs="Arial"/>
          <w:sz w:val="18"/>
          <w:szCs w:val="18"/>
          <w:lang w:val="es-BO"/>
        </w:rPr>
        <w:t xml:space="preserve"> Formulario </w:t>
      </w:r>
      <w:r w:rsidR="00C17BFF" w:rsidRPr="008F554D">
        <w:rPr>
          <w:rFonts w:cs="Arial"/>
          <w:sz w:val="18"/>
          <w:szCs w:val="18"/>
          <w:lang w:val="es-BO"/>
        </w:rPr>
        <w:t>de Presentación de Propuesta (Formulario A-1)</w:t>
      </w:r>
      <w:r w:rsidR="003651C1">
        <w:rPr>
          <w:rFonts w:cs="Arial"/>
          <w:sz w:val="18"/>
          <w:szCs w:val="18"/>
          <w:lang w:val="es-BO"/>
        </w:rPr>
        <w:t>;</w:t>
      </w:r>
    </w:p>
    <w:p w14:paraId="4FBB4B9B" w14:textId="0797F6EB" w:rsidR="00B04866" w:rsidRPr="008F554D" w:rsidRDefault="003E5F5F" w:rsidP="007D3E2C">
      <w:pPr>
        <w:numPr>
          <w:ilvl w:val="0"/>
          <w:numId w:val="14"/>
        </w:numPr>
        <w:ind w:left="1843" w:hanging="425"/>
        <w:jc w:val="both"/>
        <w:rPr>
          <w:rFonts w:cs="Arial"/>
          <w:sz w:val="18"/>
          <w:szCs w:val="18"/>
          <w:lang w:val="es-BO"/>
        </w:rPr>
      </w:pPr>
      <w:r w:rsidRPr="008F554D">
        <w:rPr>
          <w:rFonts w:cs="Tahoma"/>
          <w:sz w:val="18"/>
          <w:szCs w:val="18"/>
          <w:lang w:val="es-BO"/>
        </w:rPr>
        <w:t xml:space="preserve">El proponente </w:t>
      </w:r>
      <w:r w:rsidR="00B04866" w:rsidRPr="008F554D">
        <w:rPr>
          <w:rFonts w:cs="Tahoma"/>
          <w:sz w:val="18"/>
          <w:szCs w:val="18"/>
          <w:lang w:val="es-BO"/>
        </w:rPr>
        <w:t xml:space="preserve">adjudicado </w:t>
      </w:r>
      <w:r w:rsidRPr="008F554D">
        <w:rPr>
          <w:rFonts w:cs="Tahoma"/>
          <w:sz w:val="18"/>
          <w:szCs w:val="18"/>
          <w:lang w:val="es-BO"/>
        </w:rPr>
        <w:t xml:space="preserve">no presente para la </w:t>
      </w:r>
      <w:r w:rsidR="00B04866" w:rsidRPr="008F554D">
        <w:rPr>
          <w:rFonts w:cs="Tahoma"/>
          <w:sz w:val="18"/>
          <w:szCs w:val="18"/>
          <w:lang w:val="es-BO"/>
        </w:rPr>
        <w:t>suscripción</w:t>
      </w:r>
      <w:r w:rsidRPr="008F554D">
        <w:rPr>
          <w:rFonts w:cs="Tahoma"/>
          <w:sz w:val="18"/>
          <w:szCs w:val="18"/>
          <w:lang w:val="es-BO"/>
        </w:rPr>
        <w:t xml:space="preserve"> de contra</w:t>
      </w:r>
      <w:r w:rsidR="00B04866" w:rsidRPr="008F554D">
        <w:rPr>
          <w:rFonts w:cs="Tahoma"/>
          <w:sz w:val="18"/>
          <w:szCs w:val="18"/>
          <w:lang w:val="es-BO"/>
        </w:rPr>
        <w:t>t</w:t>
      </w:r>
      <w:r w:rsidRPr="008F554D">
        <w:rPr>
          <w:rFonts w:cs="Tahoma"/>
          <w:sz w:val="18"/>
          <w:szCs w:val="18"/>
          <w:lang w:val="es-BO"/>
        </w:rPr>
        <w:t>o,</w:t>
      </w:r>
      <w:r w:rsidR="00B04866" w:rsidRPr="008F554D">
        <w:rPr>
          <w:rFonts w:cs="Tahoma"/>
          <w:sz w:val="18"/>
          <w:szCs w:val="18"/>
          <w:lang w:val="es-BO"/>
        </w:rPr>
        <w:t xml:space="preserve"> uno o </w:t>
      </w:r>
      <w:r w:rsidR="008E3C17" w:rsidRPr="008F554D">
        <w:rPr>
          <w:rFonts w:cs="Tahoma"/>
          <w:sz w:val="18"/>
          <w:szCs w:val="18"/>
          <w:lang w:val="es-BO"/>
        </w:rPr>
        <w:t>más</w:t>
      </w:r>
      <w:r w:rsidR="00B04866" w:rsidRPr="008F554D">
        <w:rPr>
          <w:rFonts w:cs="Tahoma"/>
          <w:sz w:val="18"/>
          <w:szCs w:val="18"/>
          <w:lang w:val="es-BO"/>
        </w:rPr>
        <w:t xml:space="preserve"> de los documentos señalados </w:t>
      </w:r>
      <w:r w:rsidR="00377C7A" w:rsidRPr="008F554D">
        <w:rPr>
          <w:rFonts w:cs="Arial"/>
          <w:sz w:val="18"/>
          <w:szCs w:val="18"/>
          <w:lang w:val="es-BO"/>
        </w:rPr>
        <w:t xml:space="preserve">en el Formulario </w:t>
      </w:r>
      <w:r w:rsidR="00EB056F" w:rsidRPr="008F554D">
        <w:rPr>
          <w:rFonts w:cs="Arial"/>
          <w:sz w:val="18"/>
          <w:szCs w:val="18"/>
          <w:lang w:val="es-BO"/>
        </w:rPr>
        <w:t>de Presentación de Propuesta (Formulario A-1),</w:t>
      </w:r>
      <w:r w:rsidR="00561143" w:rsidRPr="008F554D">
        <w:rPr>
          <w:rFonts w:cs="Tahoma"/>
          <w:sz w:val="18"/>
          <w:szCs w:val="18"/>
          <w:lang w:val="es-BO"/>
        </w:rPr>
        <w:t xml:space="preserve"> salvo </w:t>
      </w:r>
      <w:r w:rsidR="00A7096C" w:rsidRPr="008F554D">
        <w:rPr>
          <w:rFonts w:cs="Tahoma"/>
          <w:sz w:val="18"/>
          <w:szCs w:val="18"/>
          <w:lang w:val="es-BO"/>
        </w:rPr>
        <w:t xml:space="preserve">que </w:t>
      </w:r>
      <w:r w:rsidR="00A7096C" w:rsidRPr="008F554D">
        <w:rPr>
          <w:rFonts w:cs="Arial"/>
          <w:sz w:val="18"/>
          <w:szCs w:val="18"/>
          <w:lang w:val="es-BO"/>
        </w:rPr>
        <w:t>hubiese justi</w:t>
      </w:r>
      <w:r w:rsidR="00B04866" w:rsidRPr="008F554D">
        <w:rPr>
          <w:rFonts w:cs="Arial"/>
          <w:sz w:val="18"/>
          <w:szCs w:val="18"/>
          <w:lang w:val="es-BO"/>
        </w:rPr>
        <w:t xml:space="preserve">ficado oportunamente el retraso, por causas de fuerza mayor, caso fortuito </w:t>
      </w:r>
      <w:r w:rsidR="00A64404" w:rsidRPr="008F554D">
        <w:rPr>
          <w:rFonts w:cs="Arial"/>
          <w:sz w:val="18"/>
          <w:szCs w:val="18"/>
          <w:lang w:val="es-BO"/>
        </w:rPr>
        <w:t>u otras causas debidamente justificadas y aceptadas por la entidad</w:t>
      </w:r>
      <w:r w:rsidR="00822244">
        <w:rPr>
          <w:rFonts w:cs="Arial"/>
          <w:sz w:val="18"/>
          <w:szCs w:val="18"/>
          <w:lang w:val="es-BO"/>
        </w:rPr>
        <w:t>;</w:t>
      </w:r>
    </w:p>
    <w:p w14:paraId="5F5069D9" w14:textId="77777777" w:rsidR="00EB6538" w:rsidRPr="008F554D" w:rsidRDefault="00561143" w:rsidP="007D3E2C">
      <w:pPr>
        <w:numPr>
          <w:ilvl w:val="0"/>
          <w:numId w:val="14"/>
        </w:numPr>
        <w:ind w:left="1843" w:hanging="425"/>
        <w:jc w:val="both"/>
        <w:rPr>
          <w:rFonts w:cs="Arial"/>
          <w:sz w:val="18"/>
          <w:szCs w:val="18"/>
          <w:lang w:val="es-BO"/>
        </w:rPr>
      </w:pPr>
      <w:r w:rsidRPr="008F554D">
        <w:rPr>
          <w:rFonts w:cs="Tahoma"/>
          <w:sz w:val="18"/>
          <w:szCs w:val="18"/>
          <w:lang w:val="es-BO"/>
        </w:rPr>
        <w:t>El proponente adjudicado desista</w:t>
      </w:r>
      <w:r w:rsidR="00A7096C" w:rsidRPr="008F554D">
        <w:rPr>
          <w:rFonts w:cs="Tahoma"/>
          <w:sz w:val="18"/>
          <w:szCs w:val="18"/>
          <w:lang w:val="es-BO"/>
        </w:rPr>
        <w:t xml:space="preserve">, </w:t>
      </w:r>
      <w:r w:rsidR="00A7096C" w:rsidRPr="008F554D">
        <w:rPr>
          <w:rFonts w:cs="Arial"/>
          <w:sz w:val="18"/>
          <w:szCs w:val="18"/>
          <w:lang w:val="es-BO"/>
        </w:rPr>
        <w:t>de manera expresa o tácita,</w:t>
      </w:r>
      <w:r w:rsidRPr="008F554D">
        <w:rPr>
          <w:rFonts w:cs="Tahoma"/>
          <w:sz w:val="18"/>
          <w:szCs w:val="18"/>
          <w:lang w:val="es-BO"/>
        </w:rPr>
        <w:t xml:space="preserve"> de </w:t>
      </w:r>
      <w:r w:rsidR="00A7096C" w:rsidRPr="008F554D">
        <w:rPr>
          <w:rFonts w:cs="Tahoma"/>
          <w:sz w:val="18"/>
          <w:szCs w:val="18"/>
          <w:lang w:val="es-BO"/>
        </w:rPr>
        <w:t xml:space="preserve">suscribir el </w:t>
      </w:r>
      <w:r w:rsidR="00345323" w:rsidRPr="008F554D">
        <w:rPr>
          <w:rFonts w:cs="Tahoma"/>
          <w:sz w:val="18"/>
          <w:szCs w:val="18"/>
          <w:lang w:val="es-BO"/>
        </w:rPr>
        <w:t xml:space="preserve">  </w:t>
      </w:r>
      <w:r w:rsidR="00A7096C" w:rsidRPr="008F554D">
        <w:rPr>
          <w:rFonts w:cs="Tahoma"/>
          <w:sz w:val="18"/>
          <w:szCs w:val="18"/>
          <w:lang w:val="es-BO"/>
        </w:rPr>
        <w:t xml:space="preserve">contrato </w:t>
      </w:r>
      <w:r w:rsidR="00B04866" w:rsidRPr="008F554D">
        <w:rPr>
          <w:rFonts w:cs="Tahoma"/>
          <w:sz w:val="18"/>
          <w:szCs w:val="18"/>
          <w:lang w:val="es-BO"/>
        </w:rPr>
        <w:t xml:space="preserve">en </w:t>
      </w:r>
      <w:r w:rsidR="0005026A" w:rsidRPr="008F554D">
        <w:rPr>
          <w:rFonts w:cs="Tahoma"/>
          <w:sz w:val="18"/>
          <w:szCs w:val="18"/>
          <w:lang w:val="es-BO"/>
        </w:rPr>
        <w:t>el plazo establecido</w:t>
      </w:r>
      <w:r w:rsidR="00EB6538" w:rsidRPr="008F554D">
        <w:rPr>
          <w:rFonts w:cs="Tahoma"/>
          <w:sz w:val="18"/>
          <w:szCs w:val="18"/>
          <w:lang w:val="es-BO"/>
        </w:rPr>
        <w:t xml:space="preserve">, salvo por </w:t>
      </w:r>
      <w:r w:rsidR="00EB6538" w:rsidRPr="008F554D">
        <w:rPr>
          <w:rFonts w:cs="Arial"/>
          <w:sz w:val="18"/>
          <w:szCs w:val="18"/>
          <w:lang w:val="es-BO"/>
        </w:rPr>
        <w:t>causas de fuerza mayor, caso fortuito u otras causas debidamente justific</w:t>
      </w:r>
      <w:r w:rsidR="005D5160" w:rsidRPr="008F554D">
        <w:rPr>
          <w:rFonts w:cs="Arial"/>
          <w:sz w:val="18"/>
          <w:szCs w:val="18"/>
          <w:lang w:val="es-BO"/>
        </w:rPr>
        <w:t>adas y aceptadas por la entidad.</w:t>
      </w:r>
    </w:p>
    <w:p w14:paraId="2AF9A34B" w14:textId="77777777" w:rsidR="00561143" w:rsidRPr="008F554D" w:rsidRDefault="00561143" w:rsidP="004247A1">
      <w:pPr>
        <w:jc w:val="both"/>
        <w:rPr>
          <w:rFonts w:cs="Tahoma"/>
          <w:sz w:val="18"/>
          <w:szCs w:val="18"/>
          <w:lang w:val="es-BO"/>
        </w:rPr>
      </w:pPr>
    </w:p>
    <w:p w14:paraId="45FA3895" w14:textId="77777777" w:rsidR="00561143" w:rsidRPr="008F554D" w:rsidRDefault="00561143" w:rsidP="007D3E2C">
      <w:pPr>
        <w:pStyle w:val="Prrafodelista"/>
        <w:numPr>
          <w:ilvl w:val="1"/>
          <w:numId w:val="24"/>
        </w:numPr>
        <w:ind w:left="1276" w:hanging="850"/>
        <w:rPr>
          <w:rFonts w:ascii="Verdana" w:hAnsi="Verdana"/>
          <w:b/>
          <w:sz w:val="18"/>
          <w:lang w:val="es-BO"/>
        </w:rPr>
      </w:pPr>
      <w:r w:rsidRPr="008F554D">
        <w:rPr>
          <w:rFonts w:ascii="Verdana" w:hAnsi="Verdana"/>
          <w:b/>
          <w:sz w:val="18"/>
          <w:lang w:val="es-BO"/>
        </w:rPr>
        <w:t xml:space="preserve">Devolución de la Garantía de Seriedad </w:t>
      </w:r>
      <w:r w:rsidR="00CB756B" w:rsidRPr="008F554D">
        <w:rPr>
          <w:rFonts w:ascii="Verdana" w:hAnsi="Verdana"/>
          <w:b/>
          <w:sz w:val="18"/>
          <w:lang w:val="es-BO"/>
        </w:rPr>
        <w:t>de Propuesta</w:t>
      </w:r>
    </w:p>
    <w:p w14:paraId="2B5978C8" w14:textId="77777777" w:rsidR="00561143" w:rsidRPr="008F554D" w:rsidRDefault="00561143" w:rsidP="004247A1">
      <w:pPr>
        <w:jc w:val="both"/>
        <w:rPr>
          <w:rFonts w:cs="Tahoma"/>
          <w:sz w:val="18"/>
          <w:szCs w:val="18"/>
          <w:lang w:val="es-BO"/>
        </w:rPr>
      </w:pPr>
    </w:p>
    <w:p w14:paraId="227B6387" w14:textId="4A4232DD" w:rsidR="00561143" w:rsidRPr="008F554D" w:rsidRDefault="00561143" w:rsidP="00CE67C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La Garantía de Seriedad de Propuesta, </w:t>
      </w:r>
      <w:r w:rsidR="00241DD0" w:rsidRPr="008F554D">
        <w:rPr>
          <w:rFonts w:ascii="Verdana" w:hAnsi="Verdana" w:cs="Tahoma"/>
          <w:sz w:val="18"/>
          <w:szCs w:val="18"/>
          <w:lang w:val="es-BO"/>
        </w:rPr>
        <w:t xml:space="preserve">en caso de haberse solicitado, </w:t>
      </w:r>
      <w:r w:rsidRPr="008F554D">
        <w:rPr>
          <w:rFonts w:ascii="Verdana" w:hAnsi="Verdana" w:cs="Tahoma"/>
          <w:sz w:val="18"/>
          <w:szCs w:val="18"/>
          <w:lang w:val="es-BO"/>
        </w:rPr>
        <w:t>será devuelt</w:t>
      </w:r>
      <w:r w:rsidR="00822244">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sidR="00DC047E">
        <w:rPr>
          <w:rFonts w:ascii="Verdana" w:hAnsi="Verdana" w:cs="Tahoma"/>
          <w:sz w:val="18"/>
          <w:szCs w:val="18"/>
          <w:lang w:val="es-BO"/>
        </w:rPr>
        <w:t xml:space="preserve">cinco </w:t>
      </w:r>
      <w:r w:rsidRPr="008F554D">
        <w:rPr>
          <w:rFonts w:ascii="Verdana" w:hAnsi="Verdana" w:cs="Tahoma"/>
          <w:sz w:val="18"/>
          <w:szCs w:val="18"/>
          <w:lang w:val="es-BO"/>
        </w:rPr>
        <w:t>(5) días</w:t>
      </w:r>
      <w:r w:rsidR="00B172EE" w:rsidRPr="008F554D">
        <w:rPr>
          <w:rFonts w:ascii="Verdana" w:hAnsi="Verdana" w:cs="Tahoma"/>
          <w:sz w:val="18"/>
          <w:szCs w:val="18"/>
          <w:lang w:val="es-BO"/>
        </w:rPr>
        <w:t xml:space="preserve"> hábiles</w:t>
      </w:r>
      <w:r w:rsidRPr="008F554D">
        <w:rPr>
          <w:rFonts w:ascii="Verdana" w:hAnsi="Verdana" w:cs="Tahoma"/>
          <w:sz w:val="18"/>
          <w:szCs w:val="18"/>
          <w:lang w:val="es-BO"/>
        </w:rPr>
        <w:t xml:space="preserve">, </w:t>
      </w:r>
      <w:r w:rsidR="0012033C" w:rsidRPr="008F554D">
        <w:rPr>
          <w:rFonts w:ascii="Verdana" w:hAnsi="Verdana" w:cs="Tahoma"/>
          <w:sz w:val="18"/>
          <w:szCs w:val="18"/>
          <w:lang w:val="es-BO"/>
        </w:rPr>
        <w:t>computables a partir del día siguiente hábil de la</w:t>
      </w:r>
      <w:r w:rsidRPr="008F554D">
        <w:rPr>
          <w:rFonts w:ascii="Verdana" w:hAnsi="Verdana" w:cs="Tahoma"/>
          <w:sz w:val="18"/>
          <w:szCs w:val="18"/>
          <w:lang w:val="es-BO"/>
        </w:rPr>
        <w:t>:</w:t>
      </w:r>
    </w:p>
    <w:p w14:paraId="72A607D5" w14:textId="77777777" w:rsidR="00561143" w:rsidRPr="008F554D" w:rsidRDefault="00561143" w:rsidP="004247A1">
      <w:pPr>
        <w:jc w:val="both"/>
        <w:rPr>
          <w:rFonts w:cs="Tahoma"/>
          <w:sz w:val="18"/>
          <w:szCs w:val="18"/>
          <w:lang w:val="es-BO"/>
        </w:rPr>
      </w:pPr>
    </w:p>
    <w:p w14:paraId="668775C1" w14:textId="68A62E69" w:rsidR="00E64E02" w:rsidRPr="008F554D" w:rsidRDefault="00E64E02" w:rsidP="007D3E2C">
      <w:pPr>
        <w:numPr>
          <w:ilvl w:val="0"/>
          <w:numId w:val="26"/>
        </w:numPr>
        <w:ind w:left="1843" w:hanging="425"/>
        <w:jc w:val="both"/>
        <w:rPr>
          <w:rFonts w:cs="Tahoma"/>
          <w:sz w:val="18"/>
          <w:szCs w:val="18"/>
          <w:lang w:val="es-BO"/>
        </w:rPr>
      </w:pPr>
      <w:r w:rsidRPr="008F554D">
        <w:rPr>
          <w:rFonts w:cs="Tahoma"/>
          <w:sz w:val="18"/>
          <w:szCs w:val="18"/>
          <w:lang w:val="es-BO"/>
        </w:rPr>
        <w:t>Notificación con la Resolución de Declaratoria Desierta</w:t>
      </w:r>
      <w:r w:rsidR="00822244">
        <w:rPr>
          <w:rFonts w:cs="Tahoma"/>
          <w:sz w:val="18"/>
          <w:szCs w:val="18"/>
          <w:lang w:val="es-BO"/>
        </w:rPr>
        <w:t>;</w:t>
      </w:r>
    </w:p>
    <w:p w14:paraId="75BD6538" w14:textId="4A4F6216" w:rsidR="00E64E02" w:rsidRPr="008F554D" w:rsidRDefault="00E64E02" w:rsidP="007D3E2C">
      <w:pPr>
        <w:numPr>
          <w:ilvl w:val="0"/>
          <w:numId w:val="26"/>
        </w:numPr>
        <w:ind w:left="1843" w:hanging="425"/>
        <w:jc w:val="both"/>
        <w:rPr>
          <w:rFonts w:cs="Tahoma"/>
          <w:sz w:val="18"/>
          <w:szCs w:val="18"/>
          <w:lang w:val="es-BO"/>
        </w:rPr>
      </w:pPr>
      <w:r w:rsidRPr="008F554D">
        <w:rPr>
          <w:rFonts w:cs="Tahoma"/>
          <w:sz w:val="18"/>
          <w:szCs w:val="18"/>
          <w:lang w:val="es-BO"/>
        </w:rPr>
        <w:lastRenderedPageBreak/>
        <w:t>Notificación de la Resolución que resuelve el Recurso Administrativo de Impugnación, si existiese Recurso Administrativo de Impugnación, en contrataciones con montos mayores a Bs200.000.- (DOSCIENTOS MIL 00/100 BOLIVIANOS)</w:t>
      </w:r>
      <w:r w:rsidR="00822244">
        <w:rPr>
          <w:rFonts w:cs="Tahoma"/>
          <w:sz w:val="18"/>
          <w:szCs w:val="18"/>
          <w:lang w:val="es-BO"/>
        </w:rPr>
        <w:t>;</w:t>
      </w:r>
    </w:p>
    <w:p w14:paraId="7DE11C10" w14:textId="73B176D9" w:rsidR="00E64E02" w:rsidRPr="008F554D" w:rsidRDefault="00E64E02" w:rsidP="007D3E2C">
      <w:pPr>
        <w:numPr>
          <w:ilvl w:val="0"/>
          <w:numId w:val="26"/>
        </w:numPr>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sidR="003651C1">
        <w:rPr>
          <w:rFonts w:cs="Tahoma"/>
          <w:sz w:val="18"/>
          <w:szCs w:val="18"/>
          <w:lang w:val="es-BO"/>
        </w:rPr>
        <w:t>;</w:t>
      </w:r>
    </w:p>
    <w:p w14:paraId="3FFE826E" w14:textId="0890E683" w:rsidR="00E64E02" w:rsidRPr="008F554D" w:rsidRDefault="00E64E02" w:rsidP="007D3E2C">
      <w:pPr>
        <w:numPr>
          <w:ilvl w:val="0"/>
          <w:numId w:val="26"/>
        </w:numPr>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sidR="003651C1">
        <w:rPr>
          <w:rFonts w:cs="Tahoma"/>
          <w:sz w:val="18"/>
          <w:szCs w:val="18"/>
          <w:lang w:val="es-BO"/>
        </w:rPr>
        <w:t>;</w:t>
      </w:r>
    </w:p>
    <w:p w14:paraId="21DE901A" w14:textId="39E7F7AC" w:rsidR="00E64E02" w:rsidRPr="008F554D" w:rsidRDefault="00E64E02" w:rsidP="007D3E2C">
      <w:pPr>
        <w:numPr>
          <w:ilvl w:val="0"/>
          <w:numId w:val="26"/>
        </w:numPr>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sidR="00822244">
        <w:rPr>
          <w:rFonts w:cs="Tahoma"/>
          <w:sz w:val="18"/>
          <w:szCs w:val="18"/>
          <w:lang w:val="es-BO"/>
        </w:rPr>
        <w:t>,</w:t>
      </w:r>
    </w:p>
    <w:p w14:paraId="724AFCA0" w14:textId="77777777" w:rsidR="00E64E02" w:rsidRPr="008F554D" w:rsidRDefault="00E64E02" w:rsidP="007D3E2C">
      <w:pPr>
        <w:numPr>
          <w:ilvl w:val="0"/>
          <w:numId w:val="26"/>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41CA7565" w14:textId="77777777" w:rsidR="00EF7DD5" w:rsidRPr="008F554D" w:rsidRDefault="00EF7DD5" w:rsidP="00E64E02">
      <w:pPr>
        <w:tabs>
          <w:tab w:val="left" w:pos="993"/>
        </w:tabs>
        <w:ind w:left="1779"/>
        <w:jc w:val="both"/>
        <w:rPr>
          <w:rFonts w:cs="Tahoma"/>
          <w:sz w:val="18"/>
          <w:szCs w:val="18"/>
          <w:lang w:val="es-BO"/>
        </w:rPr>
      </w:pPr>
    </w:p>
    <w:p w14:paraId="5BA37B39" w14:textId="0B6FC853" w:rsidR="00405784" w:rsidRPr="008F554D" w:rsidRDefault="00405784" w:rsidP="0040578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sidR="00822244">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4" w:name="_Hlk76632568"/>
      <w:r w:rsidR="00822244" w:rsidRPr="003651C1">
        <w:rPr>
          <w:rFonts w:ascii="Verdana" w:hAnsi="Verdana" w:cs="Arial"/>
          <w:sz w:val="18"/>
          <w:szCs w:val="18"/>
        </w:rPr>
        <w:t xml:space="preserve">éste será devuelto en las condiciones establecidas en el Artículo 18 del Reglamento de Contrataciones con Apoyo de Medios Electrónicos, </w:t>
      </w:r>
      <w:bookmarkEnd w:id="14"/>
      <w:r w:rsidRPr="008F554D">
        <w:rPr>
          <w:rFonts w:ascii="Verdana" w:hAnsi="Verdana" w:cs="Arial"/>
          <w:sz w:val="18"/>
          <w:szCs w:val="18"/>
          <w:lang w:val="es-BO"/>
        </w:rPr>
        <w:t>a la cuenta que señale el proponente para el efecto.</w:t>
      </w:r>
      <w:r w:rsidR="003C4034" w:rsidRPr="008F554D">
        <w:t xml:space="preserve"> </w:t>
      </w:r>
      <w:r w:rsidR="003C4034" w:rsidRPr="008F554D">
        <w:rPr>
          <w:rFonts w:ascii="Verdana" w:hAnsi="Verdana" w:cs="Arial"/>
          <w:sz w:val="18"/>
          <w:szCs w:val="18"/>
          <w:lang w:val="es-BO"/>
        </w:rPr>
        <w:t>Dicha cuenta debe estar registrada en el RUPE.</w:t>
      </w:r>
    </w:p>
    <w:p w14:paraId="166C8127" w14:textId="77777777" w:rsidR="00405784" w:rsidRPr="008F554D" w:rsidRDefault="00405784" w:rsidP="00405784">
      <w:pPr>
        <w:pStyle w:val="Prrafodelista"/>
        <w:ind w:left="1276"/>
        <w:jc w:val="both"/>
        <w:rPr>
          <w:rFonts w:ascii="Verdana" w:hAnsi="Verdana"/>
          <w:sz w:val="18"/>
          <w:lang w:val="es-BO"/>
        </w:rPr>
      </w:pPr>
    </w:p>
    <w:p w14:paraId="0F06737E" w14:textId="58E64EDE" w:rsidR="00561143" w:rsidRPr="008F554D" w:rsidRDefault="00561143" w:rsidP="007D3E2C">
      <w:pPr>
        <w:pStyle w:val="Prrafodelista"/>
        <w:numPr>
          <w:ilvl w:val="1"/>
          <w:numId w:val="24"/>
        </w:numPr>
        <w:ind w:left="1276" w:hanging="850"/>
        <w:jc w:val="both"/>
        <w:rPr>
          <w:rFonts w:ascii="Verdana" w:hAnsi="Verdana"/>
          <w:sz w:val="18"/>
          <w:lang w:val="es-BO"/>
        </w:rPr>
      </w:pPr>
      <w:r w:rsidRPr="008F554D">
        <w:rPr>
          <w:rFonts w:ascii="Verdana" w:hAnsi="Verdana"/>
          <w:sz w:val="18"/>
          <w:lang w:val="es-BO"/>
        </w:rPr>
        <w:t>El tratamiento de ejecución y devolución de las Garantías de</w:t>
      </w:r>
      <w:r w:rsidR="00CE67CB" w:rsidRPr="008F554D">
        <w:rPr>
          <w:rFonts w:ascii="Verdana" w:hAnsi="Verdana"/>
          <w:sz w:val="18"/>
          <w:lang w:val="es-BO"/>
        </w:rPr>
        <w:t>:</w:t>
      </w:r>
      <w:r w:rsidRPr="008F554D">
        <w:rPr>
          <w:rFonts w:ascii="Verdana" w:hAnsi="Verdana"/>
          <w:sz w:val="18"/>
          <w:lang w:val="es-BO"/>
        </w:rPr>
        <w:t xml:space="preserve"> Cumplimiento de Contrato y de Correcta Inversión de Anticipo, se establecerá en el Contrato.</w:t>
      </w:r>
    </w:p>
    <w:p w14:paraId="05896D69" w14:textId="77777777" w:rsidR="004F71E4" w:rsidRPr="008F554D" w:rsidRDefault="004F71E4" w:rsidP="004247A1">
      <w:pPr>
        <w:ind w:left="360"/>
        <w:jc w:val="both"/>
        <w:rPr>
          <w:rFonts w:cs="Tahoma"/>
          <w:sz w:val="18"/>
          <w:szCs w:val="18"/>
          <w:lang w:val="es-BO"/>
        </w:rPr>
      </w:pPr>
    </w:p>
    <w:p w14:paraId="0437174F" w14:textId="45ABEB8D" w:rsidR="00C52D1D" w:rsidRPr="008F554D" w:rsidRDefault="00C52D1D" w:rsidP="007D3E2C">
      <w:pPr>
        <w:pStyle w:val="Ttulo"/>
        <w:numPr>
          <w:ilvl w:val="0"/>
          <w:numId w:val="25"/>
        </w:numPr>
        <w:spacing w:before="0" w:after="0"/>
        <w:jc w:val="both"/>
        <w:rPr>
          <w:rFonts w:ascii="Verdana" w:hAnsi="Verdana"/>
          <w:sz w:val="18"/>
          <w:szCs w:val="18"/>
          <w:lang w:val="es-BO"/>
        </w:rPr>
      </w:pPr>
      <w:bookmarkStart w:id="15" w:name="_Toc94714665"/>
      <w:r w:rsidRPr="008F554D">
        <w:rPr>
          <w:rFonts w:ascii="Verdana" w:hAnsi="Verdana"/>
          <w:sz w:val="18"/>
          <w:szCs w:val="18"/>
          <w:lang w:val="es-BO"/>
        </w:rPr>
        <w:t>DESCALIFICACIÓN DE PROPUESTAS</w:t>
      </w:r>
      <w:bookmarkEnd w:id="15"/>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B0684F">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5800EDF1" w14:textId="77777777" w:rsidR="001C1C99" w:rsidRPr="008F554D" w:rsidRDefault="001C1C99" w:rsidP="004247A1">
      <w:pPr>
        <w:pStyle w:val="Prrafodelista"/>
        <w:jc w:val="both"/>
        <w:rPr>
          <w:rFonts w:cs="Tahoma"/>
          <w:sz w:val="18"/>
          <w:szCs w:val="18"/>
          <w:lang w:val="es-BO"/>
        </w:rPr>
      </w:pPr>
    </w:p>
    <w:p w14:paraId="36B50DEB" w14:textId="48302A76" w:rsidR="0070157C" w:rsidRPr="008F554D" w:rsidRDefault="0070157C" w:rsidP="007D3E2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Incumplimiento a la Declaración Jurada del Formulario de Presentación de </w:t>
      </w:r>
      <w:r w:rsidR="00E64E02" w:rsidRPr="008F554D">
        <w:rPr>
          <w:rFonts w:ascii="Verdana" w:hAnsi="Verdana" w:cs="Arial"/>
          <w:sz w:val="18"/>
          <w:szCs w:val="18"/>
          <w:lang w:val="es-BO"/>
        </w:rPr>
        <w:t xml:space="preserve">Propuesta </w:t>
      </w:r>
      <w:r w:rsidRPr="008F554D">
        <w:rPr>
          <w:rFonts w:ascii="Verdana" w:hAnsi="Verdana" w:cs="Arial"/>
          <w:sz w:val="18"/>
          <w:szCs w:val="18"/>
          <w:lang w:val="es-BO"/>
        </w:rPr>
        <w:t>(Formulario A-1)</w:t>
      </w:r>
      <w:r w:rsidR="00CA1775">
        <w:rPr>
          <w:rFonts w:ascii="Verdana" w:hAnsi="Verdana" w:cs="Arial"/>
          <w:sz w:val="18"/>
          <w:szCs w:val="18"/>
          <w:lang w:val="es-BO"/>
        </w:rPr>
        <w:t>;</w:t>
      </w:r>
    </w:p>
    <w:p w14:paraId="5AE3C244" w14:textId="5A64C3AF" w:rsidR="00EB056F" w:rsidRPr="008F554D" w:rsidRDefault="00EB056F" w:rsidP="007D3E2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r w:rsidR="00CA1775">
        <w:rPr>
          <w:rFonts w:ascii="Verdana" w:hAnsi="Verdana" w:cs="Arial"/>
          <w:sz w:val="18"/>
          <w:szCs w:val="18"/>
          <w:lang w:val="es-BO"/>
        </w:rPr>
        <w:t>;</w:t>
      </w:r>
    </w:p>
    <w:p w14:paraId="6EA098FF" w14:textId="66B3FEDE" w:rsidR="00717402" w:rsidRPr="008F554D" w:rsidRDefault="00717402" w:rsidP="007D3E2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21A56DD" w14:textId="18932707" w:rsidR="00EB056F" w:rsidRPr="008F554D" w:rsidRDefault="00EB056F" w:rsidP="007D3E2C">
      <w:pPr>
        <w:pStyle w:val="Prrafodelista"/>
        <w:numPr>
          <w:ilvl w:val="0"/>
          <w:numId w:val="15"/>
        </w:numPr>
        <w:ind w:left="1843" w:hanging="425"/>
        <w:jc w:val="both"/>
        <w:rPr>
          <w:rFonts w:ascii="Verdana" w:hAnsi="Verdana" w:cs="Arial"/>
          <w:sz w:val="18"/>
          <w:szCs w:val="18"/>
          <w:lang w:val="es-BO"/>
        </w:rPr>
      </w:pPr>
      <w:bookmarkStart w:id="16" w:name="_Hlk76632689"/>
      <w:r w:rsidRPr="008F554D">
        <w:rPr>
          <w:rFonts w:ascii="Verdana" w:hAnsi="Verdana" w:cs="Arial"/>
          <w:sz w:val="18"/>
          <w:szCs w:val="18"/>
          <w:lang w:val="es-BO"/>
        </w:rPr>
        <w:t xml:space="preserve">Cuando producto de la revisión </w:t>
      </w:r>
      <w:r w:rsidR="00976A32" w:rsidRPr="008F554D">
        <w:rPr>
          <w:rFonts w:ascii="Verdana" w:hAnsi="Verdana" w:cs="Arial"/>
          <w:sz w:val="18"/>
          <w:szCs w:val="18"/>
          <w:lang w:val="es-BO"/>
        </w:rPr>
        <w:t xml:space="preserve">aritmética </w:t>
      </w:r>
      <w:r w:rsidRPr="008F554D">
        <w:rPr>
          <w:rFonts w:ascii="Verdana" w:hAnsi="Verdana" w:cs="Arial"/>
          <w:sz w:val="18"/>
          <w:szCs w:val="18"/>
          <w:lang w:val="es-BO"/>
        </w:rPr>
        <w:t xml:space="preserve">de la propuesta económica </w:t>
      </w:r>
      <w:r w:rsidR="00CE67CB" w:rsidRPr="008F554D">
        <w:rPr>
          <w:rFonts w:ascii="Verdana" w:hAnsi="Verdana" w:cs="Arial"/>
          <w:sz w:val="18"/>
          <w:szCs w:val="18"/>
          <w:lang w:val="es-BO"/>
        </w:rPr>
        <w:t xml:space="preserve">establecida en el Formulario B-1, </w:t>
      </w:r>
      <w:r w:rsidRPr="008F554D">
        <w:rPr>
          <w:rFonts w:ascii="Verdana" w:hAnsi="Verdana" w:cs="Arial"/>
          <w:sz w:val="18"/>
          <w:szCs w:val="18"/>
          <w:lang w:val="es-BO"/>
        </w:rPr>
        <w:t xml:space="preserve">existiera una diferencia </w:t>
      </w:r>
      <w:r w:rsidR="00CE67CB" w:rsidRPr="008F554D">
        <w:rPr>
          <w:rFonts w:ascii="Verdana" w:hAnsi="Verdana" w:cs="Arial"/>
          <w:sz w:val="18"/>
          <w:szCs w:val="18"/>
          <w:lang w:val="es-BO"/>
        </w:rPr>
        <w:t xml:space="preserve">absoluta </w:t>
      </w:r>
      <w:r w:rsidRPr="008F554D">
        <w:rPr>
          <w:rFonts w:ascii="Verdana" w:hAnsi="Verdana" w:cs="Arial"/>
          <w:sz w:val="18"/>
          <w:szCs w:val="18"/>
          <w:lang w:val="es-BO"/>
        </w:rPr>
        <w:t>superior al dos por ciento (2%)</w:t>
      </w:r>
      <w:bookmarkEnd w:id="16"/>
      <w:r w:rsidRPr="008F554D">
        <w:rPr>
          <w:rFonts w:ascii="Verdana" w:hAnsi="Verdana" w:cs="Arial"/>
          <w:sz w:val="18"/>
          <w:szCs w:val="18"/>
          <w:lang w:val="es-BO"/>
        </w:rPr>
        <w:t xml:space="preserve">, </w:t>
      </w:r>
      <w:r w:rsidR="00822244" w:rsidRPr="00277F44">
        <w:rPr>
          <w:rFonts w:ascii="Verdana" w:hAnsi="Verdana" w:cs="Tahoma"/>
          <w:sz w:val="18"/>
          <w:szCs w:val="18"/>
        </w:rPr>
        <w:t>entre el monto expresado en numeral con el monto expresado en literal</w:t>
      </w:r>
      <w:r w:rsidR="00414BFB"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DD1D18B" w14:textId="6485199A" w:rsidR="00EB056F" w:rsidRPr="008F554D" w:rsidRDefault="00EB056F" w:rsidP="007D3E2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CA1775">
        <w:rPr>
          <w:rFonts w:ascii="Verdana" w:hAnsi="Verdana" w:cs="Arial"/>
          <w:sz w:val="18"/>
          <w:szCs w:val="18"/>
          <w:lang w:val="es-BO"/>
        </w:rPr>
        <w:t>;</w:t>
      </w:r>
    </w:p>
    <w:p w14:paraId="656086CE" w14:textId="2721963E" w:rsidR="00EB056F" w:rsidRPr="008F554D" w:rsidRDefault="00EB056F" w:rsidP="007D3E2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w:t>
      </w:r>
      <w:r w:rsidR="008E185E" w:rsidRPr="008F554D">
        <w:rPr>
          <w:rFonts w:ascii="Verdana" w:hAnsi="Verdana" w:cs="Arial"/>
          <w:sz w:val="18"/>
          <w:szCs w:val="18"/>
          <w:lang w:val="es-BO"/>
        </w:rPr>
        <w:t xml:space="preserve">o </w:t>
      </w:r>
      <w:r w:rsidR="008E185E" w:rsidRPr="008F554D">
        <w:rPr>
          <w:rFonts w:ascii="Verdana" w:hAnsi="Verdana" w:cs="Arial"/>
          <w:sz w:val="18"/>
          <w:szCs w:val="18"/>
        </w:rPr>
        <w:t xml:space="preserve">el </w:t>
      </w:r>
      <w:r w:rsidR="00CA1775">
        <w:rPr>
          <w:rFonts w:ascii="Verdana" w:hAnsi="Verdana" w:cs="Arial"/>
          <w:sz w:val="18"/>
          <w:szCs w:val="18"/>
        </w:rPr>
        <w:t>d</w:t>
      </w:r>
      <w:r w:rsidR="008E185E" w:rsidRPr="008F554D">
        <w:rPr>
          <w:rFonts w:ascii="Verdana" w:hAnsi="Verdana" w:cs="Arial"/>
          <w:sz w:val="18"/>
          <w:szCs w:val="18"/>
        </w:rPr>
        <w:t>epósito por este concepto</w:t>
      </w:r>
      <w:r w:rsidR="008E185E" w:rsidRPr="008F554D">
        <w:rPr>
          <w:rFonts w:ascii="Verdana" w:hAnsi="Verdana" w:cs="Arial"/>
          <w:sz w:val="18"/>
          <w:szCs w:val="18"/>
          <w:lang w:val="es-BO"/>
        </w:rPr>
        <w:t xml:space="preserve">, </w:t>
      </w:r>
      <w:r w:rsidRPr="008F554D">
        <w:rPr>
          <w:rFonts w:ascii="Verdana" w:hAnsi="Verdana" w:cs="Arial"/>
          <w:sz w:val="18"/>
          <w:szCs w:val="18"/>
          <w:lang w:val="es-BO"/>
        </w:rPr>
        <w:t>no cumpla con las condiciones establecidas en el presente DBC</w:t>
      </w:r>
      <w:r w:rsidR="00CA1775">
        <w:rPr>
          <w:rFonts w:ascii="Verdana" w:hAnsi="Verdana" w:cs="Arial"/>
          <w:sz w:val="18"/>
          <w:szCs w:val="18"/>
          <w:lang w:val="es-BO"/>
        </w:rPr>
        <w:t>;</w:t>
      </w:r>
    </w:p>
    <w:p w14:paraId="43206759" w14:textId="4E8D9540" w:rsidR="00EB056F" w:rsidRPr="008F554D" w:rsidRDefault="00EB056F" w:rsidP="007D3E2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w:t>
      </w:r>
      <w:r w:rsidR="00B5297F" w:rsidRPr="008F554D">
        <w:rPr>
          <w:rFonts w:ascii="Verdana" w:hAnsi="Verdana" w:cs="Arial"/>
          <w:sz w:val="18"/>
          <w:szCs w:val="18"/>
          <w:lang w:val="es-BO"/>
        </w:rPr>
        <w:t xml:space="preserve">ativas en una </w:t>
      </w:r>
      <w:r w:rsidR="00401F2F" w:rsidRPr="008F554D">
        <w:rPr>
          <w:rFonts w:ascii="Verdana" w:hAnsi="Verdana" w:cs="Arial"/>
          <w:sz w:val="18"/>
          <w:szCs w:val="18"/>
          <w:lang w:val="es-BO"/>
        </w:rPr>
        <w:t xml:space="preserve">misma </w:t>
      </w:r>
      <w:r w:rsidR="00B5297F" w:rsidRPr="008F554D">
        <w:rPr>
          <w:rFonts w:ascii="Verdana" w:hAnsi="Verdana" w:cs="Arial"/>
          <w:sz w:val="18"/>
          <w:szCs w:val="18"/>
          <w:lang w:val="es-BO"/>
        </w:rPr>
        <w:t>propuesta</w:t>
      </w:r>
      <w:r w:rsidR="00CA1775">
        <w:rPr>
          <w:rFonts w:ascii="Verdana" w:hAnsi="Verdana" w:cs="Arial"/>
          <w:sz w:val="18"/>
          <w:szCs w:val="18"/>
          <w:lang w:val="es-BO"/>
        </w:rPr>
        <w:t>;</w:t>
      </w:r>
    </w:p>
    <w:p w14:paraId="529F9CB9" w14:textId="26284E07" w:rsidR="00EB056F" w:rsidRPr="008F554D" w:rsidRDefault="00EB056F" w:rsidP="007D3E2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sidR="00CA1775">
        <w:rPr>
          <w:rFonts w:ascii="Verdana" w:hAnsi="Verdana" w:cs="Arial"/>
          <w:sz w:val="18"/>
          <w:szCs w:val="18"/>
          <w:lang w:val="es-BO"/>
        </w:rPr>
        <w:t>;</w:t>
      </w:r>
    </w:p>
    <w:p w14:paraId="504C36CE" w14:textId="73463BEE" w:rsidR="00EB056F" w:rsidRPr="008F554D" w:rsidRDefault="00EB056F" w:rsidP="007D3E2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sidR="00CA1775">
        <w:rPr>
          <w:rFonts w:ascii="Verdana" w:hAnsi="Verdana" w:cs="Arial"/>
          <w:sz w:val="18"/>
          <w:szCs w:val="18"/>
          <w:lang w:val="es-BO"/>
        </w:rPr>
        <w:t>;</w:t>
      </w:r>
    </w:p>
    <w:p w14:paraId="16DF4F43" w14:textId="68760E0C" w:rsidR="0070157C" w:rsidRPr="008F554D" w:rsidRDefault="0070157C" w:rsidP="007D3E2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w:t>
      </w:r>
      <w:r w:rsidR="00976A32" w:rsidRPr="008F554D">
        <w:rPr>
          <w:rFonts w:ascii="Verdana" w:hAnsi="Verdana" w:cs="Arial"/>
          <w:sz w:val="18"/>
          <w:szCs w:val="18"/>
          <w:lang w:val="es-BO"/>
        </w:rPr>
        <w:t>e</w:t>
      </w:r>
      <w:r w:rsidRPr="008F554D">
        <w:rPr>
          <w:rFonts w:ascii="Verdana" w:hAnsi="Verdana" w:cs="Arial"/>
          <w:sz w:val="18"/>
          <w:szCs w:val="18"/>
          <w:lang w:val="es-BO"/>
        </w:rPr>
        <w:t xml:space="preserve"> lo señalado en el Formulario de Presentación de Propuesta (Formulario A-1)</w:t>
      </w:r>
      <w:r w:rsidR="00CA1775">
        <w:rPr>
          <w:rFonts w:ascii="Verdana" w:hAnsi="Verdana" w:cs="Arial"/>
          <w:sz w:val="18"/>
          <w:szCs w:val="18"/>
          <w:lang w:val="es-BO"/>
        </w:rPr>
        <w:t>;</w:t>
      </w:r>
    </w:p>
    <w:p w14:paraId="0FF06953" w14:textId="1405D47A" w:rsidR="004F3CA3" w:rsidRPr="008F554D" w:rsidRDefault="004F3CA3" w:rsidP="007D3E2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8F554D">
        <w:rPr>
          <w:rFonts w:ascii="Verdana" w:hAnsi="Verdana" w:cs="Arial"/>
          <w:sz w:val="18"/>
          <w:szCs w:val="18"/>
          <w:lang w:val="es-BO"/>
        </w:rPr>
        <w:t>ampliación de plazo solicitada por el proponente adjudicado y aceptada por la entidad de acuerdo a lo previsto en el sub</w:t>
      </w:r>
      <w:r w:rsidR="00FC24D7" w:rsidRPr="008F554D">
        <w:rPr>
          <w:rFonts w:ascii="Verdana" w:hAnsi="Verdana" w:cs="Arial"/>
          <w:sz w:val="18"/>
          <w:szCs w:val="18"/>
          <w:lang w:val="es-BO"/>
        </w:rPr>
        <w:t xml:space="preserve"> </w:t>
      </w:r>
      <w:r w:rsidR="008D2941" w:rsidRPr="008F554D">
        <w:rPr>
          <w:rFonts w:ascii="Verdana" w:hAnsi="Verdana" w:cs="Arial"/>
          <w:sz w:val="18"/>
          <w:szCs w:val="18"/>
          <w:lang w:val="es-BO"/>
        </w:rPr>
        <w:t>numeral 2</w:t>
      </w:r>
      <w:r w:rsidR="00AE3504">
        <w:rPr>
          <w:rFonts w:ascii="Verdana" w:hAnsi="Verdana" w:cs="Arial"/>
          <w:sz w:val="18"/>
          <w:szCs w:val="18"/>
          <w:lang w:val="es-BO"/>
        </w:rPr>
        <w:t>2</w:t>
      </w:r>
      <w:r w:rsidR="008D2941" w:rsidRPr="008F554D">
        <w:rPr>
          <w:rFonts w:ascii="Verdana" w:hAnsi="Verdana" w:cs="Arial"/>
          <w:sz w:val="18"/>
          <w:szCs w:val="18"/>
          <w:lang w:val="es-BO"/>
        </w:rPr>
        <w:t>.1 del presente DBC</w:t>
      </w:r>
      <w:r w:rsidR="00CA1775">
        <w:rPr>
          <w:rFonts w:ascii="Verdana" w:hAnsi="Verdana" w:cs="Arial"/>
          <w:sz w:val="18"/>
          <w:szCs w:val="18"/>
          <w:lang w:val="es-BO"/>
        </w:rPr>
        <w:t>;</w:t>
      </w:r>
    </w:p>
    <w:p w14:paraId="15056088" w14:textId="77777777" w:rsidR="00E15192" w:rsidRPr="008F554D" w:rsidRDefault="00E15192" w:rsidP="007D3E2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Pr="008F554D" w:rsidRDefault="006D2694" w:rsidP="004247A1">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64D05F6D" w14:textId="77777777" w:rsidR="00DE4C2E" w:rsidRDefault="00DE4C2E" w:rsidP="004247A1">
      <w:pPr>
        <w:pStyle w:val="Prrafodelista"/>
        <w:tabs>
          <w:tab w:val="left" w:pos="3310"/>
        </w:tabs>
        <w:ind w:left="567"/>
        <w:jc w:val="both"/>
        <w:rPr>
          <w:rFonts w:ascii="Verdana" w:hAnsi="Verdana" w:cs="Arial"/>
          <w:sz w:val="18"/>
          <w:szCs w:val="18"/>
          <w:lang w:val="es-BO"/>
        </w:rPr>
      </w:pPr>
    </w:p>
    <w:p w14:paraId="5D9B6081" w14:textId="77777777" w:rsidR="0053744D" w:rsidRPr="008F554D" w:rsidRDefault="0053744D" w:rsidP="004247A1">
      <w:pPr>
        <w:pStyle w:val="Prrafodelista"/>
        <w:tabs>
          <w:tab w:val="left" w:pos="3310"/>
        </w:tabs>
        <w:ind w:left="567"/>
        <w:jc w:val="both"/>
        <w:rPr>
          <w:rFonts w:ascii="Verdana" w:hAnsi="Verdana" w:cs="Arial"/>
          <w:sz w:val="18"/>
          <w:szCs w:val="18"/>
          <w:lang w:val="es-BO"/>
        </w:rPr>
      </w:pPr>
    </w:p>
    <w:p w14:paraId="3D017A8E" w14:textId="77777777" w:rsidR="009A2AFF" w:rsidRPr="008F554D" w:rsidRDefault="000B4450" w:rsidP="007D3E2C">
      <w:pPr>
        <w:pStyle w:val="Ttulo"/>
        <w:numPr>
          <w:ilvl w:val="0"/>
          <w:numId w:val="25"/>
        </w:numPr>
        <w:spacing w:before="0" w:after="0"/>
        <w:jc w:val="both"/>
        <w:rPr>
          <w:rFonts w:ascii="Verdana" w:hAnsi="Verdana"/>
          <w:sz w:val="18"/>
          <w:szCs w:val="18"/>
          <w:lang w:val="es-BO"/>
        </w:rPr>
      </w:pPr>
      <w:bookmarkStart w:id="17" w:name="_Toc347486212"/>
      <w:bookmarkStart w:id="18" w:name="_Toc94714666"/>
      <w:r w:rsidRPr="008F554D">
        <w:rPr>
          <w:rFonts w:ascii="Verdana" w:hAnsi="Verdana"/>
          <w:sz w:val="18"/>
          <w:lang w:val="es-BO"/>
        </w:rPr>
        <w:lastRenderedPageBreak/>
        <w:t>CRITERIOS DE SUBSANABILIDAD Y ERRORES NO SUBSANABLES</w:t>
      </w:r>
      <w:bookmarkEnd w:id="17"/>
      <w:bookmarkEnd w:id="18"/>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7CC771D9" w14:textId="77777777" w:rsidR="009A2AFF" w:rsidRPr="008F554D"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rsidP="007D3E2C">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deberán considerar como criterios de </w:t>
      </w:r>
      <w:proofErr w:type="spellStart"/>
      <w:r w:rsidRPr="008F554D">
        <w:rPr>
          <w:rFonts w:ascii="Verdana" w:hAnsi="Verdana"/>
          <w:b/>
          <w:sz w:val="18"/>
          <w:lang w:val="es-BO"/>
        </w:rPr>
        <w:t>subsanabilidad</w:t>
      </w:r>
      <w:proofErr w:type="spellEnd"/>
      <w:r w:rsidRPr="008F554D">
        <w:rPr>
          <w:rFonts w:ascii="Verdana" w:hAnsi="Verdana"/>
          <w:b/>
          <w:sz w:val="18"/>
          <w:lang w:val="es-BO"/>
        </w:rPr>
        <w:t xml:space="preserve"> los siguientes:</w:t>
      </w:r>
    </w:p>
    <w:p w14:paraId="4231F6D4" w14:textId="77777777" w:rsidR="00823D34" w:rsidRPr="008F554D" w:rsidRDefault="00823D34" w:rsidP="004247A1">
      <w:pPr>
        <w:pStyle w:val="Prrafodelista"/>
        <w:ind w:left="851"/>
        <w:jc w:val="both"/>
        <w:rPr>
          <w:rFonts w:cs="Arial"/>
          <w:b/>
          <w:sz w:val="18"/>
          <w:szCs w:val="18"/>
          <w:lang w:val="es-BO"/>
        </w:rPr>
      </w:pPr>
    </w:p>
    <w:p w14:paraId="11D6F058" w14:textId="3EB5184C" w:rsidR="00823D34" w:rsidRPr="008F554D" w:rsidRDefault="00823D34" w:rsidP="007D3E2C">
      <w:pPr>
        <w:numPr>
          <w:ilvl w:val="1"/>
          <w:numId w:val="16"/>
        </w:numPr>
        <w:ind w:left="1560" w:hanging="284"/>
        <w:jc w:val="both"/>
        <w:rPr>
          <w:rFonts w:cs="Arial"/>
          <w:sz w:val="18"/>
          <w:szCs w:val="18"/>
          <w:lang w:val="es-BO"/>
        </w:rPr>
      </w:pPr>
      <w:r w:rsidRPr="008F554D">
        <w:rPr>
          <w:rFonts w:cs="Arial"/>
          <w:sz w:val="18"/>
          <w:szCs w:val="18"/>
          <w:lang w:val="es-BO"/>
        </w:rPr>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p>
    <w:p w14:paraId="7DCF24D3" w14:textId="4471FC7E" w:rsidR="00823D34" w:rsidRPr="008F554D" w:rsidRDefault="00823D34" w:rsidP="007D3E2C">
      <w:pPr>
        <w:numPr>
          <w:ilvl w:val="1"/>
          <w:numId w:val="16"/>
        </w:numPr>
        <w:ind w:left="1560" w:hanging="284"/>
        <w:jc w:val="both"/>
        <w:rPr>
          <w:rFonts w:cs="Arial"/>
          <w:sz w:val="18"/>
          <w:szCs w:val="18"/>
          <w:lang w:val="es-BO"/>
        </w:rPr>
      </w:pPr>
      <w:r w:rsidRPr="008F554D">
        <w:rPr>
          <w:rFonts w:cs="Arial"/>
          <w:sz w:val="18"/>
          <w:szCs w:val="18"/>
          <w:lang w:val="es-BO"/>
        </w:rPr>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r w:rsidR="00CA1775">
        <w:rPr>
          <w:rFonts w:cs="Arial"/>
          <w:sz w:val="18"/>
          <w:szCs w:val="18"/>
          <w:lang w:val="es-BO"/>
        </w:rPr>
        <w:t>;</w:t>
      </w:r>
    </w:p>
    <w:p w14:paraId="0EC4B016" w14:textId="63F0424A" w:rsidR="00823D34" w:rsidRPr="008F554D" w:rsidRDefault="00823D34" w:rsidP="007D3E2C">
      <w:pPr>
        <w:numPr>
          <w:ilvl w:val="1"/>
          <w:numId w:val="16"/>
        </w:numPr>
        <w:ind w:left="1560" w:hanging="284"/>
        <w:jc w:val="both"/>
        <w:rPr>
          <w:rFonts w:cs="Arial"/>
          <w:sz w:val="18"/>
          <w:szCs w:val="18"/>
          <w:lang w:val="es-BO"/>
        </w:rPr>
      </w:pPr>
      <w:r w:rsidRPr="008F554D">
        <w:rPr>
          <w:rFonts w:cs="Arial"/>
          <w:sz w:val="18"/>
          <w:szCs w:val="18"/>
          <w:lang w:val="es-BO"/>
        </w:rPr>
        <w:t xml:space="preserve">Cuando la propuesta no presente aquellas condiciones o requisitos que no estén claramente señalados en el </w:t>
      </w:r>
      <w:r w:rsidR="0069042A"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r w:rsidRPr="008F554D">
        <w:rPr>
          <w:rFonts w:cs="Arial"/>
          <w:sz w:val="18"/>
          <w:szCs w:val="18"/>
          <w:lang w:val="es-BO"/>
        </w:rPr>
        <w:t xml:space="preserve"> </w:t>
      </w:r>
    </w:p>
    <w:p w14:paraId="2AA3F22B" w14:textId="77777777" w:rsidR="00823D34" w:rsidRPr="008F554D" w:rsidRDefault="00823D34" w:rsidP="007D3E2C">
      <w:pPr>
        <w:numPr>
          <w:ilvl w:val="1"/>
          <w:numId w:val="16"/>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8F554D" w:rsidRDefault="00823D34" w:rsidP="00CE67CB">
      <w:pPr>
        <w:ind w:left="1560" w:hanging="284"/>
        <w:jc w:val="both"/>
        <w:rPr>
          <w:rFonts w:cs="Arial"/>
          <w:sz w:val="18"/>
          <w:szCs w:val="18"/>
          <w:lang w:val="es-BO"/>
        </w:rPr>
      </w:pPr>
    </w:p>
    <w:p w14:paraId="5CC60E28" w14:textId="77777777" w:rsidR="006D2694" w:rsidRPr="008F554D" w:rsidRDefault="006D2694" w:rsidP="005305FF">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w:t>
      </w:r>
      <w:proofErr w:type="gramStart"/>
      <w:r w:rsidRPr="008F554D">
        <w:rPr>
          <w:rFonts w:ascii="Verdana" w:hAnsi="Verdana" w:cs="Arial"/>
          <w:sz w:val="18"/>
          <w:szCs w:val="18"/>
          <w:lang w:val="es-BO"/>
        </w:rPr>
        <w:t>Responsable</w:t>
      </w:r>
      <w:proofErr w:type="gramEnd"/>
      <w:r w:rsidRPr="008F554D">
        <w:rPr>
          <w:rFonts w:ascii="Verdana" w:hAnsi="Verdana" w:cs="Arial"/>
          <w:sz w:val="18"/>
          <w:szCs w:val="18"/>
          <w:lang w:val="es-BO"/>
        </w:rPr>
        <w:t xml:space="preserve"> de Evaluación o la Comisión de Calificación considerar otros criterios de </w:t>
      </w:r>
      <w:proofErr w:type="spellStart"/>
      <w:r w:rsidRPr="008F554D">
        <w:rPr>
          <w:rFonts w:ascii="Verdana" w:hAnsi="Verdana" w:cs="Arial"/>
          <w:sz w:val="18"/>
          <w:szCs w:val="18"/>
          <w:lang w:val="es-BO"/>
        </w:rPr>
        <w:t>subsanabilidad</w:t>
      </w:r>
      <w:proofErr w:type="spellEnd"/>
      <w:r w:rsidRPr="008F554D">
        <w:rPr>
          <w:rFonts w:ascii="Verdana" w:hAnsi="Verdana" w:cs="Arial"/>
          <w:sz w:val="18"/>
          <w:szCs w:val="18"/>
          <w:lang w:val="es-BO"/>
        </w:rPr>
        <w:t>.</w:t>
      </w:r>
    </w:p>
    <w:p w14:paraId="3519F052" w14:textId="77777777" w:rsidR="006D2694" w:rsidRPr="008F554D" w:rsidRDefault="006D2694" w:rsidP="004247A1">
      <w:pPr>
        <w:ind w:left="1134"/>
        <w:jc w:val="both"/>
        <w:rPr>
          <w:rFonts w:cs="Arial"/>
          <w:sz w:val="18"/>
          <w:szCs w:val="18"/>
          <w:lang w:val="es-BO"/>
        </w:rPr>
      </w:pPr>
    </w:p>
    <w:p w14:paraId="3F2540D2" w14:textId="77777777" w:rsidR="006D2694" w:rsidRPr="008F554D" w:rsidRDefault="006D2694" w:rsidP="005305FF">
      <w:pPr>
        <w:pStyle w:val="Prrafodelista"/>
        <w:ind w:left="1276"/>
        <w:jc w:val="both"/>
        <w:rPr>
          <w:rFonts w:ascii="Verdana" w:hAnsi="Verdana"/>
          <w:sz w:val="18"/>
          <w:lang w:val="es-BO"/>
        </w:rPr>
      </w:pPr>
      <w:r w:rsidRPr="008F554D">
        <w:rPr>
          <w:rFonts w:ascii="Verdana" w:hAnsi="Verdana"/>
          <w:sz w:val="18"/>
          <w:lang w:val="es-BO"/>
        </w:rPr>
        <w:t xml:space="preserve">Cuando la propuesta contenga errores subsanables, éstos serán señalados en el Informe de Evaluación y Recomendación </w:t>
      </w:r>
      <w:r w:rsidR="008A49CF" w:rsidRPr="008F554D">
        <w:rPr>
          <w:rFonts w:ascii="Verdana" w:hAnsi="Verdana"/>
          <w:sz w:val="18"/>
          <w:lang w:val="es-BO"/>
        </w:rPr>
        <w:t>de Adjudicación o Declaratoria Desierta.</w:t>
      </w:r>
    </w:p>
    <w:p w14:paraId="133499A0" w14:textId="77777777" w:rsidR="00AA6E06" w:rsidRPr="008F554D" w:rsidRDefault="00AA6E06" w:rsidP="005305FF">
      <w:pPr>
        <w:pStyle w:val="Prrafodelista"/>
        <w:ind w:left="1276"/>
        <w:jc w:val="both"/>
        <w:rPr>
          <w:rFonts w:ascii="Verdana" w:hAnsi="Verdana"/>
          <w:sz w:val="18"/>
          <w:lang w:val="es-BO"/>
        </w:rPr>
      </w:pPr>
    </w:p>
    <w:p w14:paraId="63F640BA" w14:textId="77777777" w:rsidR="00AA6E06" w:rsidRPr="008F554D" w:rsidRDefault="00AA6E06" w:rsidP="005305FF">
      <w:pPr>
        <w:pStyle w:val="Prrafodelista"/>
        <w:ind w:left="1276"/>
        <w:jc w:val="both"/>
        <w:rPr>
          <w:rFonts w:ascii="Verdana" w:hAnsi="Verdana"/>
          <w:sz w:val="18"/>
          <w:lang w:val="es-BO"/>
        </w:rPr>
      </w:pPr>
      <w:r w:rsidRPr="008F554D">
        <w:rPr>
          <w:rFonts w:ascii="Verdana" w:hAnsi="Verdana"/>
          <w:sz w:val="18"/>
          <w:lang w:val="es-BO"/>
        </w:rPr>
        <w:t xml:space="preserve">Estos criterios podrán aplicarse </w:t>
      </w:r>
      <w:r w:rsidR="008C5BB6" w:rsidRPr="008F554D">
        <w:rPr>
          <w:rFonts w:ascii="Verdana" w:hAnsi="Verdana"/>
          <w:sz w:val="18"/>
          <w:lang w:val="es-BO"/>
        </w:rPr>
        <w:t xml:space="preserve">también </w:t>
      </w:r>
      <w:r w:rsidRPr="008F554D">
        <w:rPr>
          <w:rFonts w:ascii="Verdana" w:hAnsi="Verdana"/>
          <w:sz w:val="18"/>
          <w:lang w:val="es-BO"/>
        </w:rPr>
        <w:t>en la etapa de verificación de documentos para la suscripción de contrato.</w:t>
      </w:r>
    </w:p>
    <w:p w14:paraId="791E02D9" w14:textId="77777777" w:rsidR="006D2694" w:rsidRPr="008F554D" w:rsidRDefault="006D2694" w:rsidP="004247A1">
      <w:pPr>
        <w:pStyle w:val="Prrafodelista"/>
        <w:ind w:left="1134"/>
        <w:jc w:val="both"/>
        <w:rPr>
          <w:rFonts w:ascii="Verdana" w:hAnsi="Verdana" w:cs="Tahoma"/>
          <w:sz w:val="18"/>
          <w:szCs w:val="18"/>
          <w:lang w:val="es-BO"/>
        </w:rPr>
      </w:pPr>
    </w:p>
    <w:p w14:paraId="0F603286" w14:textId="77777777" w:rsidR="00C52D1D" w:rsidRPr="008F554D" w:rsidRDefault="00C52D1D" w:rsidP="007D3E2C">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3BB79C33" w14:textId="132C0CE4" w:rsidR="0069042A" w:rsidRPr="008F554D" w:rsidRDefault="0069042A" w:rsidP="007D3E2C">
      <w:pPr>
        <w:numPr>
          <w:ilvl w:val="0"/>
          <w:numId w:val="19"/>
        </w:numPr>
        <w:ind w:left="1701" w:hanging="425"/>
        <w:jc w:val="both"/>
        <w:rPr>
          <w:rFonts w:cs="Arial"/>
          <w:sz w:val="18"/>
          <w:szCs w:val="18"/>
          <w:lang w:val="es-BO"/>
        </w:rPr>
      </w:pPr>
      <w:r w:rsidRPr="008F554D">
        <w:rPr>
          <w:rFonts w:cs="Arial"/>
          <w:sz w:val="18"/>
          <w:szCs w:val="18"/>
          <w:lang w:val="es-BO"/>
        </w:rPr>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r w:rsidRPr="008F554D">
        <w:rPr>
          <w:rFonts w:cs="Arial"/>
          <w:sz w:val="18"/>
          <w:szCs w:val="18"/>
          <w:lang w:val="es-BO"/>
        </w:rPr>
        <w:t xml:space="preserve">DBC, salvo el Formulario de Propuesta Económica (Formulario B-1), </w:t>
      </w:r>
      <w:bookmarkStart w:id="19" w:name="_Hlk59705797"/>
      <w:r w:rsidR="00405784" w:rsidRPr="008F554D">
        <w:rPr>
          <w:rFonts w:cs="Arial"/>
          <w:sz w:val="18"/>
          <w:szCs w:val="18"/>
          <w:lang w:val="es-BO"/>
        </w:rPr>
        <w:t>cuando la evaluación sea mediante el Método de Selección y Adjudicación Presupuesto Fijo, donde el proponente no presenta propuesta económica</w:t>
      </w:r>
      <w:r w:rsidR="00CA1775">
        <w:rPr>
          <w:rFonts w:cs="Arial"/>
          <w:sz w:val="18"/>
          <w:szCs w:val="18"/>
          <w:lang w:val="es-BO"/>
        </w:rPr>
        <w:t>;</w:t>
      </w:r>
    </w:p>
    <w:bookmarkEnd w:id="19"/>
    <w:p w14:paraId="0DF02D11" w14:textId="56494B9C" w:rsidR="00CF4A3E" w:rsidRPr="008F554D" w:rsidRDefault="0069042A" w:rsidP="007D3E2C">
      <w:pPr>
        <w:numPr>
          <w:ilvl w:val="0"/>
          <w:numId w:val="19"/>
        </w:numPr>
        <w:ind w:left="1701" w:hanging="425"/>
        <w:jc w:val="both"/>
        <w:rPr>
          <w:rFonts w:cs="Arial"/>
          <w:sz w:val="18"/>
          <w:szCs w:val="18"/>
          <w:lang w:val="es-BO"/>
        </w:rPr>
      </w:pPr>
      <w:r w:rsidRPr="008F554D">
        <w:rPr>
          <w:rFonts w:cs="Arial"/>
          <w:sz w:val="18"/>
          <w:szCs w:val="18"/>
          <w:lang w:val="es-BO"/>
        </w:rPr>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r w:rsidR="00CA1775">
        <w:rPr>
          <w:rFonts w:cs="Arial"/>
          <w:sz w:val="18"/>
          <w:szCs w:val="18"/>
          <w:lang w:val="es-BO"/>
        </w:rPr>
        <w:t>;</w:t>
      </w:r>
    </w:p>
    <w:p w14:paraId="51FDA52A" w14:textId="54E68ABE" w:rsidR="00D567F8" w:rsidRPr="008F554D" w:rsidRDefault="0069042A" w:rsidP="007D3E2C">
      <w:pPr>
        <w:numPr>
          <w:ilvl w:val="0"/>
          <w:numId w:val="19"/>
        </w:numPr>
        <w:ind w:left="1701" w:hanging="425"/>
        <w:jc w:val="both"/>
        <w:rPr>
          <w:rFonts w:cs="Arial"/>
          <w:sz w:val="18"/>
          <w:szCs w:val="18"/>
          <w:lang w:val="es-BO"/>
        </w:rPr>
      </w:pPr>
      <w:r w:rsidRPr="008F554D">
        <w:rPr>
          <w:rFonts w:cs="Arial"/>
          <w:sz w:val="18"/>
          <w:szCs w:val="18"/>
          <w:lang w:val="es-BO"/>
        </w:rPr>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r w:rsidR="00CA1775">
        <w:rPr>
          <w:rFonts w:cs="Arial"/>
          <w:sz w:val="18"/>
          <w:szCs w:val="18"/>
          <w:lang w:val="es-BO"/>
        </w:rPr>
        <w:t>;</w:t>
      </w:r>
    </w:p>
    <w:p w14:paraId="0AB61ABF" w14:textId="2B658A85" w:rsidR="0009063B" w:rsidRPr="008F554D" w:rsidRDefault="0069042A" w:rsidP="007D3E2C">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r w:rsidR="00CA1775">
        <w:rPr>
          <w:rFonts w:cs="Arial"/>
          <w:sz w:val="18"/>
          <w:szCs w:val="18"/>
          <w:lang w:val="es-BO"/>
        </w:rPr>
        <w:t>;</w:t>
      </w:r>
    </w:p>
    <w:p w14:paraId="072CC6BD" w14:textId="717FCE94" w:rsidR="00C824AD" w:rsidRPr="008F554D" w:rsidRDefault="00C824AD" w:rsidP="007D3E2C">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r w:rsidR="00CA1775">
        <w:rPr>
          <w:rFonts w:cs="Arial"/>
          <w:sz w:val="18"/>
          <w:szCs w:val="18"/>
          <w:lang w:val="es-BO"/>
        </w:rPr>
        <w:t>;</w:t>
      </w:r>
    </w:p>
    <w:p w14:paraId="5BD100B9" w14:textId="4F2501CB" w:rsidR="0009063B" w:rsidRPr="008F554D" w:rsidRDefault="00C824AD" w:rsidP="007D3E2C">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r w:rsidR="00CA1775">
        <w:rPr>
          <w:rFonts w:cs="Arial"/>
          <w:sz w:val="18"/>
          <w:szCs w:val="18"/>
          <w:lang w:val="es-BO"/>
        </w:rPr>
        <w:t>;</w:t>
      </w:r>
    </w:p>
    <w:p w14:paraId="7C159EA8" w14:textId="48F4ACCC" w:rsidR="0009063B" w:rsidRPr="008F554D" w:rsidRDefault="0009063B" w:rsidP="007D3E2C">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20" w:name="_Hlk59705838"/>
      <w:r w:rsidR="004A4368" w:rsidRPr="008F554D">
        <w:rPr>
          <w:rFonts w:cs="Arial"/>
          <w:sz w:val="18"/>
          <w:szCs w:val="18"/>
        </w:rPr>
        <w:t xml:space="preserve">o cuando el </w:t>
      </w:r>
      <w:r w:rsidR="003A58CF">
        <w:rPr>
          <w:rFonts w:cs="Arial"/>
          <w:sz w:val="18"/>
          <w:szCs w:val="18"/>
        </w:rPr>
        <w:t>d</w:t>
      </w:r>
      <w:r w:rsidR="004A4368" w:rsidRPr="008F554D">
        <w:rPr>
          <w:rFonts w:cs="Arial"/>
          <w:sz w:val="18"/>
          <w:szCs w:val="18"/>
        </w:rPr>
        <w:t>epósito por este concepto fuese realizado en forma errónea</w:t>
      </w:r>
      <w:bookmarkEnd w:id="20"/>
      <w:r w:rsidR="00CA1775">
        <w:rPr>
          <w:rFonts w:cs="Arial"/>
          <w:sz w:val="18"/>
          <w:szCs w:val="18"/>
        </w:rPr>
        <w:t>;</w:t>
      </w:r>
    </w:p>
    <w:p w14:paraId="647490FC" w14:textId="48C43622" w:rsidR="0009063B" w:rsidRPr="008F554D" w:rsidRDefault="0009063B" w:rsidP="007D3E2C">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21" w:name="_Hlk59705866"/>
      <w:r w:rsidR="004A4368" w:rsidRPr="008F554D">
        <w:rPr>
          <w:rFonts w:cs="Arial"/>
          <w:sz w:val="18"/>
          <w:szCs w:val="18"/>
        </w:rPr>
        <w:t xml:space="preserve">o el </w:t>
      </w:r>
      <w:r w:rsidR="00CA1775">
        <w:rPr>
          <w:rFonts w:cs="Arial"/>
          <w:sz w:val="18"/>
          <w:szCs w:val="18"/>
        </w:rPr>
        <w:t>d</w:t>
      </w:r>
      <w:r w:rsidR="004A4368" w:rsidRPr="008F554D">
        <w:rPr>
          <w:rFonts w:cs="Arial"/>
          <w:sz w:val="18"/>
          <w:szCs w:val="18"/>
        </w:rPr>
        <w:t>epósito por este concepto sea realizado</w:t>
      </w:r>
      <w:bookmarkEnd w:id="21"/>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DBC,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00CA1775">
        <w:rPr>
          <w:rFonts w:cs="Arial"/>
          <w:sz w:val="18"/>
          <w:szCs w:val="18"/>
          <w:lang w:val="es-BO"/>
        </w:rPr>
        <w:t>;</w:t>
      </w:r>
      <w:r w:rsidRPr="008F554D">
        <w:rPr>
          <w:rFonts w:cs="Arial"/>
          <w:sz w:val="18"/>
          <w:szCs w:val="18"/>
          <w:lang w:val="es-BO"/>
        </w:rPr>
        <w:t xml:space="preserve"> </w:t>
      </w:r>
    </w:p>
    <w:p w14:paraId="66EAFA6C" w14:textId="2A5D942A" w:rsidR="0009063B" w:rsidRPr="008F554D" w:rsidRDefault="0009063B" w:rsidP="007D3E2C">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DBC, admitiéndose un margen de error que no supere los dos (2) días calendario</w:t>
      </w:r>
      <w:r w:rsidR="00CA1775">
        <w:rPr>
          <w:rFonts w:cs="Arial"/>
          <w:sz w:val="18"/>
          <w:szCs w:val="18"/>
          <w:lang w:val="es-BO"/>
        </w:rPr>
        <w:t>;</w:t>
      </w:r>
      <w:r w:rsidRPr="008F554D">
        <w:rPr>
          <w:rFonts w:cs="Arial"/>
          <w:sz w:val="18"/>
          <w:szCs w:val="18"/>
          <w:lang w:val="es-BO"/>
        </w:rPr>
        <w:t xml:space="preserve"> </w:t>
      </w:r>
    </w:p>
    <w:p w14:paraId="5F95EA22" w14:textId="64FA903F" w:rsidR="0009063B" w:rsidRPr="008F554D" w:rsidRDefault="0009063B" w:rsidP="007D3E2C">
      <w:pPr>
        <w:numPr>
          <w:ilvl w:val="0"/>
          <w:numId w:val="19"/>
        </w:numPr>
        <w:ind w:left="1701" w:hanging="425"/>
        <w:jc w:val="both"/>
        <w:rPr>
          <w:rFonts w:cs="Arial"/>
          <w:sz w:val="18"/>
          <w:szCs w:val="18"/>
          <w:lang w:val="es-BO"/>
        </w:rPr>
      </w:pPr>
      <w:r w:rsidRPr="008F554D">
        <w:rPr>
          <w:rFonts w:cs="Arial"/>
          <w:sz w:val="18"/>
          <w:szCs w:val="18"/>
          <w:lang w:val="es-BO"/>
        </w:rPr>
        <w:t>Cuando se presente en fotocopia simple,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1543FF95" w14:textId="5223DF98" w:rsidR="0009063B" w:rsidRDefault="0009063B" w:rsidP="004247A1">
      <w:pPr>
        <w:ind w:left="2124" w:hanging="708"/>
        <w:jc w:val="both"/>
        <w:rPr>
          <w:rFonts w:cs="Tahoma"/>
          <w:sz w:val="18"/>
          <w:szCs w:val="18"/>
          <w:lang w:val="es-BO"/>
        </w:rPr>
      </w:pPr>
    </w:p>
    <w:p w14:paraId="4545BC1C" w14:textId="77777777" w:rsidR="00B0684F" w:rsidRPr="008F554D" w:rsidRDefault="00B0684F" w:rsidP="004247A1">
      <w:pPr>
        <w:ind w:left="2124" w:hanging="708"/>
        <w:jc w:val="both"/>
        <w:rPr>
          <w:rFonts w:cs="Tahoma"/>
          <w:sz w:val="18"/>
          <w:szCs w:val="18"/>
          <w:lang w:val="es-BO"/>
        </w:rPr>
      </w:pPr>
    </w:p>
    <w:p w14:paraId="6CB0B9D0" w14:textId="77777777" w:rsidR="00C52D1D" w:rsidRPr="008F554D" w:rsidRDefault="00C52D1D" w:rsidP="007D3E2C">
      <w:pPr>
        <w:pStyle w:val="Ttulo"/>
        <w:numPr>
          <w:ilvl w:val="0"/>
          <w:numId w:val="25"/>
        </w:numPr>
        <w:spacing w:before="0" w:after="0"/>
        <w:jc w:val="both"/>
        <w:rPr>
          <w:rFonts w:ascii="Verdana" w:hAnsi="Verdana"/>
          <w:sz w:val="18"/>
          <w:szCs w:val="18"/>
          <w:lang w:val="es-BO"/>
        </w:rPr>
      </w:pPr>
      <w:bookmarkStart w:id="22" w:name="_Toc94714667"/>
      <w:r w:rsidRPr="008F554D">
        <w:rPr>
          <w:rFonts w:ascii="Verdana" w:hAnsi="Verdana"/>
          <w:sz w:val="18"/>
          <w:szCs w:val="18"/>
          <w:lang w:val="es-BO"/>
        </w:rPr>
        <w:t>DECLARATORIA DESIERTA</w:t>
      </w:r>
      <w:bookmarkEnd w:id="22"/>
    </w:p>
    <w:p w14:paraId="52D553BA" w14:textId="77777777" w:rsidR="00C52D1D" w:rsidRPr="008F554D" w:rsidRDefault="00C52D1D" w:rsidP="004247A1">
      <w:pPr>
        <w:jc w:val="both"/>
        <w:rPr>
          <w:rFonts w:cs="Tahoma"/>
          <w:b/>
          <w:sz w:val="18"/>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El RPA</w:t>
      </w:r>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NB-SABS.</w:t>
      </w:r>
    </w:p>
    <w:p w14:paraId="49E5260A" w14:textId="77777777" w:rsidR="00F37CA1" w:rsidRPr="008F554D" w:rsidRDefault="00F37CA1" w:rsidP="004247A1">
      <w:pPr>
        <w:ind w:left="720" w:hanging="15"/>
        <w:jc w:val="both"/>
        <w:rPr>
          <w:rFonts w:cs="Tahoma"/>
          <w:sz w:val="18"/>
          <w:szCs w:val="18"/>
          <w:lang w:val="es-BO"/>
        </w:rPr>
      </w:pPr>
    </w:p>
    <w:p w14:paraId="76F118C8" w14:textId="77777777" w:rsidR="00C52D1D" w:rsidRPr="008F554D" w:rsidRDefault="00C52D1D" w:rsidP="007D3E2C">
      <w:pPr>
        <w:pStyle w:val="Ttulo"/>
        <w:numPr>
          <w:ilvl w:val="0"/>
          <w:numId w:val="25"/>
        </w:numPr>
        <w:spacing w:before="0" w:after="0"/>
        <w:jc w:val="both"/>
        <w:rPr>
          <w:rFonts w:ascii="Verdana" w:hAnsi="Verdana"/>
          <w:sz w:val="18"/>
          <w:szCs w:val="18"/>
          <w:lang w:val="es-BO"/>
        </w:rPr>
      </w:pPr>
      <w:bookmarkStart w:id="23" w:name="_Toc94714668"/>
      <w:r w:rsidRPr="008F554D">
        <w:rPr>
          <w:rFonts w:ascii="Verdana" w:hAnsi="Verdana"/>
          <w:sz w:val="18"/>
          <w:szCs w:val="18"/>
          <w:lang w:val="es-BO"/>
        </w:rPr>
        <w:t>CANCELACIÓN, SUSPENSIÓN Y ANULACIÓN DEL PROCESO DE CONTRATACIÓN</w:t>
      </w:r>
      <w:bookmarkEnd w:id="23"/>
    </w:p>
    <w:p w14:paraId="1A50B7FB" w14:textId="77777777" w:rsidR="00C52D1D" w:rsidRPr="008F554D" w:rsidRDefault="00C52D1D" w:rsidP="004247A1">
      <w:pPr>
        <w:ind w:left="360"/>
        <w:jc w:val="both"/>
        <w:rPr>
          <w:rFonts w:cs="Tahoma"/>
          <w:b/>
          <w:sz w:val="18"/>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acuerdo con lo establecido en el Artículo 28 de las NB-SABS</w:t>
      </w:r>
      <w:r w:rsidR="004A4368" w:rsidRPr="008F554D">
        <w:rPr>
          <w:rFonts w:cs="Arial"/>
          <w:sz w:val="18"/>
          <w:szCs w:val="18"/>
        </w:rPr>
        <w:t xml:space="preserve"> </w:t>
      </w:r>
      <w:bookmarkStart w:id="24" w:name="_Hlk59706055"/>
      <w:r w:rsidR="004A4368" w:rsidRPr="008F554D">
        <w:rPr>
          <w:rFonts w:cs="Arial"/>
          <w:sz w:val="18"/>
          <w:szCs w:val="18"/>
        </w:rPr>
        <w:t>y el Reglamento de Contrataciones con Apoyo de Medios Electrónicos</w:t>
      </w:r>
      <w:bookmarkEnd w:id="24"/>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77777777" w:rsidR="00C52D1D" w:rsidRPr="008F554D" w:rsidRDefault="00C52D1D" w:rsidP="007D3E2C">
      <w:pPr>
        <w:pStyle w:val="Ttulo"/>
        <w:numPr>
          <w:ilvl w:val="0"/>
          <w:numId w:val="25"/>
        </w:numPr>
        <w:spacing w:before="0" w:after="0"/>
        <w:jc w:val="both"/>
        <w:rPr>
          <w:rFonts w:ascii="Verdana" w:hAnsi="Verdana"/>
          <w:sz w:val="18"/>
          <w:szCs w:val="18"/>
          <w:lang w:val="es-BO"/>
        </w:rPr>
      </w:pPr>
      <w:bookmarkStart w:id="25" w:name="_Toc94714669"/>
      <w:r w:rsidRPr="008F554D">
        <w:rPr>
          <w:rFonts w:ascii="Verdana" w:hAnsi="Verdana"/>
          <w:sz w:val="18"/>
          <w:szCs w:val="18"/>
          <w:lang w:val="es-BO"/>
        </w:rPr>
        <w:t>RESOLUCIONES RECURRIBLES</w:t>
      </w:r>
      <w:bookmarkEnd w:id="25"/>
    </w:p>
    <w:p w14:paraId="3925C2C5" w14:textId="77777777" w:rsidR="00C52D1D" w:rsidRPr="008F554D" w:rsidRDefault="00C52D1D" w:rsidP="004247A1">
      <w:pPr>
        <w:jc w:val="both"/>
        <w:rPr>
          <w:rFonts w:cs="Tahoma"/>
          <w:lang w:val="es-BO"/>
        </w:rPr>
      </w:pPr>
    </w:p>
    <w:p w14:paraId="78ADC386" w14:textId="77777777" w:rsidR="00C52D1D" w:rsidRPr="008F554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Bs200.000.-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 xml:space="preserve">90 de las NB-SABS;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bookmarkStart w:id="26" w:name="_Hlk76634277"/>
      <w:r w:rsidRPr="008F554D">
        <w:rPr>
          <w:rFonts w:cs="Tahoma"/>
          <w:sz w:val="18"/>
          <w:szCs w:val="18"/>
          <w:lang w:val="es-BO"/>
        </w:rPr>
        <w:t>de las NB-SABS</w:t>
      </w:r>
      <w:bookmarkEnd w:id="26"/>
      <w:r w:rsidRPr="008F554D">
        <w:rPr>
          <w:rFonts w:cs="Tahoma"/>
          <w:sz w:val="18"/>
          <w:szCs w:val="18"/>
          <w:lang w:val="es-BO"/>
        </w:rPr>
        <w:t>.</w:t>
      </w:r>
    </w:p>
    <w:p w14:paraId="3D32E237" w14:textId="42297440" w:rsidR="00A72FB0" w:rsidRPr="008F554D" w:rsidRDefault="00A72FB0" w:rsidP="00CA3B03">
      <w:pPr>
        <w:rPr>
          <w:lang w:val="es-BO" w:eastAsia="en-US"/>
        </w:rPr>
      </w:pPr>
    </w:p>
    <w:p w14:paraId="3A564DC2" w14:textId="77777777" w:rsidR="004A4368" w:rsidRPr="008F554D" w:rsidRDefault="004A4368" w:rsidP="004A4368">
      <w:pPr>
        <w:jc w:val="center"/>
        <w:rPr>
          <w:rFonts w:cs="Arial"/>
          <w:b/>
          <w:sz w:val="18"/>
          <w:szCs w:val="18"/>
          <w:lang w:val="es-BO"/>
        </w:rPr>
      </w:pPr>
      <w:bookmarkStart w:id="27" w:name="_Hlk59706076"/>
      <w:r w:rsidRPr="008F554D">
        <w:rPr>
          <w:rFonts w:cs="Arial"/>
          <w:b/>
          <w:sz w:val="18"/>
          <w:szCs w:val="18"/>
          <w:lang w:val="es-BO"/>
        </w:rPr>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rsidP="007D3E2C">
      <w:pPr>
        <w:pStyle w:val="Ttulo"/>
        <w:numPr>
          <w:ilvl w:val="0"/>
          <w:numId w:val="25"/>
        </w:numPr>
        <w:spacing w:before="0" w:after="0"/>
        <w:jc w:val="both"/>
        <w:rPr>
          <w:rFonts w:ascii="Verdana" w:hAnsi="Verdana"/>
          <w:sz w:val="18"/>
          <w:lang w:val="es-BO"/>
        </w:rPr>
      </w:pPr>
      <w:bookmarkStart w:id="28" w:name="_Toc517713203"/>
      <w:bookmarkStart w:id="29" w:name="_Toc94714670"/>
      <w:r w:rsidRPr="008F554D">
        <w:rPr>
          <w:rFonts w:ascii="Verdana" w:hAnsi="Verdana"/>
          <w:sz w:val="18"/>
          <w:lang w:val="es-BO"/>
        </w:rPr>
        <w:t>PREPARACIÓN DE PROPUESTAS</w:t>
      </w:r>
      <w:bookmarkEnd w:id="28"/>
      <w:bookmarkEnd w:id="29"/>
    </w:p>
    <w:p w14:paraId="5B5F11E9" w14:textId="77777777" w:rsidR="0081129E" w:rsidRPr="008F554D" w:rsidRDefault="0081129E" w:rsidP="0081129E">
      <w:pPr>
        <w:rPr>
          <w:rFonts w:cs="Arial"/>
          <w:b/>
          <w:sz w:val="18"/>
          <w:szCs w:val="18"/>
          <w:lang w:val="es-BO"/>
        </w:rPr>
      </w:pPr>
    </w:p>
    <w:p w14:paraId="693F0F87" w14:textId="03ABD34A" w:rsidR="0081129E" w:rsidRPr="008F554D" w:rsidRDefault="0081129E" w:rsidP="0081129E">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RUPE</w:t>
      </w:r>
      <w:r w:rsidRPr="008F554D">
        <w:rPr>
          <w:rFonts w:cs="Arial"/>
          <w:sz w:val="18"/>
          <w:szCs w:val="18"/>
          <w:lang w:val="es-BO"/>
        </w:rPr>
        <w:t>.</w:t>
      </w:r>
    </w:p>
    <w:bookmarkEnd w:id="27"/>
    <w:p w14:paraId="4B3E6A0C" w14:textId="77777777" w:rsidR="0081129E" w:rsidRPr="008F554D" w:rsidRDefault="0081129E" w:rsidP="0081129E">
      <w:pPr>
        <w:pStyle w:val="Ttulo"/>
        <w:spacing w:before="0" w:after="0"/>
        <w:ind w:left="432"/>
        <w:jc w:val="both"/>
        <w:rPr>
          <w:rFonts w:ascii="Verdana" w:hAnsi="Verdana"/>
          <w:sz w:val="18"/>
          <w:szCs w:val="18"/>
          <w:lang w:val="es-BO"/>
        </w:rPr>
      </w:pPr>
    </w:p>
    <w:p w14:paraId="641D3F9B" w14:textId="5BEDC228" w:rsidR="00561143" w:rsidRPr="008F554D" w:rsidRDefault="00561143" w:rsidP="007D3E2C">
      <w:pPr>
        <w:pStyle w:val="Ttulo"/>
        <w:numPr>
          <w:ilvl w:val="0"/>
          <w:numId w:val="25"/>
        </w:numPr>
        <w:spacing w:before="0" w:after="0"/>
        <w:jc w:val="both"/>
        <w:rPr>
          <w:rFonts w:ascii="Verdana" w:hAnsi="Verdana"/>
          <w:sz w:val="18"/>
          <w:szCs w:val="18"/>
          <w:lang w:val="es-BO"/>
        </w:rPr>
      </w:pPr>
      <w:bookmarkStart w:id="30" w:name="_Toc94714671"/>
      <w:r w:rsidRPr="008F554D">
        <w:rPr>
          <w:rFonts w:ascii="Verdana" w:hAnsi="Verdana"/>
          <w:sz w:val="18"/>
          <w:szCs w:val="18"/>
          <w:lang w:val="es-BO"/>
        </w:rPr>
        <w:t>DOCUMENTOS QUE DEBE PRESENTAR EL PROPONENTE</w:t>
      </w:r>
      <w:bookmarkEnd w:id="30"/>
    </w:p>
    <w:p w14:paraId="511DFF2A" w14:textId="77777777" w:rsidR="00C13BD5" w:rsidRPr="008F554D" w:rsidRDefault="00C13BD5" w:rsidP="00CA3B03">
      <w:pPr>
        <w:rPr>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3651C1" w:rsidRDefault="007C1A0C" w:rsidP="007D3E2C">
      <w:pPr>
        <w:pStyle w:val="Prrafodelista"/>
        <w:numPr>
          <w:ilvl w:val="1"/>
          <w:numId w:val="25"/>
        </w:numPr>
        <w:ind w:left="1276" w:hanging="850"/>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3CD8C6BE" w:rsidR="001563FB" w:rsidRPr="008F554D" w:rsidRDefault="00C13BD5" w:rsidP="007D3E2C">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F34A75">
        <w:rPr>
          <w:rFonts w:cs="Arial"/>
          <w:sz w:val="18"/>
          <w:szCs w:val="18"/>
          <w:lang w:val="es-BO"/>
        </w:rPr>
        <w:t>.</w:t>
      </w:r>
      <w:r w:rsidR="0081129E" w:rsidRPr="008F554D">
        <w:rPr>
          <w:rFonts w:cs="Arial"/>
          <w:sz w:val="18"/>
          <w:szCs w:val="18"/>
        </w:rPr>
        <w:t xml:space="preserve"> </w:t>
      </w:r>
      <w:bookmarkStart w:id="31" w:name="_Hlk59706143"/>
      <w:r w:rsidR="00F34A75">
        <w:rPr>
          <w:rFonts w:cs="Arial"/>
          <w:sz w:val="18"/>
          <w:szCs w:val="18"/>
        </w:rPr>
        <w:t>E</w:t>
      </w:r>
      <w:r w:rsidR="0081129E" w:rsidRPr="008F554D">
        <w:rPr>
          <w:rFonts w:cs="Arial"/>
          <w:sz w:val="18"/>
          <w:szCs w:val="18"/>
        </w:rPr>
        <w:t>ste formulario deberá consignar la firma (documento escaneado o documento firmado digitalmente)</w:t>
      </w:r>
      <w:r w:rsidR="00B13DDC">
        <w:rPr>
          <w:rFonts w:cs="Arial"/>
          <w:sz w:val="18"/>
          <w:szCs w:val="18"/>
        </w:rPr>
        <w:t>;</w:t>
      </w:r>
      <w:bookmarkEnd w:id="31"/>
    </w:p>
    <w:p w14:paraId="10F95B7D" w14:textId="2DAB4514" w:rsidR="00F82261" w:rsidRPr="008F554D" w:rsidRDefault="001563FB" w:rsidP="007D3E2C">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440281" w:rsidRPr="008F554D">
        <w:rPr>
          <w:rFonts w:cs="Arial"/>
          <w:sz w:val="18"/>
          <w:szCs w:val="18"/>
          <w:lang w:val="es-BO"/>
        </w:rPr>
        <w:t>d</w:t>
      </w:r>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rsidP="007D3E2C">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7D3F1630" w:rsidR="00950CA9" w:rsidRPr="003B474D" w:rsidRDefault="001B2F8C" w:rsidP="007D3E2C">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F34A75">
        <w:rPr>
          <w:rFonts w:cs="Arial"/>
          <w:sz w:val="18"/>
          <w:szCs w:val="18"/>
        </w:rPr>
        <w:t>E</w:t>
      </w:r>
      <w:r w:rsidR="00950CA9" w:rsidRPr="00950CA9">
        <w:rPr>
          <w:rFonts w:cs="Arial"/>
          <w:sz w:val="18"/>
          <w:szCs w:val="18"/>
        </w:rPr>
        <w:t xml:space="preserve">ste </w:t>
      </w:r>
      <w:r w:rsidR="00950CA9" w:rsidRPr="003B474D">
        <w:rPr>
          <w:rFonts w:cs="Arial"/>
          <w:sz w:val="18"/>
          <w:szCs w:val="18"/>
        </w:rPr>
        <w:t>formulario deberá consignar la firma</w:t>
      </w:r>
      <w:r w:rsidR="00B13DDC">
        <w:rPr>
          <w:rFonts w:cs="Arial"/>
          <w:sz w:val="18"/>
          <w:szCs w:val="18"/>
        </w:rPr>
        <w:t xml:space="preserve"> del personal propuesto</w:t>
      </w:r>
      <w:r w:rsidR="00950CA9" w:rsidRPr="003B474D">
        <w:rPr>
          <w:rFonts w:cs="Arial"/>
          <w:sz w:val="18"/>
          <w:szCs w:val="18"/>
        </w:rPr>
        <w:t xml:space="preserve"> (documento escaneado o documento firmado digitalmente)</w:t>
      </w:r>
      <w:r w:rsidR="004B171F">
        <w:rPr>
          <w:rFonts w:cs="Arial"/>
          <w:sz w:val="18"/>
          <w:szCs w:val="18"/>
        </w:rPr>
        <w:t>;</w:t>
      </w:r>
    </w:p>
    <w:p w14:paraId="0D113A41" w14:textId="78431902" w:rsidR="00950CA9" w:rsidRPr="00830F03" w:rsidRDefault="001B2F8C" w:rsidP="007D3E2C">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EC5AE6">
        <w:rPr>
          <w:rFonts w:cs="Arial"/>
          <w:sz w:val="18"/>
          <w:szCs w:val="18"/>
        </w:rPr>
        <w:t>E</w:t>
      </w:r>
      <w:r w:rsidR="00950CA9" w:rsidRPr="00830F03">
        <w:rPr>
          <w:rFonts w:cs="Arial"/>
          <w:sz w:val="18"/>
          <w:szCs w:val="18"/>
        </w:rPr>
        <w:t>ste formulario deberá consignar la firma</w:t>
      </w:r>
      <w:r w:rsidR="00B13DDC">
        <w:rPr>
          <w:rFonts w:cs="Arial"/>
          <w:sz w:val="18"/>
          <w:szCs w:val="18"/>
        </w:rPr>
        <w:t xml:space="preserve"> del personal propuesto</w:t>
      </w:r>
      <w:r w:rsidR="00950CA9" w:rsidRPr="00830F03">
        <w:rPr>
          <w:rFonts w:cs="Arial"/>
          <w:sz w:val="18"/>
          <w:szCs w:val="18"/>
        </w:rPr>
        <w:t xml:space="preserve"> (documento escaneado o documento firmado digitalmente)</w:t>
      </w:r>
      <w:r w:rsidR="004B171F">
        <w:rPr>
          <w:rFonts w:cs="Arial"/>
          <w:sz w:val="18"/>
          <w:szCs w:val="18"/>
        </w:rPr>
        <w:t>;</w:t>
      </w:r>
    </w:p>
    <w:p w14:paraId="44C8ED5E" w14:textId="02089629" w:rsidR="00F3686F" w:rsidRPr="008F554D" w:rsidRDefault="00F3686F" w:rsidP="007D3E2C">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rsidP="007D3E2C">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rsidP="007D3E2C">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2172D9ED" w14:textId="0318548D" w:rsidR="004B171F" w:rsidRPr="00EC5AE6" w:rsidRDefault="00045C73" w:rsidP="007D3E2C">
      <w:pPr>
        <w:numPr>
          <w:ilvl w:val="0"/>
          <w:numId w:val="8"/>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w:t>
      </w:r>
      <w:r w:rsidR="001563FB" w:rsidRPr="00EC5AE6">
        <w:rPr>
          <w:rFonts w:cs="Arial"/>
          <w:sz w:val="18"/>
          <w:szCs w:val="18"/>
          <w:lang w:val="es-BO"/>
        </w:rPr>
        <w:t xml:space="preserve">Garantía de Seriedad de Propuesta, </w:t>
      </w:r>
      <w:r w:rsidRPr="00EC5AE6">
        <w:rPr>
          <w:rFonts w:cs="Arial"/>
          <w:sz w:val="18"/>
          <w:szCs w:val="18"/>
          <w:lang w:val="es-BO"/>
        </w:rPr>
        <w:t xml:space="preserve">esta deberá ser presentada </w:t>
      </w:r>
      <w:r w:rsidR="001563FB" w:rsidRPr="00EC5AE6">
        <w:rPr>
          <w:rFonts w:cs="Arial"/>
          <w:sz w:val="18"/>
          <w:szCs w:val="18"/>
          <w:lang w:val="es-BO"/>
        </w:rPr>
        <w:t xml:space="preserve">en original, equivalente al </w:t>
      </w:r>
      <w:r w:rsidR="00164D29" w:rsidRPr="00EC5AE6">
        <w:rPr>
          <w:rFonts w:cs="Arial"/>
          <w:sz w:val="18"/>
          <w:szCs w:val="18"/>
          <w:lang w:val="es-BO"/>
        </w:rPr>
        <w:t xml:space="preserve">cero punto cinco </w:t>
      </w:r>
      <w:r w:rsidR="001563FB" w:rsidRPr="00EC5AE6">
        <w:rPr>
          <w:rFonts w:cs="Arial"/>
          <w:sz w:val="18"/>
          <w:szCs w:val="18"/>
          <w:lang w:val="es-BO"/>
        </w:rPr>
        <w:t>por ciento (</w:t>
      </w:r>
      <w:r w:rsidR="00164D29" w:rsidRPr="00EC5AE6">
        <w:rPr>
          <w:rFonts w:cs="Arial"/>
          <w:sz w:val="18"/>
          <w:szCs w:val="18"/>
          <w:lang w:val="es-BO"/>
        </w:rPr>
        <w:t>0.5</w:t>
      </w:r>
      <w:r w:rsidR="001563FB" w:rsidRPr="00EC5AE6">
        <w:rPr>
          <w:rFonts w:cs="Arial"/>
          <w:sz w:val="18"/>
          <w:szCs w:val="18"/>
          <w:lang w:val="es-BO"/>
        </w:rPr>
        <w:t>%) de</w:t>
      </w:r>
      <w:r w:rsidR="00440281" w:rsidRPr="00EC5AE6">
        <w:rPr>
          <w:rFonts w:cs="Arial"/>
          <w:sz w:val="18"/>
          <w:szCs w:val="18"/>
          <w:lang w:val="es-BO"/>
        </w:rPr>
        <w:t>l precio referencial de la contratación</w:t>
      </w:r>
      <w:r w:rsidR="00F108AA" w:rsidRPr="00EC5AE6">
        <w:rPr>
          <w:rFonts w:cs="Arial"/>
          <w:sz w:val="18"/>
          <w:szCs w:val="18"/>
          <w:lang w:val="es-BO"/>
        </w:rPr>
        <w:t>.</w:t>
      </w:r>
      <w:r w:rsidR="00440281" w:rsidRPr="00EC5AE6">
        <w:rPr>
          <w:rFonts w:cs="Arial"/>
          <w:sz w:val="18"/>
          <w:szCs w:val="18"/>
          <w:lang w:val="es-BO"/>
        </w:rPr>
        <w:t xml:space="preserve"> </w:t>
      </w:r>
      <w:r w:rsidR="00F108AA" w:rsidRPr="00EC5AE6">
        <w:rPr>
          <w:sz w:val="18"/>
          <w:szCs w:val="18"/>
          <w:lang w:val="es-BO"/>
        </w:rPr>
        <w:t xml:space="preserve">La vigencia de esta garantía deberá exceder en treinta (30) días calendario al plazo de validez de la propuesta establecida en el numeral 11.3 del presente DBC, </w:t>
      </w:r>
      <w:r w:rsidR="00265FF4" w:rsidRPr="00EC5AE6">
        <w:rPr>
          <w:rFonts w:cs="Arial"/>
          <w:sz w:val="18"/>
          <w:szCs w:val="18"/>
          <w:lang w:val="es-BO"/>
        </w:rPr>
        <w:t>desde la fecha fijada para la apertura de propuestas:</w:t>
      </w:r>
      <w:r w:rsidR="00440281" w:rsidRPr="00EC5AE6">
        <w:rPr>
          <w:rFonts w:cs="Arial"/>
          <w:sz w:val="18"/>
          <w:szCs w:val="18"/>
          <w:lang w:val="es-BO"/>
        </w:rPr>
        <w:t xml:space="preserve"> </w:t>
      </w:r>
      <w:r w:rsidR="001563FB" w:rsidRPr="00EC5AE6">
        <w:rPr>
          <w:rFonts w:cs="Arial"/>
          <w:sz w:val="18"/>
          <w:szCs w:val="18"/>
          <w:lang w:val="es-BO"/>
        </w:rPr>
        <w:t>y que cumpla con las características de renovable, irrevocable y de ejecución inmediata, emitida a nombre de la entidad convocante</w:t>
      </w:r>
      <w:r w:rsidR="00EC5AE6">
        <w:rPr>
          <w:rFonts w:cs="Arial"/>
          <w:sz w:val="18"/>
          <w:szCs w:val="18"/>
          <w:lang w:val="es-BO"/>
        </w:rPr>
        <w:t xml:space="preserve"> o </w:t>
      </w:r>
      <w:r w:rsidR="001A4F7F" w:rsidRPr="00EC5AE6">
        <w:rPr>
          <w:rFonts w:cs="Arial"/>
          <w:sz w:val="18"/>
          <w:szCs w:val="18"/>
          <w:lang w:val="es-BO"/>
        </w:rPr>
        <w:t>d</w:t>
      </w:r>
      <w:r w:rsidR="00B420A9" w:rsidRPr="00EC5AE6">
        <w:rPr>
          <w:rFonts w:cs="Arial"/>
          <w:sz w:val="18"/>
          <w:szCs w:val="18"/>
          <w:lang w:val="es-BO"/>
        </w:rPr>
        <w:t>epósito por concepto de Garantía de Seriedad de Propuesta</w:t>
      </w:r>
      <w:r w:rsidR="004B171F" w:rsidRPr="00EC5AE6">
        <w:rPr>
          <w:rFonts w:cs="Arial"/>
          <w:sz w:val="18"/>
          <w:szCs w:val="18"/>
          <w:lang w:val="es-BO"/>
        </w:rPr>
        <w:t>.</w:t>
      </w:r>
      <w:bookmarkStart w:id="32" w:name="_Hlk59706199"/>
    </w:p>
    <w:p w14:paraId="19E161AE" w14:textId="77777777" w:rsidR="004B171F" w:rsidRDefault="004B171F" w:rsidP="00B420A9">
      <w:pPr>
        <w:ind w:left="1701"/>
        <w:jc w:val="both"/>
        <w:rPr>
          <w:rFonts w:cs="Arial"/>
          <w:sz w:val="18"/>
          <w:szCs w:val="18"/>
          <w:lang w:val="es-BO"/>
        </w:rPr>
      </w:pPr>
    </w:p>
    <w:p w14:paraId="1B8B0339" w14:textId="3DA42516" w:rsidR="00164D29" w:rsidRPr="008F554D" w:rsidRDefault="004B171F" w:rsidP="00B420A9">
      <w:pPr>
        <w:ind w:left="1701"/>
        <w:jc w:val="both"/>
        <w:rPr>
          <w:sz w:val="18"/>
          <w:szCs w:val="20"/>
          <w:lang w:val="es-BO"/>
        </w:rPr>
      </w:pPr>
      <w:bookmarkStart w:id="33" w:name="_Hlk76635699"/>
      <w:r w:rsidRPr="003651C1">
        <w:rPr>
          <w:rFonts w:cs="Tahoma"/>
          <w:sz w:val="18"/>
          <w:szCs w:val="18"/>
        </w:rPr>
        <w:lastRenderedPageBreak/>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3"/>
    </w:p>
    <w:bookmarkEnd w:id="32"/>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rsidP="007D3E2C">
      <w:pPr>
        <w:pStyle w:val="Prrafodelista"/>
        <w:numPr>
          <w:ilvl w:val="1"/>
          <w:numId w:val="25"/>
        </w:numPr>
        <w:ind w:left="1276" w:hanging="850"/>
        <w:jc w:val="both"/>
        <w:rPr>
          <w:rFonts w:ascii="Verdana" w:hAnsi="Verdana"/>
          <w:sz w:val="18"/>
          <w:lang w:val="es-BO"/>
        </w:rPr>
      </w:pPr>
      <w:bookmarkStart w:id="34" w:name="_Toc346871607"/>
      <w:bookmarkStart w:id="35"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4"/>
      <w:bookmarkEnd w:id="35"/>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7D3E2C">
      <w:pPr>
        <w:pStyle w:val="Prrafodelista"/>
        <w:numPr>
          <w:ilvl w:val="2"/>
          <w:numId w:val="25"/>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0A69AF54" w:rsidR="00CB355A" w:rsidRPr="008F554D" w:rsidRDefault="00D252D5" w:rsidP="007D3E2C">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w:t>
      </w:r>
      <w:r w:rsidR="00EC5AE6">
        <w:rPr>
          <w:rFonts w:cs="Arial"/>
          <w:sz w:val="18"/>
          <w:szCs w:val="18"/>
        </w:rPr>
        <w:t>E</w:t>
      </w:r>
      <w:r w:rsidR="0081129E" w:rsidRPr="008F554D">
        <w:rPr>
          <w:rFonts w:cs="Arial"/>
          <w:sz w:val="18"/>
          <w:szCs w:val="18"/>
        </w:rPr>
        <w:t>ste formulario deberá consignar la firma (documento escaneado o documento firmado digitalmente)</w:t>
      </w:r>
      <w:r w:rsidR="001815D9">
        <w:rPr>
          <w:rFonts w:cs="Arial"/>
          <w:sz w:val="18"/>
          <w:szCs w:val="18"/>
        </w:rPr>
        <w:t>;</w:t>
      </w:r>
    </w:p>
    <w:p w14:paraId="2317461C" w14:textId="496E96DF" w:rsidR="00CB355A" w:rsidRPr="008F554D" w:rsidRDefault="002211E1" w:rsidP="007D3E2C">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1377DF2B" w:rsidR="00B31681" w:rsidRPr="008F554D" w:rsidRDefault="00B31681" w:rsidP="007D3E2C">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Gerente (Formulario A-4)</w:t>
      </w:r>
      <w:r w:rsidR="00950CA9">
        <w:rPr>
          <w:rFonts w:cs="Arial"/>
          <w:sz w:val="18"/>
          <w:szCs w:val="18"/>
          <w:lang w:val="es-BO"/>
        </w:rPr>
        <w:t>.</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69ADA84B" w14:textId="72949521" w:rsidR="00B31681" w:rsidRPr="008F554D" w:rsidRDefault="00B31681" w:rsidP="007D3E2C">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461E241B" w14:textId="72E6ED5C" w:rsidR="00440281" w:rsidRPr="008F554D" w:rsidRDefault="00D252D5" w:rsidP="007D3E2C">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Presupuesto Fijo, donde el proponente no presenta propuesta económica</w:t>
      </w:r>
      <w:r w:rsidR="001815D9">
        <w:rPr>
          <w:rFonts w:cs="Arial"/>
          <w:sz w:val="18"/>
          <w:szCs w:val="18"/>
          <w:lang w:val="es-BO"/>
        </w:rPr>
        <w:t>;</w:t>
      </w:r>
    </w:p>
    <w:p w14:paraId="0D5BF801" w14:textId="202CC867" w:rsidR="00C609D8" w:rsidRPr="008F554D" w:rsidRDefault="00D252D5" w:rsidP="007D3E2C">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rsidP="007D3E2C">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4128049E" w14:textId="7E7C497A" w:rsidR="003F6B35" w:rsidRPr="008F554D" w:rsidRDefault="003F6B35" w:rsidP="007D3E2C">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w:t>
      </w:r>
      <w:r w:rsidR="00F108AA">
        <w:rPr>
          <w:rFonts w:cs="Arial"/>
          <w:sz w:val="18"/>
          <w:szCs w:val="18"/>
          <w:lang w:val="es-BO"/>
        </w:rPr>
        <w:t>.</w:t>
      </w:r>
      <w:r w:rsidRPr="008F554D">
        <w:rPr>
          <w:rFonts w:cs="Arial"/>
          <w:sz w:val="18"/>
          <w:szCs w:val="18"/>
          <w:lang w:val="es-BO"/>
        </w:rPr>
        <w:t xml:space="preserve"> </w:t>
      </w:r>
      <w:r w:rsidR="00F108AA">
        <w:rPr>
          <w:sz w:val="18"/>
          <w:szCs w:val="18"/>
          <w:lang w:val="es-BO"/>
        </w:rPr>
        <w:t>La vigencia de esta garantía deberá exceder en treinta (30) días calendario al plazo de validez de la propuesta establecida en el numeral 11.3 del presente DBC</w:t>
      </w:r>
      <w:r w:rsidR="00265FF4">
        <w:rPr>
          <w:rFonts w:cs="Arial"/>
          <w:sz w:val="18"/>
          <w:szCs w:val="18"/>
          <w:lang w:val="es-BO"/>
        </w:rPr>
        <w:t>, desde la fecha fijada para la apertura de propuestas</w:t>
      </w:r>
      <w:r w:rsidR="007E0424">
        <w:rPr>
          <w:rFonts w:cs="Arial"/>
          <w:sz w:val="18"/>
          <w:szCs w:val="18"/>
          <w:lang w:val="es-BO"/>
        </w:rPr>
        <w:t xml:space="preserve">; y que cumpla con las características de renovable, irrevocable y de ejecución inmediata, emitida a nombre de la entidad convocante o </w:t>
      </w:r>
      <w:r w:rsidR="007E0424">
        <w:rPr>
          <w:rFonts w:cs="Arial"/>
          <w:sz w:val="18"/>
          <w:szCs w:val="18"/>
        </w:rPr>
        <w:t>d</w:t>
      </w:r>
      <w:r w:rsidR="007E0424" w:rsidRPr="008F554D">
        <w:rPr>
          <w:rFonts w:cs="Arial"/>
          <w:sz w:val="18"/>
          <w:szCs w:val="18"/>
        </w:rPr>
        <w:t>epósito por concepto de Garantía de Seriedad de Propuesta</w:t>
      </w:r>
      <w:r w:rsidRPr="008F554D">
        <w:rPr>
          <w:rFonts w:cs="Arial"/>
          <w:sz w:val="18"/>
          <w:szCs w:val="18"/>
          <w:lang w:val="es-BO"/>
        </w:rPr>
        <w:t>. Esta garantía</w:t>
      </w:r>
      <w:r w:rsidR="007E0424">
        <w:rPr>
          <w:rFonts w:cs="Arial"/>
          <w:sz w:val="18"/>
          <w:szCs w:val="18"/>
          <w:lang w:val="es-BO"/>
        </w:rPr>
        <w:t xml:space="preserve"> o depósito</w:t>
      </w:r>
      <w:r w:rsidRPr="008F554D">
        <w:rPr>
          <w:rFonts w:cs="Arial"/>
          <w:sz w:val="18"/>
          <w:szCs w:val="18"/>
          <w:lang w:val="es-BO"/>
        </w:rPr>
        <w:t xml:space="preserve"> podrá ser presentada </w:t>
      </w:r>
      <w:r w:rsidR="007E0424">
        <w:rPr>
          <w:rFonts w:cs="Arial"/>
          <w:sz w:val="18"/>
          <w:szCs w:val="18"/>
          <w:lang w:val="es-BO"/>
        </w:rPr>
        <w:t xml:space="preserve">o realizado </w:t>
      </w:r>
      <w:r w:rsidRPr="008F554D">
        <w:rPr>
          <w:rFonts w:cs="Arial"/>
          <w:sz w:val="18"/>
          <w:szCs w:val="18"/>
          <w:lang w:val="es-BO"/>
        </w:rPr>
        <w:t>por una o más empresas que conforman la Asociación</w:t>
      </w:r>
      <w:r w:rsidR="004B171F">
        <w:rPr>
          <w:rFonts w:cs="Arial"/>
          <w:sz w:val="18"/>
          <w:szCs w:val="18"/>
          <w:lang w:val="es-BO"/>
        </w:rPr>
        <w:t xml:space="preserve"> Accidental</w:t>
      </w:r>
      <w:r w:rsidRPr="008F554D">
        <w:rPr>
          <w:rFonts w:cs="Arial"/>
          <w:sz w:val="18"/>
          <w:szCs w:val="18"/>
          <w:lang w:val="es-BO"/>
        </w:rPr>
        <w:t>.</w:t>
      </w:r>
    </w:p>
    <w:p w14:paraId="14CD8AF5" w14:textId="5AA109AD" w:rsidR="004B171F" w:rsidRDefault="001A5A1F" w:rsidP="0081129E">
      <w:pPr>
        <w:ind w:left="2410"/>
        <w:jc w:val="both"/>
        <w:rPr>
          <w:rFonts w:cs="Arial"/>
          <w:sz w:val="18"/>
          <w:szCs w:val="18"/>
          <w:lang w:val="es-BO"/>
        </w:rPr>
      </w:pPr>
      <w:r w:rsidRPr="008F554D">
        <w:rPr>
          <w:rFonts w:cs="Arial"/>
          <w:sz w:val="18"/>
          <w:szCs w:val="18"/>
          <w:lang w:val="es-BO"/>
        </w:rPr>
        <w:t xml:space="preserve">  </w:t>
      </w:r>
    </w:p>
    <w:p w14:paraId="5B1EF9CA" w14:textId="02B6FFB8" w:rsidR="0081129E" w:rsidRPr="008F554D" w:rsidRDefault="004B171F" w:rsidP="0081129E">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7D3E2C">
      <w:pPr>
        <w:pStyle w:val="Prrafodelista"/>
        <w:numPr>
          <w:ilvl w:val="2"/>
          <w:numId w:val="25"/>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7D3E2C">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7D3E2C">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2334799A" w:rsidR="008D5FA1" w:rsidRDefault="00976A32" w:rsidP="007D3E2C">
      <w:pPr>
        <w:pStyle w:val="Prrafodelista"/>
        <w:numPr>
          <w:ilvl w:val="1"/>
          <w:numId w:val="25"/>
        </w:numPr>
        <w:ind w:left="1276" w:hanging="850"/>
        <w:jc w:val="both"/>
        <w:rPr>
          <w:rFonts w:ascii="Verdana" w:hAnsi="Verdana"/>
          <w:sz w:val="18"/>
          <w:lang w:val="es-BO"/>
        </w:rPr>
      </w:pPr>
      <w:bookmarkStart w:id="36" w:name="_Toc346871614"/>
      <w:bookmarkStart w:id="37" w:name="_Toc346873802"/>
      <w:r w:rsidRPr="008F554D">
        <w:rPr>
          <w:rFonts w:ascii="Verdana" w:hAnsi="Verdana"/>
          <w:sz w:val="18"/>
          <w:lang w:val="es-BO"/>
        </w:rPr>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6"/>
      <w:bookmarkEnd w:id="37"/>
    </w:p>
    <w:p w14:paraId="7E0103FE" w14:textId="77777777" w:rsidR="008D5FA1" w:rsidRDefault="008D5FA1" w:rsidP="005B05A0">
      <w:pPr>
        <w:pStyle w:val="Prrafodelista"/>
        <w:ind w:left="1276"/>
        <w:jc w:val="both"/>
        <w:rPr>
          <w:rFonts w:ascii="Verdana" w:hAnsi="Verdana"/>
          <w:sz w:val="18"/>
          <w:lang w:val="es-BO"/>
        </w:rPr>
      </w:pPr>
    </w:p>
    <w:p w14:paraId="7CA1E19E" w14:textId="6EFD1AE5" w:rsidR="008D5FA1" w:rsidRDefault="00DE7600" w:rsidP="007D3E2C">
      <w:pPr>
        <w:pStyle w:val="Prrafodelista"/>
        <w:numPr>
          <w:ilvl w:val="1"/>
          <w:numId w:val="25"/>
        </w:numPr>
        <w:ind w:left="1276" w:hanging="850"/>
        <w:jc w:val="both"/>
        <w:rPr>
          <w:rFonts w:ascii="Verdana" w:hAnsi="Verdana"/>
          <w:sz w:val="18"/>
          <w:lang w:val="es-BO"/>
        </w:rPr>
      </w:pPr>
      <w:r>
        <w:rPr>
          <w:rFonts w:ascii="Verdana" w:hAnsi="Verdana"/>
          <w:sz w:val="18"/>
          <w:lang w:val="es-BO"/>
        </w:rPr>
        <w:lastRenderedPageBreak/>
        <w:t>E</w:t>
      </w:r>
      <w:r w:rsidR="008D5FA1" w:rsidRPr="005B05A0">
        <w:rPr>
          <w:rFonts w:ascii="Verdana" w:hAnsi="Verdana"/>
          <w:sz w:val="18"/>
          <w:lang w:val="es-BO"/>
        </w:rPr>
        <w:t xml:space="preserve">l proponente además de mandar su propuesta económica escaneada deberá registrar en la plataforma informática del RUPE el precio </w:t>
      </w:r>
      <w:r w:rsidR="008D5FA1">
        <w:rPr>
          <w:rFonts w:ascii="Verdana" w:hAnsi="Verdana"/>
          <w:sz w:val="18"/>
          <w:lang w:val="es-BO"/>
        </w:rPr>
        <w:t xml:space="preserve">de </w:t>
      </w:r>
      <w:r w:rsidR="008D5FA1" w:rsidRPr="005B05A0">
        <w:rPr>
          <w:rFonts w:ascii="Verdana" w:hAnsi="Verdana"/>
          <w:sz w:val="18"/>
          <w:lang w:val="es-BO"/>
        </w:rPr>
        <w:t xml:space="preserve">total de </w:t>
      </w:r>
      <w:r w:rsidR="008D5FA1">
        <w:rPr>
          <w:rFonts w:ascii="Verdana" w:hAnsi="Verdana"/>
          <w:sz w:val="18"/>
          <w:lang w:val="es-BO"/>
        </w:rPr>
        <w:t xml:space="preserve">su propuesta </w:t>
      </w:r>
      <w:r w:rsidR="008D5FA1" w:rsidRPr="005B05A0">
        <w:rPr>
          <w:rFonts w:ascii="Verdana" w:hAnsi="Verdana"/>
          <w:sz w:val="18"/>
          <w:lang w:val="es-BO"/>
        </w:rPr>
        <w:t>establecido en el Formulario B-1.</w:t>
      </w:r>
    </w:p>
    <w:p w14:paraId="26AEC3DE" w14:textId="77777777" w:rsidR="008D5FA1" w:rsidRPr="005B05A0" w:rsidRDefault="008D5FA1" w:rsidP="005B05A0">
      <w:pPr>
        <w:pStyle w:val="Prrafodelista"/>
        <w:rPr>
          <w:rFonts w:ascii="Verdana" w:hAnsi="Verdana"/>
          <w:sz w:val="18"/>
          <w:lang w:val="es-BO"/>
        </w:rPr>
      </w:pPr>
    </w:p>
    <w:p w14:paraId="6E169B6A" w14:textId="4AD1E5B8" w:rsidR="008D5FA1" w:rsidRPr="005B05A0" w:rsidRDefault="008D5FA1" w:rsidP="007D3E2C">
      <w:pPr>
        <w:pStyle w:val="Prrafodelista"/>
        <w:numPr>
          <w:ilvl w:val="1"/>
          <w:numId w:val="25"/>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14:paraId="2B986D18" w14:textId="77777777" w:rsidR="00976A32" w:rsidRPr="008F554D" w:rsidRDefault="00976A32" w:rsidP="00976A32">
      <w:pPr>
        <w:ind w:left="568"/>
        <w:jc w:val="both"/>
        <w:rPr>
          <w:rFonts w:cs="Arial"/>
          <w:sz w:val="18"/>
          <w:szCs w:val="18"/>
          <w:lang w:val="es-BO"/>
        </w:rPr>
      </w:pPr>
    </w:p>
    <w:p w14:paraId="4A8A3ECA" w14:textId="77777777" w:rsidR="00B45A6F" w:rsidRPr="008F554D" w:rsidRDefault="00B45A6F" w:rsidP="00B45A6F">
      <w:pPr>
        <w:jc w:val="center"/>
        <w:rPr>
          <w:rFonts w:cs="Arial"/>
          <w:b/>
          <w:sz w:val="18"/>
          <w:szCs w:val="18"/>
        </w:rPr>
      </w:pPr>
      <w:bookmarkStart w:id="38" w:name="_Hlk59706700"/>
      <w:r w:rsidRPr="008F554D">
        <w:rPr>
          <w:rFonts w:cs="Arial"/>
          <w:b/>
          <w:sz w:val="18"/>
          <w:szCs w:val="18"/>
        </w:rPr>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38"/>
    <w:p w14:paraId="223446BB" w14:textId="0CCC57CA" w:rsidR="00B45A6F" w:rsidRPr="008F554D" w:rsidRDefault="00B45A6F" w:rsidP="00603960">
      <w:pPr>
        <w:pStyle w:val="Ttulo"/>
        <w:spacing w:before="0" w:after="0"/>
        <w:ind w:left="432"/>
        <w:jc w:val="both"/>
        <w:rPr>
          <w:rFonts w:ascii="Verdana" w:hAnsi="Verdana"/>
          <w:sz w:val="18"/>
          <w:szCs w:val="18"/>
          <w:lang w:val="es-BO"/>
        </w:rPr>
      </w:pPr>
    </w:p>
    <w:p w14:paraId="51EBA290" w14:textId="4AC4ED67" w:rsidR="00B45A6F" w:rsidRPr="008F554D" w:rsidRDefault="00B45A6F" w:rsidP="007D3E2C">
      <w:pPr>
        <w:pStyle w:val="Ttulo"/>
        <w:numPr>
          <w:ilvl w:val="0"/>
          <w:numId w:val="25"/>
        </w:numPr>
        <w:spacing w:before="0" w:after="0"/>
        <w:jc w:val="both"/>
        <w:rPr>
          <w:rFonts w:ascii="Verdana" w:hAnsi="Verdana"/>
          <w:sz w:val="18"/>
          <w:szCs w:val="18"/>
          <w:lang w:val="es-BO"/>
        </w:rPr>
      </w:pPr>
      <w:bookmarkStart w:id="39" w:name="_Toc94714672"/>
      <w:bookmarkStart w:id="40" w:name="_Hlk59706846"/>
      <w:r w:rsidRPr="008F554D">
        <w:rPr>
          <w:rFonts w:ascii="Verdana" w:hAnsi="Verdana"/>
          <w:sz w:val="18"/>
          <w:szCs w:val="18"/>
          <w:lang w:val="es-BO"/>
        </w:rPr>
        <w:t>PRESENTACIÓN DE PROPUESTAS</w:t>
      </w:r>
      <w:bookmarkEnd w:id="39"/>
    </w:p>
    <w:p w14:paraId="16509416" w14:textId="7DCA6BE7" w:rsidR="00B45A6F" w:rsidRPr="008F554D" w:rsidRDefault="00B45A6F" w:rsidP="00B0684F">
      <w:pPr>
        <w:pStyle w:val="Ttulo"/>
        <w:spacing w:before="0" w:after="0"/>
        <w:ind w:left="2127"/>
        <w:jc w:val="both"/>
        <w:rPr>
          <w:rFonts w:ascii="Verdana" w:hAnsi="Verdana"/>
          <w:b w:val="0"/>
          <w:bCs w:val="0"/>
          <w:sz w:val="18"/>
          <w:szCs w:val="18"/>
          <w:lang w:val="es-BO"/>
        </w:rPr>
      </w:pPr>
    </w:p>
    <w:bookmarkEnd w:id="40"/>
    <w:p w14:paraId="40394E48" w14:textId="77777777" w:rsidR="00B45A6F" w:rsidRPr="008F554D" w:rsidRDefault="00B45A6F" w:rsidP="00603960">
      <w:pPr>
        <w:pStyle w:val="Ttulo"/>
        <w:spacing w:before="0" w:after="0"/>
        <w:ind w:left="432"/>
        <w:jc w:val="both"/>
        <w:rPr>
          <w:rFonts w:ascii="Verdana" w:hAnsi="Verdana"/>
          <w:sz w:val="18"/>
          <w:szCs w:val="18"/>
          <w:lang w:val="es-BO"/>
        </w:rPr>
      </w:pPr>
    </w:p>
    <w:p w14:paraId="0331DA6C" w14:textId="0DA7210F" w:rsidR="00756F78" w:rsidRPr="008F554D" w:rsidRDefault="00BF3B98" w:rsidP="007D3E2C">
      <w:pPr>
        <w:pStyle w:val="Ttulo"/>
        <w:numPr>
          <w:ilvl w:val="1"/>
          <w:numId w:val="25"/>
        </w:numPr>
        <w:spacing w:before="0" w:after="0"/>
        <w:ind w:left="1276" w:hanging="850"/>
        <w:jc w:val="both"/>
        <w:rPr>
          <w:rFonts w:ascii="Verdana" w:hAnsi="Verdana"/>
          <w:sz w:val="18"/>
          <w:szCs w:val="18"/>
          <w:lang w:val="es-BO"/>
        </w:rPr>
      </w:pPr>
      <w:bookmarkStart w:id="41" w:name="_Toc61868064"/>
      <w:bookmarkStart w:id="42" w:name="_Toc94714673"/>
      <w:r>
        <w:rPr>
          <w:rFonts w:ascii="Verdana" w:hAnsi="Verdana"/>
          <w:sz w:val="18"/>
          <w:szCs w:val="18"/>
          <w:lang w:val="es-BO"/>
        </w:rPr>
        <w:t>P</w:t>
      </w:r>
      <w:r w:rsidR="00756F78" w:rsidRPr="008F554D">
        <w:rPr>
          <w:rFonts w:ascii="Verdana" w:hAnsi="Verdana"/>
          <w:sz w:val="18"/>
          <w:szCs w:val="18"/>
          <w:lang w:val="es-BO"/>
        </w:rPr>
        <w:t>resentación electrónica de propuesta</w:t>
      </w:r>
      <w:bookmarkEnd w:id="41"/>
      <w:bookmarkEnd w:id="42"/>
    </w:p>
    <w:p w14:paraId="58CBE8D8" w14:textId="77777777" w:rsidR="00756F78" w:rsidRPr="008F554D" w:rsidRDefault="00756F78" w:rsidP="00756F78">
      <w:pPr>
        <w:pStyle w:val="Ttulo"/>
        <w:spacing w:before="0" w:after="0"/>
        <w:ind w:left="1276"/>
        <w:jc w:val="both"/>
        <w:rPr>
          <w:rFonts w:ascii="Verdana" w:hAnsi="Verdana"/>
          <w:b w:val="0"/>
          <w:bCs w:val="0"/>
          <w:sz w:val="18"/>
          <w:szCs w:val="18"/>
          <w:lang w:val="es-BO"/>
        </w:rPr>
      </w:pPr>
    </w:p>
    <w:p w14:paraId="1B209808" w14:textId="77777777" w:rsidR="00756F78" w:rsidRPr="008F554D" w:rsidRDefault="00756F78" w:rsidP="007D3E2C">
      <w:pPr>
        <w:pStyle w:val="Ttulo"/>
        <w:numPr>
          <w:ilvl w:val="2"/>
          <w:numId w:val="25"/>
        </w:numPr>
        <w:spacing w:before="0" w:after="0"/>
        <w:ind w:left="2127" w:hanging="851"/>
        <w:jc w:val="both"/>
        <w:rPr>
          <w:rFonts w:ascii="Verdana" w:hAnsi="Verdana"/>
          <w:b w:val="0"/>
          <w:bCs w:val="0"/>
          <w:sz w:val="18"/>
          <w:szCs w:val="18"/>
          <w:lang w:val="es-BO"/>
        </w:rPr>
      </w:pPr>
      <w:bookmarkStart w:id="43" w:name="_Toc61868065"/>
      <w:bookmarkStart w:id="44" w:name="_Toc94714674"/>
      <w:r w:rsidRPr="008F554D">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43"/>
      <w:bookmarkEnd w:id="44"/>
    </w:p>
    <w:p w14:paraId="4762C18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58B42C95" w14:textId="2B94FAF5" w:rsidR="00756F78" w:rsidRPr="008F554D" w:rsidRDefault="00756F78" w:rsidP="00D00704">
      <w:pPr>
        <w:pStyle w:val="Ttulo"/>
        <w:spacing w:before="0" w:after="0"/>
        <w:ind w:left="2127"/>
        <w:jc w:val="both"/>
        <w:rPr>
          <w:rFonts w:ascii="Verdana" w:hAnsi="Verdana"/>
          <w:b w:val="0"/>
          <w:bCs w:val="0"/>
          <w:sz w:val="18"/>
          <w:szCs w:val="18"/>
          <w:lang w:val="es-BO"/>
        </w:rPr>
      </w:pPr>
      <w:bookmarkStart w:id="45" w:name="_Toc61868066"/>
      <w:bookmarkStart w:id="46" w:name="_Toc94714675"/>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D00704" w:rsidRPr="008F554D">
        <w:rPr>
          <w:rFonts w:ascii="Verdana" w:hAnsi="Verdana"/>
          <w:b w:val="0"/>
          <w:bCs w:val="0"/>
          <w:sz w:val="18"/>
          <w:szCs w:val="18"/>
          <w:lang w:val="es-BO"/>
        </w:rPr>
        <w:t>el</w:t>
      </w:r>
      <w:r w:rsidRPr="008F554D">
        <w:rPr>
          <w:rFonts w:ascii="Verdana" w:hAnsi="Verdana"/>
          <w:b w:val="0"/>
          <w:bCs w:val="0"/>
          <w:sz w:val="18"/>
          <w:szCs w:val="18"/>
          <w:lang w:val="es-BO"/>
        </w:rPr>
        <w:t xml:space="preserve"> numeral</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11</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 xml:space="preserve">del presente DBC, </w:t>
      </w:r>
      <w:r w:rsidR="00D00704" w:rsidRPr="008F554D">
        <w:rPr>
          <w:rFonts w:ascii="Verdana" w:hAnsi="Verdana"/>
          <w:b w:val="0"/>
          <w:bCs w:val="0"/>
          <w:sz w:val="18"/>
        </w:rPr>
        <w:t xml:space="preserve">salvo cuando la evaluación sea mediante el Método de Selección y Adjudicación Presupuesto Fijo, </w:t>
      </w:r>
      <w:bookmarkStart w:id="47" w:name="_Hlk76549893"/>
      <w:r w:rsidR="00D00704" w:rsidRPr="008F554D">
        <w:rPr>
          <w:rFonts w:ascii="Verdana" w:hAnsi="Verdana"/>
          <w:b w:val="0"/>
          <w:bCs w:val="0"/>
          <w:sz w:val="18"/>
        </w:rPr>
        <w:t>donde el proponente no presenta propuesta económica</w:t>
      </w:r>
      <w:bookmarkEnd w:id="47"/>
      <w:r w:rsidRPr="008F554D">
        <w:rPr>
          <w:rFonts w:ascii="Verdana" w:hAnsi="Verdana"/>
          <w:b w:val="0"/>
          <w:bCs w:val="0"/>
          <w:sz w:val="18"/>
          <w:szCs w:val="18"/>
          <w:lang w:val="es-BO"/>
        </w:rPr>
        <w:t>.</w:t>
      </w:r>
      <w:bookmarkEnd w:id="45"/>
      <w:bookmarkEnd w:id="46"/>
    </w:p>
    <w:p w14:paraId="305FE0D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18CD9E87" w14:textId="77777777" w:rsidR="003E0C35" w:rsidRPr="008F554D" w:rsidRDefault="00756F78" w:rsidP="007D3E2C">
      <w:pPr>
        <w:pStyle w:val="Ttulo"/>
        <w:numPr>
          <w:ilvl w:val="2"/>
          <w:numId w:val="25"/>
        </w:numPr>
        <w:spacing w:before="0" w:after="0"/>
        <w:ind w:left="2127" w:hanging="851"/>
        <w:jc w:val="both"/>
        <w:rPr>
          <w:rFonts w:ascii="Verdana" w:hAnsi="Verdana"/>
          <w:b w:val="0"/>
          <w:bCs w:val="0"/>
          <w:sz w:val="18"/>
          <w:szCs w:val="18"/>
          <w:lang w:val="es-BO"/>
        </w:rPr>
      </w:pPr>
      <w:bookmarkStart w:id="48" w:name="_Toc61868067"/>
      <w:bookmarkStart w:id="49" w:name="_Toc94714676"/>
      <w:r w:rsidRPr="008F554D">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48"/>
      <w:bookmarkEnd w:id="49"/>
    </w:p>
    <w:p w14:paraId="028DC37A"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5663E951" w14:textId="77777777" w:rsidR="003E0C35" w:rsidRPr="008F554D" w:rsidRDefault="00756F78" w:rsidP="007D3E2C">
      <w:pPr>
        <w:pStyle w:val="Ttulo"/>
        <w:numPr>
          <w:ilvl w:val="2"/>
          <w:numId w:val="25"/>
        </w:numPr>
        <w:spacing w:before="0" w:after="0"/>
        <w:ind w:left="2127" w:hanging="851"/>
        <w:jc w:val="both"/>
        <w:rPr>
          <w:rFonts w:ascii="Verdana" w:hAnsi="Verdana"/>
          <w:b w:val="0"/>
          <w:bCs w:val="0"/>
          <w:sz w:val="18"/>
          <w:szCs w:val="18"/>
          <w:lang w:val="es-BO"/>
        </w:rPr>
      </w:pPr>
      <w:bookmarkStart w:id="50" w:name="_Toc61868068"/>
      <w:bookmarkStart w:id="51"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50"/>
      <w:bookmarkEnd w:id="51"/>
    </w:p>
    <w:p w14:paraId="1638A78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08D249D" w14:textId="3D7F2263" w:rsidR="00D00704" w:rsidRPr="008F554D" w:rsidRDefault="00756F78" w:rsidP="007D3E2C">
      <w:pPr>
        <w:pStyle w:val="Ttulo"/>
        <w:numPr>
          <w:ilvl w:val="2"/>
          <w:numId w:val="25"/>
        </w:numPr>
        <w:spacing w:before="0" w:after="0"/>
        <w:ind w:left="2127" w:hanging="851"/>
        <w:jc w:val="both"/>
        <w:rPr>
          <w:rFonts w:ascii="Verdana" w:hAnsi="Verdana"/>
          <w:b w:val="0"/>
          <w:bCs w:val="0"/>
          <w:sz w:val="18"/>
          <w:szCs w:val="18"/>
          <w:lang w:val="es-BO"/>
        </w:rPr>
      </w:pPr>
      <w:bookmarkStart w:id="52" w:name="_Toc61868069"/>
      <w:bookmarkStart w:id="53" w:name="_Toc94714678"/>
      <w:r w:rsidRPr="008F554D">
        <w:rPr>
          <w:rFonts w:ascii="Verdana" w:hAnsi="Verdana"/>
          <w:b w:val="0"/>
          <w:bCs w:val="0"/>
          <w:sz w:val="18"/>
          <w:szCs w:val="18"/>
          <w:lang w:val="es-BO"/>
        </w:rPr>
        <w:t xml:space="preserve">Cuando en la presentación de propuestas electrónicas se haya considerado utilizar la Garantía de Seriedad de Propuesta, </w:t>
      </w:r>
      <w:r w:rsidR="00366365">
        <w:rPr>
          <w:rFonts w:ascii="Verdana" w:hAnsi="Verdana"/>
          <w:b w:val="0"/>
          <w:bCs w:val="0"/>
          <w:sz w:val="18"/>
          <w:szCs w:val="18"/>
          <w:lang w:val="es-BO"/>
        </w:rPr>
        <w:t>é</w:t>
      </w:r>
      <w:r w:rsidRPr="008F554D">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BB2880"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(CUCE) y el objeto de la Convocatoria.</w:t>
      </w:r>
      <w:bookmarkEnd w:id="52"/>
      <w:bookmarkEnd w:id="53"/>
    </w:p>
    <w:p w14:paraId="5561F3BD" w14:textId="77777777" w:rsidR="00D00704" w:rsidRPr="008F554D" w:rsidRDefault="00D00704" w:rsidP="00D00704">
      <w:pPr>
        <w:pStyle w:val="Ttulo"/>
        <w:spacing w:before="0" w:after="0"/>
        <w:ind w:left="2127"/>
        <w:jc w:val="both"/>
        <w:rPr>
          <w:rFonts w:ascii="Verdana" w:hAnsi="Verdana"/>
          <w:b w:val="0"/>
          <w:bCs w:val="0"/>
          <w:sz w:val="18"/>
          <w:szCs w:val="18"/>
          <w:lang w:val="es-BO"/>
        </w:rPr>
      </w:pPr>
    </w:p>
    <w:p w14:paraId="1730968A" w14:textId="26101BA2" w:rsidR="00D00704" w:rsidRPr="008F554D" w:rsidRDefault="00DE7600" w:rsidP="007D3E2C">
      <w:pPr>
        <w:pStyle w:val="Ttulo"/>
        <w:numPr>
          <w:ilvl w:val="2"/>
          <w:numId w:val="25"/>
        </w:numPr>
        <w:spacing w:before="0" w:after="0"/>
        <w:ind w:left="2127" w:hanging="851"/>
        <w:jc w:val="both"/>
        <w:rPr>
          <w:rFonts w:ascii="Verdana" w:hAnsi="Verdana"/>
          <w:b w:val="0"/>
          <w:bCs w:val="0"/>
          <w:sz w:val="18"/>
          <w:szCs w:val="18"/>
          <w:lang w:val="es-BO"/>
        </w:rPr>
      </w:pPr>
      <w:bookmarkStart w:id="54" w:name="_Toc94714679"/>
      <w:bookmarkStart w:id="55" w:name="_Hlk76636239"/>
      <w:r w:rsidRPr="00DE7600">
        <w:rPr>
          <w:rFonts w:ascii="Verdana" w:hAnsi="Verdana"/>
          <w:b w:val="0"/>
          <w:bCs w:val="0"/>
          <w:sz w:val="18"/>
          <w:szCs w:val="18"/>
          <w:lang w:val="es-BO"/>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54"/>
    </w:p>
    <w:bookmarkEnd w:id="55"/>
    <w:p w14:paraId="11943203"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BE5FAAE" w14:textId="4F095B46" w:rsidR="003E0C35" w:rsidRPr="008F554D" w:rsidRDefault="00756F78" w:rsidP="007D3E2C">
      <w:pPr>
        <w:pStyle w:val="Ttulo"/>
        <w:numPr>
          <w:ilvl w:val="1"/>
          <w:numId w:val="25"/>
        </w:numPr>
        <w:spacing w:before="0" w:after="0"/>
        <w:ind w:left="1276" w:hanging="850"/>
        <w:jc w:val="both"/>
        <w:rPr>
          <w:rFonts w:ascii="Verdana" w:hAnsi="Verdana"/>
          <w:sz w:val="18"/>
          <w:szCs w:val="18"/>
          <w:lang w:val="es-BO"/>
        </w:rPr>
      </w:pPr>
      <w:bookmarkStart w:id="56" w:name="_Toc61868071"/>
      <w:bookmarkStart w:id="57" w:name="_Toc94714680"/>
      <w:r w:rsidRPr="008F554D">
        <w:rPr>
          <w:rFonts w:ascii="Verdana" w:hAnsi="Verdana"/>
          <w:sz w:val="18"/>
          <w:szCs w:val="18"/>
          <w:lang w:val="es-BO"/>
        </w:rPr>
        <w:t>Plazo, lugar y medio de presentación</w:t>
      </w:r>
      <w:bookmarkEnd w:id="56"/>
      <w:r w:rsidRPr="008F554D">
        <w:rPr>
          <w:rFonts w:ascii="Verdana" w:hAnsi="Verdana"/>
          <w:sz w:val="18"/>
          <w:szCs w:val="18"/>
          <w:lang w:val="es-BO"/>
        </w:rPr>
        <w:t xml:space="preserve"> </w:t>
      </w:r>
      <w:r w:rsidR="00DE7600">
        <w:rPr>
          <w:rFonts w:ascii="Verdana" w:hAnsi="Verdana"/>
          <w:sz w:val="18"/>
          <w:szCs w:val="18"/>
          <w:lang w:val="es-BO"/>
        </w:rPr>
        <w:t>electrónica</w:t>
      </w:r>
      <w:bookmarkEnd w:id="57"/>
    </w:p>
    <w:p w14:paraId="6DD84271"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362325E7" w14:textId="77777777" w:rsidR="003E0C35" w:rsidRPr="008F554D" w:rsidRDefault="00756F78" w:rsidP="007D3E2C">
      <w:pPr>
        <w:pStyle w:val="Ttulo"/>
        <w:numPr>
          <w:ilvl w:val="2"/>
          <w:numId w:val="25"/>
        </w:numPr>
        <w:spacing w:before="0" w:after="0"/>
        <w:ind w:left="2127" w:hanging="851"/>
        <w:jc w:val="both"/>
        <w:rPr>
          <w:rFonts w:ascii="Verdana" w:hAnsi="Verdana"/>
          <w:b w:val="0"/>
          <w:bCs w:val="0"/>
          <w:sz w:val="18"/>
          <w:szCs w:val="18"/>
          <w:lang w:val="es-BO"/>
        </w:rPr>
      </w:pPr>
      <w:bookmarkStart w:id="58" w:name="_Toc61868072"/>
      <w:bookmarkStart w:id="59" w:name="_Toc94714681"/>
      <w:r w:rsidRPr="008F554D">
        <w:rPr>
          <w:rFonts w:ascii="Verdana" w:hAnsi="Verdana"/>
          <w:b w:val="0"/>
          <w:bCs w:val="0"/>
          <w:sz w:val="18"/>
          <w:szCs w:val="18"/>
          <w:lang w:val="es-BO"/>
        </w:rPr>
        <w:t>Las propuestas electrónicas deberán ser registradas dentro del plazo (fecha y hora) fijado en el presente DBC.</w:t>
      </w:r>
      <w:bookmarkEnd w:id="58"/>
      <w:bookmarkEnd w:id="59"/>
      <w:r w:rsidRPr="008F554D">
        <w:rPr>
          <w:rFonts w:ascii="Verdana" w:hAnsi="Verdana"/>
          <w:b w:val="0"/>
          <w:bCs w:val="0"/>
          <w:sz w:val="18"/>
          <w:szCs w:val="18"/>
          <w:lang w:val="es-BO"/>
        </w:rPr>
        <w:t xml:space="preserve"> </w:t>
      </w:r>
    </w:p>
    <w:p w14:paraId="771A5BDC" w14:textId="77777777" w:rsidR="00E4140F" w:rsidRPr="008F554D" w:rsidRDefault="00E4140F" w:rsidP="00E4140F">
      <w:pPr>
        <w:pStyle w:val="Ttulo"/>
        <w:ind w:left="2127"/>
        <w:jc w:val="both"/>
        <w:rPr>
          <w:rFonts w:ascii="Verdana" w:hAnsi="Verdana"/>
          <w:b w:val="0"/>
          <w:bCs w:val="0"/>
          <w:sz w:val="18"/>
          <w:szCs w:val="18"/>
          <w:lang w:val="es-BO"/>
        </w:rPr>
      </w:pPr>
      <w:bookmarkStart w:id="60" w:name="_Toc61868073"/>
      <w:bookmarkStart w:id="61" w:name="_Toc94714682"/>
      <w:r w:rsidRPr="008F554D">
        <w:rPr>
          <w:rFonts w:ascii="Verdana" w:hAnsi="Verdana"/>
          <w:b w:val="0"/>
          <w:bCs w:val="0"/>
          <w:sz w:val="18"/>
          <w:szCs w:val="18"/>
          <w:lang w:val="es-BO"/>
        </w:rPr>
        <w:t>Se considerará que el proponente ha presentado su propuesta dentro del plazo, siempre y cuando:</w:t>
      </w:r>
      <w:bookmarkEnd w:id="60"/>
      <w:bookmarkEnd w:id="61"/>
    </w:p>
    <w:p w14:paraId="45559C71" w14:textId="77777777" w:rsidR="00E4140F" w:rsidRPr="008F554D" w:rsidRDefault="00E4140F" w:rsidP="007D3E2C">
      <w:pPr>
        <w:pStyle w:val="Ttulo"/>
        <w:numPr>
          <w:ilvl w:val="0"/>
          <w:numId w:val="51"/>
        </w:numPr>
        <w:spacing w:before="0" w:after="0"/>
        <w:jc w:val="both"/>
        <w:rPr>
          <w:rFonts w:ascii="Verdana" w:hAnsi="Verdana"/>
          <w:b w:val="0"/>
          <w:bCs w:val="0"/>
          <w:sz w:val="18"/>
          <w:szCs w:val="18"/>
          <w:lang w:val="es-BO"/>
        </w:rPr>
      </w:pPr>
      <w:bookmarkStart w:id="62" w:name="_Toc61868074"/>
      <w:bookmarkStart w:id="63" w:name="_Toc94714683"/>
      <w:r w:rsidRPr="008F554D">
        <w:rPr>
          <w:rFonts w:ascii="Verdana" w:hAnsi="Verdana"/>
          <w:b w:val="0"/>
          <w:bCs w:val="0"/>
          <w:sz w:val="18"/>
          <w:szCs w:val="18"/>
          <w:lang w:val="es-BO"/>
        </w:rPr>
        <w:t>Esta haya sido enviada antes del vencimiento del cierre del plazo de presentación de propuestas y;</w:t>
      </w:r>
      <w:bookmarkEnd w:id="62"/>
      <w:bookmarkEnd w:id="63"/>
    </w:p>
    <w:p w14:paraId="3AA9D50E" w14:textId="3AA41F68" w:rsidR="00E4140F" w:rsidRPr="008F554D" w:rsidRDefault="00E4140F" w:rsidP="007D3E2C">
      <w:pPr>
        <w:pStyle w:val="Ttulo"/>
        <w:numPr>
          <w:ilvl w:val="0"/>
          <w:numId w:val="51"/>
        </w:numPr>
        <w:spacing w:before="0" w:after="0"/>
        <w:jc w:val="both"/>
        <w:rPr>
          <w:rFonts w:ascii="Verdana" w:hAnsi="Verdana"/>
          <w:b w:val="0"/>
          <w:bCs w:val="0"/>
          <w:sz w:val="18"/>
          <w:szCs w:val="18"/>
          <w:lang w:val="es-BO"/>
        </w:rPr>
      </w:pPr>
      <w:bookmarkStart w:id="64" w:name="_Toc61868075"/>
      <w:bookmarkStart w:id="65" w:name="_Toc94714684"/>
      <w:r w:rsidRPr="008F554D">
        <w:rPr>
          <w:rFonts w:ascii="Verdana" w:hAnsi="Verdana"/>
          <w:b w:val="0"/>
          <w:bCs w:val="0"/>
          <w:sz w:val="18"/>
          <w:szCs w:val="18"/>
          <w:lang w:val="es-BO"/>
        </w:rPr>
        <w:lastRenderedPageBreak/>
        <w:t>La Garantía de Seriedad de Propuesta haya ingresado al recinto en el que se registra la presentación de propuestas, hasta la fecha y hora límite para la presentación de propuestas.</w:t>
      </w:r>
      <w:bookmarkEnd w:id="64"/>
      <w:bookmarkEnd w:id="65"/>
    </w:p>
    <w:p w14:paraId="6933BF13" w14:textId="77777777" w:rsidR="00E4140F" w:rsidRPr="008F554D" w:rsidRDefault="00E4140F" w:rsidP="00E4140F">
      <w:pPr>
        <w:pStyle w:val="Ttulo"/>
        <w:spacing w:before="0" w:after="0"/>
        <w:ind w:left="2127"/>
        <w:jc w:val="both"/>
        <w:rPr>
          <w:rFonts w:ascii="Verdana" w:hAnsi="Verdana"/>
          <w:b w:val="0"/>
          <w:bCs w:val="0"/>
          <w:sz w:val="18"/>
          <w:szCs w:val="18"/>
          <w:lang w:val="es-BO"/>
        </w:rPr>
      </w:pPr>
    </w:p>
    <w:p w14:paraId="055FC003" w14:textId="005F75B8" w:rsidR="003E0C35" w:rsidRPr="008F554D" w:rsidRDefault="00756F78" w:rsidP="007D3E2C">
      <w:pPr>
        <w:pStyle w:val="Ttulo"/>
        <w:numPr>
          <w:ilvl w:val="2"/>
          <w:numId w:val="25"/>
        </w:numPr>
        <w:spacing w:before="0" w:after="0"/>
        <w:ind w:left="2127" w:hanging="851"/>
        <w:jc w:val="both"/>
        <w:rPr>
          <w:rFonts w:ascii="Verdana" w:hAnsi="Verdana"/>
          <w:b w:val="0"/>
          <w:bCs w:val="0"/>
          <w:sz w:val="18"/>
          <w:szCs w:val="18"/>
          <w:lang w:val="es-BO"/>
        </w:rPr>
      </w:pPr>
      <w:bookmarkStart w:id="66" w:name="_Toc61868076"/>
      <w:bookmarkStart w:id="67" w:name="_Toc94714685"/>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6"/>
      <w:bookmarkEnd w:id="67"/>
    </w:p>
    <w:p w14:paraId="0DE7FE6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4469C986" w14:textId="4555F6C0" w:rsidR="00756F78" w:rsidRPr="008F554D" w:rsidRDefault="00756F78" w:rsidP="007D3E2C">
      <w:pPr>
        <w:pStyle w:val="Ttulo"/>
        <w:numPr>
          <w:ilvl w:val="2"/>
          <w:numId w:val="25"/>
        </w:numPr>
        <w:spacing w:before="0" w:after="0"/>
        <w:ind w:left="2127" w:hanging="851"/>
        <w:jc w:val="both"/>
        <w:rPr>
          <w:rFonts w:ascii="Verdana" w:hAnsi="Verdana"/>
          <w:b w:val="0"/>
          <w:bCs w:val="0"/>
          <w:sz w:val="18"/>
          <w:szCs w:val="18"/>
          <w:lang w:val="es-BO"/>
        </w:rPr>
      </w:pPr>
      <w:bookmarkStart w:id="68" w:name="_Toc61868077"/>
      <w:bookmarkStart w:id="69" w:name="_Toc94714686"/>
      <w:r w:rsidRPr="008F554D">
        <w:rPr>
          <w:rFonts w:ascii="Verdana" w:hAnsi="Verdana"/>
          <w:b w:val="0"/>
          <w:bCs w:val="0"/>
          <w:sz w:val="18"/>
          <w:szCs w:val="18"/>
          <w:lang w:val="es-BO"/>
        </w:rPr>
        <w:t>La presentación electrónica de propuestas se realizará a través del RUPE.</w:t>
      </w:r>
      <w:bookmarkEnd w:id="68"/>
      <w:bookmarkEnd w:id="69"/>
    </w:p>
    <w:p w14:paraId="297AF027" w14:textId="77777777" w:rsidR="003E0C35" w:rsidRPr="008F554D" w:rsidRDefault="00756F78" w:rsidP="003E0C35">
      <w:pPr>
        <w:pStyle w:val="Ttul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t xml:space="preserve"> </w:t>
      </w:r>
    </w:p>
    <w:p w14:paraId="42BC3B8B" w14:textId="67C59985" w:rsidR="003E0C35" w:rsidRPr="008F554D" w:rsidRDefault="00756F78" w:rsidP="007D3E2C">
      <w:pPr>
        <w:pStyle w:val="Ttulo"/>
        <w:numPr>
          <w:ilvl w:val="1"/>
          <w:numId w:val="25"/>
        </w:numPr>
        <w:spacing w:before="0" w:after="0"/>
        <w:ind w:left="1276" w:hanging="850"/>
        <w:jc w:val="both"/>
        <w:rPr>
          <w:rFonts w:ascii="Verdana" w:hAnsi="Verdana"/>
          <w:sz w:val="18"/>
          <w:szCs w:val="18"/>
          <w:lang w:val="es-BO"/>
        </w:rPr>
      </w:pPr>
      <w:bookmarkStart w:id="70" w:name="_Toc61868078"/>
      <w:bookmarkStart w:id="71" w:name="_Toc94714687"/>
      <w:r w:rsidRPr="008F554D">
        <w:rPr>
          <w:rFonts w:ascii="Verdana" w:hAnsi="Verdana"/>
          <w:sz w:val="18"/>
          <w:szCs w:val="18"/>
          <w:lang w:val="es-BO"/>
        </w:rPr>
        <w:t>Modificaciones y retiro de propuestas electrónicas</w:t>
      </w:r>
      <w:bookmarkEnd w:id="70"/>
      <w:bookmarkEnd w:id="71"/>
    </w:p>
    <w:p w14:paraId="229F6A58"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5EEEB3C7" w14:textId="250DE208" w:rsidR="00756F78" w:rsidRPr="008F554D" w:rsidRDefault="00756F78" w:rsidP="007D3E2C">
      <w:pPr>
        <w:pStyle w:val="Ttulo"/>
        <w:numPr>
          <w:ilvl w:val="2"/>
          <w:numId w:val="25"/>
        </w:numPr>
        <w:spacing w:before="0" w:after="0"/>
        <w:ind w:left="2127" w:hanging="851"/>
        <w:jc w:val="both"/>
        <w:rPr>
          <w:rFonts w:ascii="Verdana" w:hAnsi="Verdana"/>
          <w:b w:val="0"/>
          <w:bCs w:val="0"/>
          <w:sz w:val="18"/>
          <w:szCs w:val="18"/>
          <w:lang w:val="es-BO"/>
        </w:rPr>
      </w:pPr>
      <w:bookmarkStart w:id="72" w:name="_Toc61868079"/>
      <w:bookmarkStart w:id="73" w:name="_Toc94714688"/>
      <w:r w:rsidRPr="008F554D">
        <w:rPr>
          <w:rFonts w:ascii="Verdana" w:hAnsi="Verdana"/>
          <w:b w:val="0"/>
          <w:bCs w:val="0"/>
          <w:sz w:val="18"/>
          <w:szCs w:val="18"/>
          <w:lang w:val="es-BO"/>
        </w:rPr>
        <w:t xml:space="preserve">En la presentación electrónica de propuestas, </w:t>
      </w:r>
      <w:r w:rsidR="00EF4178">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72"/>
      <w:bookmarkEnd w:id="73"/>
      <w:r w:rsidRPr="008F554D">
        <w:rPr>
          <w:rFonts w:ascii="Verdana" w:hAnsi="Verdana"/>
          <w:b w:val="0"/>
          <w:bCs w:val="0"/>
          <w:sz w:val="18"/>
          <w:szCs w:val="18"/>
          <w:lang w:val="es-BO"/>
        </w:rPr>
        <w:t xml:space="preserve"> </w:t>
      </w:r>
    </w:p>
    <w:p w14:paraId="5A18355B" w14:textId="22B81A79" w:rsidR="003E0C35" w:rsidRPr="008F554D" w:rsidRDefault="00756F78" w:rsidP="003E0C35">
      <w:pPr>
        <w:pStyle w:val="Ttulo"/>
        <w:spacing w:before="0"/>
        <w:ind w:left="2127"/>
        <w:jc w:val="both"/>
        <w:rPr>
          <w:rFonts w:ascii="Verdana" w:hAnsi="Verdana"/>
          <w:b w:val="0"/>
          <w:bCs w:val="0"/>
          <w:sz w:val="18"/>
          <w:szCs w:val="18"/>
          <w:lang w:val="es-BO"/>
        </w:rPr>
      </w:pPr>
      <w:bookmarkStart w:id="74" w:name="_Toc61868080"/>
      <w:bookmarkStart w:id="75" w:name="_Toc94714689"/>
      <w:r w:rsidRPr="008F554D">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74"/>
      <w:bookmarkEnd w:id="75"/>
    </w:p>
    <w:p w14:paraId="0BDC52AD" w14:textId="77777777" w:rsidR="003E0C35" w:rsidRPr="008F554D" w:rsidRDefault="003E0C35" w:rsidP="003E0C35">
      <w:pPr>
        <w:pStyle w:val="Ttulo"/>
        <w:spacing w:before="0"/>
        <w:ind w:left="2127"/>
        <w:jc w:val="both"/>
        <w:rPr>
          <w:rFonts w:ascii="Verdana" w:hAnsi="Verdana"/>
          <w:b w:val="0"/>
          <w:bCs w:val="0"/>
          <w:sz w:val="18"/>
          <w:szCs w:val="18"/>
          <w:lang w:val="es-BO"/>
        </w:rPr>
      </w:pPr>
    </w:p>
    <w:p w14:paraId="4237D34E" w14:textId="09E84755" w:rsidR="00C33641" w:rsidRPr="00C33641" w:rsidRDefault="00756F78" w:rsidP="007D3E2C">
      <w:pPr>
        <w:pStyle w:val="Ttulo"/>
        <w:numPr>
          <w:ilvl w:val="2"/>
          <w:numId w:val="25"/>
        </w:numPr>
        <w:spacing w:before="0" w:after="0"/>
        <w:ind w:left="2127" w:hanging="851"/>
        <w:jc w:val="both"/>
        <w:rPr>
          <w:rFonts w:ascii="Verdana" w:hAnsi="Verdana"/>
          <w:b w:val="0"/>
          <w:bCs w:val="0"/>
          <w:sz w:val="18"/>
          <w:szCs w:val="18"/>
          <w:lang w:val="es-BO"/>
        </w:rPr>
      </w:pPr>
      <w:bookmarkStart w:id="76" w:name="_Toc61868081"/>
      <w:bookmarkStart w:id="77" w:name="_Toc94714690"/>
      <w:r w:rsidRPr="008F554D">
        <w:rPr>
          <w:rFonts w:ascii="Verdana" w:hAnsi="Verdana"/>
          <w:b w:val="0"/>
          <w:bCs w:val="0"/>
          <w:sz w:val="18"/>
          <w:szCs w:val="18"/>
          <w:lang w:val="es-BO"/>
        </w:rPr>
        <w:t>L</w:t>
      </w:r>
      <w:bookmarkEnd w:id="76"/>
      <w:r w:rsidR="00C33641"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8" w:name="_Hlk76636387"/>
      <w:r w:rsidR="00EF4178" w:rsidRPr="008B58F8">
        <w:rPr>
          <w:rFonts w:ascii="Verdana" w:hAnsi="Verdana"/>
          <w:b w:val="0"/>
          <w:bCs w:val="0"/>
          <w:sz w:val="18"/>
          <w:szCs w:val="18"/>
        </w:rPr>
        <w:t xml:space="preserve">Reglamento </w:t>
      </w:r>
      <w:r w:rsidR="00EF4178" w:rsidRPr="008B58F8">
        <w:rPr>
          <w:rFonts w:ascii="Verdana" w:hAnsi="Verdana" w:cs="Arial"/>
          <w:b w:val="0"/>
          <w:bCs w:val="0"/>
          <w:sz w:val="18"/>
          <w:szCs w:val="18"/>
        </w:rPr>
        <w:t>de Contrataciones con Apoyo</w:t>
      </w:r>
      <w:r w:rsidR="00EF4178" w:rsidRPr="008B58F8">
        <w:rPr>
          <w:rFonts w:ascii="Verdana" w:hAnsi="Verdana"/>
          <w:b w:val="0"/>
          <w:bCs w:val="0"/>
          <w:sz w:val="18"/>
          <w:szCs w:val="18"/>
        </w:rPr>
        <w:t xml:space="preserve"> </w:t>
      </w:r>
      <w:r w:rsidR="00EF4178" w:rsidRPr="008B58F8">
        <w:rPr>
          <w:rFonts w:ascii="Verdana" w:hAnsi="Verdana" w:cs="Arial"/>
          <w:b w:val="0"/>
          <w:bCs w:val="0"/>
          <w:sz w:val="18"/>
          <w:szCs w:val="18"/>
        </w:rPr>
        <w:t xml:space="preserve">de </w:t>
      </w:r>
      <w:r w:rsidR="00EF4178" w:rsidRPr="008B58F8">
        <w:rPr>
          <w:rFonts w:ascii="Verdana" w:hAnsi="Verdana"/>
          <w:b w:val="0"/>
          <w:bCs w:val="0"/>
          <w:sz w:val="18"/>
          <w:szCs w:val="18"/>
        </w:rPr>
        <w:t>Medios Electrónicos</w:t>
      </w:r>
      <w:bookmarkEnd w:id="78"/>
      <w:r w:rsidR="00C33641" w:rsidRPr="00C33641">
        <w:rPr>
          <w:rFonts w:ascii="Verdana" w:hAnsi="Verdana" w:cs="Arial"/>
          <w:b w:val="0"/>
          <w:sz w:val="18"/>
          <w:szCs w:val="18"/>
          <w:lang w:val="es-BO"/>
        </w:rPr>
        <w:t>.</w:t>
      </w:r>
      <w:bookmarkEnd w:id="77"/>
      <w:r w:rsidR="00C33641" w:rsidRPr="00C33641">
        <w:rPr>
          <w:rFonts w:ascii="Verdana" w:hAnsi="Verdana" w:cs="Arial"/>
          <w:b w:val="0"/>
          <w:sz w:val="18"/>
          <w:szCs w:val="18"/>
          <w:lang w:val="es-BO"/>
        </w:rPr>
        <w:t xml:space="preserve"> </w:t>
      </w:r>
    </w:p>
    <w:p w14:paraId="5A98A1A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11749D4B" w14:textId="451CCEBC" w:rsidR="00756F78" w:rsidRPr="008F554D" w:rsidRDefault="00756F78" w:rsidP="007D3E2C">
      <w:pPr>
        <w:pStyle w:val="Ttulo"/>
        <w:numPr>
          <w:ilvl w:val="2"/>
          <w:numId w:val="25"/>
        </w:numPr>
        <w:spacing w:before="0" w:after="0"/>
        <w:ind w:left="2127" w:hanging="851"/>
        <w:jc w:val="both"/>
        <w:rPr>
          <w:rFonts w:ascii="Verdana" w:hAnsi="Verdana"/>
          <w:b w:val="0"/>
          <w:bCs w:val="0"/>
          <w:sz w:val="18"/>
          <w:szCs w:val="18"/>
          <w:lang w:val="es-BO"/>
        </w:rPr>
      </w:pPr>
      <w:bookmarkStart w:id="79" w:name="_Toc61868082"/>
      <w:bookmarkStart w:id="80" w:name="_Toc94714691"/>
      <w:r w:rsidRPr="008F554D">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79"/>
      <w:bookmarkEnd w:id="80"/>
    </w:p>
    <w:p w14:paraId="5F867AA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38C624C7" w14:textId="7D33C940" w:rsidR="00756F78" w:rsidRPr="008F554D" w:rsidRDefault="00756F78" w:rsidP="007D3E2C">
      <w:pPr>
        <w:pStyle w:val="Ttulo"/>
        <w:numPr>
          <w:ilvl w:val="2"/>
          <w:numId w:val="25"/>
        </w:numPr>
        <w:spacing w:before="0" w:after="0"/>
        <w:ind w:left="2127" w:hanging="851"/>
        <w:jc w:val="both"/>
        <w:rPr>
          <w:rFonts w:ascii="Verdana" w:hAnsi="Verdana"/>
          <w:b w:val="0"/>
          <w:bCs w:val="0"/>
          <w:sz w:val="18"/>
          <w:szCs w:val="18"/>
          <w:lang w:val="es-BO"/>
        </w:rPr>
      </w:pPr>
      <w:bookmarkStart w:id="81" w:name="_Toc61868083"/>
      <w:bookmarkStart w:id="82" w:name="_Toc94714692"/>
      <w:r w:rsidRPr="008F554D">
        <w:rPr>
          <w:rFonts w:ascii="Verdana" w:hAnsi="Verdana"/>
          <w:b w:val="0"/>
          <w:bCs w:val="0"/>
          <w:sz w:val="18"/>
          <w:szCs w:val="18"/>
          <w:lang w:val="es-BO"/>
        </w:rPr>
        <w:t>Vencidos los plazos, las propuestas no podrán ser retiradas, modificadas o alteradas de manera alguna.</w:t>
      </w:r>
      <w:bookmarkEnd w:id="81"/>
      <w:bookmarkEnd w:id="82"/>
    </w:p>
    <w:p w14:paraId="0685D26F" w14:textId="77777777" w:rsidR="00756F78" w:rsidRPr="008F554D" w:rsidRDefault="00756F78" w:rsidP="00756F78">
      <w:pPr>
        <w:pStyle w:val="Ttulo"/>
        <w:spacing w:before="0" w:after="0"/>
        <w:ind w:left="432"/>
        <w:jc w:val="both"/>
        <w:rPr>
          <w:rFonts w:ascii="Verdana" w:hAnsi="Verdana"/>
          <w:sz w:val="18"/>
          <w:szCs w:val="18"/>
          <w:lang w:val="es-BO"/>
        </w:rPr>
      </w:pPr>
    </w:p>
    <w:p w14:paraId="756A7DE4" w14:textId="6A6557E8" w:rsidR="003E0C35" w:rsidRPr="008F554D" w:rsidRDefault="003E0C35" w:rsidP="007D3E2C">
      <w:pPr>
        <w:pStyle w:val="Ttulo"/>
        <w:numPr>
          <w:ilvl w:val="0"/>
          <w:numId w:val="25"/>
        </w:numPr>
        <w:spacing w:before="0" w:after="0"/>
        <w:jc w:val="both"/>
        <w:rPr>
          <w:rFonts w:ascii="Verdana" w:hAnsi="Verdana"/>
          <w:sz w:val="18"/>
          <w:szCs w:val="18"/>
          <w:lang w:val="es-BO"/>
        </w:rPr>
      </w:pPr>
      <w:bookmarkStart w:id="83" w:name="_Toc94714693"/>
      <w:r w:rsidRPr="008F554D">
        <w:rPr>
          <w:rFonts w:ascii="Verdana" w:hAnsi="Verdana"/>
          <w:sz w:val="18"/>
          <w:szCs w:val="18"/>
          <w:lang w:val="es-BO"/>
        </w:rPr>
        <w:t>APERTURA DE PROPUESTAS</w:t>
      </w:r>
      <w:bookmarkEnd w:id="83"/>
    </w:p>
    <w:p w14:paraId="4CEA470E" w14:textId="77777777" w:rsidR="003E0C35" w:rsidRPr="008F554D" w:rsidRDefault="003E0C35" w:rsidP="003E0C35">
      <w:pPr>
        <w:pStyle w:val="Ttulo"/>
        <w:spacing w:before="0" w:after="0"/>
        <w:ind w:left="432"/>
        <w:jc w:val="both"/>
        <w:rPr>
          <w:rFonts w:ascii="Verdana" w:hAnsi="Verdana"/>
          <w:sz w:val="18"/>
          <w:szCs w:val="18"/>
          <w:lang w:val="es-BO"/>
        </w:rPr>
      </w:pPr>
    </w:p>
    <w:p w14:paraId="7C75946E" w14:textId="77777777" w:rsidR="006F6856" w:rsidRPr="008F554D" w:rsidRDefault="003E0C35" w:rsidP="007D3E2C">
      <w:pPr>
        <w:pStyle w:val="Ttulo"/>
        <w:numPr>
          <w:ilvl w:val="1"/>
          <w:numId w:val="25"/>
        </w:numPr>
        <w:spacing w:before="0" w:after="0"/>
        <w:ind w:left="1276" w:hanging="850"/>
        <w:jc w:val="both"/>
        <w:rPr>
          <w:rFonts w:ascii="Verdana" w:hAnsi="Verdana"/>
          <w:sz w:val="18"/>
          <w:szCs w:val="18"/>
          <w:lang w:val="es-BO"/>
        </w:rPr>
      </w:pPr>
      <w:bookmarkStart w:id="84" w:name="_Toc61868085"/>
      <w:bookmarkStart w:id="85" w:name="_Toc94714694"/>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 xml:space="preserve">el </w:t>
      </w:r>
      <w:proofErr w:type="gramStart"/>
      <w:r w:rsidR="006F6856" w:rsidRPr="008F554D">
        <w:rPr>
          <w:rFonts w:ascii="Verdana" w:hAnsi="Verdana"/>
          <w:b w:val="0"/>
          <w:bCs w:val="0"/>
          <w:sz w:val="18"/>
          <w:szCs w:val="18"/>
          <w:lang w:val="es-BO"/>
        </w:rPr>
        <w:t>Responsable</w:t>
      </w:r>
      <w:proofErr w:type="gramEnd"/>
      <w:r w:rsidR="006F6856" w:rsidRPr="008F554D">
        <w:rPr>
          <w:rFonts w:ascii="Verdana" w:hAnsi="Verdana"/>
          <w:b w:val="0"/>
          <w:bCs w:val="0"/>
          <w:sz w:val="18"/>
          <w:szCs w:val="18"/>
          <w:lang w:val="es-BO"/>
        </w:rPr>
        <w:t xml:space="preserve"> de Evaluación o la Comisión de Calificación</w:t>
      </w:r>
      <w:r w:rsidRPr="008F554D">
        <w:rPr>
          <w:rFonts w:ascii="Verdana" w:hAnsi="Verdana"/>
          <w:b w:val="0"/>
          <w:bCs w:val="0"/>
          <w:sz w:val="18"/>
          <w:szCs w:val="18"/>
          <w:lang w:val="es-BO"/>
        </w:rPr>
        <w:t xml:space="preserve"> procederá a la apertura de las propuestas en acto público, en la fecha, hora y lugar señalados en el presente DBC.</w:t>
      </w:r>
      <w:bookmarkEnd w:id="84"/>
      <w:bookmarkEnd w:id="85"/>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Ttulo"/>
        <w:spacing w:before="0" w:after="0"/>
        <w:ind w:left="1276"/>
        <w:jc w:val="both"/>
        <w:rPr>
          <w:rFonts w:ascii="Verdana" w:hAnsi="Verdana"/>
          <w:sz w:val="18"/>
          <w:szCs w:val="18"/>
          <w:lang w:val="es-BO"/>
        </w:rPr>
      </w:pPr>
    </w:p>
    <w:p w14:paraId="6FB024F6" w14:textId="74F6F86B" w:rsidR="006F6856" w:rsidRPr="008F554D" w:rsidRDefault="003E0C35" w:rsidP="006F6856">
      <w:pPr>
        <w:pStyle w:val="Ttulo"/>
        <w:spacing w:before="0" w:after="0"/>
        <w:ind w:left="1276"/>
        <w:jc w:val="both"/>
        <w:rPr>
          <w:rFonts w:ascii="Verdana" w:hAnsi="Verdana"/>
          <w:sz w:val="18"/>
          <w:szCs w:val="18"/>
          <w:lang w:val="es-BO"/>
        </w:rPr>
      </w:pPr>
      <w:bookmarkStart w:id="86" w:name="_Toc61868086"/>
      <w:bookmarkStart w:id="87" w:name="_Toc94714695"/>
      <w:r w:rsidRPr="008F554D">
        <w:rPr>
          <w:rFonts w:ascii="Verdana" w:hAnsi="Verdana"/>
          <w:b w:val="0"/>
          <w:bCs w:val="0"/>
          <w:sz w:val="18"/>
          <w:szCs w:val="18"/>
          <w:lang w:val="es-BO"/>
        </w:rPr>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8" w:name="_Hlk76637123"/>
      <w:r w:rsidR="00EF4178"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8"/>
      <w:r w:rsidRPr="008F554D">
        <w:rPr>
          <w:rFonts w:ascii="Verdana" w:hAnsi="Verdana"/>
          <w:b w:val="0"/>
          <w:bCs w:val="0"/>
          <w:sz w:val="18"/>
          <w:szCs w:val="18"/>
          <w:lang w:val="es-BO"/>
        </w:rPr>
        <w:t>.</w:t>
      </w:r>
      <w:bookmarkEnd w:id="86"/>
      <w:bookmarkEnd w:id="87"/>
    </w:p>
    <w:p w14:paraId="76DDAE99" w14:textId="77777777" w:rsidR="006F6856" w:rsidRPr="008F554D" w:rsidRDefault="006F6856" w:rsidP="006F6856">
      <w:pPr>
        <w:pStyle w:val="Ttulo"/>
        <w:spacing w:before="0" w:after="0"/>
        <w:ind w:left="1276"/>
        <w:jc w:val="both"/>
        <w:rPr>
          <w:rFonts w:ascii="Verdana" w:hAnsi="Verdana"/>
          <w:sz w:val="18"/>
          <w:szCs w:val="18"/>
          <w:lang w:val="es-BO"/>
        </w:rPr>
      </w:pPr>
    </w:p>
    <w:p w14:paraId="0BC41D6B" w14:textId="3003E48B" w:rsidR="003E0C35" w:rsidRPr="008F554D" w:rsidRDefault="003E0C35" w:rsidP="006F6856">
      <w:pPr>
        <w:pStyle w:val="Ttulo"/>
        <w:spacing w:before="0" w:after="0"/>
        <w:ind w:left="1276"/>
        <w:jc w:val="both"/>
        <w:rPr>
          <w:rFonts w:ascii="Verdana" w:hAnsi="Verdana"/>
          <w:b w:val="0"/>
          <w:bCs w:val="0"/>
          <w:sz w:val="18"/>
          <w:szCs w:val="18"/>
          <w:lang w:val="es-BO"/>
        </w:rPr>
      </w:pPr>
      <w:bookmarkStart w:id="89" w:name="_Toc61868087"/>
      <w:bookmarkStart w:id="90" w:name="_Toc94714696"/>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w:t>
      </w:r>
      <w:proofErr w:type="gramStart"/>
      <w:r w:rsidR="003B474D">
        <w:rPr>
          <w:rFonts w:ascii="Verdana" w:hAnsi="Verdana"/>
          <w:b w:val="0"/>
          <w:bCs w:val="0"/>
          <w:sz w:val="18"/>
          <w:szCs w:val="18"/>
          <w:lang w:val="es-BO"/>
        </w:rPr>
        <w:t>Responsable</w:t>
      </w:r>
      <w:proofErr w:type="gramEnd"/>
      <w:r w:rsidR="003B474D">
        <w:rPr>
          <w:rFonts w:ascii="Verdana" w:hAnsi="Verdana"/>
          <w:b w:val="0"/>
          <w:bCs w:val="0"/>
          <w:sz w:val="18"/>
          <w:szCs w:val="18"/>
          <w:lang w:val="es-BO"/>
        </w:rPr>
        <w:t xml:space="preserv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pertura y recomendará al RP</w:t>
      </w:r>
      <w:r w:rsidR="006F6856" w:rsidRPr="008F554D">
        <w:rPr>
          <w:rFonts w:ascii="Verdana" w:hAnsi="Verdana"/>
          <w:b w:val="0"/>
          <w:bCs w:val="0"/>
          <w:sz w:val="18"/>
          <w:szCs w:val="18"/>
          <w:lang w:val="es-BO"/>
        </w:rPr>
        <w:t>A</w:t>
      </w:r>
      <w:r w:rsidRPr="008F554D">
        <w:rPr>
          <w:rFonts w:ascii="Verdana" w:hAnsi="Verdana"/>
          <w:b w:val="0"/>
          <w:bCs w:val="0"/>
          <w:sz w:val="18"/>
          <w:szCs w:val="18"/>
          <w:lang w:val="es-BO"/>
        </w:rPr>
        <w:t xml:space="preserve"> que la convocatoria sea declarada desierta.</w:t>
      </w:r>
      <w:bookmarkEnd w:id="89"/>
      <w:bookmarkEnd w:id="90"/>
      <w:r w:rsidRPr="008F554D">
        <w:rPr>
          <w:rFonts w:ascii="Verdana" w:hAnsi="Verdana"/>
          <w:b w:val="0"/>
          <w:bCs w:val="0"/>
          <w:sz w:val="18"/>
          <w:szCs w:val="18"/>
          <w:lang w:val="es-BO"/>
        </w:rPr>
        <w:tab/>
      </w:r>
    </w:p>
    <w:p w14:paraId="576081AD" w14:textId="77777777" w:rsidR="006F6856" w:rsidRPr="008F554D" w:rsidRDefault="006F6856" w:rsidP="006F6856">
      <w:pPr>
        <w:pStyle w:val="Ttulo"/>
        <w:spacing w:before="0" w:after="0"/>
        <w:ind w:left="1276"/>
        <w:jc w:val="both"/>
        <w:rPr>
          <w:rFonts w:ascii="Verdana" w:hAnsi="Verdana"/>
          <w:b w:val="0"/>
          <w:bCs w:val="0"/>
          <w:sz w:val="18"/>
          <w:szCs w:val="18"/>
          <w:lang w:val="es-BO"/>
        </w:rPr>
      </w:pPr>
    </w:p>
    <w:p w14:paraId="7DA957B3" w14:textId="0F326C36" w:rsidR="003E0C35" w:rsidRPr="008F554D" w:rsidRDefault="003E0C35" w:rsidP="007D3E2C">
      <w:pPr>
        <w:pStyle w:val="Ttulo"/>
        <w:numPr>
          <w:ilvl w:val="1"/>
          <w:numId w:val="25"/>
        </w:numPr>
        <w:spacing w:before="0" w:after="0"/>
        <w:ind w:left="1276" w:hanging="850"/>
        <w:jc w:val="both"/>
        <w:rPr>
          <w:rFonts w:ascii="Verdana" w:hAnsi="Verdana"/>
          <w:b w:val="0"/>
          <w:bCs w:val="0"/>
          <w:sz w:val="18"/>
          <w:szCs w:val="18"/>
          <w:lang w:val="es-BO"/>
        </w:rPr>
      </w:pPr>
      <w:bookmarkStart w:id="91" w:name="_Toc61868088"/>
      <w:bookmarkStart w:id="92" w:name="_Toc94714697"/>
      <w:r w:rsidRPr="008F554D">
        <w:rPr>
          <w:rFonts w:ascii="Verdana" w:hAnsi="Verdana"/>
          <w:b w:val="0"/>
          <w:bCs w:val="0"/>
          <w:sz w:val="18"/>
          <w:szCs w:val="18"/>
          <w:lang w:val="es-BO"/>
        </w:rPr>
        <w:t>El Acto de Apertura comprenderá:</w:t>
      </w:r>
      <w:bookmarkEnd w:id="91"/>
      <w:bookmarkEnd w:id="92"/>
    </w:p>
    <w:p w14:paraId="307C9F1C" w14:textId="2A64C776" w:rsidR="006F6856" w:rsidRPr="008F554D" w:rsidRDefault="003E0C35" w:rsidP="007D3E2C">
      <w:pPr>
        <w:pStyle w:val="Ttulo"/>
        <w:numPr>
          <w:ilvl w:val="0"/>
          <w:numId w:val="52"/>
        </w:numPr>
        <w:ind w:left="1701"/>
        <w:jc w:val="both"/>
        <w:rPr>
          <w:rFonts w:ascii="Verdana" w:hAnsi="Verdana"/>
          <w:b w:val="0"/>
          <w:bCs w:val="0"/>
          <w:sz w:val="18"/>
          <w:szCs w:val="18"/>
          <w:lang w:val="es-BO"/>
        </w:rPr>
      </w:pPr>
      <w:bookmarkStart w:id="93" w:name="_Toc61868089"/>
      <w:bookmarkStart w:id="94" w:name="_Toc94714698"/>
      <w:r w:rsidRPr="008F554D">
        <w:rPr>
          <w:rFonts w:ascii="Verdana" w:hAnsi="Verdana"/>
          <w:b w:val="0"/>
          <w:bCs w:val="0"/>
          <w:sz w:val="18"/>
          <w:szCs w:val="18"/>
          <w:lang w:val="es-BO"/>
        </w:rPr>
        <w:t xml:space="preserve">Lectura de la información sobre el objeto de la contratación, las publicaciones realizadas </w:t>
      </w:r>
      <w:r w:rsidR="00DE7600">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sidR="00DE7600">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93"/>
      <w:bookmarkEnd w:id="94"/>
    </w:p>
    <w:p w14:paraId="1AF9AEEF" w14:textId="655D0495" w:rsidR="003E0C35" w:rsidRPr="008F554D" w:rsidRDefault="003E0C35" w:rsidP="007D3E2C">
      <w:pPr>
        <w:pStyle w:val="Ttulo"/>
        <w:numPr>
          <w:ilvl w:val="0"/>
          <w:numId w:val="52"/>
        </w:numPr>
        <w:ind w:left="1701"/>
        <w:jc w:val="both"/>
        <w:rPr>
          <w:rFonts w:ascii="Verdana" w:hAnsi="Verdana"/>
          <w:b w:val="0"/>
          <w:bCs w:val="0"/>
          <w:sz w:val="18"/>
          <w:szCs w:val="18"/>
          <w:lang w:val="es-BO"/>
        </w:rPr>
      </w:pPr>
      <w:bookmarkStart w:id="95" w:name="_Toc61868090"/>
      <w:bookmarkStart w:id="96" w:name="_Toc94714699"/>
      <w:r w:rsidRPr="008F554D">
        <w:rPr>
          <w:rFonts w:ascii="Verdana" w:hAnsi="Verdana"/>
          <w:b w:val="0"/>
          <w:bCs w:val="0"/>
          <w:sz w:val="18"/>
          <w:szCs w:val="18"/>
          <w:lang w:val="es-BO"/>
        </w:rPr>
        <w:t>Apertura de todas las propuestas electrónicas recibidas dentro del plazo, para su registro en el Acta de Apertura.</w:t>
      </w:r>
      <w:bookmarkEnd w:id="95"/>
      <w:bookmarkEnd w:id="96"/>
      <w:r w:rsidRPr="008F554D">
        <w:rPr>
          <w:rFonts w:ascii="Verdana" w:hAnsi="Verdana"/>
          <w:b w:val="0"/>
          <w:bCs w:val="0"/>
          <w:sz w:val="18"/>
          <w:szCs w:val="18"/>
          <w:lang w:val="es-BO"/>
        </w:rPr>
        <w:t xml:space="preserve"> </w:t>
      </w:r>
    </w:p>
    <w:p w14:paraId="3A21ABA2" w14:textId="20A2B322" w:rsidR="006F6856" w:rsidRPr="008F554D" w:rsidRDefault="00280A9C" w:rsidP="006F6856">
      <w:pPr>
        <w:pStyle w:val="Ttulo"/>
        <w:ind w:left="1701"/>
        <w:jc w:val="both"/>
        <w:rPr>
          <w:rFonts w:ascii="Verdana" w:hAnsi="Verdana"/>
          <w:b w:val="0"/>
          <w:bCs w:val="0"/>
          <w:sz w:val="18"/>
          <w:szCs w:val="18"/>
          <w:lang w:val="es-BO"/>
        </w:rPr>
      </w:pPr>
      <w:bookmarkStart w:id="97" w:name="_Toc61868091"/>
      <w:bookmarkStart w:id="98" w:name="_Toc94714700"/>
      <w:r>
        <w:rPr>
          <w:rFonts w:ascii="Verdana" w:hAnsi="Verdana"/>
          <w:b w:val="0"/>
          <w:bCs w:val="0"/>
          <w:sz w:val="18"/>
          <w:szCs w:val="18"/>
          <w:lang w:val="es-BO"/>
        </w:rPr>
        <w:lastRenderedPageBreak/>
        <w:t>Cuando corresponda,</w:t>
      </w:r>
      <w:r w:rsidR="003E0C35"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sidR="00EF4178">
        <w:rPr>
          <w:rFonts w:ascii="Verdana" w:hAnsi="Verdana"/>
          <w:b w:val="0"/>
          <w:bCs w:val="0"/>
          <w:sz w:val="18"/>
          <w:szCs w:val="18"/>
          <w:lang w:val="es-BO"/>
        </w:rPr>
        <w:t>d</w:t>
      </w:r>
      <w:r w:rsidR="003E0C35" w:rsidRPr="008F554D">
        <w:rPr>
          <w:rFonts w:ascii="Verdana" w:hAnsi="Verdana"/>
          <w:b w:val="0"/>
          <w:bCs w:val="0"/>
          <w:sz w:val="18"/>
          <w:szCs w:val="18"/>
          <w:lang w:val="es-BO"/>
        </w:rPr>
        <w:t>epósito por este concepto.</w:t>
      </w:r>
      <w:bookmarkEnd w:id="97"/>
      <w:bookmarkEnd w:id="98"/>
      <w:r w:rsidR="003E0C35" w:rsidRPr="008F554D">
        <w:rPr>
          <w:rFonts w:ascii="Verdana" w:hAnsi="Verdana"/>
          <w:b w:val="0"/>
          <w:bCs w:val="0"/>
          <w:sz w:val="18"/>
          <w:szCs w:val="18"/>
          <w:lang w:val="es-BO"/>
        </w:rPr>
        <w:t xml:space="preserve"> </w:t>
      </w:r>
    </w:p>
    <w:p w14:paraId="4BDFCD40" w14:textId="128EC072" w:rsidR="006F6856" w:rsidRPr="008F554D" w:rsidRDefault="00EF4178" w:rsidP="006F6856">
      <w:pPr>
        <w:pStyle w:val="Ttulo"/>
        <w:ind w:left="1701"/>
        <w:jc w:val="both"/>
        <w:rPr>
          <w:rFonts w:ascii="Verdana" w:hAnsi="Verdana"/>
          <w:b w:val="0"/>
          <w:bCs w:val="0"/>
          <w:sz w:val="18"/>
          <w:szCs w:val="18"/>
          <w:lang w:val="es-BO"/>
        </w:rPr>
      </w:pPr>
      <w:bookmarkStart w:id="99" w:name="_Toc61868092"/>
      <w:bookmarkStart w:id="100" w:name="_Toc94714701"/>
      <w:r>
        <w:rPr>
          <w:rFonts w:ascii="Verdana" w:hAnsi="Verdana"/>
          <w:b w:val="0"/>
          <w:bCs w:val="0"/>
          <w:sz w:val="18"/>
          <w:szCs w:val="18"/>
          <w:lang w:val="es-BO"/>
        </w:rPr>
        <w:t>R</w:t>
      </w:r>
      <w:r w:rsidR="003E0C35" w:rsidRPr="008F554D">
        <w:rPr>
          <w:rFonts w:ascii="Verdana" w:hAnsi="Verdana"/>
          <w:b w:val="0"/>
          <w:bCs w:val="0"/>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101"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101"/>
      <w:r w:rsidR="003E0C35" w:rsidRPr="008F554D">
        <w:rPr>
          <w:rFonts w:ascii="Verdana" w:hAnsi="Verdana"/>
          <w:b w:val="0"/>
          <w:bCs w:val="0"/>
          <w:sz w:val="18"/>
          <w:szCs w:val="18"/>
          <w:lang w:val="es-BO"/>
        </w:rPr>
        <w:t>.</w:t>
      </w:r>
      <w:bookmarkEnd w:id="99"/>
      <w:bookmarkEnd w:id="100"/>
    </w:p>
    <w:p w14:paraId="7EDAEAB6" w14:textId="450A63C6" w:rsidR="003E0C35" w:rsidRPr="008F554D" w:rsidRDefault="00280A9C" w:rsidP="006F6856">
      <w:pPr>
        <w:pStyle w:val="Ttulo"/>
        <w:ind w:left="1701"/>
        <w:jc w:val="both"/>
        <w:rPr>
          <w:rFonts w:ascii="Verdana" w:hAnsi="Verdana"/>
          <w:b w:val="0"/>
          <w:bCs w:val="0"/>
          <w:sz w:val="18"/>
          <w:szCs w:val="18"/>
          <w:lang w:val="es-BO"/>
        </w:rPr>
      </w:pPr>
      <w:bookmarkStart w:id="102" w:name="_Toc61868093"/>
      <w:bookmarkStart w:id="103" w:name="_Toc94714702"/>
      <w:r>
        <w:rPr>
          <w:rFonts w:ascii="Verdana" w:hAnsi="Verdana"/>
          <w:b w:val="0"/>
          <w:bCs w:val="0"/>
          <w:sz w:val="18"/>
          <w:szCs w:val="18"/>
          <w:lang w:val="es-BO"/>
        </w:rPr>
        <w:t>E</w:t>
      </w:r>
      <w:r w:rsidR="003E0C35"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102"/>
      <w:bookmarkEnd w:id="103"/>
    </w:p>
    <w:p w14:paraId="68B80C99" w14:textId="77777777" w:rsidR="006F6856" w:rsidRPr="008F554D" w:rsidRDefault="003E0C35" w:rsidP="007D3E2C">
      <w:pPr>
        <w:pStyle w:val="Ttulo"/>
        <w:numPr>
          <w:ilvl w:val="0"/>
          <w:numId w:val="52"/>
        </w:numPr>
        <w:ind w:left="1701"/>
        <w:jc w:val="both"/>
        <w:rPr>
          <w:rFonts w:ascii="Verdana" w:hAnsi="Verdana"/>
          <w:b w:val="0"/>
          <w:bCs w:val="0"/>
          <w:sz w:val="18"/>
          <w:szCs w:val="18"/>
          <w:lang w:val="es-BO"/>
        </w:rPr>
      </w:pPr>
      <w:bookmarkStart w:id="104" w:name="_Toc61868094"/>
      <w:bookmarkStart w:id="105" w:name="_Toc94714703"/>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104"/>
      <w:bookmarkEnd w:id="105"/>
      <w:r w:rsidRPr="008F554D">
        <w:rPr>
          <w:rFonts w:ascii="Verdana" w:hAnsi="Verdana"/>
          <w:b w:val="0"/>
          <w:bCs w:val="0"/>
          <w:sz w:val="18"/>
          <w:szCs w:val="18"/>
          <w:lang w:val="es-BO"/>
        </w:rPr>
        <w:t xml:space="preserve"> </w:t>
      </w:r>
    </w:p>
    <w:p w14:paraId="55F05094" w14:textId="6B292692" w:rsidR="00D27129" w:rsidRPr="008F554D" w:rsidRDefault="003E0C35" w:rsidP="007D3E2C">
      <w:pPr>
        <w:pStyle w:val="Ttulo"/>
        <w:numPr>
          <w:ilvl w:val="0"/>
          <w:numId w:val="52"/>
        </w:numPr>
        <w:ind w:left="1701"/>
        <w:jc w:val="both"/>
        <w:rPr>
          <w:rFonts w:ascii="Verdana" w:hAnsi="Verdana"/>
          <w:b w:val="0"/>
          <w:bCs w:val="0"/>
          <w:sz w:val="18"/>
          <w:szCs w:val="18"/>
          <w:lang w:val="es-BO"/>
        </w:rPr>
      </w:pPr>
      <w:bookmarkStart w:id="106" w:name="_Toc61868095"/>
      <w:bookmarkStart w:id="107"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6"/>
      <w:bookmarkEnd w:id="107"/>
    </w:p>
    <w:p w14:paraId="4F47FB29" w14:textId="5A923235" w:rsidR="00D27129" w:rsidRPr="008F554D" w:rsidRDefault="003E0C35" w:rsidP="00D27129">
      <w:pPr>
        <w:pStyle w:val="Ttulo"/>
        <w:ind w:left="1701"/>
        <w:jc w:val="both"/>
        <w:rPr>
          <w:rFonts w:ascii="Verdana" w:hAnsi="Verdana"/>
          <w:b w:val="0"/>
          <w:bCs w:val="0"/>
          <w:sz w:val="18"/>
          <w:szCs w:val="18"/>
          <w:lang w:val="es-BO"/>
        </w:rPr>
      </w:pPr>
      <w:bookmarkStart w:id="108" w:name="_Toc61868097"/>
      <w:bookmarkStart w:id="109" w:name="_Toc94714705"/>
      <w:r w:rsidRPr="008F554D">
        <w:rPr>
          <w:rFonts w:ascii="Verdana" w:hAnsi="Verdana"/>
          <w:b w:val="0"/>
          <w:bCs w:val="0"/>
          <w:sz w:val="18"/>
          <w:szCs w:val="18"/>
          <w:lang w:val="es-BO"/>
        </w:rPr>
        <w:t xml:space="preserve">Cuando no se ubique algún Formulario o documento requerido en el presente DBC,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proofErr w:type="gramStart"/>
      <w:r w:rsidR="00D27129" w:rsidRPr="008F554D">
        <w:rPr>
          <w:rFonts w:ascii="Verdana" w:hAnsi="Verdana"/>
          <w:b w:val="0"/>
          <w:bCs w:val="0"/>
          <w:sz w:val="18"/>
          <w:szCs w:val="18"/>
          <w:lang w:val="es-BO"/>
        </w:rPr>
        <w:t>Responsable</w:t>
      </w:r>
      <w:proofErr w:type="gramEnd"/>
      <w:r w:rsidR="00D27129" w:rsidRPr="008F554D">
        <w:rPr>
          <w:rFonts w:ascii="Verdana" w:hAnsi="Verdana"/>
          <w:b w:val="0"/>
          <w:bCs w:val="0"/>
          <w:sz w:val="18"/>
          <w:szCs w:val="18"/>
          <w:lang w:val="es-BO"/>
        </w:rPr>
        <w:t xml:space="preserve"> de Evaluación o la Comisión de Calificación </w:t>
      </w:r>
      <w:r w:rsidRPr="008F554D">
        <w:rPr>
          <w:rFonts w:ascii="Verdana" w:hAnsi="Verdana"/>
          <w:b w:val="0"/>
          <w:bCs w:val="0"/>
          <w:sz w:val="18"/>
          <w:szCs w:val="18"/>
          <w:lang w:val="es-BO"/>
        </w:rPr>
        <w:t xml:space="preserve">podrá solicitar al representante del proponente, señalar el lugar que dicho documento o información ocupa en la propuesta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108"/>
      <w:bookmarkEnd w:id="109"/>
    </w:p>
    <w:p w14:paraId="0D71DB40" w14:textId="2DC10EA0" w:rsidR="00D27129" w:rsidRPr="008F554D" w:rsidRDefault="009F0721" w:rsidP="007D3E2C">
      <w:pPr>
        <w:pStyle w:val="Ttulo"/>
        <w:numPr>
          <w:ilvl w:val="0"/>
          <w:numId w:val="52"/>
        </w:numPr>
        <w:ind w:left="1701"/>
        <w:jc w:val="both"/>
        <w:rPr>
          <w:rFonts w:ascii="Verdana" w:hAnsi="Verdana"/>
          <w:b w:val="0"/>
          <w:bCs w:val="0"/>
          <w:sz w:val="18"/>
          <w:szCs w:val="18"/>
          <w:lang w:val="es-BO"/>
        </w:rPr>
      </w:pPr>
      <w:bookmarkStart w:id="110" w:name="_Toc61868099"/>
      <w:bookmarkStart w:id="111" w:name="_Toc94714706"/>
      <w:r>
        <w:rPr>
          <w:rFonts w:ascii="Verdana" w:hAnsi="Verdana"/>
          <w:b w:val="0"/>
          <w:bCs w:val="0"/>
          <w:sz w:val="18"/>
          <w:szCs w:val="18"/>
          <w:lang w:val="es-BO"/>
        </w:rPr>
        <w:t>Adjuntar en el expediente del proceso el reporte electrónico, mismo que contendrá el nombre del proponente y el monto total de su oferta económica</w:t>
      </w:r>
      <w:r w:rsidR="003E0C35" w:rsidRPr="008F554D">
        <w:rPr>
          <w:rFonts w:ascii="Verdana" w:hAnsi="Verdana"/>
          <w:b w:val="0"/>
          <w:bCs w:val="0"/>
          <w:sz w:val="18"/>
          <w:szCs w:val="18"/>
          <w:lang w:val="es-BO"/>
        </w:rPr>
        <w:t>.</w:t>
      </w:r>
      <w:bookmarkEnd w:id="110"/>
      <w:bookmarkEnd w:id="111"/>
    </w:p>
    <w:p w14:paraId="3EC1D8D4" w14:textId="26400E50" w:rsidR="00D27129" w:rsidRPr="008F554D" w:rsidRDefault="003E0C35" w:rsidP="007D3E2C">
      <w:pPr>
        <w:pStyle w:val="Ttulo"/>
        <w:numPr>
          <w:ilvl w:val="0"/>
          <w:numId w:val="52"/>
        </w:numPr>
        <w:ind w:left="1701"/>
        <w:jc w:val="both"/>
        <w:rPr>
          <w:rFonts w:ascii="Verdana" w:hAnsi="Verdana"/>
          <w:b w:val="0"/>
          <w:bCs w:val="0"/>
          <w:sz w:val="18"/>
          <w:szCs w:val="18"/>
          <w:lang w:val="es-BO"/>
        </w:rPr>
      </w:pPr>
      <w:bookmarkStart w:id="112" w:name="_Toc61868100"/>
      <w:bookmarkStart w:id="113" w:name="_Toc94714707"/>
      <w:r w:rsidRPr="008F554D">
        <w:rPr>
          <w:rFonts w:ascii="Verdana" w:hAnsi="Verdana"/>
          <w:b w:val="0"/>
          <w:bCs w:val="0"/>
          <w:sz w:val="18"/>
          <w:szCs w:val="18"/>
          <w:lang w:val="es-BO"/>
        </w:rPr>
        <w:t xml:space="preserve">Elaboración del Acta de Apertura, consignando las propuestas presentadas,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w:t>
      </w:r>
      <w:proofErr w:type="gramStart"/>
      <w:r w:rsidR="00D27129" w:rsidRPr="008F554D">
        <w:rPr>
          <w:rFonts w:ascii="Verdana" w:hAnsi="Verdana"/>
          <w:b w:val="0"/>
          <w:bCs w:val="0"/>
          <w:sz w:val="18"/>
          <w:szCs w:val="18"/>
          <w:lang w:val="es-BO"/>
        </w:rPr>
        <w:t>Responsable</w:t>
      </w:r>
      <w:proofErr w:type="gramEnd"/>
      <w:r w:rsidR="00D27129" w:rsidRPr="008F554D">
        <w:rPr>
          <w:rFonts w:ascii="Verdana" w:hAnsi="Verdana"/>
          <w:b w:val="0"/>
          <w:bCs w:val="0"/>
          <w:sz w:val="18"/>
          <w:szCs w:val="18"/>
          <w:lang w:val="es-BO"/>
        </w:rPr>
        <w:t xml:space="preserv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112"/>
      <w:r w:rsidR="00A3656C">
        <w:rPr>
          <w:rFonts w:ascii="Verdana" w:hAnsi="Verdana"/>
          <w:b w:val="0"/>
          <w:bCs w:val="0"/>
          <w:sz w:val="18"/>
          <w:szCs w:val="18"/>
          <w:lang w:val="es-BO"/>
        </w:rPr>
        <w:t>.</w:t>
      </w:r>
      <w:bookmarkEnd w:id="113"/>
    </w:p>
    <w:p w14:paraId="02E7AF73" w14:textId="32DB3294" w:rsidR="00D27129" w:rsidRPr="008F554D" w:rsidRDefault="003E0C35" w:rsidP="00D27129">
      <w:pPr>
        <w:pStyle w:val="Ttulo"/>
        <w:spacing w:before="0"/>
        <w:ind w:left="1701"/>
        <w:jc w:val="both"/>
        <w:rPr>
          <w:rFonts w:ascii="Verdana" w:hAnsi="Verdana"/>
          <w:b w:val="0"/>
          <w:bCs w:val="0"/>
          <w:sz w:val="18"/>
          <w:szCs w:val="18"/>
          <w:lang w:val="es-BO"/>
        </w:rPr>
      </w:pPr>
      <w:bookmarkStart w:id="114" w:name="_Toc61868101"/>
      <w:bookmarkStart w:id="115" w:name="_Toc94714708"/>
      <w:r w:rsidRPr="008F554D">
        <w:rPr>
          <w:rFonts w:ascii="Verdana" w:hAnsi="Verdana"/>
          <w:b w:val="0"/>
          <w:bCs w:val="0"/>
          <w:sz w:val="18"/>
          <w:szCs w:val="18"/>
          <w:lang w:val="es-BO"/>
        </w:rPr>
        <w:t>Los proponentes que tengan observaciones deberán hacer constar las mismas en el Acta.</w:t>
      </w:r>
      <w:bookmarkEnd w:id="114"/>
      <w:bookmarkEnd w:id="115"/>
    </w:p>
    <w:p w14:paraId="1E3025EB" w14:textId="77777777" w:rsidR="00D27129" w:rsidRPr="008F554D" w:rsidRDefault="00D27129" w:rsidP="00D27129">
      <w:pPr>
        <w:pStyle w:val="Ttulo"/>
        <w:spacing w:before="0"/>
        <w:ind w:left="1701"/>
        <w:jc w:val="both"/>
        <w:rPr>
          <w:rFonts w:ascii="Verdana" w:hAnsi="Verdana"/>
          <w:b w:val="0"/>
          <w:bCs w:val="0"/>
          <w:sz w:val="18"/>
          <w:szCs w:val="18"/>
          <w:lang w:val="es-BO"/>
        </w:rPr>
      </w:pPr>
    </w:p>
    <w:p w14:paraId="5B3B8774" w14:textId="695EBF02" w:rsidR="00D27129" w:rsidRPr="008F554D" w:rsidRDefault="003E0C35" w:rsidP="007D3E2C">
      <w:pPr>
        <w:pStyle w:val="Ttulo"/>
        <w:numPr>
          <w:ilvl w:val="1"/>
          <w:numId w:val="25"/>
        </w:numPr>
        <w:spacing w:before="0" w:after="0"/>
        <w:ind w:left="1276" w:hanging="850"/>
        <w:jc w:val="both"/>
        <w:rPr>
          <w:rFonts w:ascii="Verdana" w:hAnsi="Verdana"/>
          <w:b w:val="0"/>
          <w:bCs w:val="0"/>
          <w:sz w:val="18"/>
          <w:szCs w:val="18"/>
          <w:lang w:val="es-BO"/>
        </w:rPr>
      </w:pPr>
      <w:bookmarkStart w:id="116" w:name="_Toc61868102"/>
      <w:bookmarkStart w:id="117" w:name="_Toc94714709"/>
      <w:r w:rsidRPr="008F554D">
        <w:rPr>
          <w:rFonts w:ascii="Verdana" w:hAnsi="Verdana"/>
          <w:b w:val="0"/>
          <w:bCs w:val="0"/>
          <w:sz w:val="18"/>
          <w:szCs w:val="18"/>
          <w:lang w:val="es-BO"/>
        </w:rPr>
        <w:t>Durante el Acto de Apertura de propuestas no se descalificará a ningún proponente, siendo esta una atribución de</w:t>
      </w:r>
      <w:r w:rsidR="00D27129" w:rsidRPr="008F554D">
        <w:rPr>
          <w:rFonts w:ascii="Verdana" w:hAnsi="Verdana"/>
          <w:b w:val="0"/>
          <w:bCs w:val="0"/>
          <w:sz w:val="18"/>
          <w:szCs w:val="18"/>
          <w:lang w:val="es-BO"/>
        </w:rPr>
        <w:t xml:space="preserve">l el </w:t>
      </w:r>
      <w:proofErr w:type="gramStart"/>
      <w:r w:rsidR="00D27129" w:rsidRPr="008F554D">
        <w:rPr>
          <w:rFonts w:ascii="Verdana" w:hAnsi="Verdana"/>
          <w:b w:val="0"/>
          <w:bCs w:val="0"/>
          <w:sz w:val="18"/>
          <w:szCs w:val="18"/>
          <w:lang w:val="es-BO"/>
        </w:rPr>
        <w:t>Responsable</w:t>
      </w:r>
      <w:proofErr w:type="gramEnd"/>
      <w:r w:rsidR="00D27129" w:rsidRPr="008F554D">
        <w:rPr>
          <w:rFonts w:ascii="Verdana" w:hAnsi="Verdana"/>
          <w:b w:val="0"/>
          <w:bCs w:val="0"/>
          <w:sz w:val="18"/>
          <w:szCs w:val="18"/>
          <w:lang w:val="es-BO"/>
        </w:rPr>
        <w:t xml:space="preserve"> de Evaluación o la Comisión de Calificación</w:t>
      </w:r>
      <w:r w:rsidRPr="008F554D">
        <w:rPr>
          <w:rFonts w:ascii="Verdana" w:hAnsi="Verdana"/>
          <w:b w:val="0"/>
          <w:bCs w:val="0"/>
          <w:sz w:val="18"/>
          <w:szCs w:val="18"/>
          <w:lang w:val="es-BO"/>
        </w:rPr>
        <w:t xml:space="preserve"> en el proceso de evaluación.</w:t>
      </w:r>
      <w:bookmarkEnd w:id="116"/>
      <w:bookmarkEnd w:id="117"/>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Ttulo"/>
        <w:spacing w:after="0"/>
        <w:ind w:left="1276"/>
        <w:jc w:val="both"/>
        <w:rPr>
          <w:rFonts w:ascii="Verdana" w:hAnsi="Verdana"/>
          <w:b w:val="0"/>
          <w:bCs w:val="0"/>
          <w:sz w:val="18"/>
          <w:szCs w:val="18"/>
          <w:lang w:val="es-BO"/>
        </w:rPr>
      </w:pPr>
      <w:bookmarkStart w:id="118" w:name="_Toc61868103"/>
      <w:bookmarkStart w:id="119" w:name="_Toc94714710"/>
      <w:r w:rsidRPr="008F554D">
        <w:rPr>
          <w:rFonts w:ascii="Verdana" w:hAnsi="Verdana"/>
          <w:b w:val="0"/>
          <w:bCs w:val="0"/>
          <w:sz w:val="18"/>
          <w:szCs w:val="18"/>
          <w:lang w:val="es-BO"/>
        </w:rPr>
        <w:t xml:space="preserve">El </w:t>
      </w:r>
      <w:proofErr w:type="gramStart"/>
      <w:r w:rsidRPr="008F554D">
        <w:rPr>
          <w:rFonts w:ascii="Verdana" w:hAnsi="Verdana"/>
          <w:b w:val="0"/>
          <w:bCs w:val="0"/>
          <w:sz w:val="18"/>
          <w:szCs w:val="18"/>
          <w:lang w:val="es-BO"/>
        </w:rPr>
        <w:t>Responsable</w:t>
      </w:r>
      <w:proofErr w:type="gramEnd"/>
      <w:r w:rsidRPr="008F554D">
        <w:rPr>
          <w:rFonts w:ascii="Verdana" w:hAnsi="Verdana"/>
          <w:b w:val="0"/>
          <w:bCs w:val="0"/>
          <w:sz w:val="18"/>
          <w:szCs w:val="18"/>
          <w:lang w:val="es-BO"/>
        </w:rPr>
        <w:t xml:space="preserv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118"/>
      <w:bookmarkEnd w:id="119"/>
    </w:p>
    <w:p w14:paraId="28F61ABA" w14:textId="77777777" w:rsidR="00D27129" w:rsidRPr="008F554D" w:rsidRDefault="00D27129" w:rsidP="00D27129">
      <w:pPr>
        <w:pStyle w:val="Ttulo"/>
        <w:spacing w:before="0" w:after="0"/>
        <w:ind w:left="1276"/>
        <w:jc w:val="both"/>
        <w:rPr>
          <w:rFonts w:ascii="Verdana" w:hAnsi="Verdana"/>
          <w:b w:val="0"/>
          <w:bCs w:val="0"/>
          <w:sz w:val="18"/>
          <w:szCs w:val="18"/>
          <w:lang w:val="es-BO"/>
        </w:rPr>
      </w:pPr>
    </w:p>
    <w:p w14:paraId="78AC51FB" w14:textId="688E2C46" w:rsidR="003E0C35" w:rsidRPr="008F554D" w:rsidRDefault="003E0C35" w:rsidP="007D3E2C">
      <w:pPr>
        <w:pStyle w:val="Ttulo"/>
        <w:numPr>
          <w:ilvl w:val="1"/>
          <w:numId w:val="25"/>
        </w:numPr>
        <w:spacing w:before="0" w:after="0"/>
        <w:ind w:left="1276" w:hanging="850"/>
        <w:jc w:val="both"/>
        <w:rPr>
          <w:rFonts w:ascii="Verdana" w:hAnsi="Verdana"/>
          <w:b w:val="0"/>
          <w:bCs w:val="0"/>
          <w:sz w:val="18"/>
          <w:szCs w:val="18"/>
          <w:lang w:val="es-BO"/>
        </w:rPr>
      </w:pPr>
      <w:bookmarkStart w:id="120" w:name="_Toc61868104"/>
      <w:bookmarkStart w:id="121" w:name="_Toc94714711"/>
      <w:r w:rsidRPr="008F554D">
        <w:rPr>
          <w:rFonts w:ascii="Verdana" w:hAnsi="Verdana"/>
          <w:b w:val="0"/>
          <w:bCs w:val="0"/>
          <w:sz w:val="18"/>
          <w:szCs w:val="18"/>
          <w:lang w:val="es-BO"/>
        </w:rPr>
        <w:t xml:space="preserve">Concluido el Acto de Apertura, la nómina de proponentes será remitida, por </w:t>
      </w:r>
      <w:r w:rsidR="00D27129" w:rsidRPr="008F554D">
        <w:rPr>
          <w:rFonts w:ascii="Verdana" w:hAnsi="Verdana"/>
          <w:b w:val="0"/>
          <w:bCs w:val="0"/>
          <w:sz w:val="18"/>
          <w:szCs w:val="18"/>
          <w:lang w:val="es-BO"/>
        </w:rPr>
        <w:t xml:space="preserve">el </w:t>
      </w:r>
      <w:proofErr w:type="gramStart"/>
      <w:r w:rsidR="00D27129" w:rsidRPr="008F554D">
        <w:rPr>
          <w:rFonts w:ascii="Verdana" w:hAnsi="Verdana"/>
          <w:b w:val="0"/>
          <w:bCs w:val="0"/>
          <w:sz w:val="18"/>
          <w:szCs w:val="18"/>
          <w:lang w:val="es-BO"/>
        </w:rPr>
        <w:t>Responsable</w:t>
      </w:r>
      <w:proofErr w:type="gramEnd"/>
      <w:r w:rsidR="00D27129" w:rsidRPr="008F554D">
        <w:rPr>
          <w:rFonts w:ascii="Verdana" w:hAnsi="Verdana"/>
          <w:b w:val="0"/>
          <w:bCs w:val="0"/>
          <w:sz w:val="18"/>
          <w:szCs w:val="18"/>
          <w:lang w:val="es-BO"/>
        </w:rPr>
        <w:t xml:space="preserve"> de Evaluación o la Comisión de Calificación</w:t>
      </w:r>
      <w:r w:rsidRPr="008F554D">
        <w:rPr>
          <w:rFonts w:ascii="Verdana" w:hAnsi="Verdana"/>
          <w:b w:val="0"/>
          <w:bCs w:val="0"/>
          <w:sz w:val="18"/>
          <w:szCs w:val="18"/>
          <w:lang w:val="es-BO"/>
        </w:rPr>
        <w:t xml:space="preserve"> al RP</w:t>
      </w:r>
      <w:r w:rsidR="00A3656C">
        <w:rPr>
          <w:rFonts w:ascii="Verdana" w:hAnsi="Verdana"/>
          <w:b w:val="0"/>
          <w:bCs w:val="0"/>
          <w:sz w:val="18"/>
          <w:szCs w:val="18"/>
          <w:lang w:val="es-BO"/>
        </w:rPr>
        <w:t>A</w:t>
      </w:r>
      <w:r w:rsidRPr="008F554D">
        <w:rPr>
          <w:rFonts w:ascii="Verdana" w:hAnsi="Verdana"/>
          <w:b w:val="0"/>
          <w:bCs w:val="0"/>
          <w:sz w:val="18"/>
          <w:szCs w:val="18"/>
          <w:lang w:val="es-BO"/>
        </w:rPr>
        <w:t xml:space="preserve"> en forma inmediata, para efectos de eventual excusa.</w:t>
      </w:r>
      <w:bookmarkEnd w:id="120"/>
      <w:bookmarkEnd w:id="121"/>
    </w:p>
    <w:p w14:paraId="721E5A11" w14:textId="42AA6629" w:rsidR="003E0C35" w:rsidRDefault="003E0C35" w:rsidP="003E0C35">
      <w:pPr>
        <w:pStyle w:val="Ttulo"/>
        <w:spacing w:before="0" w:after="0"/>
        <w:ind w:left="432"/>
        <w:jc w:val="both"/>
        <w:rPr>
          <w:rFonts w:ascii="Verdana" w:hAnsi="Verdana"/>
          <w:sz w:val="18"/>
          <w:szCs w:val="18"/>
          <w:lang w:val="es-BO"/>
        </w:rPr>
      </w:pPr>
    </w:p>
    <w:p w14:paraId="1E1E113B" w14:textId="587D851E" w:rsidR="00B0684F" w:rsidRDefault="00B0684F" w:rsidP="003E0C35">
      <w:pPr>
        <w:pStyle w:val="Ttulo"/>
        <w:spacing w:before="0" w:after="0"/>
        <w:ind w:left="432"/>
        <w:jc w:val="both"/>
        <w:rPr>
          <w:rFonts w:ascii="Verdana" w:hAnsi="Verdana"/>
          <w:sz w:val="18"/>
          <w:szCs w:val="18"/>
          <w:lang w:val="es-BO"/>
        </w:rPr>
      </w:pPr>
    </w:p>
    <w:p w14:paraId="6268A5B1" w14:textId="3982F9C6" w:rsidR="00B0684F" w:rsidRDefault="00B0684F" w:rsidP="003E0C35">
      <w:pPr>
        <w:pStyle w:val="Ttulo"/>
        <w:spacing w:before="0" w:after="0"/>
        <w:ind w:left="432"/>
        <w:jc w:val="both"/>
        <w:rPr>
          <w:rFonts w:ascii="Verdana" w:hAnsi="Verdana"/>
          <w:sz w:val="18"/>
          <w:szCs w:val="18"/>
          <w:lang w:val="es-BO"/>
        </w:rPr>
      </w:pPr>
    </w:p>
    <w:p w14:paraId="70B503D5" w14:textId="17AC8564" w:rsidR="00B0684F" w:rsidRDefault="00B0684F" w:rsidP="003E0C35">
      <w:pPr>
        <w:pStyle w:val="Ttulo"/>
        <w:spacing w:before="0" w:after="0"/>
        <w:ind w:left="432"/>
        <w:jc w:val="both"/>
        <w:rPr>
          <w:rFonts w:ascii="Verdana" w:hAnsi="Verdana"/>
          <w:sz w:val="18"/>
          <w:szCs w:val="18"/>
          <w:lang w:val="es-BO"/>
        </w:rPr>
      </w:pPr>
    </w:p>
    <w:p w14:paraId="14219DEA" w14:textId="77777777" w:rsidR="0053744D" w:rsidRDefault="0053744D" w:rsidP="003E0C35">
      <w:pPr>
        <w:pStyle w:val="Ttulo"/>
        <w:spacing w:before="0" w:after="0"/>
        <w:ind w:left="432"/>
        <w:jc w:val="both"/>
        <w:rPr>
          <w:rFonts w:ascii="Verdana" w:hAnsi="Verdana"/>
          <w:sz w:val="18"/>
          <w:szCs w:val="18"/>
          <w:lang w:val="es-BO"/>
        </w:rPr>
      </w:pPr>
    </w:p>
    <w:p w14:paraId="75A4F766" w14:textId="77777777" w:rsidR="0053744D" w:rsidRDefault="0053744D" w:rsidP="003E0C35">
      <w:pPr>
        <w:pStyle w:val="Ttulo"/>
        <w:spacing w:before="0" w:after="0"/>
        <w:ind w:left="432"/>
        <w:jc w:val="both"/>
        <w:rPr>
          <w:rFonts w:ascii="Verdana" w:hAnsi="Verdana"/>
          <w:sz w:val="18"/>
          <w:szCs w:val="18"/>
          <w:lang w:val="es-BO"/>
        </w:rPr>
      </w:pPr>
    </w:p>
    <w:p w14:paraId="54B3FC2A" w14:textId="77777777" w:rsidR="0053744D" w:rsidRDefault="0053744D" w:rsidP="003E0C35">
      <w:pPr>
        <w:pStyle w:val="Ttulo"/>
        <w:spacing w:before="0" w:after="0"/>
        <w:ind w:left="432"/>
        <w:jc w:val="both"/>
        <w:rPr>
          <w:rFonts w:ascii="Verdana" w:hAnsi="Verdana"/>
          <w:sz w:val="18"/>
          <w:szCs w:val="18"/>
          <w:lang w:val="es-BO"/>
        </w:rPr>
      </w:pPr>
    </w:p>
    <w:p w14:paraId="5085FD48" w14:textId="77777777" w:rsidR="00B0684F" w:rsidRPr="008F554D" w:rsidRDefault="00B0684F" w:rsidP="003E0C35">
      <w:pPr>
        <w:pStyle w:val="Ttulo"/>
        <w:spacing w:before="0" w:after="0"/>
        <w:ind w:left="432"/>
        <w:jc w:val="both"/>
        <w:rPr>
          <w:rFonts w:ascii="Verdana" w:hAnsi="Verdana"/>
          <w:sz w:val="18"/>
          <w:szCs w:val="18"/>
          <w:lang w:val="es-BO"/>
        </w:rPr>
      </w:pPr>
    </w:p>
    <w:p w14:paraId="32A99C23" w14:textId="77777777" w:rsidR="005B6920" w:rsidRPr="001A1415" w:rsidRDefault="005B6920" w:rsidP="005B6920">
      <w:pPr>
        <w:jc w:val="center"/>
        <w:rPr>
          <w:rFonts w:cs="Arial"/>
          <w:b/>
          <w:sz w:val="18"/>
          <w:szCs w:val="18"/>
          <w:lang w:val="es-BO"/>
        </w:rPr>
      </w:pPr>
      <w:r w:rsidRPr="001A1415">
        <w:rPr>
          <w:rFonts w:cs="Arial"/>
          <w:b/>
          <w:sz w:val="18"/>
          <w:szCs w:val="18"/>
          <w:lang w:val="es-BO"/>
        </w:rPr>
        <w:lastRenderedPageBreak/>
        <w:t>SECCIÓN IV</w:t>
      </w:r>
    </w:p>
    <w:p w14:paraId="2FD7A6BC" w14:textId="77777777" w:rsidR="005B6920" w:rsidRPr="008F554D" w:rsidRDefault="005B6920" w:rsidP="005B6920">
      <w:pPr>
        <w:jc w:val="center"/>
        <w:rPr>
          <w:rFonts w:cs="Arial"/>
          <w:sz w:val="18"/>
          <w:szCs w:val="18"/>
          <w:lang w:val="es-BO"/>
        </w:rPr>
      </w:pPr>
      <w:r w:rsidRPr="001A1415">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rsidP="007D3E2C">
      <w:pPr>
        <w:pStyle w:val="Ttulo"/>
        <w:numPr>
          <w:ilvl w:val="0"/>
          <w:numId w:val="25"/>
        </w:numPr>
        <w:spacing w:before="0" w:after="0"/>
        <w:jc w:val="both"/>
        <w:rPr>
          <w:rFonts w:ascii="Verdana" w:hAnsi="Verdana"/>
          <w:sz w:val="18"/>
          <w:szCs w:val="18"/>
          <w:lang w:val="es-BO"/>
        </w:rPr>
      </w:pPr>
      <w:bookmarkStart w:id="122" w:name="_Toc94714712"/>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122"/>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3145748A" w:rsidR="00CA6874" w:rsidRPr="00CE7CB4" w:rsidRDefault="00CA6874" w:rsidP="007D3E2C">
      <w:pPr>
        <w:numPr>
          <w:ilvl w:val="0"/>
          <w:numId w:val="9"/>
        </w:numPr>
        <w:tabs>
          <w:tab w:val="clear" w:pos="1211"/>
        </w:tabs>
        <w:ind w:left="1134" w:hanging="425"/>
        <w:jc w:val="both"/>
        <w:rPr>
          <w:rFonts w:cs="Tahoma"/>
          <w:b/>
          <w:sz w:val="18"/>
          <w:szCs w:val="18"/>
          <w:lang w:val="es-BO"/>
        </w:rPr>
      </w:pPr>
      <w:r w:rsidRPr="00CE7CB4">
        <w:rPr>
          <w:rFonts w:cs="Tahoma"/>
          <w:b/>
          <w:sz w:val="18"/>
          <w:szCs w:val="18"/>
          <w:lang w:val="es-BO"/>
        </w:rPr>
        <w:t>Calidad, Propuesta Técnica y Costo</w:t>
      </w:r>
      <w:r w:rsidR="002413DE" w:rsidRPr="00CE7CB4">
        <w:rPr>
          <w:rFonts w:cs="Tahoma"/>
          <w:b/>
          <w:sz w:val="18"/>
          <w:szCs w:val="18"/>
          <w:lang w:val="es-BO"/>
        </w:rPr>
        <w:t>;</w:t>
      </w:r>
    </w:p>
    <w:p w14:paraId="3350A400" w14:textId="696E535D" w:rsidR="00CA6874" w:rsidRPr="008F554D" w:rsidRDefault="00CA6874" w:rsidP="007D3E2C">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Calidad</w:t>
      </w:r>
      <w:r w:rsidR="002413DE">
        <w:rPr>
          <w:rFonts w:cs="Tahoma"/>
          <w:sz w:val="18"/>
          <w:szCs w:val="18"/>
          <w:lang w:val="es-BO"/>
        </w:rPr>
        <w:t>;</w:t>
      </w:r>
      <w:r w:rsidR="00D367CC">
        <w:rPr>
          <w:rFonts w:cs="Tahoma"/>
          <w:sz w:val="18"/>
          <w:szCs w:val="18"/>
          <w:lang w:val="es-BO"/>
        </w:rPr>
        <w:t xml:space="preserve"> </w:t>
      </w:r>
      <w:r w:rsidR="00D367CC" w:rsidRPr="00BB63BA">
        <w:rPr>
          <w:rFonts w:cs="Arial"/>
          <w:b/>
          <w:i/>
          <w:szCs w:val="18"/>
          <w:highlight w:val="yellow"/>
        </w:rPr>
        <w:t>“No aplica este Método”</w:t>
      </w:r>
    </w:p>
    <w:p w14:paraId="37B07050" w14:textId="0F82A92A" w:rsidR="00CA6874" w:rsidRPr="008F554D" w:rsidRDefault="00CA6874" w:rsidP="007D3E2C">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Presupuesto Fijo</w:t>
      </w:r>
      <w:r w:rsidR="002413DE">
        <w:rPr>
          <w:rFonts w:cs="Tahoma"/>
          <w:sz w:val="18"/>
          <w:szCs w:val="18"/>
          <w:lang w:val="es-BO"/>
        </w:rPr>
        <w:t>;</w:t>
      </w:r>
      <w:r w:rsidR="00D367CC" w:rsidRPr="00D367CC">
        <w:rPr>
          <w:rFonts w:cs="Arial"/>
          <w:b/>
          <w:i/>
          <w:szCs w:val="18"/>
          <w:highlight w:val="yellow"/>
        </w:rPr>
        <w:t xml:space="preserve"> </w:t>
      </w:r>
      <w:r w:rsidR="00D367CC" w:rsidRPr="00BB63BA">
        <w:rPr>
          <w:rFonts w:cs="Arial"/>
          <w:b/>
          <w:i/>
          <w:szCs w:val="18"/>
          <w:highlight w:val="yellow"/>
        </w:rPr>
        <w:t>“No aplica este Método”</w:t>
      </w:r>
    </w:p>
    <w:p w14:paraId="06D17E83" w14:textId="4C148E4F" w:rsidR="00CA6874" w:rsidRPr="008F554D" w:rsidRDefault="00CA6874" w:rsidP="007D3E2C">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Menor Costo.</w:t>
      </w:r>
      <w:r w:rsidR="00D367CC" w:rsidRPr="00D367CC">
        <w:rPr>
          <w:rFonts w:cs="Arial"/>
          <w:b/>
          <w:i/>
          <w:szCs w:val="18"/>
          <w:highlight w:val="yellow"/>
        </w:rPr>
        <w:t xml:space="preserve"> </w:t>
      </w:r>
      <w:r w:rsidR="00D367CC" w:rsidRPr="00BB63BA">
        <w:rPr>
          <w:rFonts w:cs="Arial"/>
          <w:b/>
          <w:i/>
          <w:szCs w:val="18"/>
          <w:highlight w:val="yellow"/>
        </w:rPr>
        <w:t>“No aplica este Método”</w:t>
      </w:r>
    </w:p>
    <w:p w14:paraId="4B7AAF7E" w14:textId="77777777" w:rsidR="00985276" w:rsidRPr="008F554D" w:rsidRDefault="00985276" w:rsidP="00CA6874">
      <w:pPr>
        <w:ind w:left="360"/>
        <w:jc w:val="both"/>
        <w:rPr>
          <w:rFonts w:cs="Tahoma"/>
          <w:b/>
          <w:sz w:val="18"/>
          <w:szCs w:val="18"/>
          <w:lang w:val="es-BO"/>
        </w:rPr>
      </w:pPr>
    </w:p>
    <w:p w14:paraId="3CAB3F67" w14:textId="77777777" w:rsidR="00CA6874" w:rsidRPr="008F554D" w:rsidRDefault="00CA6874" w:rsidP="007D3E2C">
      <w:pPr>
        <w:pStyle w:val="Ttulo"/>
        <w:numPr>
          <w:ilvl w:val="0"/>
          <w:numId w:val="25"/>
        </w:numPr>
        <w:spacing w:before="0" w:after="0"/>
        <w:jc w:val="both"/>
        <w:rPr>
          <w:rFonts w:ascii="Verdana" w:hAnsi="Verdana"/>
          <w:sz w:val="18"/>
          <w:szCs w:val="18"/>
          <w:lang w:val="es-BO"/>
        </w:rPr>
      </w:pPr>
      <w:bookmarkStart w:id="123" w:name="_Toc94714713"/>
      <w:r w:rsidRPr="008F554D">
        <w:rPr>
          <w:rFonts w:ascii="Verdana" w:hAnsi="Verdana"/>
          <w:sz w:val="18"/>
          <w:szCs w:val="18"/>
          <w:lang w:val="es-BO"/>
        </w:rPr>
        <w:t>EVALUACIÓN PRELIMINAR</w:t>
      </w:r>
      <w:bookmarkEnd w:id="123"/>
    </w:p>
    <w:p w14:paraId="10AC28F7" w14:textId="77777777" w:rsidR="00BC46FA" w:rsidRPr="008F554D" w:rsidRDefault="00BC46FA" w:rsidP="00BC46FA">
      <w:pPr>
        <w:ind w:left="3036"/>
        <w:jc w:val="both"/>
        <w:rPr>
          <w:rFonts w:cs="Tahoma"/>
          <w:b/>
          <w:sz w:val="18"/>
          <w:szCs w:val="18"/>
          <w:lang w:val="es-BO"/>
        </w:rPr>
      </w:pPr>
    </w:p>
    <w:p w14:paraId="527C2A56" w14:textId="4E8C54BD"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r w:rsidRPr="008F554D">
        <w:rPr>
          <w:rFonts w:cs="Arial"/>
          <w:sz w:val="18"/>
          <w:szCs w:val="18"/>
        </w:rPr>
        <w:t>determinará si las propuestas continúan o se descalifican, verificando el cumplimiento sustancial y la validez de los Formularios de la Propuesta</w:t>
      </w:r>
      <w:r w:rsidR="00B04394">
        <w:rPr>
          <w:rFonts w:cs="Arial"/>
          <w:sz w:val="18"/>
          <w:szCs w:val="18"/>
        </w:rPr>
        <w:t xml:space="preserve"> y cuando </w:t>
      </w:r>
      <w:proofErr w:type="gramStart"/>
      <w:r w:rsidR="00B04394">
        <w:rPr>
          <w:rFonts w:cs="Arial"/>
          <w:sz w:val="18"/>
          <w:szCs w:val="18"/>
        </w:rPr>
        <w:t xml:space="preserve">corresponda </w:t>
      </w:r>
      <w:r w:rsidRPr="008F554D">
        <w:rPr>
          <w:rFonts w:cs="Arial"/>
          <w:sz w:val="18"/>
          <w:szCs w:val="18"/>
        </w:rPr>
        <w:t xml:space="preserve"> de</w:t>
      </w:r>
      <w:proofErr w:type="gramEnd"/>
      <w:r w:rsidRPr="008F554D">
        <w:rPr>
          <w:rFonts w:cs="Arial"/>
          <w:sz w:val="18"/>
          <w:szCs w:val="18"/>
        </w:rPr>
        <w:t xml:space="preserve"> la Garantía de Seriedad de Propuesta o </w:t>
      </w:r>
      <w:r w:rsidR="00B04394">
        <w:rPr>
          <w:rFonts w:cs="Arial"/>
          <w:sz w:val="18"/>
          <w:szCs w:val="18"/>
        </w:rPr>
        <w:t>d</w:t>
      </w:r>
      <w:r w:rsidR="00257C43" w:rsidRPr="008F554D">
        <w:rPr>
          <w:rFonts w:cs="Arial"/>
          <w:sz w:val="18"/>
          <w:szCs w:val="18"/>
        </w:rPr>
        <w:t>epósito</w:t>
      </w:r>
      <w:r w:rsidRPr="008F554D">
        <w:rPr>
          <w:rFonts w:cs="Arial"/>
          <w:sz w:val="18"/>
          <w:szCs w:val="18"/>
        </w:rPr>
        <w:t xml:space="preserve"> por este concepto, utilizando el Formulario V-1.</w:t>
      </w:r>
    </w:p>
    <w:p w14:paraId="0070FB6A" w14:textId="77777777" w:rsidR="005B6920" w:rsidRPr="008F554D" w:rsidRDefault="005B6920" w:rsidP="005B6920">
      <w:pPr>
        <w:ind w:left="426"/>
        <w:jc w:val="both"/>
        <w:rPr>
          <w:rFonts w:cs="Arial"/>
          <w:sz w:val="18"/>
          <w:szCs w:val="18"/>
        </w:rPr>
      </w:pPr>
    </w:p>
    <w:p w14:paraId="0969C0A4" w14:textId="73D6BF4A" w:rsidR="005B6920" w:rsidRPr="008F554D" w:rsidRDefault="001163C2" w:rsidP="005B6920">
      <w:pPr>
        <w:ind w:left="426"/>
        <w:jc w:val="both"/>
        <w:rPr>
          <w:rFonts w:cs="Arial"/>
          <w:sz w:val="18"/>
          <w:szCs w:val="18"/>
        </w:rPr>
      </w:pPr>
      <w:r>
        <w:rPr>
          <w:rFonts w:cs="Arial"/>
          <w:sz w:val="18"/>
          <w:szCs w:val="18"/>
        </w:rPr>
        <w:t>S</w:t>
      </w:r>
      <w:r w:rsidR="005B6920" w:rsidRPr="008F554D">
        <w:rPr>
          <w:rFonts w:cs="Arial"/>
          <w:sz w:val="18"/>
          <w:szCs w:val="18"/>
        </w:rPr>
        <w:t xml:space="preserve">e debe efectuar la validación de la Firma Digital de aquellas propuestas que no consignen la firma escaneada en </w:t>
      </w:r>
      <w:r w:rsidR="00950CA9">
        <w:rPr>
          <w:rFonts w:cs="Arial"/>
          <w:sz w:val="18"/>
          <w:szCs w:val="18"/>
        </w:rPr>
        <w:t xml:space="preserve">los </w:t>
      </w:r>
      <w:r w:rsidR="005B6920" w:rsidRPr="008F554D">
        <w:rPr>
          <w:rFonts w:cs="Arial"/>
          <w:sz w:val="18"/>
          <w:szCs w:val="18"/>
        </w:rPr>
        <w:t>Formulario</w:t>
      </w:r>
      <w:r w:rsidR="00950CA9">
        <w:rPr>
          <w:rFonts w:cs="Arial"/>
          <w:sz w:val="18"/>
          <w:szCs w:val="18"/>
        </w:rPr>
        <w:t>s</w:t>
      </w:r>
      <w:r w:rsidR="005B6920" w:rsidRPr="008F554D">
        <w:rPr>
          <w:rFonts w:cs="Arial"/>
          <w:sz w:val="18"/>
          <w:szCs w:val="18"/>
        </w:rPr>
        <w:t xml:space="preserve"> A-1</w:t>
      </w:r>
      <w:r w:rsidR="00950CA9">
        <w:rPr>
          <w:rFonts w:cs="Arial"/>
          <w:sz w:val="18"/>
          <w:szCs w:val="18"/>
        </w:rPr>
        <w:t>, A-4 y A-5</w:t>
      </w:r>
      <w:r w:rsidR="005B6920" w:rsidRPr="008F554D">
        <w:rPr>
          <w:rFonts w:cs="Arial"/>
          <w:sz w:val="18"/>
          <w:szCs w:val="18"/>
        </w:rPr>
        <w:t xml:space="preserve"> a efectos de verificar que dicho</w:t>
      </w:r>
      <w:r w:rsidR="00950CA9">
        <w:rPr>
          <w:rFonts w:cs="Arial"/>
          <w:sz w:val="18"/>
          <w:szCs w:val="18"/>
        </w:rPr>
        <w:t>s</w:t>
      </w:r>
      <w:r w:rsidR="005B6920" w:rsidRPr="008F554D">
        <w:rPr>
          <w:rFonts w:cs="Arial"/>
          <w:sz w:val="18"/>
          <w:szCs w:val="18"/>
        </w:rPr>
        <w:t xml:space="preserve"> documento</w:t>
      </w:r>
      <w:r w:rsidR="00950CA9">
        <w:rPr>
          <w:rFonts w:cs="Arial"/>
          <w:sz w:val="18"/>
          <w:szCs w:val="18"/>
        </w:rPr>
        <w:t>s</w:t>
      </w:r>
      <w:r w:rsidR="005B6920" w:rsidRPr="008F554D">
        <w:rPr>
          <w:rFonts w:cs="Arial"/>
          <w:sz w:val="18"/>
          <w:szCs w:val="18"/>
        </w:rPr>
        <w:t xml:space="preserve"> ha</w:t>
      </w:r>
      <w:r w:rsidR="00950CA9">
        <w:rPr>
          <w:rFonts w:cs="Arial"/>
          <w:sz w:val="18"/>
          <w:szCs w:val="18"/>
        </w:rPr>
        <w:t>n</w:t>
      </w:r>
      <w:r w:rsidR="005B6920" w:rsidRPr="008F554D">
        <w:rPr>
          <w:rFonts w:cs="Arial"/>
          <w:sz w:val="18"/>
          <w:szCs w:val="18"/>
        </w:rPr>
        <w:t xml:space="preserve"> sido firmado</w:t>
      </w:r>
      <w:r w:rsidR="00950CA9">
        <w:rPr>
          <w:rFonts w:cs="Arial"/>
          <w:sz w:val="18"/>
          <w:szCs w:val="18"/>
        </w:rPr>
        <w:t>s</w:t>
      </w:r>
      <w:r w:rsidR="005B6920" w:rsidRPr="008F554D">
        <w:rPr>
          <w:rFonts w:cs="Arial"/>
          <w:sz w:val="18"/>
          <w:szCs w:val="18"/>
        </w:rPr>
        <w:t xml:space="preserve"> digitalmente. El </w:t>
      </w:r>
      <w:proofErr w:type="gramStart"/>
      <w:r w:rsidR="005B6920" w:rsidRPr="008F554D">
        <w:rPr>
          <w:rFonts w:cs="Arial"/>
          <w:sz w:val="18"/>
          <w:szCs w:val="18"/>
        </w:rPr>
        <w:t>Responsable</w:t>
      </w:r>
      <w:proofErr w:type="gramEnd"/>
      <w:r w:rsidR="005B6920" w:rsidRPr="008F554D">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r w:rsidR="00B04394">
        <w:rPr>
          <w:rFonts w:cs="Arial"/>
          <w:sz w:val="18"/>
          <w:szCs w:val="18"/>
        </w:rPr>
        <w:t>.</w:t>
      </w:r>
    </w:p>
    <w:p w14:paraId="64D3D381" w14:textId="77777777" w:rsidR="007F0014" w:rsidRPr="008F554D" w:rsidRDefault="007F0014" w:rsidP="00BC46FA">
      <w:pPr>
        <w:tabs>
          <w:tab w:val="left" w:pos="426"/>
        </w:tabs>
        <w:ind w:left="426"/>
        <w:jc w:val="both"/>
        <w:rPr>
          <w:rFonts w:cs="Arial"/>
          <w:sz w:val="18"/>
          <w:szCs w:val="18"/>
          <w:lang w:val="es-BO"/>
        </w:rPr>
      </w:pPr>
    </w:p>
    <w:p w14:paraId="2D65DFF8" w14:textId="77777777" w:rsidR="006362BF" w:rsidRPr="008F554D" w:rsidRDefault="006362BF" w:rsidP="007D3E2C">
      <w:pPr>
        <w:pStyle w:val="Ttulo"/>
        <w:numPr>
          <w:ilvl w:val="0"/>
          <w:numId w:val="25"/>
        </w:numPr>
        <w:spacing w:before="0" w:after="0"/>
        <w:jc w:val="both"/>
        <w:rPr>
          <w:rFonts w:ascii="Verdana" w:hAnsi="Verdana"/>
          <w:sz w:val="18"/>
          <w:szCs w:val="18"/>
          <w:lang w:val="es-BO"/>
        </w:rPr>
      </w:pPr>
      <w:bookmarkStart w:id="124" w:name="_Toc94714714"/>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124"/>
    </w:p>
    <w:p w14:paraId="384DFA58" w14:textId="77777777" w:rsidR="006362BF" w:rsidRPr="008F554D" w:rsidRDefault="006362BF" w:rsidP="006362BF">
      <w:pPr>
        <w:tabs>
          <w:tab w:val="left" w:pos="567"/>
        </w:tabs>
        <w:ind w:left="567"/>
        <w:jc w:val="both"/>
        <w:rPr>
          <w:rFonts w:cs="Arial"/>
          <w:b/>
          <w:sz w:val="18"/>
          <w:szCs w:val="18"/>
          <w:lang w:val="es-BO"/>
        </w:rPr>
      </w:pPr>
    </w:p>
    <w:p w14:paraId="2289E63A" w14:textId="77777777" w:rsidR="006362BF" w:rsidRPr="008F554D" w:rsidRDefault="006362BF" w:rsidP="00CA3B03">
      <w:pPr>
        <w:ind w:firstLine="432"/>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1F51F3E6" w14:textId="77777777" w:rsidR="006362BF" w:rsidRPr="008F554D" w:rsidRDefault="006362BF" w:rsidP="006362BF">
      <w:pPr>
        <w:ind w:left="567"/>
        <w:jc w:val="both"/>
        <w:rPr>
          <w:rFonts w:cs="Arial"/>
          <w:sz w:val="18"/>
          <w:szCs w:val="18"/>
          <w:lang w:val="es-BO"/>
        </w:rPr>
      </w:pPr>
    </w:p>
    <w:p w14:paraId="26067435"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30 puntos </w:t>
      </w:r>
    </w:p>
    <w:p w14:paraId="60A4CAD3"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2D05FBFC" w14:textId="77777777" w:rsidR="006362BF" w:rsidRPr="008F554D" w:rsidRDefault="006362BF" w:rsidP="006362BF">
      <w:pPr>
        <w:widowControl w:val="0"/>
        <w:tabs>
          <w:tab w:val="left" w:pos="2127"/>
        </w:tabs>
        <w:ind w:left="2127"/>
        <w:jc w:val="both"/>
        <w:rPr>
          <w:rFonts w:cs="Arial"/>
          <w:sz w:val="18"/>
          <w:szCs w:val="18"/>
          <w:lang w:val="es-BO"/>
        </w:rPr>
      </w:pPr>
      <w:r w:rsidRPr="008F554D">
        <w:rPr>
          <w:i/>
          <w:sz w:val="18"/>
          <w:szCs w:val="18"/>
          <w:lang w:val="es-BO"/>
        </w:rPr>
        <w:t xml:space="preserve"> </w:t>
      </w:r>
    </w:p>
    <w:p w14:paraId="59A0CBA3" w14:textId="77777777" w:rsidR="006362BF" w:rsidRPr="008F554D" w:rsidRDefault="006362BF" w:rsidP="007D3E2C">
      <w:pPr>
        <w:pStyle w:val="Prrafodelista"/>
        <w:numPr>
          <w:ilvl w:val="1"/>
          <w:numId w:val="25"/>
        </w:numPr>
        <w:ind w:left="1276" w:hanging="850"/>
        <w:jc w:val="both"/>
        <w:rPr>
          <w:rFonts w:ascii="Verdana" w:hAnsi="Verdana"/>
          <w:b/>
          <w:sz w:val="18"/>
          <w:lang w:val="es-BO"/>
        </w:rPr>
      </w:pPr>
      <w:bookmarkStart w:id="125" w:name="_Toc378863803"/>
      <w:r w:rsidRPr="008F554D">
        <w:rPr>
          <w:rFonts w:ascii="Verdana" w:hAnsi="Verdana"/>
          <w:b/>
          <w:sz w:val="18"/>
          <w:lang w:val="es-BO"/>
        </w:rPr>
        <w:t>Evaluación Propuesta Económica</w:t>
      </w:r>
      <w:bookmarkEnd w:id="125"/>
    </w:p>
    <w:p w14:paraId="08B104EF" w14:textId="77777777" w:rsidR="006362BF" w:rsidRPr="008F554D" w:rsidRDefault="006362BF" w:rsidP="006362BF">
      <w:pPr>
        <w:tabs>
          <w:tab w:val="left" w:pos="567"/>
        </w:tabs>
        <w:ind w:left="420"/>
        <w:jc w:val="both"/>
        <w:rPr>
          <w:rFonts w:cs="Arial"/>
          <w:sz w:val="18"/>
          <w:szCs w:val="18"/>
          <w:lang w:val="es-BO"/>
        </w:rPr>
      </w:pPr>
    </w:p>
    <w:p w14:paraId="0A16FAB4" w14:textId="77777777" w:rsidR="004247A1" w:rsidRPr="008F554D" w:rsidRDefault="006362BF" w:rsidP="007D3E2C">
      <w:pPr>
        <w:pStyle w:val="Prrafodelista"/>
        <w:numPr>
          <w:ilvl w:val="2"/>
          <w:numId w:val="25"/>
        </w:numPr>
        <w:ind w:left="1985"/>
        <w:jc w:val="both"/>
        <w:rPr>
          <w:b/>
          <w:sz w:val="18"/>
          <w:lang w:val="es-BO"/>
        </w:rPr>
      </w:pPr>
      <w:r w:rsidRPr="008F554D">
        <w:rPr>
          <w:rFonts w:ascii="Verdana" w:hAnsi="Verdana"/>
          <w:b/>
          <w:sz w:val="18"/>
          <w:lang w:val="es-BO"/>
        </w:rPr>
        <w:t>Errores Aritméticos</w:t>
      </w:r>
    </w:p>
    <w:p w14:paraId="2E9C6F82" w14:textId="77777777" w:rsidR="00F37CA1" w:rsidRPr="008F554D" w:rsidRDefault="00F37CA1" w:rsidP="00F37CA1">
      <w:pPr>
        <w:ind w:left="720"/>
        <w:jc w:val="both"/>
        <w:rPr>
          <w:b/>
          <w:sz w:val="18"/>
          <w:lang w:val="es-BO"/>
        </w:rPr>
      </w:pPr>
    </w:p>
    <w:p w14:paraId="426E96D5" w14:textId="6B42AE3E" w:rsidR="006362BF" w:rsidRPr="008F554D" w:rsidRDefault="00B04394" w:rsidP="004F5657">
      <w:pPr>
        <w:pStyle w:val="Prrafodelista"/>
        <w:ind w:left="1985"/>
        <w:jc w:val="both"/>
        <w:rPr>
          <w:rFonts w:ascii="Verdana" w:hAnsi="Verdana"/>
          <w:sz w:val="18"/>
          <w:lang w:val="es-BO"/>
        </w:rPr>
      </w:pPr>
      <w:bookmarkStart w:id="126" w:name="_Hlk76379405"/>
      <w:bookmarkStart w:id="127" w:name="_Hlk76735020"/>
      <w:r w:rsidRPr="00253708">
        <w:rPr>
          <w:rFonts w:ascii="Verdana" w:hAnsi="Verdana" w:cs="Arial"/>
          <w:sz w:val="18"/>
          <w:szCs w:val="18"/>
        </w:rPr>
        <w:t xml:space="preserve">En el Formulario V-2 (Evaluación de la Propuesta Económica) </w:t>
      </w:r>
      <w:bookmarkEnd w:id="126"/>
      <w:r w:rsidRPr="00253708">
        <w:rPr>
          <w:rFonts w:ascii="Verdana" w:hAnsi="Verdana" w:cs="Arial"/>
          <w:sz w:val="18"/>
          <w:szCs w:val="18"/>
        </w:rPr>
        <w:t>se</w:t>
      </w:r>
      <w:bookmarkEnd w:id="127"/>
      <w:r w:rsidR="006362BF" w:rsidRPr="008F554D">
        <w:rPr>
          <w:rFonts w:ascii="Verdana" w:hAnsi="Verdana"/>
          <w:sz w:val="18"/>
          <w:lang w:val="es-BO"/>
        </w:rPr>
        <w:t xml:space="preserve"> corregirán los e</w:t>
      </w:r>
      <w:r w:rsidR="005A1BF8" w:rsidRPr="008F554D">
        <w:rPr>
          <w:rFonts w:ascii="Verdana" w:hAnsi="Verdana"/>
          <w:sz w:val="18"/>
          <w:lang w:val="es-BO"/>
        </w:rPr>
        <w:t>rrores aritméticos, verificando</w:t>
      </w:r>
      <w:r w:rsidR="004247A1" w:rsidRPr="008F554D">
        <w:rPr>
          <w:rFonts w:ascii="Verdana" w:hAnsi="Verdana"/>
          <w:sz w:val="18"/>
          <w:lang w:val="es-BO"/>
        </w:rPr>
        <w:t xml:space="preserve"> </w:t>
      </w:r>
      <w:r w:rsidR="006362BF" w:rsidRPr="008F554D">
        <w:rPr>
          <w:rFonts w:ascii="Verdana" w:hAnsi="Verdana"/>
          <w:sz w:val="18"/>
          <w:lang w:val="es-BO"/>
        </w:rPr>
        <w:t xml:space="preserve">la propuesta económica </w:t>
      </w:r>
      <w:r w:rsidR="00136FDC" w:rsidRPr="008F554D">
        <w:rPr>
          <w:rFonts w:ascii="Verdana" w:hAnsi="Verdana"/>
          <w:sz w:val="18"/>
          <w:lang w:val="es-BO"/>
        </w:rPr>
        <w:t xml:space="preserve">en el </w:t>
      </w:r>
      <w:r w:rsidR="006362BF" w:rsidRPr="008F554D">
        <w:rPr>
          <w:rFonts w:ascii="Verdana" w:hAnsi="Verdana"/>
          <w:sz w:val="18"/>
          <w:lang w:val="es-BO"/>
        </w:rPr>
        <w:t>Formulario B-1 de cada propuesta, considerando lo siguiente:</w:t>
      </w:r>
    </w:p>
    <w:p w14:paraId="279D4398" w14:textId="77777777" w:rsidR="006362BF" w:rsidRPr="008F554D" w:rsidRDefault="006362BF" w:rsidP="009D68F0">
      <w:pPr>
        <w:tabs>
          <w:tab w:val="num" w:pos="1440"/>
          <w:tab w:val="left" w:pos="2340"/>
        </w:tabs>
        <w:ind w:left="2124"/>
        <w:jc w:val="both"/>
        <w:rPr>
          <w:rFonts w:cs="Arial"/>
          <w:b/>
          <w:sz w:val="18"/>
          <w:szCs w:val="18"/>
          <w:lang w:val="es-BO"/>
        </w:rPr>
      </w:pPr>
    </w:p>
    <w:p w14:paraId="5736EC5E" w14:textId="782368D2" w:rsidR="006362BF" w:rsidRPr="008F554D" w:rsidRDefault="006362BF" w:rsidP="007D3E2C">
      <w:pPr>
        <w:numPr>
          <w:ilvl w:val="0"/>
          <w:numId w:val="17"/>
        </w:numPr>
        <w:tabs>
          <w:tab w:val="clear" w:pos="1080"/>
        </w:tabs>
        <w:ind w:left="2410"/>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sidR="00B04394">
        <w:rPr>
          <w:rFonts w:cs="Arial"/>
          <w:sz w:val="18"/>
          <w:szCs w:val="18"/>
          <w:lang w:val="es-BO"/>
        </w:rPr>
        <w:t>;</w:t>
      </w:r>
      <w:r w:rsidRPr="008F554D">
        <w:rPr>
          <w:rFonts w:cs="Arial"/>
          <w:sz w:val="18"/>
          <w:szCs w:val="18"/>
          <w:lang w:val="es-BO"/>
        </w:rPr>
        <w:t xml:space="preserve"> </w:t>
      </w:r>
    </w:p>
    <w:p w14:paraId="70A8997C" w14:textId="01793A80" w:rsidR="00B04394" w:rsidRDefault="006362BF" w:rsidP="007D3E2C">
      <w:pPr>
        <w:numPr>
          <w:ilvl w:val="0"/>
          <w:numId w:val="17"/>
        </w:numPr>
        <w:tabs>
          <w:tab w:val="clear" w:pos="1080"/>
        </w:tabs>
        <w:ind w:left="2410"/>
        <w:jc w:val="both"/>
        <w:rPr>
          <w:rFonts w:cs="Arial"/>
          <w:sz w:val="18"/>
          <w:szCs w:val="18"/>
          <w:lang w:val="es-BO"/>
        </w:rPr>
      </w:pPr>
      <w:r w:rsidRPr="008F554D">
        <w:rPr>
          <w:rFonts w:cs="Arial"/>
          <w:sz w:val="18"/>
          <w:szCs w:val="18"/>
          <w:lang w:val="es-BO"/>
        </w:rPr>
        <w:t>Si la diferencia entre el numeral y el literal es menor o igual al dos por ciento</w:t>
      </w:r>
      <w:r w:rsidR="00F6167A" w:rsidRPr="008F554D">
        <w:rPr>
          <w:rFonts w:cs="Arial"/>
          <w:sz w:val="18"/>
          <w:szCs w:val="18"/>
          <w:lang w:val="es-BO"/>
        </w:rPr>
        <w:t xml:space="preserve"> (2%), se ajustará la propuesta</w:t>
      </w:r>
      <w:r w:rsidR="00EB462A" w:rsidRPr="008F554D">
        <w:rPr>
          <w:rFonts w:cs="Arial"/>
          <w:sz w:val="18"/>
          <w:szCs w:val="18"/>
          <w:lang w:val="es-BO"/>
        </w:rPr>
        <w:t>, caso contrario la propuesta será descalificada</w:t>
      </w:r>
      <w:r w:rsidR="00B04394">
        <w:rPr>
          <w:rFonts w:cs="Arial"/>
          <w:sz w:val="18"/>
          <w:szCs w:val="18"/>
          <w:lang w:val="es-BO"/>
        </w:rPr>
        <w:t>;</w:t>
      </w:r>
    </w:p>
    <w:p w14:paraId="0F1515A6" w14:textId="77777777" w:rsidR="00B04394" w:rsidRPr="008B58F8" w:rsidRDefault="00B04394" w:rsidP="007D3E2C">
      <w:pPr>
        <w:numPr>
          <w:ilvl w:val="0"/>
          <w:numId w:val="17"/>
        </w:numPr>
        <w:tabs>
          <w:tab w:val="clear" w:pos="1080"/>
        </w:tabs>
        <w:ind w:left="2410" w:hanging="425"/>
        <w:jc w:val="both"/>
        <w:rPr>
          <w:rFonts w:cs="Arial"/>
          <w:sz w:val="18"/>
          <w:szCs w:val="18"/>
          <w:lang w:val="es-419"/>
        </w:rPr>
      </w:pPr>
      <w:r w:rsidRPr="008B58F8">
        <w:rPr>
          <w:rFonts w:cs="Arial"/>
          <w:sz w:val="18"/>
          <w:szCs w:val="18"/>
          <w:lang w:val="es-419"/>
        </w:rPr>
        <w:t xml:space="preserve">Si el </w:t>
      </w:r>
      <w:bookmarkStart w:id="128" w:name="_Hlk76735120"/>
      <w:r w:rsidRPr="008B58F8">
        <w:rPr>
          <w:rFonts w:cs="Arial"/>
          <w:sz w:val="18"/>
          <w:szCs w:val="18"/>
          <w:lang w:val="es-419"/>
        </w:rPr>
        <w:t>monto ajustado por revisión aritmética superara el Precio Referencial, la propuesta será descalificada</w:t>
      </w:r>
      <w:bookmarkEnd w:id="128"/>
      <w:r w:rsidRPr="008B58F8">
        <w:rPr>
          <w:rFonts w:cs="Arial"/>
          <w:sz w:val="18"/>
          <w:szCs w:val="18"/>
          <w:lang w:val="es-419"/>
        </w:rPr>
        <w:t>.</w:t>
      </w:r>
    </w:p>
    <w:p w14:paraId="7116BD4B" w14:textId="58347CE7" w:rsidR="006362BF" w:rsidRPr="008B58F8" w:rsidRDefault="006362BF" w:rsidP="008B58F8">
      <w:pPr>
        <w:ind w:left="2410"/>
        <w:jc w:val="both"/>
        <w:rPr>
          <w:rFonts w:cs="Arial"/>
          <w:sz w:val="18"/>
          <w:szCs w:val="18"/>
          <w:lang w:val="es-BO"/>
        </w:rPr>
      </w:pPr>
      <w:r w:rsidRPr="008B58F8">
        <w:rPr>
          <w:rFonts w:cs="Arial"/>
          <w:sz w:val="18"/>
          <w:szCs w:val="18"/>
          <w:lang w:val="es-BO"/>
        </w:rPr>
        <w:t xml:space="preserve"> </w:t>
      </w:r>
    </w:p>
    <w:p w14:paraId="1068DCB6" w14:textId="77777777" w:rsidR="006362BF" w:rsidRPr="008B58F8" w:rsidRDefault="006362BF" w:rsidP="006362BF">
      <w:pPr>
        <w:tabs>
          <w:tab w:val="left" w:pos="1134"/>
        </w:tabs>
        <w:ind w:left="2127"/>
        <w:jc w:val="both"/>
        <w:rPr>
          <w:rFonts w:cs="Arial"/>
          <w:sz w:val="18"/>
          <w:szCs w:val="18"/>
          <w:lang w:val="es-BO"/>
        </w:rPr>
      </w:pPr>
      <w:r w:rsidRPr="008B58F8">
        <w:rPr>
          <w:rFonts w:cs="Arial"/>
          <w:sz w:val="18"/>
          <w:szCs w:val="18"/>
          <w:lang w:val="es-BO"/>
        </w:rPr>
        <w:tab/>
      </w:r>
      <w:r w:rsidRPr="008B58F8">
        <w:rPr>
          <w:rFonts w:cs="Arial"/>
          <w:sz w:val="18"/>
          <w:szCs w:val="18"/>
          <w:lang w:val="es-BO"/>
        </w:rPr>
        <w:tab/>
      </w:r>
    </w:p>
    <w:p w14:paraId="57E8D868" w14:textId="0DF18EDC" w:rsidR="00853CC5" w:rsidRPr="008B58F8" w:rsidRDefault="00853CC5" w:rsidP="00853CC5">
      <w:pPr>
        <w:pStyle w:val="Prrafodelista"/>
        <w:widowControl w:val="0"/>
        <w:ind w:left="2127"/>
        <w:jc w:val="both"/>
        <w:rPr>
          <w:rFonts w:ascii="Verdana" w:hAnsi="Verdana" w:cs="Arial"/>
          <w:sz w:val="18"/>
          <w:szCs w:val="18"/>
        </w:rPr>
      </w:pPr>
      <w:bookmarkStart w:id="129" w:name="_Hlk76735172"/>
      <w:r w:rsidRPr="008B58F8">
        <w:rPr>
          <w:rFonts w:ascii="Verdana" w:hAnsi="Verdana" w:cs="Arial"/>
          <w:sz w:val="18"/>
          <w:szCs w:val="18"/>
        </w:rPr>
        <w:t>El monto ajustado por corrección de errores aritméticos deberá ser registrado en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1AC2F9E8" w14:textId="77777777" w:rsidR="00853CC5" w:rsidRPr="008B58F8" w:rsidRDefault="00853CC5" w:rsidP="00853CC5">
      <w:pPr>
        <w:pStyle w:val="Prrafodelista"/>
        <w:widowControl w:val="0"/>
        <w:ind w:left="1418" w:firstLine="567"/>
        <w:jc w:val="both"/>
        <w:rPr>
          <w:rFonts w:ascii="Verdana" w:hAnsi="Verdana" w:cs="Arial"/>
          <w:sz w:val="18"/>
          <w:szCs w:val="18"/>
        </w:rPr>
      </w:pPr>
    </w:p>
    <w:p w14:paraId="44F9F0E1" w14:textId="26ED2709" w:rsidR="00853CC5" w:rsidRPr="008B58F8" w:rsidRDefault="00853CC5" w:rsidP="00853CC5">
      <w:pPr>
        <w:pStyle w:val="Prrafodelista"/>
        <w:widowControl w:val="0"/>
        <w:ind w:left="2127"/>
        <w:jc w:val="both"/>
        <w:rPr>
          <w:rFonts w:ascii="Verdana" w:hAnsi="Verdana" w:cs="Arial"/>
          <w:sz w:val="18"/>
          <w:szCs w:val="18"/>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439AB909" w14:textId="77777777" w:rsidR="00853CC5" w:rsidRPr="008B58F8" w:rsidRDefault="00853CC5" w:rsidP="00853CC5">
      <w:pPr>
        <w:pStyle w:val="Prrafodelista"/>
        <w:widowControl w:val="0"/>
        <w:ind w:left="1985"/>
        <w:jc w:val="both"/>
        <w:rPr>
          <w:rFonts w:ascii="Verdana" w:hAnsi="Verdana" w:cs="Arial"/>
          <w:sz w:val="18"/>
          <w:szCs w:val="18"/>
        </w:rPr>
      </w:pPr>
    </w:p>
    <w:p w14:paraId="21B96B2F" w14:textId="170C14AA" w:rsidR="00853CC5" w:rsidRPr="008B58F8" w:rsidRDefault="006C3681" w:rsidP="00853CC5">
      <w:pPr>
        <w:pStyle w:val="Prrafodelista"/>
        <w:widowControl w:val="0"/>
        <w:ind w:left="2127"/>
        <w:jc w:val="both"/>
        <w:rPr>
          <w:rFonts w:ascii="Verdana" w:hAnsi="Verdana" w:cs="Arial"/>
          <w:sz w:val="18"/>
          <w:szCs w:val="18"/>
        </w:rPr>
      </w:pPr>
      <w:r>
        <w:rPr>
          <w:rFonts w:ascii="Verdana" w:hAnsi="Verdana"/>
          <w:bCs/>
          <w:sz w:val="18"/>
          <w:lang w:val="es-BO"/>
        </w:rPr>
        <w:t>E</w:t>
      </w:r>
      <w:r w:rsidR="00853CC5" w:rsidRPr="008B58F8">
        <w:rPr>
          <w:rFonts w:ascii="Verdana" w:hAnsi="Verdana"/>
          <w:bCs/>
          <w:sz w:val="18"/>
          <w:lang w:val="es-BO"/>
        </w:rPr>
        <w:t xml:space="preserve">l </w:t>
      </w:r>
      <w:proofErr w:type="gramStart"/>
      <w:r w:rsidR="00853CC5" w:rsidRPr="008B58F8">
        <w:rPr>
          <w:rFonts w:ascii="Verdana" w:hAnsi="Verdana"/>
          <w:bCs/>
          <w:sz w:val="18"/>
          <w:lang w:val="es-BO"/>
        </w:rPr>
        <w:t>Responsable</w:t>
      </w:r>
      <w:proofErr w:type="gramEnd"/>
      <w:r w:rsidR="00853CC5" w:rsidRPr="008B58F8">
        <w:rPr>
          <w:rFonts w:ascii="Verdana" w:hAnsi="Verdana"/>
          <w:bCs/>
          <w:sz w:val="18"/>
          <w:lang w:val="es-BO"/>
        </w:rPr>
        <w:t xml:space="preserve"> de Evaluación o la</w:t>
      </w:r>
      <w:r w:rsidR="00853CC5" w:rsidRPr="008B58F8">
        <w:rPr>
          <w:rFonts w:ascii="Verdana" w:hAnsi="Verdana" w:cs="Arial"/>
          <w:sz w:val="18"/>
          <w:szCs w:val="18"/>
        </w:rPr>
        <w:t xml:space="preserve"> Comisión de Calificación podrá </w:t>
      </w:r>
      <w:r w:rsidR="00853CC5" w:rsidRPr="008B58F8">
        <w:rPr>
          <w:rFonts w:ascii="Verdana" w:hAnsi="Verdana" w:cs="Arial"/>
          <w:sz w:val="18"/>
          <w:szCs w:val="18"/>
        </w:rPr>
        <w:lastRenderedPageBreak/>
        <w:t>considerar los datos del Reporte Electrónico como un apoyo para la elaboración del Formulario V-2.</w:t>
      </w:r>
    </w:p>
    <w:bookmarkEnd w:id="129"/>
    <w:p w14:paraId="6694074C" w14:textId="77777777" w:rsidR="00853CC5" w:rsidRPr="008B58F8" w:rsidRDefault="00853CC5" w:rsidP="007E4467">
      <w:pPr>
        <w:pStyle w:val="Prrafodelista"/>
        <w:ind w:left="1985"/>
        <w:jc w:val="both"/>
        <w:rPr>
          <w:rFonts w:ascii="Verdana" w:hAnsi="Verdana" w:cs="Tahoma"/>
          <w:sz w:val="18"/>
          <w:szCs w:val="18"/>
          <w:lang w:val="es-BO"/>
        </w:rPr>
      </w:pPr>
    </w:p>
    <w:p w14:paraId="665CA5B1" w14:textId="77777777" w:rsidR="00853CC5" w:rsidRPr="008B58F8" w:rsidRDefault="00853CC5" w:rsidP="007D3E2C">
      <w:pPr>
        <w:pStyle w:val="Prrafodelista"/>
        <w:numPr>
          <w:ilvl w:val="2"/>
          <w:numId w:val="54"/>
        </w:numPr>
        <w:ind w:left="2127" w:hanging="851"/>
        <w:jc w:val="both"/>
        <w:rPr>
          <w:rFonts w:ascii="Verdana" w:hAnsi="Verdana"/>
          <w:b/>
          <w:sz w:val="18"/>
          <w:szCs w:val="18"/>
        </w:rPr>
      </w:pPr>
      <w:bookmarkStart w:id="130" w:name="_Hlk76735362"/>
      <w:r w:rsidRPr="008B58F8">
        <w:rPr>
          <w:rFonts w:ascii="Verdana" w:hAnsi="Verdana"/>
          <w:b/>
          <w:sz w:val="18"/>
          <w:szCs w:val="18"/>
        </w:rPr>
        <w:t xml:space="preserve">Determinación del Puntaje de la Propuesta Económica </w:t>
      </w:r>
    </w:p>
    <w:p w14:paraId="0B4D5D95" w14:textId="77777777" w:rsidR="00853CC5" w:rsidRPr="008B58F8" w:rsidRDefault="00853CC5" w:rsidP="00853CC5">
      <w:pPr>
        <w:pStyle w:val="Prrafodelista"/>
        <w:widowControl w:val="0"/>
        <w:ind w:left="2160"/>
        <w:jc w:val="both"/>
        <w:rPr>
          <w:rFonts w:ascii="Verdana" w:hAnsi="Verdana" w:cs="Arial"/>
          <w:sz w:val="18"/>
          <w:szCs w:val="18"/>
          <w:lang w:val="es-419"/>
        </w:rPr>
      </w:pPr>
    </w:p>
    <w:p w14:paraId="09F57FFE" w14:textId="61D75036" w:rsidR="00853CC5" w:rsidRPr="008B58F8" w:rsidRDefault="00853CC5" w:rsidP="00B0684F">
      <w:pPr>
        <w:widowControl w:val="0"/>
        <w:ind w:left="2127"/>
        <w:jc w:val="both"/>
        <w:rPr>
          <w:rFonts w:cs="Arial"/>
          <w:sz w:val="18"/>
          <w:szCs w:val="18"/>
          <w:lang w:val="es-419"/>
        </w:rPr>
      </w:pPr>
      <w:r w:rsidRPr="008B58F8">
        <w:rPr>
          <w:sz w:val="18"/>
          <w:szCs w:val="18"/>
        </w:rPr>
        <w:t>De la cuarta columna</w:t>
      </w:r>
      <w:r w:rsidR="00014AEC" w:rsidRPr="008B58F8">
        <w:rPr>
          <w:sz w:val="18"/>
          <w:szCs w:val="18"/>
        </w:rPr>
        <w:t xml:space="preserve"> </w:t>
      </w:r>
      <w:r w:rsidR="00014AEC" w:rsidRPr="008B58F8">
        <w:rPr>
          <w:rFonts w:cs="Arial"/>
          <w:sz w:val="18"/>
          <w:szCs w:val="18"/>
        </w:rPr>
        <w:t xml:space="preserve">Precio Ajustado (PA) </w:t>
      </w:r>
      <w:r w:rsidRPr="008B58F8">
        <w:rPr>
          <w:rFonts w:cs="Arial"/>
          <w:sz w:val="18"/>
          <w:szCs w:val="18"/>
        </w:rPr>
        <w:t xml:space="preserve">del Formulario V-2 se seleccionará la propuesta con el menor valor a la cual le corresponde el </w:t>
      </w:r>
      <w:r w:rsidRPr="008B58F8">
        <w:rPr>
          <w:rFonts w:cs="Arial"/>
          <w:sz w:val="18"/>
          <w:szCs w:val="18"/>
          <w:lang w:val="es-419"/>
        </w:rPr>
        <w:t>Precio Ajustado de la Propuesta con el Menor Valor</w:t>
      </w:r>
      <w:r w:rsidR="00130E80" w:rsidRPr="008B58F8">
        <w:rPr>
          <w:rFonts w:cs="Arial"/>
          <w:sz w:val="18"/>
          <w:szCs w:val="18"/>
          <w:lang w:val="es-419"/>
        </w:rPr>
        <w:t xml:space="preserve"> PAMV</w:t>
      </w:r>
      <w:r w:rsidRPr="008B58F8">
        <w:rPr>
          <w:rFonts w:cs="Arial"/>
          <w:sz w:val="18"/>
          <w:szCs w:val="18"/>
        </w:rPr>
        <w:t xml:space="preserve">, a esta propuesta </w:t>
      </w:r>
      <w:r w:rsidRPr="008B58F8">
        <w:rPr>
          <w:rFonts w:cs="Arial"/>
          <w:sz w:val="18"/>
          <w:szCs w:val="18"/>
          <w:lang w:val="es-419"/>
        </w:rPr>
        <w:t>se le asignará treinta (30) puntos y al resto de las propuestas se les asignará un puntaje inversamente proporcional, aplicando la siguiente fórmula:</w:t>
      </w:r>
    </w:p>
    <w:p w14:paraId="2A3BF2F7" w14:textId="77777777" w:rsidR="00853CC5" w:rsidRPr="008B58F8" w:rsidRDefault="00233477" w:rsidP="00853CC5">
      <w:pPr>
        <w:pStyle w:val="Prrafodelista"/>
        <w:widowControl w:val="0"/>
        <w:ind w:left="2160"/>
        <w:jc w:val="both"/>
        <w:rPr>
          <w:rFonts w:ascii="Verdana" w:hAnsi="Verdana" w:cs="Arial"/>
          <w:sz w:val="18"/>
          <w:szCs w:val="18"/>
          <w:lang w:val="es-419"/>
        </w:rPr>
      </w:pPr>
      <m:oMathPara>
        <m:oMath>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r>
            <m:rPr>
              <m:sty m:val="bi"/>
            </m:rPr>
            <w:rPr>
              <w:rFonts w:ascii="Cambria Math" w:hAnsi="Verdana" w:cs="Arial"/>
              <w:sz w:val="18"/>
              <w:szCs w:val="18"/>
              <w:lang w:val="es-419"/>
            </w:rPr>
            <m:t>=</m:t>
          </m:r>
          <m:f>
            <m:fPr>
              <m:ctrlPr>
                <w:rPr>
                  <w:rFonts w:ascii="Cambria Math" w:hAnsi="Verdana" w:cs="Arial"/>
                  <w:b/>
                  <w:i/>
                  <w:sz w:val="18"/>
                  <w:szCs w:val="18"/>
                  <w:lang w:val="es-419"/>
                </w:rPr>
              </m:ctrlPr>
            </m:fPr>
            <m:num>
              <m:r>
                <m:rPr>
                  <m:sty m:val="bi"/>
                </m:rPr>
                <w:rPr>
                  <w:rFonts w:ascii="Cambria Math" w:hAnsi="Cambria Math" w:cs="Arial"/>
                  <w:sz w:val="18"/>
                  <w:szCs w:val="18"/>
                  <w:lang w:val="es-419"/>
                </w:rPr>
                <m:t>PAMV*30</m:t>
              </m:r>
            </m:num>
            <m:den>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den>
          </m:f>
        </m:oMath>
      </m:oMathPara>
    </w:p>
    <w:p w14:paraId="58E4B057" w14:textId="77777777" w:rsidR="00853CC5" w:rsidRPr="008B58F8" w:rsidRDefault="00853CC5" w:rsidP="00853CC5">
      <w:pPr>
        <w:widowControl w:val="0"/>
        <w:tabs>
          <w:tab w:val="left" w:pos="2880"/>
        </w:tabs>
        <w:ind w:left="2880"/>
        <w:jc w:val="both"/>
        <w:rPr>
          <w:rFonts w:cs="Arial"/>
          <w:sz w:val="18"/>
          <w:szCs w:val="18"/>
          <w:lang w:val="es-419"/>
        </w:rPr>
      </w:pPr>
      <w:r w:rsidRPr="008B58F8">
        <w:rPr>
          <w:rFonts w:cs="Arial"/>
          <w:sz w:val="18"/>
          <w:szCs w:val="18"/>
          <w:lang w:val="es-419"/>
        </w:rPr>
        <w:tab/>
      </w:r>
    </w:p>
    <w:p w14:paraId="584DE5CD" w14:textId="77777777" w:rsidR="00853CC5" w:rsidRPr="008B58F8" w:rsidRDefault="00853CC5" w:rsidP="00853CC5">
      <w:pPr>
        <w:widowControl w:val="0"/>
        <w:ind w:left="2160"/>
        <w:jc w:val="both"/>
        <w:rPr>
          <w:rFonts w:cs="Arial"/>
          <w:sz w:val="18"/>
          <w:szCs w:val="18"/>
          <w:lang w:val="es-419"/>
        </w:rPr>
      </w:pPr>
      <w:r w:rsidRPr="008B58F8">
        <w:rPr>
          <w:rFonts w:cs="Arial"/>
          <w:sz w:val="18"/>
          <w:szCs w:val="18"/>
          <w:lang w:val="es-419"/>
        </w:rPr>
        <w:t>Donde:</w:t>
      </w:r>
      <w:r w:rsidRPr="008B58F8">
        <w:rPr>
          <w:rFonts w:cs="Arial"/>
          <w:sz w:val="18"/>
          <w:szCs w:val="18"/>
          <w:lang w:val="es-419"/>
        </w:rPr>
        <w:tab/>
      </w:r>
    </w:p>
    <w:p w14:paraId="3F75CE67" w14:textId="77777777" w:rsidR="00853CC5" w:rsidRPr="008B58F8" w:rsidRDefault="00853CC5" w:rsidP="00853CC5">
      <w:pPr>
        <w:widowControl w:val="0"/>
        <w:ind w:left="2160"/>
        <w:jc w:val="both"/>
        <w:rPr>
          <w:rFonts w:cs="Arial"/>
          <w:sz w:val="18"/>
          <w:szCs w:val="18"/>
          <w:lang w:val="es-419"/>
        </w:rPr>
      </w:pPr>
    </w:p>
    <w:p w14:paraId="257C1299" w14:textId="77777777" w:rsidR="00853CC5" w:rsidRPr="008B58F8" w:rsidRDefault="00233477" w:rsidP="00853CC5">
      <w:pPr>
        <w:widowControl w:val="0"/>
        <w:tabs>
          <w:tab w:val="left" w:pos="709"/>
          <w:tab w:val="left" w:pos="1418"/>
        </w:tabs>
        <w:ind w:left="2160"/>
        <w:jc w:val="both"/>
        <w:rPr>
          <w:rFonts w:cs="Arial"/>
          <w:sz w:val="18"/>
          <w:szCs w:val="18"/>
          <w:lang w:val="es-419"/>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Puntaje de la Propuesta Económica Evaluada</w:t>
      </w:r>
    </w:p>
    <w:p w14:paraId="23E22E82" w14:textId="77777777" w:rsidR="00853CC5" w:rsidRPr="008B58F8" w:rsidRDefault="00853CC5" w:rsidP="00853CC5">
      <w:pPr>
        <w:widowControl w:val="0"/>
        <w:ind w:left="2266" w:hanging="142"/>
        <w:jc w:val="both"/>
        <w:rPr>
          <w:rFonts w:cs="Arial"/>
          <w:sz w:val="18"/>
          <w:szCs w:val="18"/>
          <w:lang w:val="es-419"/>
        </w:rPr>
      </w:pPr>
      <m:oMath>
        <m:r>
          <m:rPr>
            <m:sty m:val="bi"/>
          </m:rPr>
          <w:rPr>
            <w:rFonts w:ascii="Cambria Math" w:hAnsi="Cambria Math" w:cs="Arial"/>
            <w:sz w:val="18"/>
            <w:szCs w:val="18"/>
            <w:lang w:val="es-419"/>
          </w:rPr>
          <m:t>PAMV</m:t>
        </m:r>
      </m:oMath>
      <w:r w:rsidRPr="008B58F8">
        <w:rPr>
          <w:rFonts w:cs="Arial"/>
          <w:sz w:val="18"/>
          <w:szCs w:val="18"/>
          <w:lang w:val="es-419"/>
        </w:rPr>
        <w:tab/>
        <w:t>Precio Ajustado de la Propuesta con el Menor Valor</w:t>
      </w:r>
    </w:p>
    <w:p w14:paraId="371EEA2C" w14:textId="77777777" w:rsidR="00853CC5" w:rsidRPr="00277F44" w:rsidRDefault="00233477" w:rsidP="00853CC5">
      <w:pPr>
        <w:widowControl w:val="0"/>
        <w:ind w:left="2266" w:hanging="142"/>
        <w:jc w:val="both"/>
        <w:rPr>
          <w:rFonts w:cs="Arial"/>
          <w:sz w:val="18"/>
          <w:szCs w:val="18"/>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Precio Ajustado de la Propuesta a ser evaluada</w:t>
      </w:r>
      <w:r w:rsidR="00853CC5" w:rsidRPr="00277F44">
        <w:rPr>
          <w:rFonts w:cs="Arial"/>
          <w:sz w:val="18"/>
          <w:szCs w:val="18"/>
        </w:rPr>
        <w:tab/>
      </w:r>
    </w:p>
    <w:p w14:paraId="380A759F" w14:textId="77777777" w:rsidR="00853CC5" w:rsidRPr="00277F44" w:rsidRDefault="00853CC5" w:rsidP="00853CC5">
      <w:pPr>
        <w:tabs>
          <w:tab w:val="left" w:pos="709"/>
          <w:tab w:val="left" w:pos="1418"/>
        </w:tabs>
        <w:ind w:left="709"/>
        <w:jc w:val="both"/>
        <w:rPr>
          <w:rFonts w:cs="Arial"/>
          <w:sz w:val="18"/>
          <w:szCs w:val="18"/>
        </w:rPr>
      </w:pPr>
    </w:p>
    <w:p w14:paraId="044F3439" w14:textId="77777777" w:rsidR="00853CC5" w:rsidRPr="00277F44" w:rsidRDefault="00853CC5" w:rsidP="00853CC5">
      <w:pPr>
        <w:ind w:left="2127"/>
        <w:jc w:val="both"/>
        <w:rPr>
          <w:rFonts w:cs="Arial"/>
          <w:sz w:val="18"/>
          <w:szCs w:val="18"/>
        </w:rPr>
      </w:pPr>
      <w:r w:rsidRPr="00277F44">
        <w:rPr>
          <w:rFonts w:cs="Arial"/>
          <w:sz w:val="18"/>
          <w:szCs w:val="18"/>
        </w:rPr>
        <w:t>Las propuestas que no fueran descalificadas en esta etapa de la Evaluación Económica, pasarán a la Evaluación de la Propuesta Técnica.</w:t>
      </w:r>
    </w:p>
    <w:bookmarkEnd w:id="130"/>
    <w:p w14:paraId="7744E0F2" w14:textId="77777777" w:rsidR="006362BF" w:rsidRPr="008F554D" w:rsidRDefault="006362BF" w:rsidP="00C064A6">
      <w:pPr>
        <w:pStyle w:val="Prrafodelista"/>
        <w:ind w:left="1276"/>
        <w:jc w:val="both"/>
        <w:rPr>
          <w:rFonts w:ascii="Verdana" w:hAnsi="Verdana"/>
          <w:b/>
          <w:sz w:val="18"/>
          <w:lang w:val="es-BO"/>
        </w:rPr>
      </w:pPr>
      <w:r w:rsidRPr="008F554D">
        <w:rPr>
          <w:rFonts w:ascii="Verdana" w:hAnsi="Verdana"/>
          <w:b/>
          <w:sz w:val="18"/>
          <w:lang w:val="es-BO"/>
        </w:rPr>
        <w:tab/>
      </w:r>
    </w:p>
    <w:p w14:paraId="28769D26" w14:textId="77777777" w:rsidR="006362BF" w:rsidRPr="008F554D" w:rsidRDefault="006362BF" w:rsidP="007D3E2C">
      <w:pPr>
        <w:pStyle w:val="Prrafodelista"/>
        <w:numPr>
          <w:ilvl w:val="1"/>
          <w:numId w:val="25"/>
        </w:numPr>
        <w:ind w:left="1276" w:hanging="850"/>
        <w:jc w:val="both"/>
        <w:rPr>
          <w:rFonts w:ascii="Verdana" w:hAnsi="Verdana"/>
          <w:b/>
          <w:sz w:val="18"/>
          <w:lang w:val="es-BO"/>
        </w:rPr>
      </w:pPr>
      <w:bookmarkStart w:id="131" w:name="_Toc378863804"/>
      <w:r w:rsidRPr="008F554D">
        <w:rPr>
          <w:rFonts w:ascii="Verdana" w:hAnsi="Verdana"/>
          <w:b/>
          <w:sz w:val="18"/>
          <w:lang w:val="es-BO"/>
        </w:rPr>
        <w:t>Evaluación Propuesta Técnica</w:t>
      </w:r>
      <w:bookmarkEnd w:id="131"/>
    </w:p>
    <w:p w14:paraId="697790BF" w14:textId="77777777" w:rsidR="006362BF" w:rsidRPr="008F554D" w:rsidRDefault="006362BF" w:rsidP="006362BF">
      <w:pPr>
        <w:tabs>
          <w:tab w:val="left" w:pos="567"/>
        </w:tabs>
        <w:ind w:left="420"/>
        <w:jc w:val="both"/>
        <w:rPr>
          <w:rFonts w:cs="Arial"/>
          <w:sz w:val="18"/>
          <w:szCs w:val="18"/>
          <w:lang w:val="es-BO"/>
        </w:rPr>
      </w:pPr>
    </w:p>
    <w:p w14:paraId="2AF8D657" w14:textId="77777777" w:rsidR="006362BF" w:rsidRPr="008F554D" w:rsidRDefault="002529A4" w:rsidP="00C064A6">
      <w:pPr>
        <w:pStyle w:val="Prrafodelista"/>
        <w:ind w:left="1276"/>
        <w:jc w:val="both"/>
        <w:rPr>
          <w:rFonts w:ascii="Verdana" w:hAnsi="Verdana" w:cs="Arial"/>
          <w:sz w:val="18"/>
          <w:szCs w:val="18"/>
          <w:lang w:val="es-BO"/>
        </w:rPr>
      </w:pPr>
      <w:r w:rsidRPr="008F554D">
        <w:rPr>
          <w:rFonts w:ascii="Verdana" w:hAnsi="Verdana"/>
          <w:sz w:val="18"/>
          <w:lang w:val="es-BO"/>
        </w:rPr>
        <w:t>La</w:t>
      </w:r>
      <w:r w:rsidR="00DF528B" w:rsidRPr="008F554D">
        <w:rPr>
          <w:rFonts w:ascii="Verdana" w:hAnsi="Verdana" w:cs="Arial"/>
          <w:sz w:val="18"/>
          <w:szCs w:val="18"/>
          <w:lang w:val="es-BO"/>
        </w:rPr>
        <w:t xml:space="preserve"> propuesta técnica, contenida en </w:t>
      </w:r>
      <w:r w:rsidR="00F34D63" w:rsidRPr="008F554D">
        <w:rPr>
          <w:rFonts w:ascii="Verdana" w:hAnsi="Verdana" w:cs="Arial"/>
          <w:sz w:val="18"/>
          <w:szCs w:val="18"/>
          <w:lang w:val="es-BO"/>
        </w:rPr>
        <w:t xml:space="preserve">los </w:t>
      </w:r>
      <w:r w:rsidR="00DF528B" w:rsidRPr="008F554D">
        <w:rPr>
          <w:rFonts w:ascii="Verdana" w:hAnsi="Verdana" w:cs="Arial"/>
          <w:sz w:val="18"/>
          <w:szCs w:val="18"/>
          <w:lang w:val="es-BO"/>
        </w:rPr>
        <w:t>Formulario</w:t>
      </w:r>
      <w:r w:rsidR="00F34D63" w:rsidRPr="008F554D">
        <w:rPr>
          <w:rFonts w:ascii="Verdana" w:hAnsi="Verdana" w:cs="Arial"/>
          <w:sz w:val="18"/>
          <w:szCs w:val="18"/>
          <w:lang w:val="es-BO"/>
        </w:rPr>
        <w:t>s</w:t>
      </w:r>
      <w:r w:rsidR="00DF528B" w:rsidRPr="008F554D">
        <w:rPr>
          <w:rFonts w:ascii="Verdana" w:hAnsi="Verdana" w:cs="Arial"/>
          <w:sz w:val="18"/>
          <w:szCs w:val="18"/>
          <w:lang w:val="es-BO"/>
        </w:rPr>
        <w:t xml:space="preserve"> </w:t>
      </w:r>
      <w:r w:rsidR="00F34D63" w:rsidRPr="008F554D">
        <w:rPr>
          <w:rFonts w:ascii="Verdana" w:hAnsi="Verdana" w:cs="Arial"/>
          <w:sz w:val="18"/>
          <w:szCs w:val="18"/>
          <w:lang w:val="es-BO"/>
        </w:rPr>
        <w:t>C-1,</w:t>
      </w:r>
      <w:r w:rsidR="00C82F9F" w:rsidRPr="008F554D">
        <w:rPr>
          <w:rFonts w:ascii="Verdana" w:hAnsi="Verdana" w:cs="Arial"/>
          <w:sz w:val="18"/>
          <w:szCs w:val="18"/>
          <w:lang w:val="es-BO"/>
        </w:rPr>
        <w:t xml:space="preserve"> A-3, A-4 y A-5</w:t>
      </w:r>
      <w:r w:rsidR="00DF528B" w:rsidRPr="008F554D">
        <w:rPr>
          <w:rFonts w:ascii="Verdana" w:hAnsi="Verdana" w:cs="Arial"/>
          <w:sz w:val="18"/>
          <w:szCs w:val="18"/>
          <w:lang w:val="es-BO"/>
        </w:rPr>
        <w:t xml:space="preserve"> será evaluada aplicando la </w:t>
      </w:r>
      <w:r w:rsidR="00BD3CAA" w:rsidRPr="008F554D">
        <w:rPr>
          <w:rFonts w:ascii="Verdana" w:hAnsi="Verdana" w:cs="Arial"/>
          <w:sz w:val="18"/>
          <w:szCs w:val="18"/>
          <w:lang w:val="es-BO"/>
        </w:rPr>
        <w:t>metodología CUMPLE</w:t>
      </w:r>
      <w:r w:rsidR="00DF528B" w:rsidRPr="008F554D">
        <w:rPr>
          <w:rFonts w:ascii="Verdana" w:hAnsi="Verdana" w:cs="Arial"/>
          <w:sz w:val="18"/>
          <w:szCs w:val="18"/>
          <w:lang w:val="es-BO"/>
        </w:rPr>
        <w:t xml:space="preserve">/NO CUMPLE, utilizando el Formulario </w:t>
      </w:r>
      <w:r w:rsidR="006362BF" w:rsidRPr="008F554D">
        <w:rPr>
          <w:rFonts w:ascii="Verdana" w:hAnsi="Verdana" w:cs="Arial"/>
          <w:sz w:val="18"/>
          <w:szCs w:val="18"/>
          <w:lang w:val="es-BO"/>
        </w:rPr>
        <w:t>V-</w:t>
      </w:r>
      <w:r w:rsidR="00DF528B" w:rsidRPr="008F554D">
        <w:rPr>
          <w:rFonts w:ascii="Verdana" w:hAnsi="Verdana" w:cs="Arial"/>
          <w:sz w:val="18"/>
          <w:szCs w:val="18"/>
          <w:lang w:val="es-BO"/>
        </w:rPr>
        <w:t>3</w:t>
      </w:r>
      <w:r w:rsidR="006362BF" w:rsidRPr="008F554D">
        <w:rPr>
          <w:rFonts w:ascii="Verdana" w:hAnsi="Verdana" w:cs="Arial"/>
          <w:sz w:val="18"/>
          <w:szCs w:val="18"/>
          <w:lang w:val="es-BO"/>
        </w:rPr>
        <w:t>.</w:t>
      </w:r>
    </w:p>
    <w:p w14:paraId="2743911D" w14:textId="77777777" w:rsidR="006362BF" w:rsidRPr="008F554D" w:rsidRDefault="006362BF" w:rsidP="006362BF">
      <w:pPr>
        <w:ind w:left="540" w:right="-4"/>
        <w:jc w:val="both"/>
        <w:rPr>
          <w:rFonts w:cs="Arial"/>
          <w:sz w:val="18"/>
          <w:szCs w:val="18"/>
          <w:lang w:val="es-BO"/>
        </w:rPr>
      </w:pPr>
    </w:p>
    <w:p w14:paraId="6622C047" w14:textId="77777777" w:rsidR="006362BF" w:rsidRPr="008F554D" w:rsidRDefault="006B081D" w:rsidP="00C064A6">
      <w:pPr>
        <w:pStyle w:val="Prrafodelista"/>
        <w:ind w:left="1276"/>
        <w:jc w:val="both"/>
        <w:rPr>
          <w:rFonts w:ascii="Verdana" w:hAnsi="Verdana" w:cs="Arial"/>
          <w:sz w:val="18"/>
          <w:szCs w:val="18"/>
          <w:lang w:val="es-BO"/>
        </w:rPr>
      </w:pPr>
      <w:r w:rsidRPr="008F554D">
        <w:rPr>
          <w:rFonts w:ascii="Verdana" w:hAnsi="Verdana" w:cs="Arial"/>
          <w:sz w:val="18"/>
          <w:szCs w:val="18"/>
          <w:lang w:val="es-BO"/>
        </w:rPr>
        <w:t>A la</w:t>
      </w:r>
      <w:r w:rsidR="006362BF" w:rsidRPr="008F554D">
        <w:rPr>
          <w:rFonts w:ascii="Verdana" w:hAnsi="Verdana" w:cs="Arial"/>
          <w:sz w:val="18"/>
          <w:szCs w:val="18"/>
          <w:lang w:val="es-BO"/>
        </w:rPr>
        <w:t xml:space="preserve">s propuestas que no hubieran sido descalificadas, como resultado de la </w:t>
      </w:r>
      <w:r w:rsidR="008A17BF" w:rsidRPr="008F554D">
        <w:rPr>
          <w:rFonts w:ascii="Verdana" w:hAnsi="Verdana" w:cs="Arial"/>
          <w:sz w:val="18"/>
          <w:szCs w:val="18"/>
          <w:lang w:val="es-BO"/>
        </w:rPr>
        <w:t xml:space="preserve">metodología </w:t>
      </w:r>
      <w:r w:rsidR="006362BF" w:rsidRPr="008F554D">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BD3CAA" w:rsidRPr="008F554D">
        <w:rPr>
          <w:rFonts w:ascii="Verdana" w:hAnsi="Verdana" w:cs="Arial"/>
          <w:sz w:val="18"/>
          <w:szCs w:val="18"/>
          <w:lang w:val="es-BO"/>
        </w:rPr>
        <w:t xml:space="preserve">utilizando </w:t>
      </w:r>
      <w:r w:rsidR="006362BF" w:rsidRPr="008F554D">
        <w:rPr>
          <w:rFonts w:ascii="Verdana" w:hAnsi="Verdana" w:cs="Arial"/>
          <w:sz w:val="18"/>
          <w:szCs w:val="18"/>
          <w:lang w:val="es-BO"/>
        </w:rPr>
        <w:t>el Formulario V-</w:t>
      </w:r>
      <w:r w:rsidR="004C6068" w:rsidRPr="008F554D">
        <w:rPr>
          <w:rFonts w:ascii="Verdana" w:hAnsi="Verdana" w:cs="Arial"/>
          <w:sz w:val="18"/>
          <w:szCs w:val="18"/>
          <w:lang w:val="es-BO"/>
        </w:rPr>
        <w:t>3</w:t>
      </w:r>
      <w:r w:rsidR="006362BF" w:rsidRPr="008F554D">
        <w:rPr>
          <w:rFonts w:ascii="Verdana" w:hAnsi="Verdana" w:cs="Arial"/>
          <w:sz w:val="18"/>
          <w:szCs w:val="18"/>
          <w:lang w:val="es-BO"/>
        </w:rPr>
        <w:t>.</w:t>
      </w:r>
    </w:p>
    <w:p w14:paraId="5E374D37" w14:textId="77777777" w:rsidR="006362BF" w:rsidRPr="008F554D" w:rsidRDefault="006362BF" w:rsidP="006362BF">
      <w:pPr>
        <w:ind w:left="540" w:right="-4"/>
        <w:jc w:val="both"/>
        <w:rPr>
          <w:rFonts w:cs="Arial"/>
          <w:sz w:val="18"/>
          <w:szCs w:val="18"/>
          <w:lang w:val="es-BO"/>
        </w:rPr>
      </w:pPr>
    </w:p>
    <w:p w14:paraId="0A9A26A1" w14:textId="77777777" w:rsidR="005505F2" w:rsidRPr="008F554D" w:rsidRDefault="005505F2" w:rsidP="00C064A6">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w:t>
      </w:r>
      <w:proofErr w:type="spellStart"/>
      <w:r w:rsidRPr="008F554D">
        <w:rPr>
          <w:rFonts w:ascii="Verdana" w:hAnsi="Verdana"/>
          <w:sz w:val="18"/>
          <w:lang w:val="es-BO"/>
        </w:rPr>
        <w:t>PTi</w:t>
      </w:r>
      <w:proofErr w:type="spellEnd"/>
      <w:r w:rsidRPr="008F554D">
        <w:rPr>
          <w:rFonts w:ascii="Verdana" w:hAnsi="Verdana"/>
          <w:sz w:val="18"/>
          <w:lang w:val="es-BO"/>
        </w:rPr>
        <w:t>), será el resultado de la suma de los puntajes obtenidos de la evaluación de los Formularios C-1</w:t>
      </w:r>
      <w:r w:rsidR="00C82F9F" w:rsidRPr="008F554D">
        <w:rPr>
          <w:rFonts w:ascii="Verdana" w:hAnsi="Verdana"/>
          <w:sz w:val="18"/>
          <w:lang w:val="es-BO"/>
        </w:rPr>
        <w:t>, A-3, A-4, A-5</w:t>
      </w:r>
      <w:r w:rsidRPr="008F554D">
        <w:rPr>
          <w:rFonts w:ascii="Verdana" w:hAnsi="Verdana"/>
          <w:sz w:val="18"/>
          <w:lang w:val="es-BO"/>
        </w:rPr>
        <w:t xml:space="preserve"> y C-2, utilizando el Formulario V-3.</w:t>
      </w:r>
    </w:p>
    <w:p w14:paraId="56C89453" w14:textId="77777777" w:rsidR="006362BF" w:rsidRPr="008F554D" w:rsidRDefault="006362BF" w:rsidP="006362BF">
      <w:pPr>
        <w:ind w:left="540" w:right="-4"/>
        <w:jc w:val="both"/>
        <w:rPr>
          <w:rFonts w:cs="Arial"/>
          <w:sz w:val="18"/>
          <w:szCs w:val="18"/>
          <w:lang w:val="es-BO"/>
        </w:rPr>
      </w:pPr>
    </w:p>
    <w:p w14:paraId="67EF29F0" w14:textId="77777777" w:rsidR="006362BF" w:rsidRPr="008F554D" w:rsidRDefault="006362BF" w:rsidP="00C064A6">
      <w:pPr>
        <w:pStyle w:val="Prrafodelista"/>
        <w:ind w:left="1276"/>
        <w:jc w:val="both"/>
        <w:rPr>
          <w:rFonts w:ascii="Verdana" w:hAnsi="Verdana"/>
          <w:sz w:val="18"/>
          <w:lang w:val="es-BO"/>
        </w:rPr>
      </w:pPr>
      <w:r w:rsidRPr="008F554D">
        <w:rPr>
          <w:rFonts w:ascii="Verdana" w:hAnsi="Verdana"/>
          <w:sz w:val="18"/>
          <w:lang w:val="es-BO"/>
        </w:rPr>
        <w:t xml:space="preserve">Las propuestas que en la Evaluación de la </w:t>
      </w:r>
      <w:r w:rsidR="006B081D" w:rsidRPr="008F554D">
        <w:rPr>
          <w:rFonts w:ascii="Verdana" w:hAnsi="Verdana"/>
          <w:sz w:val="18"/>
          <w:lang w:val="es-BO"/>
        </w:rPr>
        <w:t>Pr</w:t>
      </w:r>
      <w:r w:rsidRPr="008F554D">
        <w:rPr>
          <w:rFonts w:ascii="Verdana" w:hAnsi="Verdana"/>
          <w:sz w:val="18"/>
          <w:lang w:val="es-BO"/>
        </w:rPr>
        <w:t>opuesta Técnica (</w:t>
      </w:r>
      <w:proofErr w:type="spellStart"/>
      <w:r w:rsidRPr="008F554D">
        <w:rPr>
          <w:rFonts w:ascii="Verdana" w:hAnsi="Verdana"/>
          <w:sz w:val="18"/>
          <w:lang w:val="es-BO"/>
        </w:rPr>
        <w:t>PT</w:t>
      </w:r>
      <w:r w:rsidR="006B081D" w:rsidRPr="008F554D">
        <w:rPr>
          <w:rFonts w:ascii="Verdana" w:hAnsi="Verdana"/>
          <w:sz w:val="18"/>
          <w:lang w:val="es-BO"/>
        </w:rPr>
        <w:t>i</w:t>
      </w:r>
      <w:proofErr w:type="spellEnd"/>
      <w:r w:rsidRPr="008F554D">
        <w:rPr>
          <w:rFonts w:ascii="Verdana" w:hAnsi="Verdana"/>
          <w:sz w:val="18"/>
          <w:lang w:val="es-BO"/>
        </w:rPr>
        <w:t>) no alcancen el puntaje mínimo de cincuenta (50) puntos serán descalificadas.</w:t>
      </w:r>
    </w:p>
    <w:p w14:paraId="5D28CAB5" w14:textId="77777777" w:rsidR="006362BF" w:rsidRPr="008F554D" w:rsidRDefault="006362BF" w:rsidP="006362BF">
      <w:pPr>
        <w:tabs>
          <w:tab w:val="left" w:pos="567"/>
        </w:tabs>
        <w:ind w:left="708"/>
        <w:jc w:val="both"/>
        <w:rPr>
          <w:rFonts w:ascii="Tahoma" w:hAnsi="Tahoma" w:cs="Tahoma"/>
          <w:sz w:val="18"/>
          <w:szCs w:val="18"/>
          <w:lang w:val="es-BO"/>
        </w:rPr>
      </w:pPr>
    </w:p>
    <w:p w14:paraId="00F55886" w14:textId="77777777" w:rsidR="006362BF" w:rsidRPr="008F554D" w:rsidRDefault="006362BF" w:rsidP="007D3E2C">
      <w:pPr>
        <w:pStyle w:val="Prrafodelista"/>
        <w:numPr>
          <w:ilvl w:val="1"/>
          <w:numId w:val="25"/>
        </w:numPr>
        <w:ind w:left="1276" w:hanging="850"/>
        <w:jc w:val="both"/>
        <w:rPr>
          <w:rFonts w:ascii="Verdana" w:hAnsi="Verdana"/>
          <w:b/>
          <w:sz w:val="18"/>
          <w:lang w:val="es-BO"/>
        </w:rPr>
      </w:pPr>
      <w:bookmarkStart w:id="132" w:name="_Toc378863805"/>
      <w:r w:rsidRPr="008F554D">
        <w:rPr>
          <w:rFonts w:ascii="Verdana" w:hAnsi="Verdana"/>
          <w:b/>
          <w:sz w:val="18"/>
          <w:lang w:val="es-BO"/>
        </w:rPr>
        <w:t>Determinación del Puntaje Total</w:t>
      </w:r>
      <w:bookmarkEnd w:id="132"/>
      <w:r w:rsidRPr="008F554D">
        <w:rPr>
          <w:rFonts w:ascii="Verdana" w:hAnsi="Verdana"/>
          <w:b/>
          <w:sz w:val="18"/>
          <w:lang w:val="es-BO"/>
        </w:rPr>
        <w:t xml:space="preserve"> </w:t>
      </w:r>
    </w:p>
    <w:p w14:paraId="5F51CD31" w14:textId="77777777" w:rsidR="006362BF" w:rsidRPr="008F554D" w:rsidRDefault="006362BF" w:rsidP="006362BF">
      <w:pPr>
        <w:tabs>
          <w:tab w:val="left" w:pos="567"/>
        </w:tabs>
        <w:ind w:left="567"/>
        <w:jc w:val="both"/>
        <w:rPr>
          <w:rFonts w:ascii="Tahoma" w:hAnsi="Tahoma" w:cs="Tahoma"/>
          <w:sz w:val="18"/>
          <w:szCs w:val="18"/>
          <w:lang w:val="es-BO"/>
        </w:rPr>
      </w:pPr>
    </w:p>
    <w:p w14:paraId="6039B9B3" w14:textId="1DD89628" w:rsidR="00FA5A6B" w:rsidRPr="008F554D" w:rsidRDefault="00FA5A6B" w:rsidP="007C10DB">
      <w:pPr>
        <w:pStyle w:val="Prrafodelista"/>
        <w:ind w:left="1276"/>
        <w:jc w:val="both"/>
        <w:rPr>
          <w:rFonts w:ascii="Verdana" w:hAnsi="Verdana" w:cs="Arial"/>
          <w:sz w:val="18"/>
          <w:szCs w:val="18"/>
          <w:lang w:val="es-BO"/>
        </w:rPr>
      </w:pPr>
      <w:r w:rsidRPr="008F554D">
        <w:rPr>
          <w:rFonts w:ascii="Verdana" w:hAnsi="Verdana"/>
          <w:sz w:val="18"/>
          <w:lang w:val="es-BO"/>
        </w:rPr>
        <w:t>Una</w:t>
      </w:r>
      <w:r w:rsidRPr="008F554D">
        <w:rPr>
          <w:rFonts w:ascii="Verdana" w:hAnsi="Verdana" w:cs="Arial"/>
          <w:sz w:val="18"/>
          <w:szCs w:val="18"/>
          <w:lang w:val="es-BO"/>
        </w:rPr>
        <w:t xml:space="preserve"> vez calificadas </w:t>
      </w:r>
      <w:r w:rsidR="00BD3CAA" w:rsidRPr="008F554D">
        <w:rPr>
          <w:rFonts w:ascii="Verdana" w:hAnsi="Verdana" w:cs="Arial"/>
          <w:sz w:val="18"/>
          <w:szCs w:val="18"/>
          <w:lang w:val="es-BO"/>
        </w:rPr>
        <w:t xml:space="preserve">y puntuadas </w:t>
      </w:r>
      <w:r w:rsidRPr="008F554D">
        <w:rPr>
          <w:rFonts w:ascii="Verdana" w:hAnsi="Verdana" w:cs="Arial"/>
          <w:sz w:val="18"/>
          <w:szCs w:val="18"/>
          <w:lang w:val="es-BO"/>
        </w:rPr>
        <w:t>las propuestas económica y técnica de cada propuesta, se determinará el puntaje total (</w:t>
      </w:r>
      <w:proofErr w:type="spellStart"/>
      <w:r w:rsidRPr="008F554D">
        <w:rPr>
          <w:rFonts w:ascii="Verdana" w:hAnsi="Verdana" w:cs="Arial"/>
          <w:sz w:val="18"/>
          <w:szCs w:val="18"/>
          <w:lang w:val="es-BO"/>
        </w:rPr>
        <w:t>PTPi</w:t>
      </w:r>
      <w:proofErr w:type="spellEnd"/>
      <w:r w:rsidRPr="008F554D">
        <w:rPr>
          <w:rFonts w:ascii="Verdana" w:hAnsi="Verdana" w:cs="Arial"/>
          <w:sz w:val="18"/>
          <w:szCs w:val="18"/>
          <w:lang w:val="es-BO"/>
        </w:rPr>
        <w:t xml:space="preserve">) de cada una de ellas, </w:t>
      </w:r>
      <w:r w:rsidR="00853CC5">
        <w:rPr>
          <w:rFonts w:ascii="Verdana" w:hAnsi="Verdana" w:cs="Arial"/>
          <w:sz w:val="18"/>
          <w:szCs w:val="18"/>
          <w:lang w:val="es-BO"/>
        </w:rPr>
        <w:t xml:space="preserve">sumando sus puntajes, </w:t>
      </w:r>
      <w:r w:rsidR="005D2424" w:rsidRPr="008F554D">
        <w:rPr>
          <w:rFonts w:ascii="Verdana" w:hAnsi="Verdana" w:cs="Arial"/>
          <w:sz w:val="18"/>
          <w:szCs w:val="18"/>
          <w:lang w:val="es-BO"/>
        </w:rPr>
        <w:t xml:space="preserve">utilizando el Formulario V-4, </w:t>
      </w:r>
      <w:r w:rsidRPr="008F554D">
        <w:rPr>
          <w:rFonts w:ascii="Verdana" w:hAnsi="Verdana" w:cs="Arial"/>
          <w:sz w:val="18"/>
          <w:szCs w:val="18"/>
          <w:lang w:val="es-BO"/>
        </w:rPr>
        <w:t>de acuerdo con la siguiente fórmula:</w:t>
      </w:r>
    </w:p>
    <w:p w14:paraId="2195F8B9" w14:textId="77777777" w:rsidR="00FA5A6B" w:rsidRPr="008F554D" w:rsidRDefault="00FA5A6B" w:rsidP="00FA5A6B">
      <w:pPr>
        <w:tabs>
          <w:tab w:val="left" w:pos="567"/>
        </w:tabs>
        <w:ind w:left="540"/>
        <w:jc w:val="both"/>
        <w:rPr>
          <w:rFonts w:cs="Tahoma"/>
          <w:sz w:val="18"/>
          <w:szCs w:val="18"/>
          <w:lang w:val="es-BO"/>
        </w:rPr>
      </w:pPr>
    </w:p>
    <w:p w14:paraId="11738BE1"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proofErr w:type="spellStart"/>
      <w:r w:rsidRPr="008F554D">
        <w:rPr>
          <w:rFonts w:cs="Arial"/>
          <w:sz w:val="18"/>
          <w:szCs w:val="18"/>
          <w:lang w:val="es-BO"/>
        </w:rPr>
        <w:t>PTPi</w:t>
      </w:r>
      <w:proofErr w:type="spellEnd"/>
      <w:r w:rsidRPr="008F554D">
        <w:rPr>
          <w:rFonts w:cs="Arial"/>
          <w:sz w:val="18"/>
          <w:szCs w:val="18"/>
          <w:lang w:val="es-BO"/>
        </w:rPr>
        <w:t xml:space="preserve"> = </w:t>
      </w:r>
      <w:proofErr w:type="spellStart"/>
      <w:r w:rsidRPr="008F554D">
        <w:rPr>
          <w:rFonts w:cs="Arial"/>
          <w:sz w:val="18"/>
          <w:szCs w:val="18"/>
          <w:lang w:val="es-BO"/>
        </w:rPr>
        <w:t>PEi</w:t>
      </w:r>
      <w:proofErr w:type="spellEnd"/>
      <w:r w:rsidRPr="008F554D">
        <w:rPr>
          <w:rFonts w:cs="Arial"/>
          <w:sz w:val="18"/>
          <w:szCs w:val="18"/>
          <w:lang w:val="es-BO"/>
        </w:rPr>
        <w:t xml:space="preserve">   +   </w:t>
      </w:r>
      <w:proofErr w:type="spellStart"/>
      <w:r w:rsidRPr="008F554D">
        <w:rPr>
          <w:rFonts w:cs="Arial"/>
          <w:sz w:val="18"/>
          <w:szCs w:val="18"/>
          <w:lang w:val="es-BO"/>
        </w:rPr>
        <w:t>PTi</w:t>
      </w:r>
      <w:proofErr w:type="spellEnd"/>
    </w:p>
    <w:p w14:paraId="18C9F2D5"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 xml:space="preserve"> </w:t>
      </w:r>
    </w:p>
    <w:p w14:paraId="1675A2C8"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Donde:  </w:t>
      </w:r>
      <w:r w:rsidRPr="008F554D">
        <w:rPr>
          <w:rFonts w:cs="Arial"/>
          <w:sz w:val="18"/>
          <w:szCs w:val="18"/>
          <w:lang w:val="es-BO"/>
        </w:rPr>
        <w:tab/>
      </w:r>
      <w:r w:rsidRPr="008F554D">
        <w:rPr>
          <w:rFonts w:cs="Arial"/>
          <w:sz w:val="18"/>
          <w:szCs w:val="18"/>
          <w:lang w:val="es-BO"/>
        </w:rPr>
        <w:tab/>
      </w:r>
    </w:p>
    <w:p w14:paraId="39F29E7C" w14:textId="77777777" w:rsidR="00FA5A6B" w:rsidRPr="008F554D" w:rsidRDefault="00FA5A6B" w:rsidP="007C10DB">
      <w:pPr>
        <w:ind w:left="540" w:firstLine="1020"/>
        <w:jc w:val="both"/>
        <w:rPr>
          <w:rFonts w:cs="Arial"/>
          <w:sz w:val="18"/>
          <w:szCs w:val="18"/>
          <w:lang w:val="es-BO"/>
        </w:rPr>
      </w:pPr>
    </w:p>
    <w:p w14:paraId="2BB6CDFE"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PTPi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Total de la Propuesta Evaluada</w:t>
      </w:r>
    </w:p>
    <w:p w14:paraId="1F096609"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PEi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Económica</w:t>
      </w:r>
    </w:p>
    <w:p w14:paraId="469C3C2A"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PTi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Técnica</w:t>
      </w:r>
    </w:p>
    <w:p w14:paraId="72BCE960" w14:textId="77777777" w:rsidR="00FA5A6B" w:rsidRPr="008F554D" w:rsidRDefault="00FA5A6B" w:rsidP="00FA5A6B">
      <w:pPr>
        <w:tabs>
          <w:tab w:val="left" w:pos="709"/>
        </w:tabs>
        <w:ind w:left="1418"/>
        <w:jc w:val="both"/>
        <w:rPr>
          <w:rFonts w:cs="Tahoma"/>
          <w:sz w:val="18"/>
          <w:szCs w:val="18"/>
          <w:lang w:val="es-BO"/>
        </w:rPr>
      </w:pPr>
    </w:p>
    <w:p w14:paraId="54520B13" w14:textId="6178CD1C" w:rsidR="00FA5A6B" w:rsidRPr="008F554D" w:rsidRDefault="00FA5A6B" w:rsidP="007C10DB">
      <w:pPr>
        <w:pStyle w:val="Prrafodelista"/>
        <w:ind w:left="1276"/>
        <w:jc w:val="both"/>
        <w:rPr>
          <w:rFonts w:ascii="Verdana" w:hAnsi="Verdana"/>
          <w:sz w:val="18"/>
          <w:lang w:val="es-BO"/>
        </w:rPr>
      </w:pPr>
      <w:r w:rsidRPr="008F554D">
        <w:rPr>
          <w:rFonts w:ascii="Verdana" w:hAnsi="Verdana"/>
          <w:sz w:val="18"/>
          <w:lang w:val="es-BO"/>
        </w:rPr>
        <w:t xml:space="preserve">El </w:t>
      </w:r>
      <w:proofErr w:type="gramStart"/>
      <w:r w:rsidRPr="008F554D">
        <w:rPr>
          <w:rFonts w:ascii="Verdana" w:hAnsi="Verdana"/>
          <w:sz w:val="18"/>
          <w:lang w:val="es-BO"/>
        </w:rPr>
        <w:t>Responsable</w:t>
      </w:r>
      <w:proofErr w:type="gramEnd"/>
      <w:r w:rsidRPr="008F554D">
        <w:rPr>
          <w:rFonts w:ascii="Verdana" w:hAnsi="Verdana"/>
          <w:sz w:val="18"/>
          <w:lang w:val="es-BO"/>
        </w:rPr>
        <w:t xml:space="preserve"> de Evaluación o la Comisión de Calificación, recomendará la adjudicación de la propuesta que obtuvo el mayor puntaje total (</w:t>
      </w:r>
      <w:proofErr w:type="spellStart"/>
      <w:r w:rsidRPr="008F554D">
        <w:rPr>
          <w:rFonts w:ascii="Verdana" w:hAnsi="Verdana"/>
          <w:sz w:val="18"/>
          <w:lang w:val="es-BO"/>
        </w:rPr>
        <w:t>PTPi</w:t>
      </w:r>
      <w:proofErr w:type="spellEnd"/>
      <w:r w:rsidRPr="008F554D">
        <w:rPr>
          <w:rFonts w:ascii="Verdana" w:hAnsi="Verdana"/>
          <w:sz w:val="18"/>
          <w:lang w:val="es-BO"/>
        </w:rPr>
        <w:t>)</w:t>
      </w:r>
      <w:r w:rsidR="00853CC5">
        <w:rPr>
          <w:rFonts w:ascii="Verdana" w:hAnsi="Verdana"/>
          <w:sz w:val="18"/>
          <w:lang w:val="es-BO"/>
        </w:rPr>
        <w:t>, cuyo monto adjudicado corresponderá al Precio Ajustado (PA)</w:t>
      </w:r>
      <w:r w:rsidRPr="008F554D">
        <w:rPr>
          <w:rFonts w:ascii="Verdana" w:hAnsi="Verdana"/>
          <w:sz w:val="18"/>
          <w:lang w:val="es-BO"/>
        </w:rPr>
        <w:t>.</w:t>
      </w:r>
    </w:p>
    <w:p w14:paraId="6A7FB3D6" w14:textId="77777777" w:rsidR="00BD3CAA" w:rsidRPr="008F554D" w:rsidRDefault="00BD3CAA" w:rsidP="00FA5A6B">
      <w:pPr>
        <w:widowControl w:val="0"/>
        <w:tabs>
          <w:tab w:val="left" w:pos="1418"/>
        </w:tabs>
        <w:ind w:left="540"/>
        <w:jc w:val="both"/>
        <w:rPr>
          <w:rFonts w:cs="Arial"/>
          <w:sz w:val="18"/>
          <w:szCs w:val="18"/>
          <w:lang w:val="es-BO"/>
        </w:rPr>
      </w:pPr>
    </w:p>
    <w:p w14:paraId="40231413" w14:textId="77777777" w:rsidR="00BD3CAA" w:rsidRPr="008F554D" w:rsidRDefault="00BD3CAA" w:rsidP="007C10DB">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 existir empate entre dos o más propuestas, el </w:t>
      </w:r>
      <w:proofErr w:type="gramStart"/>
      <w:r w:rsidRPr="008F554D">
        <w:rPr>
          <w:rFonts w:ascii="Verdana" w:hAnsi="Verdana" w:cs="Arial"/>
          <w:sz w:val="18"/>
          <w:szCs w:val="18"/>
          <w:lang w:val="es-BO"/>
        </w:rPr>
        <w:t>Responsable</w:t>
      </w:r>
      <w:proofErr w:type="gramEnd"/>
      <w:r w:rsidRPr="008F554D">
        <w:rPr>
          <w:rFonts w:ascii="Verdana" w:hAnsi="Verdana" w:cs="Arial"/>
          <w:sz w:val="18"/>
          <w:szCs w:val="18"/>
          <w:lang w:val="es-BO"/>
        </w:rPr>
        <w:t xml:space="preserve"> de Evaluación o la Comisión de Calificación será responsable de definir el desempate, aspecto que será señalado en el Informe de Evaluación y Recomendación de Adjudicación o Declaratoria Desierta.</w:t>
      </w:r>
    </w:p>
    <w:p w14:paraId="1CC5F5FF" w14:textId="77777777" w:rsidR="00BD3CAA" w:rsidRPr="008F554D" w:rsidRDefault="00BD3CAA" w:rsidP="00FA5A6B">
      <w:pPr>
        <w:widowControl w:val="0"/>
        <w:tabs>
          <w:tab w:val="left" w:pos="1418"/>
        </w:tabs>
        <w:ind w:left="540"/>
        <w:jc w:val="both"/>
        <w:rPr>
          <w:rFonts w:cs="Arial"/>
          <w:sz w:val="18"/>
          <w:szCs w:val="18"/>
          <w:lang w:val="es-BO"/>
        </w:rPr>
      </w:pPr>
    </w:p>
    <w:p w14:paraId="717AE9FC" w14:textId="77777777" w:rsidR="00F80AD4" w:rsidRPr="008F554D" w:rsidRDefault="00F80AD4" w:rsidP="007D3E2C">
      <w:pPr>
        <w:pStyle w:val="Ttulo"/>
        <w:numPr>
          <w:ilvl w:val="0"/>
          <w:numId w:val="25"/>
        </w:numPr>
        <w:spacing w:before="0" w:after="0"/>
        <w:jc w:val="both"/>
        <w:rPr>
          <w:rFonts w:ascii="Verdana" w:hAnsi="Verdana"/>
          <w:sz w:val="18"/>
          <w:szCs w:val="18"/>
          <w:lang w:val="es-BO"/>
        </w:rPr>
      </w:pPr>
      <w:bookmarkStart w:id="133" w:name="_Toc94714715"/>
      <w:r w:rsidRPr="008F554D">
        <w:rPr>
          <w:rFonts w:ascii="Verdana" w:hAnsi="Verdana"/>
          <w:sz w:val="18"/>
          <w:szCs w:val="18"/>
          <w:lang w:val="es-BO"/>
        </w:rPr>
        <w:t>MÉTODO DE SELECCIÓN Y ADJUDICACIÓN CALIDAD</w:t>
      </w:r>
      <w:bookmarkEnd w:id="133"/>
    </w:p>
    <w:p w14:paraId="136F6B26" w14:textId="77777777" w:rsidR="00F80AD4" w:rsidRPr="008F554D" w:rsidRDefault="00F80AD4" w:rsidP="00F80AD4">
      <w:pPr>
        <w:ind w:left="567"/>
        <w:jc w:val="both"/>
        <w:rPr>
          <w:rFonts w:cs="Arial"/>
          <w:b/>
          <w:sz w:val="18"/>
          <w:szCs w:val="18"/>
          <w:lang w:val="es-BO"/>
        </w:rPr>
      </w:pPr>
    </w:p>
    <w:p w14:paraId="0AFBBF7C" w14:textId="6BD94068" w:rsidR="0053744D" w:rsidRPr="00FC5E65" w:rsidRDefault="0053744D" w:rsidP="006362BF">
      <w:pPr>
        <w:ind w:left="567"/>
        <w:jc w:val="both"/>
        <w:rPr>
          <w:rFonts w:cs="Arial"/>
          <w:i/>
          <w:color w:val="FF0000"/>
          <w:sz w:val="18"/>
          <w:szCs w:val="18"/>
        </w:rPr>
      </w:pPr>
      <w:r w:rsidRPr="00FC5E65">
        <w:rPr>
          <w:rFonts w:cs="Arial"/>
          <w:b/>
          <w:i/>
          <w:color w:val="FF0000"/>
          <w:sz w:val="18"/>
          <w:szCs w:val="18"/>
        </w:rPr>
        <w:t>“No aplica este Método”</w:t>
      </w:r>
    </w:p>
    <w:p w14:paraId="64F2BC5C" w14:textId="77777777" w:rsidR="00F80AD4" w:rsidRPr="008F554D" w:rsidRDefault="00F80AD4" w:rsidP="006362BF">
      <w:pPr>
        <w:ind w:left="567"/>
        <w:jc w:val="both"/>
        <w:rPr>
          <w:rFonts w:cs="Arial"/>
          <w:b/>
          <w:sz w:val="18"/>
          <w:szCs w:val="18"/>
          <w:lang w:val="es-BO"/>
        </w:rPr>
      </w:pPr>
    </w:p>
    <w:p w14:paraId="4F30FF4C" w14:textId="77777777" w:rsidR="00544884" w:rsidRPr="008F554D" w:rsidRDefault="00544884" w:rsidP="007D3E2C">
      <w:pPr>
        <w:pStyle w:val="Ttulo"/>
        <w:numPr>
          <w:ilvl w:val="0"/>
          <w:numId w:val="25"/>
        </w:numPr>
        <w:spacing w:before="0" w:after="0"/>
        <w:jc w:val="both"/>
        <w:rPr>
          <w:rFonts w:ascii="Verdana" w:hAnsi="Verdana"/>
          <w:sz w:val="18"/>
          <w:szCs w:val="18"/>
          <w:lang w:val="es-BO"/>
        </w:rPr>
      </w:pPr>
      <w:bookmarkStart w:id="134" w:name="_Toc94714716"/>
      <w:r w:rsidRPr="008F554D">
        <w:rPr>
          <w:rFonts w:ascii="Verdana" w:hAnsi="Verdana"/>
          <w:sz w:val="18"/>
          <w:szCs w:val="18"/>
          <w:lang w:val="es-BO"/>
        </w:rPr>
        <w:t>MÉTODO DE SELECCIÓN Y ADJUDICACIÓN PRESUPUESTO FIJO</w:t>
      </w:r>
      <w:bookmarkEnd w:id="134"/>
    </w:p>
    <w:p w14:paraId="25BED356" w14:textId="77777777" w:rsidR="00CA6874" w:rsidRPr="008F554D" w:rsidRDefault="00CA6874" w:rsidP="00544884">
      <w:pPr>
        <w:pStyle w:val="Textodebloque"/>
        <w:tabs>
          <w:tab w:val="left" w:pos="709"/>
        </w:tabs>
        <w:ind w:left="0"/>
        <w:jc w:val="both"/>
        <w:rPr>
          <w:rFonts w:ascii="Verdana" w:hAnsi="Verdana" w:cs="Tahoma"/>
          <w:sz w:val="18"/>
          <w:szCs w:val="18"/>
          <w:lang w:val="es-BO"/>
        </w:rPr>
      </w:pPr>
    </w:p>
    <w:p w14:paraId="02252C17" w14:textId="77777777" w:rsidR="0053744D" w:rsidRPr="00FC5E65" w:rsidRDefault="0053744D" w:rsidP="007A588B">
      <w:pPr>
        <w:ind w:left="540" w:right="-4"/>
        <w:jc w:val="both"/>
        <w:rPr>
          <w:rFonts w:cs="Arial"/>
          <w:b/>
          <w:i/>
          <w:color w:val="FF0000"/>
          <w:sz w:val="18"/>
          <w:szCs w:val="18"/>
        </w:rPr>
      </w:pPr>
      <w:r w:rsidRPr="00FC5E65">
        <w:rPr>
          <w:rFonts w:cs="Arial"/>
          <w:b/>
          <w:i/>
          <w:color w:val="FF0000"/>
          <w:sz w:val="18"/>
          <w:szCs w:val="18"/>
        </w:rPr>
        <w:t>“No aplica este Método”</w:t>
      </w:r>
    </w:p>
    <w:p w14:paraId="16F365DE" w14:textId="77777777" w:rsidR="000972DC" w:rsidRPr="008F554D" w:rsidRDefault="000972DC" w:rsidP="007A588B">
      <w:pPr>
        <w:ind w:left="540" w:right="-4"/>
        <w:jc w:val="both"/>
        <w:rPr>
          <w:rFonts w:cs="Arial"/>
          <w:b/>
          <w:sz w:val="18"/>
          <w:szCs w:val="18"/>
          <w:lang w:val="es-BO"/>
        </w:rPr>
      </w:pPr>
    </w:p>
    <w:p w14:paraId="1297B02C" w14:textId="77777777" w:rsidR="002F1B02" w:rsidRPr="008F554D" w:rsidRDefault="002F1B02" w:rsidP="007D3E2C">
      <w:pPr>
        <w:pStyle w:val="Ttulo"/>
        <w:numPr>
          <w:ilvl w:val="0"/>
          <w:numId w:val="25"/>
        </w:numPr>
        <w:spacing w:before="0" w:after="0"/>
        <w:jc w:val="both"/>
        <w:rPr>
          <w:rFonts w:ascii="Verdana" w:hAnsi="Verdana"/>
          <w:sz w:val="18"/>
          <w:szCs w:val="18"/>
          <w:lang w:val="es-BO"/>
        </w:rPr>
      </w:pPr>
      <w:bookmarkStart w:id="135" w:name="_Toc94714717"/>
      <w:r w:rsidRPr="008F554D">
        <w:rPr>
          <w:rFonts w:ascii="Verdana" w:hAnsi="Verdana"/>
          <w:sz w:val="18"/>
          <w:szCs w:val="18"/>
          <w:lang w:val="es-BO"/>
        </w:rPr>
        <w:t>MÉTODO DE SELECCIÓN Y ADJUDICACIÓN MENOR COSTO</w:t>
      </w:r>
      <w:bookmarkEnd w:id="135"/>
    </w:p>
    <w:p w14:paraId="604E43CB" w14:textId="77777777" w:rsidR="003F7C38" w:rsidRPr="008F554D" w:rsidRDefault="003F7C38" w:rsidP="003F7C38">
      <w:pPr>
        <w:ind w:left="525"/>
        <w:jc w:val="both"/>
        <w:rPr>
          <w:rFonts w:cs="Arial"/>
          <w:sz w:val="18"/>
          <w:szCs w:val="18"/>
          <w:lang w:val="es-BO"/>
        </w:rPr>
      </w:pPr>
    </w:p>
    <w:p w14:paraId="679B53CB" w14:textId="389373B8" w:rsidR="00233FCB" w:rsidRDefault="0053744D" w:rsidP="00CE7CB4">
      <w:pPr>
        <w:tabs>
          <w:tab w:val="left" w:pos="567"/>
        </w:tabs>
        <w:jc w:val="both"/>
        <w:rPr>
          <w:rFonts w:cs="Arial"/>
          <w:sz w:val="18"/>
          <w:szCs w:val="18"/>
          <w:lang w:val="es-BO" w:eastAsia="en-US"/>
        </w:rPr>
      </w:pPr>
      <w:r>
        <w:rPr>
          <w:rFonts w:cs="Arial"/>
          <w:b/>
          <w:i/>
          <w:sz w:val="18"/>
          <w:szCs w:val="18"/>
        </w:rPr>
        <w:tab/>
      </w:r>
      <w:r w:rsidRPr="00FC5E65">
        <w:rPr>
          <w:rFonts w:cs="Arial"/>
          <w:b/>
          <w:i/>
          <w:color w:val="FF0000"/>
          <w:sz w:val="18"/>
          <w:szCs w:val="18"/>
        </w:rPr>
        <w:t>“No aplica este Método”</w:t>
      </w:r>
    </w:p>
    <w:p w14:paraId="53AC0683" w14:textId="012E43F0" w:rsidR="00B0684F" w:rsidRDefault="00B0684F" w:rsidP="006F563C">
      <w:pPr>
        <w:tabs>
          <w:tab w:val="left" w:pos="567"/>
        </w:tabs>
        <w:ind w:left="708"/>
        <w:jc w:val="both"/>
        <w:rPr>
          <w:rFonts w:cs="Arial"/>
          <w:sz w:val="18"/>
          <w:szCs w:val="18"/>
          <w:lang w:val="es-BO" w:eastAsia="en-US"/>
        </w:rPr>
      </w:pPr>
    </w:p>
    <w:p w14:paraId="66F10C9A" w14:textId="77777777" w:rsidR="00B0684F" w:rsidRPr="008F554D" w:rsidRDefault="00B0684F" w:rsidP="006F563C">
      <w:pPr>
        <w:tabs>
          <w:tab w:val="left" w:pos="567"/>
        </w:tabs>
        <w:ind w:left="708"/>
        <w:jc w:val="both"/>
        <w:rPr>
          <w:rFonts w:cs="Arial"/>
          <w:sz w:val="18"/>
          <w:szCs w:val="18"/>
          <w:lang w:val="es-BO" w:eastAsia="en-US"/>
        </w:rPr>
      </w:pPr>
    </w:p>
    <w:p w14:paraId="4CEA8037" w14:textId="77777777" w:rsidR="009B0729" w:rsidRPr="008F554D" w:rsidRDefault="009B0729" w:rsidP="007D3E2C">
      <w:pPr>
        <w:pStyle w:val="Ttulo"/>
        <w:numPr>
          <w:ilvl w:val="0"/>
          <w:numId w:val="25"/>
        </w:numPr>
        <w:spacing w:before="0" w:after="0"/>
        <w:jc w:val="both"/>
        <w:rPr>
          <w:rFonts w:ascii="Verdana" w:hAnsi="Verdana"/>
          <w:sz w:val="18"/>
          <w:szCs w:val="18"/>
          <w:lang w:val="es-BO"/>
        </w:rPr>
      </w:pPr>
      <w:bookmarkStart w:id="136" w:name="_Toc94714718"/>
      <w:r w:rsidRPr="008F554D">
        <w:rPr>
          <w:rFonts w:ascii="Verdana" w:hAnsi="Verdana"/>
          <w:sz w:val="18"/>
          <w:szCs w:val="18"/>
          <w:lang w:val="es-BO"/>
        </w:rPr>
        <w:t>CONTENIDO DEL INFORME DE EVALUACIÓN Y RECOMENDACIÓN</w:t>
      </w:r>
      <w:bookmarkEnd w:id="136"/>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rsidP="007D3E2C">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rsidP="007D3E2C">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rsidP="007D3E2C">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rsidP="007D3E2C">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rsidP="007D3E2C">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20F3AE7A" w14:textId="77777777" w:rsidR="009B0729" w:rsidRPr="008F554D" w:rsidRDefault="009B0729" w:rsidP="007D3E2C">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 xml:space="preserve">que el </w:t>
      </w:r>
      <w:proofErr w:type="gramStart"/>
      <w:r w:rsidR="009C6CF6" w:rsidRPr="008F554D">
        <w:rPr>
          <w:rFonts w:cs="Arial"/>
          <w:sz w:val="18"/>
          <w:szCs w:val="18"/>
          <w:lang w:val="es-BO"/>
        </w:rPr>
        <w:t>Responsable</w:t>
      </w:r>
      <w:proofErr w:type="gramEnd"/>
      <w:r w:rsidR="009C6CF6" w:rsidRPr="008F554D">
        <w:rPr>
          <w:rFonts w:cs="Arial"/>
          <w:sz w:val="18"/>
          <w:szCs w:val="18"/>
          <w:lang w:val="es-BO"/>
        </w:rPr>
        <w:t xml:space="preserve"> de Evaluación o la</w:t>
      </w:r>
      <w:r w:rsidRPr="008F554D">
        <w:rPr>
          <w:rFonts w:cs="Arial"/>
          <w:sz w:val="18"/>
          <w:szCs w:val="18"/>
          <w:lang w:val="es-BO"/>
        </w:rPr>
        <w:t xml:space="preserve"> Comisión de Calificación considere pertinentes.</w:t>
      </w:r>
    </w:p>
    <w:p w14:paraId="3F794DF8" w14:textId="77777777" w:rsidR="009B0729" w:rsidRPr="008F554D" w:rsidRDefault="009B0729" w:rsidP="009B0729">
      <w:pPr>
        <w:ind w:left="709"/>
        <w:rPr>
          <w:rFonts w:cs="Arial"/>
          <w:sz w:val="18"/>
          <w:szCs w:val="18"/>
          <w:lang w:val="es-BO"/>
        </w:rPr>
      </w:pPr>
    </w:p>
    <w:p w14:paraId="2BB10028" w14:textId="77777777" w:rsidR="009B0729" w:rsidRPr="00422537" w:rsidRDefault="009B0729" w:rsidP="007D3E2C">
      <w:pPr>
        <w:pStyle w:val="Ttulo"/>
        <w:numPr>
          <w:ilvl w:val="0"/>
          <w:numId w:val="25"/>
        </w:numPr>
        <w:spacing w:before="0" w:after="0"/>
        <w:jc w:val="both"/>
        <w:rPr>
          <w:rFonts w:ascii="Verdana" w:hAnsi="Verdana"/>
          <w:sz w:val="18"/>
          <w:szCs w:val="18"/>
          <w:lang w:val="es-BO"/>
        </w:rPr>
      </w:pPr>
      <w:bookmarkStart w:id="137" w:name="_Toc94714719"/>
      <w:r w:rsidRPr="00422537">
        <w:rPr>
          <w:rFonts w:ascii="Verdana" w:hAnsi="Verdana"/>
          <w:sz w:val="18"/>
          <w:szCs w:val="18"/>
          <w:lang w:val="es-BO"/>
        </w:rPr>
        <w:t>ADJUDICACIÓN O DECLARATORIA DESIERTA</w:t>
      </w:r>
      <w:bookmarkEnd w:id="137"/>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rsidP="007D3E2C">
      <w:pPr>
        <w:pStyle w:val="Prrafodelista"/>
        <w:numPr>
          <w:ilvl w:val="0"/>
          <w:numId w:val="12"/>
        </w:numPr>
        <w:jc w:val="both"/>
        <w:rPr>
          <w:rFonts w:ascii="Verdana" w:hAnsi="Verdana" w:cs="Arial"/>
          <w:vanish/>
          <w:sz w:val="18"/>
          <w:szCs w:val="18"/>
          <w:lang w:val="es-BO" w:eastAsia="es-ES"/>
        </w:rPr>
      </w:pPr>
    </w:p>
    <w:p w14:paraId="310B5CFD" w14:textId="77777777" w:rsidR="00646D94" w:rsidRPr="00E40364" w:rsidRDefault="00646D94" w:rsidP="007D3E2C">
      <w:pPr>
        <w:pStyle w:val="Prrafodelista"/>
        <w:numPr>
          <w:ilvl w:val="0"/>
          <w:numId w:val="12"/>
        </w:numPr>
        <w:jc w:val="both"/>
        <w:rPr>
          <w:rFonts w:ascii="Verdana" w:hAnsi="Verdana" w:cs="Arial"/>
          <w:vanish/>
          <w:sz w:val="18"/>
          <w:szCs w:val="18"/>
          <w:lang w:val="es-BO" w:eastAsia="es-ES"/>
        </w:rPr>
      </w:pPr>
    </w:p>
    <w:p w14:paraId="1BFB23B0" w14:textId="77777777" w:rsidR="00646D94" w:rsidRPr="00E40364" w:rsidRDefault="00646D94" w:rsidP="007D3E2C">
      <w:pPr>
        <w:pStyle w:val="Prrafodelista"/>
        <w:numPr>
          <w:ilvl w:val="0"/>
          <w:numId w:val="12"/>
        </w:numPr>
        <w:jc w:val="both"/>
        <w:rPr>
          <w:rFonts w:ascii="Verdana" w:hAnsi="Verdana" w:cs="Arial"/>
          <w:vanish/>
          <w:sz w:val="18"/>
          <w:szCs w:val="18"/>
          <w:lang w:val="es-BO" w:eastAsia="es-ES"/>
        </w:rPr>
      </w:pPr>
    </w:p>
    <w:p w14:paraId="0C94DF3F" w14:textId="77777777" w:rsidR="00646D94" w:rsidRPr="00E40364" w:rsidRDefault="00646D94" w:rsidP="007D3E2C">
      <w:pPr>
        <w:pStyle w:val="Prrafodelista"/>
        <w:numPr>
          <w:ilvl w:val="0"/>
          <w:numId w:val="12"/>
        </w:numPr>
        <w:jc w:val="both"/>
        <w:rPr>
          <w:rFonts w:ascii="Verdana" w:hAnsi="Verdana" w:cs="Arial"/>
          <w:vanish/>
          <w:sz w:val="18"/>
          <w:szCs w:val="18"/>
          <w:lang w:val="es-BO" w:eastAsia="es-ES"/>
        </w:rPr>
      </w:pPr>
    </w:p>
    <w:p w14:paraId="4645323A" w14:textId="77777777" w:rsidR="00646D94" w:rsidRPr="00E40364" w:rsidRDefault="00646D94" w:rsidP="007D3E2C">
      <w:pPr>
        <w:pStyle w:val="Prrafodelista"/>
        <w:numPr>
          <w:ilvl w:val="0"/>
          <w:numId w:val="12"/>
        </w:numPr>
        <w:jc w:val="both"/>
        <w:rPr>
          <w:rFonts w:ascii="Verdana" w:hAnsi="Verdana" w:cs="Arial"/>
          <w:vanish/>
          <w:sz w:val="18"/>
          <w:szCs w:val="18"/>
          <w:lang w:val="es-BO" w:eastAsia="es-ES"/>
        </w:rPr>
      </w:pPr>
    </w:p>
    <w:p w14:paraId="67A4B9B4" w14:textId="77777777" w:rsidR="00646D94" w:rsidRPr="00E40364" w:rsidRDefault="00646D94" w:rsidP="007D3E2C">
      <w:pPr>
        <w:pStyle w:val="Prrafodelista"/>
        <w:numPr>
          <w:ilvl w:val="0"/>
          <w:numId w:val="12"/>
        </w:numPr>
        <w:jc w:val="both"/>
        <w:rPr>
          <w:rFonts w:ascii="Verdana" w:hAnsi="Verdana" w:cs="Arial"/>
          <w:vanish/>
          <w:sz w:val="18"/>
          <w:szCs w:val="18"/>
          <w:lang w:val="es-BO" w:eastAsia="es-ES"/>
        </w:rPr>
      </w:pPr>
    </w:p>
    <w:p w14:paraId="3575180A" w14:textId="77777777" w:rsidR="00646D94" w:rsidRPr="00E40364" w:rsidRDefault="00646D94" w:rsidP="007D3E2C">
      <w:pPr>
        <w:pStyle w:val="Prrafodelista"/>
        <w:numPr>
          <w:ilvl w:val="0"/>
          <w:numId w:val="12"/>
        </w:numPr>
        <w:jc w:val="both"/>
        <w:rPr>
          <w:rFonts w:ascii="Verdana" w:hAnsi="Verdana" w:cs="Arial"/>
          <w:vanish/>
          <w:sz w:val="18"/>
          <w:szCs w:val="18"/>
          <w:lang w:val="es-BO" w:eastAsia="es-ES"/>
        </w:rPr>
      </w:pPr>
    </w:p>
    <w:p w14:paraId="682815D1" w14:textId="77777777" w:rsidR="00646D94" w:rsidRPr="00CE703A" w:rsidRDefault="00646D94" w:rsidP="007D3E2C">
      <w:pPr>
        <w:pStyle w:val="Prrafodelista"/>
        <w:numPr>
          <w:ilvl w:val="0"/>
          <w:numId w:val="12"/>
        </w:numPr>
        <w:jc w:val="both"/>
        <w:rPr>
          <w:rFonts w:ascii="Verdana" w:hAnsi="Verdana" w:cs="Arial"/>
          <w:vanish/>
          <w:sz w:val="18"/>
          <w:szCs w:val="18"/>
          <w:lang w:val="es-BO" w:eastAsia="es-ES"/>
        </w:rPr>
      </w:pPr>
    </w:p>
    <w:p w14:paraId="64D9D920" w14:textId="77777777" w:rsidR="00646D94" w:rsidRPr="00422537" w:rsidRDefault="00646D94" w:rsidP="007D3E2C">
      <w:pPr>
        <w:pStyle w:val="Prrafodelista"/>
        <w:numPr>
          <w:ilvl w:val="0"/>
          <w:numId w:val="12"/>
        </w:numPr>
        <w:jc w:val="both"/>
        <w:rPr>
          <w:rFonts w:ascii="Verdana" w:hAnsi="Verdana" w:cs="Arial"/>
          <w:vanish/>
          <w:sz w:val="18"/>
          <w:szCs w:val="18"/>
          <w:lang w:val="es-BO" w:eastAsia="es-ES"/>
        </w:rPr>
      </w:pPr>
    </w:p>
    <w:p w14:paraId="146B978A" w14:textId="77777777" w:rsidR="00646D94" w:rsidRPr="00422537" w:rsidRDefault="00646D94" w:rsidP="007D3E2C">
      <w:pPr>
        <w:pStyle w:val="Prrafodelista"/>
        <w:numPr>
          <w:ilvl w:val="0"/>
          <w:numId w:val="12"/>
        </w:numPr>
        <w:jc w:val="both"/>
        <w:rPr>
          <w:rFonts w:ascii="Verdana" w:hAnsi="Verdana" w:cs="Arial"/>
          <w:vanish/>
          <w:sz w:val="18"/>
          <w:szCs w:val="18"/>
          <w:lang w:val="es-BO" w:eastAsia="es-ES"/>
        </w:rPr>
      </w:pPr>
    </w:p>
    <w:p w14:paraId="7EA146B8" w14:textId="77777777" w:rsidR="00646D94" w:rsidRPr="00422537" w:rsidRDefault="00646D94" w:rsidP="007D3E2C">
      <w:pPr>
        <w:pStyle w:val="Prrafodelista"/>
        <w:numPr>
          <w:ilvl w:val="0"/>
          <w:numId w:val="12"/>
        </w:numPr>
        <w:jc w:val="both"/>
        <w:rPr>
          <w:rFonts w:ascii="Verdana" w:hAnsi="Verdana" w:cs="Arial"/>
          <w:vanish/>
          <w:sz w:val="18"/>
          <w:szCs w:val="18"/>
          <w:lang w:val="es-BO" w:eastAsia="es-ES"/>
        </w:rPr>
      </w:pPr>
    </w:p>
    <w:p w14:paraId="0C230CE3" w14:textId="77777777" w:rsidR="00646D94" w:rsidRPr="00422537" w:rsidRDefault="00646D94" w:rsidP="007D3E2C">
      <w:pPr>
        <w:pStyle w:val="Prrafodelista"/>
        <w:numPr>
          <w:ilvl w:val="0"/>
          <w:numId w:val="12"/>
        </w:numPr>
        <w:jc w:val="both"/>
        <w:rPr>
          <w:rFonts w:ascii="Verdana" w:hAnsi="Verdana" w:cs="Arial"/>
          <w:vanish/>
          <w:sz w:val="18"/>
          <w:szCs w:val="18"/>
          <w:lang w:val="es-BO" w:eastAsia="es-ES"/>
        </w:rPr>
      </w:pPr>
    </w:p>
    <w:p w14:paraId="37B226AC" w14:textId="77777777" w:rsidR="00646D94" w:rsidRPr="00422537" w:rsidRDefault="00646D94" w:rsidP="007D3E2C">
      <w:pPr>
        <w:pStyle w:val="Prrafodelista"/>
        <w:numPr>
          <w:ilvl w:val="0"/>
          <w:numId w:val="12"/>
        </w:numPr>
        <w:jc w:val="both"/>
        <w:rPr>
          <w:rFonts w:ascii="Verdana" w:hAnsi="Verdana" w:cs="Arial"/>
          <w:vanish/>
          <w:sz w:val="18"/>
          <w:szCs w:val="18"/>
          <w:lang w:val="es-BO" w:eastAsia="es-ES"/>
        </w:rPr>
      </w:pPr>
    </w:p>
    <w:p w14:paraId="488275E4" w14:textId="77777777" w:rsidR="00646D94" w:rsidRPr="00422537" w:rsidRDefault="00646D94" w:rsidP="007D3E2C">
      <w:pPr>
        <w:pStyle w:val="Prrafodelista"/>
        <w:numPr>
          <w:ilvl w:val="0"/>
          <w:numId w:val="12"/>
        </w:numPr>
        <w:jc w:val="both"/>
        <w:rPr>
          <w:rFonts w:ascii="Verdana" w:hAnsi="Verdana" w:cs="Arial"/>
          <w:vanish/>
          <w:sz w:val="18"/>
          <w:szCs w:val="18"/>
          <w:lang w:val="es-BO" w:eastAsia="es-ES"/>
        </w:rPr>
      </w:pPr>
    </w:p>
    <w:p w14:paraId="4FF18AC3" w14:textId="77777777" w:rsidR="00646D94" w:rsidRPr="00422537" w:rsidRDefault="00646D94" w:rsidP="007D3E2C">
      <w:pPr>
        <w:pStyle w:val="Prrafodelista"/>
        <w:numPr>
          <w:ilvl w:val="0"/>
          <w:numId w:val="12"/>
        </w:numPr>
        <w:jc w:val="both"/>
        <w:rPr>
          <w:rFonts w:ascii="Verdana" w:hAnsi="Verdana" w:cs="Arial"/>
          <w:vanish/>
          <w:sz w:val="18"/>
          <w:szCs w:val="18"/>
          <w:lang w:val="es-BO" w:eastAsia="es-ES"/>
        </w:rPr>
      </w:pPr>
    </w:p>
    <w:p w14:paraId="00653A01" w14:textId="77777777" w:rsidR="00646D94" w:rsidRPr="00422537" w:rsidRDefault="00646D94" w:rsidP="007D3E2C">
      <w:pPr>
        <w:pStyle w:val="Prrafodelista"/>
        <w:numPr>
          <w:ilvl w:val="0"/>
          <w:numId w:val="12"/>
        </w:numPr>
        <w:jc w:val="both"/>
        <w:rPr>
          <w:rFonts w:ascii="Verdana" w:hAnsi="Verdana" w:cs="Arial"/>
          <w:vanish/>
          <w:sz w:val="18"/>
          <w:szCs w:val="18"/>
          <w:lang w:val="es-BO" w:eastAsia="es-ES"/>
        </w:rPr>
      </w:pPr>
    </w:p>
    <w:p w14:paraId="466EDFB3" w14:textId="77777777" w:rsidR="00646D94" w:rsidRPr="00422537" w:rsidRDefault="00646D94" w:rsidP="007D3E2C">
      <w:pPr>
        <w:pStyle w:val="Prrafodelista"/>
        <w:numPr>
          <w:ilvl w:val="0"/>
          <w:numId w:val="12"/>
        </w:numPr>
        <w:jc w:val="both"/>
        <w:rPr>
          <w:rFonts w:ascii="Verdana" w:hAnsi="Verdana" w:cs="Arial"/>
          <w:vanish/>
          <w:sz w:val="18"/>
          <w:szCs w:val="18"/>
          <w:lang w:val="es-BO" w:eastAsia="es-ES"/>
        </w:rPr>
      </w:pPr>
    </w:p>
    <w:p w14:paraId="2688BDBB" w14:textId="77777777" w:rsidR="007D679E" w:rsidRPr="00422537" w:rsidRDefault="007D679E" w:rsidP="007D3E2C">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w:t>
      </w:r>
      <w:r w:rsidR="00233FCB" w:rsidRPr="00422537">
        <w:rPr>
          <w:rFonts w:ascii="Verdana" w:hAnsi="Verdana"/>
          <w:sz w:val="18"/>
          <w:lang w:val="es-BO"/>
        </w:rPr>
        <w:t xml:space="preserve">, </w:t>
      </w:r>
      <w:r w:rsidRPr="00422537">
        <w:rPr>
          <w:rFonts w:ascii="Verdana" w:hAnsi="Verdana"/>
          <w:sz w:val="18"/>
          <w:lang w:val="es-BO"/>
        </w:rPr>
        <w:t>dentro del plazo fijado en el cronograma de plazos, emitirá la Adjudicación o Declaratoria Desierta.</w:t>
      </w:r>
    </w:p>
    <w:p w14:paraId="66E37FC7" w14:textId="77777777" w:rsidR="00C006D5" w:rsidRPr="00422537" w:rsidRDefault="00C006D5" w:rsidP="00C006D5">
      <w:pPr>
        <w:ind w:left="576"/>
        <w:jc w:val="both"/>
        <w:rPr>
          <w:sz w:val="18"/>
          <w:lang w:val="es-BO"/>
        </w:rPr>
      </w:pPr>
    </w:p>
    <w:p w14:paraId="40A9F51F" w14:textId="77777777" w:rsidR="006F7993" w:rsidRPr="00422537" w:rsidRDefault="007D679E" w:rsidP="007D3E2C">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 xml:space="preserve">En caso de que el RPA solicite al </w:t>
      </w:r>
      <w:proofErr w:type="gramStart"/>
      <w:r w:rsidRPr="00422537">
        <w:rPr>
          <w:rFonts w:ascii="Verdana" w:hAnsi="Verdana"/>
          <w:sz w:val="18"/>
          <w:lang w:val="es-BO"/>
        </w:rPr>
        <w:t>Responsable</w:t>
      </w:r>
      <w:proofErr w:type="gramEnd"/>
      <w:r w:rsidRPr="00422537">
        <w:rPr>
          <w:rFonts w:ascii="Verdana" w:hAnsi="Verdana"/>
          <w:sz w:val="18"/>
          <w:lang w:val="es-BO"/>
        </w:rPr>
        <w:t xml:space="preserve"> de Evaluación o </w:t>
      </w:r>
      <w:r w:rsidR="00233FCB" w:rsidRPr="00422537">
        <w:rPr>
          <w:rFonts w:ascii="Verdana" w:hAnsi="Verdana"/>
          <w:sz w:val="18"/>
          <w:lang w:val="es-BO"/>
        </w:rPr>
        <w:t xml:space="preserve">a </w:t>
      </w:r>
      <w:r w:rsidRPr="00422537">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422537">
        <w:rPr>
          <w:rFonts w:ascii="Verdana" w:hAnsi="Verdana"/>
          <w:sz w:val="18"/>
          <w:lang w:val="es-BO"/>
        </w:rPr>
        <w:t xml:space="preserve"> El nuevo cronograma </w:t>
      </w:r>
      <w:r w:rsidR="002940C6" w:rsidRPr="00422537">
        <w:rPr>
          <w:rFonts w:ascii="Verdana" w:hAnsi="Verdana"/>
          <w:sz w:val="18"/>
          <w:lang w:val="es-BO"/>
        </w:rPr>
        <w:t xml:space="preserve">de plazos </w:t>
      </w:r>
      <w:r w:rsidR="006F7993" w:rsidRPr="00422537">
        <w:rPr>
          <w:rFonts w:ascii="Verdana" w:hAnsi="Verdana"/>
          <w:sz w:val="18"/>
          <w:lang w:val="es-BO"/>
        </w:rPr>
        <w:t>deberá ser publicado en el SICOES.</w:t>
      </w:r>
    </w:p>
    <w:p w14:paraId="532D7B74" w14:textId="77777777" w:rsidR="007D679E" w:rsidRPr="00422537" w:rsidRDefault="007D679E" w:rsidP="002B5DA1">
      <w:pPr>
        <w:pStyle w:val="Prrafodelista"/>
        <w:ind w:left="1276"/>
        <w:jc w:val="both"/>
        <w:rPr>
          <w:rFonts w:ascii="Verdana" w:hAnsi="Verdana"/>
          <w:sz w:val="18"/>
          <w:lang w:val="es-BO"/>
        </w:rPr>
      </w:pPr>
    </w:p>
    <w:p w14:paraId="12E5FF23" w14:textId="77777777" w:rsidR="007D679E" w:rsidRPr="008F554D" w:rsidRDefault="007D679E" w:rsidP="002B5DA1">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w:t>
      </w:r>
      <w:r w:rsidR="00BF2C1D" w:rsidRPr="00422537">
        <w:rPr>
          <w:rFonts w:ascii="Verdana" w:hAnsi="Verdana"/>
          <w:sz w:val="18"/>
          <w:lang w:val="es-BO"/>
        </w:rPr>
        <w:t xml:space="preserve"> de Adjudicación o Declaratoria Desierta</w:t>
      </w:r>
      <w:r w:rsidRPr="00422537">
        <w:rPr>
          <w:rFonts w:ascii="Verdana" w:hAnsi="Verdana"/>
          <w:sz w:val="18"/>
          <w:lang w:val="es-BO"/>
        </w:rPr>
        <w:t>, decidiera bajo su exclusiva responsabilidad, apartarse de la recomendación, deberá elaborar un informe fundamentado dirigido a la MAE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rsidP="007D3E2C">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Para contrataciones mayores a Bs200.000</w:t>
      </w:r>
      <w:r w:rsidR="00692A9F" w:rsidRPr="008F554D">
        <w:rPr>
          <w:rFonts w:ascii="Verdana" w:hAnsi="Verdana"/>
          <w:sz w:val="18"/>
          <w:lang w:val="es-BO"/>
        </w:rPr>
        <w:t>.-</w:t>
      </w:r>
      <w:r w:rsidRPr="008F554D">
        <w:rPr>
          <w:rFonts w:ascii="Verdana" w:hAnsi="Verdana"/>
          <w:sz w:val="18"/>
          <w:lang w:val="es-BO"/>
        </w:rPr>
        <w:t xml:space="preserve"> (DOSCIENTOS MIL 00/100 BOLIVIANOS) el RPA deberá</w:t>
      </w:r>
      <w:r w:rsidR="008C6F73" w:rsidRPr="008F554D">
        <w:rPr>
          <w:rFonts w:ascii="Verdana" w:hAnsi="Verdana"/>
          <w:sz w:val="18"/>
          <w:lang w:val="es-BO"/>
        </w:rPr>
        <w:t xml:space="preserve"> adjudicar o declarar desierta la contratación, mediante Resolución</w:t>
      </w:r>
      <w:r w:rsidR="00AA0444" w:rsidRPr="008F554D">
        <w:rPr>
          <w:rFonts w:ascii="Verdana" w:hAnsi="Verdana"/>
          <w:sz w:val="18"/>
          <w:lang w:val="es-BO"/>
        </w:rPr>
        <w:t xml:space="preserve"> expresa</w:t>
      </w:r>
      <w:r w:rsidRPr="008F554D">
        <w:rPr>
          <w:rFonts w:ascii="Verdana" w:hAnsi="Verdana"/>
          <w:sz w:val="18"/>
          <w:lang w:val="es-BO"/>
        </w:rPr>
        <w:t xml:space="preserve">, para contrataciones menores </w:t>
      </w:r>
      <w:r w:rsidR="00960989" w:rsidRPr="008F554D">
        <w:rPr>
          <w:rFonts w:ascii="Verdana" w:hAnsi="Verdana"/>
          <w:sz w:val="18"/>
          <w:lang w:val="es-BO"/>
        </w:rPr>
        <w:t xml:space="preserve">o iguales </w:t>
      </w:r>
      <w:r w:rsidRPr="008F554D">
        <w:rPr>
          <w:rFonts w:ascii="Verdana" w:hAnsi="Verdana"/>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275F74D7" w:rsidR="007D679E" w:rsidRPr="008F554D" w:rsidRDefault="00552780" w:rsidP="007D3E2C">
      <w:pPr>
        <w:pStyle w:val="Prrafodelista"/>
        <w:numPr>
          <w:ilvl w:val="1"/>
          <w:numId w:val="25"/>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007D679E" w:rsidRPr="008F554D">
        <w:rPr>
          <w:rFonts w:ascii="Verdana" w:hAnsi="Verdana"/>
          <w:sz w:val="18"/>
          <w:lang w:val="es-BO"/>
        </w:rPr>
        <w:t>de Adjudicación o Declaratoria Desierta será motivad</w:t>
      </w:r>
      <w:r w:rsidR="00422537">
        <w:rPr>
          <w:rFonts w:ascii="Verdana" w:hAnsi="Verdana"/>
          <w:sz w:val="18"/>
          <w:lang w:val="es-BO"/>
        </w:rPr>
        <w:t>o</w:t>
      </w:r>
      <w:r w:rsidR="007D679E" w:rsidRPr="008F554D">
        <w:rPr>
          <w:rFonts w:ascii="Verdana" w:hAnsi="Verdana"/>
          <w:sz w:val="18"/>
          <w:lang w:val="es-BO"/>
        </w:rPr>
        <w:t xml:space="preserve">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1412325A" w:rsidR="007D679E" w:rsidRPr="008F554D" w:rsidRDefault="007D679E" w:rsidP="007D3E2C">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Nómina de los participantes y precios ofertados</w:t>
      </w:r>
      <w:r w:rsidR="00BF2C1D" w:rsidRPr="008F554D">
        <w:rPr>
          <w:rFonts w:ascii="Verdana" w:hAnsi="Verdana" w:cs="Arial"/>
          <w:sz w:val="18"/>
          <w:szCs w:val="18"/>
          <w:lang w:val="es-BO" w:eastAsia="es-ES"/>
        </w:rPr>
        <w:t xml:space="preserve">, </w:t>
      </w:r>
      <w:r w:rsidR="00BF2C1D" w:rsidRPr="008F554D">
        <w:rPr>
          <w:rFonts w:ascii="Verdana" w:hAnsi="Verdana" w:cs="Arial"/>
          <w:sz w:val="18"/>
          <w:szCs w:val="18"/>
          <w:lang w:val="es-BO"/>
        </w:rPr>
        <w:t>cuando corresponda</w:t>
      </w:r>
      <w:r w:rsidR="00422537">
        <w:rPr>
          <w:rFonts w:ascii="Verdana" w:hAnsi="Verdana" w:cs="Arial"/>
          <w:sz w:val="18"/>
          <w:szCs w:val="18"/>
          <w:lang w:val="es-BO"/>
        </w:rPr>
        <w:t>;</w:t>
      </w:r>
    </w:p>
    <w:p w14:paraId="28BF597D" w14:textId="19225CCC" w:rsidR="007D679E" w:rsidRPr="008F554D" w:rsidRDefault="007D679E" w:rsidP="007D3E2C">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sidR="00422537">
        <w:rPr>
          <w:rFonts w:ascii="Verdana" w:hAnsi="Verdana" w:cs="Arial"/>
          <w:sz w:val="18"/>
          <w:szCs w:val="18"/>
          <w:lang w:val="es-BO" w:eastAsia="es-ES"/>
        </w:rPr>
        <w:t>;</w:t>
      </w:r>
    </w:p>
    <w:p w14:paraId="4FD8CDED" w14:textId="564EB721" w:rsidR="00BF2C1D" w:rsidRPr="008F554D" w:rsidRDefault="00BF2C1D" w:rsidP="007D3E2C">
      <w:pPr>
        <w:pStyle w:val="Prrafodelista"/>
        <w:numPr>
          <w:ilvl w:val="1"/>
          <w:numId w:val="11"/>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lastRenderedPageBreak/>
        <w:t>Identificación del proponente adjudicado, cuando corresponda</w:t>
      </w:r>
      <w:r w:rsidR="00422537">
        <w:rPr>
          <w:rFonts w:ascii="Verdana" w:hAnsi="Verdana" w:cs="Arial"/>
          <w:sz w:val="18"/>
          <w:szCs w:val="18"/>
          <w:lang w:val="es-BO"/>
        </w:rPr>
        <w:t>;</w:t>
      </w:r>
    </w:p>
    <w:p w14:paraId="4B60DBCF" w14:textId="24D44F99" w:rsidR="007D679E" w:rsidRPr="008F554D" w:rsidRDefault="007D679E" w:rsidP="007D3E2C">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sidR="00422537">
        <w:rPr>
          <w:rFonts w:ascii="Verdana" w:hAnsi="Verdana" w:cs="Arial"/>
          <w:sz w:val="18"/>
          <w:szCs w:val="18"/>
          <w:lang w:val="es-BO" w:eastAsia="es-ES"/>
        </w:rPr>
        <w:t>;</w:t>
      </w:r>
    </w:p>
    <w:p w14:paraId="107D6235" w14:textId="77777777" w:rsidR="007D679E" w:rsidRPr="00BF734E" w:rsidRDefault="007D679E" w:rsidP="007D3E2C">
      <w:pPr>
        <w:pStyle w:val="Prrafodelista"/>
        <w:numPr>
          <w:ilvl w:val="1"/>
          <w:numId w:val="11"/>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14:paraId="352D4B78" w14:textId="77777777" w:rsidR="007D679E" w:rsidRPr="008F554D" w:rsidRDefault="007D679E" w:rsidP="007D679E">
      <w:pPr>
        <w:tabs>
          <w:tab w:val="num" w:pos="1440"/>
        </w:tabs>
        <w:ind w:left="360"/>
        <w:jc w:val="both"/>
        <w:rPr>
          <w:rFonts w:cs="Arial"/>
          <w:sz w:val="18"/>
          <w:szCs w:val="18"/>
          <w:lang w:val="es-BO"/>
        </w:rPr>
      </w:pPr>
    </w:p>
    <w:p w14:paraId="25B5079F" w14:textId="389C5681" w:rsidR="007D679E" w:rsidRPr="008F554D" w:rsidRDefault="00552780" w:rsidP="00552780">
      <w:pPr>
        <w:pStyle w:val="Prrafodelista"/>
        <w:ind w:left="1276"/>
        <w:jc w:val="both"/>
        <w:rPr>
          <w:rFonts w:ascii="Verdana" w:hAnsi="Verdana" w:cs="Arial"/>
          <w:sz w:val="18"/>
          <w:szCs w:val="18"/>
          <w:lang w:val="es-BO"/>
        </w:rPr>
      </w:pPr>
      <w:r w:rsidRPr="005F59A9">
        <w:rPr>
          <w:rFonts w:ascii="Verdana" w:hAnsi="Verdana" w:cs="Arial"/>
          <w:sz w:val="18"/>
          <w:szCs w:val="18"/>
          <w:lang w:val="es-BO"/>
        </w:rPr>
        <w:t xml:space="preserve">El Documento o Resolución </w:t>
      </w:r>
      <w:r w:rsidR="007D679E" w:rsidRPr="005F59A9">
        <w:rPr>
          <w:rFonts w:ascii="Verdana" w:hAnsi="Verdana" w:cs="Arial"/>
          <w:sz w:val="18"/>
          <w:szCs w:val="18"/>
          <w:lang w:val="es-BO"/>
        </w:rPr>
        <w:t xml:space="preserve">de Adjudicación o Declaratoria Desierta será notificada a los proponentes de acuerdo con lo establecido en el </w:t>
      </w:r>
      <w:r w:rsidR="00D4604C" w:rsidRPr="005F59A9">
        <w:rPr>
          <w:rFonts w:ascii="Verdana" w:hAnsi="Verdana" w:cs="Arial"/>
          <w:sz w:val="18"/>
          <w:szCs w:val="18"/>
          <w:lang w:val="es-BO"/>
        </w:rPr>
        <w:t xml:space="preserve">Artículo </w:t>
      </w:r>
      <w:r w:rsidR="007D679E" w:rsidRPr="005F59A9">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8F554D">
        <w:rPr>
          <w:rFonts w:ascii="Verdana" w:hAnsi="Verdana" w:cs="Arial"/>
          <w:sz w:val="18"/>
          <w:szCs w:val="18"/>
          <w:lang w:val="es-BO"/>
        </w:rPr>
        <w:t xml:space="preserve"> </w:t>
      </w:r>
    </w:p>
    <w:p w14:paraId="2CF22E1D" w14:textId="77777777" w:rsidR="00B4324B" w:rsidRPr="008F554D" w:rsidRDefault="00B4324B" w:rsidP="00552780">
      <w:pPr>
        <w:pStyle w:val="Prrafodelista"/>
        <w:ind w:left="1276"/>
        <w:jc w:val="both"/>
        <w:rPr>
          <w:rFonts w:ascii="Verdana" w:hAnsi="Verdana" w:cs="Arial"/>
          <w:sz w:val="18"/>
          <w:szCs w:val="18"/>
          <w:lang w:val="es-BO"/>
        </w:rPr>
      </w:pPr>
    </w:p>
    <w:p w14:paraId="61DFCFB9" w14:textId="77777777" w:rsidR="00B4324B" w:rsidRPr="008F554D" w:rsidRDefault="00B4324B" w:rsidP="00552780">
      <w:pPr>
        <w:pStyle w:val="Prrafodelista"/>
        <w:ind w:left="1276"/>
        <w:jc w:val="both"/>
        <w:rPr>
          <w:rFonts w:ascii="Verdana" w:hAnsi="Verdana" w:cs="Arial"/>
          <w:sz w:val="18"/>
          <w:szCs w:val="18"/>
          <w:lang w:val="es-BO"/>
        </w:rPr>
      </w:pPr>
      <w:bookmarkStart w:id="138" w:name="_Hlk76736679"/>
      <w:r w:rsidRPr="008F554D">
        <w:rPr>
          <w:rFonts w:ascii="Verdana" w:hAnsi="Verdana" w:cs="Arial"/>
          <w:sz w:val="18"/>
          <w:szCs w:val="18"/>
          <w:lang w:val="es-BO"/>
        </w:rPr>
        <w:t>En contrataciones hasta Bs200.000.- (DOSCIENTOS MIL 00/100 BOLIVIANOS), el</w:t>
      </w:r>
      <w:bookmarkEnd w:id="138"/>
      <w:r w:rsidRPr="008F554D">
        <w:rPr>
          <w:rFonts w:ascii="Verdana" w:hAnsi="Verdana" w:cs="Arial"/>
          <w:sz w:val="18"/>
          <w:szCs w:val="18"/>
          <w:lang w:val="es-BO"/>
        </w:rPr>
        <w:t xml:space="preserve"> documento de adjudicación o declaratoria desierta, deberá ser publicado en el SICOES, para efectos de comunicación. </w:t>
      </w:r>
    </w:p>
    <w:p w14:paraId="6230C718" w14:textId="47D30C79" w:rsidR="007D679E" w:rsidRDefault="007D679E" w:rsidP="009B0729">
      <w:pPr>
        <w:rPr>
          <w:rFonts w:cs="Arial"/>
          <w:b/>
          <w:sz w:val="18"/>
          <w:szCs w:val="18"/>
          <w:lang w:val="es-BO"/>
        </w:rPr>
      </w:pPr>
    </w:p>
    <w:p w14:paraId="06924BA9" w14:textId="0A7D57A7" w:rsidR="00B0684F" w:rsidRDefault="00B0684F" w:rsidP="009B0729">
      <w:pP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bookmarkStart w:id="139" w:name="_Hlk60044729"/>
      <w:r w:rsidRPr="008F554D">
        <w:rPr>
          <w:rFonts w:cs="Arial"/>
          <w:b/>
          <w:sz w:val="18"/>
          <w:szCs w:val="18"/>
          <w:lang w:val="es-BO"/>
        </w:rPr>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139"/>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rsidP="007D3E2C">
      <w:pPr>
        <w:pStyle w:val="Ttulo"/>
        <w:numPr>
          <w:ilvl w:val="0"/>
          <w:numId w:val="25"/>
        </w:numPr>
        <w:spacing w:before="0" w:after="0"/>
        <w:jc w:val="both"/>
        <w:rPr>
          <w:rFonts w:ascii="Verdana" w:hAnsi="Verdana"/>
          <w:sz w:val="18"/>
          <w:szCs w:val="18"/>
          <w:lang w:val="es-BO"/>
        </w:rPr>
      </w:pPr>
      <w:bookmarkStart w:id="140" w:name="_Toc94714720"/>
      <w:r w:rsidRPr="008F554D">
        <w:rPr>
          <w:rFonts w:ascii="Verdana" w:hAnsi="Verdana"/>
          <w:sz w:val="18"/>
          <w:szCs w:val="18"/>
          <w:lang w:val="es-BO"/>
        </w:rPr>
        <w:t>SUSCRIPCIÓN DE CONTRATO</w:t>
      </w:r>
      <w:bookmarkEnd w:id="140"/>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rsidP="007D3E2C">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41" w:name="_Hlk76737108"/>
      <w:r w:rsidRPr="008F554D">
        <w:rPr>
          <w:rFonts w:ascii="Verdana" w:hAnsi="Verdana" w:cs="Arial"/>
          <w:sz w:val="18"/>
          <w:szCs w:val="18"/>
          <w:lang w:val="es-BO"/>
        </w:rPr>
        <w:t xml:space="preserve">para contrataciones hasta Bs200.000.- (DOSCIENTOS MIL 00/100 BOLIVIANOS), computables a partir </w:t>
      </w:r>
      <w:r w:rsidR="003C37AD" w:rsidRPr="008F554D">
        <w:rPr>
          <w:rFonts w:ascii="Verdana" w:hAnsi="Verdana" w:cs="Arial"/>
          <w:sz w:val="18"/>
          <w:szCs w:val="18"/>
          <w:lang w:val="es-BO"/>
        </w:rPr>
        <w:t xml:space="preserve">del día siguiente hábil </w:t>
      </w:r>
      <w:r w:rsidRPr="008F554D">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8F554D">
        <w:rPr>
          <w:rFonts w:ascii="Verdana" w:hAnsi="Verdana" w:cs="Arial"/>
          <w:sz w:val="18"/>
          <w:szCs w:val="18"/>
          <w:lang w:val="es-BO"/>
        </w:rPr>
        <w:t xml:space="preserve">día siguiente hábil al </w:t>
      </w:r>
      <w:r w:rsidRPr="008F554D">
        <w:rPr>
          <w:rFonts w:ascii="Verdana" w:hAnsi="Verdana" w:cs="Arial"/>
          <w:sz w:val="18"/>
          <w:szCs w:val="18"/>
          <w:lang w:val="es-BO"/>
        </w:rPr>
        <w:t>vencimiento del plazo para la interposición de Recursos Administrativos de Impugnación</w:t>
      </w:r>
      <w:bookmarkEnd w:id="141"/>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rsidP="007D3E2C">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w:t>
      </w:r>
    </w:p>
    <w:p w14:paraId="34BA4828" w14:textId="77777777" w:rsidR="00BF2C1D" w:rsidRPr="008F554D" w:rsidRDefault="00BF2C1D" w:rsidP="0053488F">
      <w:pPr>
        <w:rPr>
          <w:lang w:val="es-BO"/>
        </w:rPr>
      </w:pPr>
    </w:p>
    <w:p w14:paraId="696EE35F"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5E15A03B" w14:textId="77777777" w:rsidR="00BF2C1D" w:rsidRPr="008F554D" w:rsidRDefault="00BF2C1D" w:rsidP="00BF2C1D">
      <w:pPr>
        <w:pStyle w:val="Prrafodelista"/>
        <w:tabs>
          <w:tab w:val="left" w:pos="1134"/>
        </w:tabs>
        <w:ind w:left="1134" w:hanging="567"/>
        <w:jc w:val="both"/>
        <w:rPr>
          <w:rFonts w:ascii="Verdana" w:hAnsi="Verdana" w:cs="Arial"/>
          <w:sz w:val="18"/>
          <w:szCs w:val="18"/>
          <w:lang w:val="es-BO"/>
        </w:rPr>
      </w:pPr>
    </w:p>
    <w:p w14:paraId="7EB0E6C6" w14:textId="2C1C401A"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Las </w:t>
      </w:r>
      <w:r w:rsidR="00BF734E">
        <w:rPr>
          <w:rFonts w:ascii="Verdana" w:hAnsi="Verdana" w:cs="Arial"/>
          <w:sz w:val="18"/>
          <w:szCs w:val="18"/>
          <w:lang w:val="es-BO"/>
        </w:rPr>
        <w:t>e</w:t>
      </w:r>
      <w:r w:rsidR="00BF734E" w:rsidRPr="008F554D">
        <w:rPr>
          <w:rFonts w:ascii="Verdana" w:hAnsi="Verdana" w:cs="Arial"/>
          <w:sz w:val="18"/>
          <w:szCs w:val="18"/>
          <w:lang w:val="es-BO"/>
        </w:rPr>
        <w:t xml:space="preserve">ntidades </w:t>
      </w:r>
      <w:r w:rsidR="00BF734E">
        <w:rPr>
          <w:rFonts w:ascii="Verdana" w:hAnsi="Verdana" w:cs="Arial"/>
          <w:sz w:val="18"/>
          <w:szCs w:val="18"/>
          <w:lang w:val="es-BO"/>
        </w:rPr>
        <w:t>p</w:t>
      </w:r>
      <w:r w:rsidR="00BF734E" w:rsidRPr="008F554D">
        <w:rPr>
          <w:rFonts w:ascii="Verdana" w:hAnsi="Verdana" w:cs="Arial"/>
          <w:sz w:val="18"/>
          <w:szCs w:val="18"/>
          <w:lang w:val="es-BO"/>
        </w:rPr>
        <w:t xml:space="preserve">úblicas </w:t>
      </w:r>
      <w:r w:rsidRPr="008F554D">
        <w:rPr>
          <w:rFonts w:ascii="Verdana" w:hAnsi="Verdana" w:cs="Arial"/>
          <w:sz w:val="18"/>
          <w:szCs w:val="18"/>
          <w:lang w:val="es-BO"/>
        </w:rPr>
        <w:t>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14:paraId="639236FC" w14:textId="77777777" w:rsidR="00BF2C1D" w:rsidRPr="008F554D" w:rsidRDefault="00BF2C1D" w:rsidP="00BF2C1D">
      <w:pPr>
        <w:pStyle w:val="Prrafodelista"/>
        <w:tabs>
          <w:tab w:val="left" w:pos="1134"/>
        </w:tabs>
        <w:ind w:left="1134" w:hanging="567"/>
        <w:jc w:val="both"/>
        <w:rPr>
          <w:rFonts w:cs="Arial"/>
          <w:sz w:val="18"/>
          <w:szCs w:val="18"/>
          <w:lang w:val="es-BO"/>
        </w:rPr>
      </w:pPr>
    </w:p>
    <w:p w14:paraId="7B544187" w14:textId="1050E61A" w:rsidR="00BF2C1D" w:rsidRPr="008F554D" w:rsidRDefault="00BF2C1D" w:rsidP="007D3E2C">
      <w:pPr>
        <w:pStyle w:val="Prrafodelista"/>
        <w:numPr>
          <w:ilvl w:val="1"/>
          <w:numId w:val="25"/>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 xml:space="preserve">ontrato, su propuesta será descalificada, procediéndose a la revisión de la siguiente propuesta mejor evaluada. En caso de que la justificación del desistimiento </w:t>
      </w:r>
      <w:r w:rsidR="00BF734E">
        <w:rPr>
          <w:rFonts w:ascii="Verdana" w:hAnsi="Verdana" w:cs="Arial"/>
          <w:sz w:val="18"/>
          <w:szCs w:val="18"/>
          <w:lang w:val="es-BO"/>
        </w:rPr>
        <w:t xml:space="preserve">expreso </w:t>
      </w:r>
      <w:r w:rsidRPr="008F554D">
        <w:rPr>
          <w:rFonts w:ascii="Verdana" w:hAnsi="Verdana" w:cs="Arial"/>
          <w:sz w:val="18"/>
          <w:szCs w:val="18"/>
          <w:lang w:val="es-BO"/>
        </w:rPr>
        <w:t>no sea por causas de fuerza mayor, caso fortuito u otras causas debidamente justificadas y aceptadas por la entidad, además</w:t>
      </w:r>
      <w:r w:rsidR="005E4F18" w:rsidRPr="008F554D">
        <w:rPr>
          <w:rFonts w:ascii="Verdana" w:hAnsi="Verdana" w:cs="Arial"/>
          <w:sz w:val="18"/>
          <w:szCs w:val="18"/>
          <w:lang w:val="es-BO"/>
        </w:rPr>
        <w:t xml:space="preserve"> se consolidará el </w:t>
      </w:r>
      <w:r w:rsidR="00422537" w:rsidRPr="008B58F8">
        <w:rPr>
          <w:rFonts w:ascii="Verdana" w:hAnsi="Verdana" w:cs="Arial"/>
          <w:sz w:val="18"/>
          <w:szCs w:val="18"/>
          <w:lang w:val="es-BO"/>
        </w:rPr>
        <w:t>depósito</w:t>
      </w:r>
      <w:r w:rsidR="005E4F18" w:rsidRPr="008F554D">
        <w:rPr>
          <w:rFonts w:ascii="Verdana" w:hAnsi="Verdana" w:cs="Arial"/>
          <w:sz w:val="18"/>
          <w:szCs w:val="18"/>
          <w:lang w:val="es-BO"/>
        </w:rPr>
        <w:t xml:space="preserve"> o se ejecutará la Garantía de Seriedad de Propuesta</w:t>
      </w:r>
      <w:r w:rsidRPr="008F554D">
        <w:rPr>
          <w:rFonts w:ascii="Verdana" w:hAnsi="Verdana" w:cs="Arial"/>
          <w:sz w:val="18"/>
          <w:szCs w:val="18"/>
          <w:lang w:val="es-BO"/>
        </w:rPr>
        <w:t xml:space="preserve">, si esta hubiese sido solicitada y se informará al SICOES, en cumplimiento al inciso c) del Artículo 49 de las NB-SABS.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w:t>
      </w:r>
      <w:r w:rsidRPr="008F554D">
        <w:rPr>
          <w:rFonts w:ascii="Verdana" w:hAnsi="Verdana" w:cs="Arial"/>
          <w:sz w:val="18"/>
          <w:szCs w:val="18"/>
          <w:lang w:val="es-BO"/>
        </w:rPr>
        <w:lastRenderedPageBreak/>
        <w:t xml:space="preserve">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637C25D"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42" w:name="_Hlk76737343"/>
      <w:r w:rsidR="00422537">
        <w:rPr>
          <w:rFonts w:ascii="Verdana" w:hAnsi="Verdana" w:cs="Arial"/>
          <w:sz w:val="18"/>
          <w:szCs w:val="18"/>
          <w:lang w:val="es-BO"/>
        </w:rPr>
        <w:t xml:space="preserve">, </w:t>
      </w:r>
      <w:r w:rsidR="00422537" w:rsidRPr="008B58F8">
        <w:rPr>
          <w:rFonts w:ascii="Verdana" w:hAnsi="Verdana" w:cs="Arial"/>
          <w:sz w:val="18"/>
          <w:szCs w:val="18"/>
          <w:lang w:val="es-419"/>
        </w:rPr>
        <w:t xml:space="preserve">ni </w:t>
      </w:r>
      <w:r w:rsidR="00130E80" w:rsidRPr="008B58F8">
        <w:rPr>
          <w:rFonts w:ascii="Verdana" w:hAnsi="Verdana" w:cs="Arial"/>
          <w:sz w:val="18"/>
          <w:szCs w:val="18"/>
          <w:lang w:val="es-419"/>
        </w:rPr>
        <w:t xml:space="preserve">la consolidación del depósito o </w:t>
      </w:r>
      <w:r w:rsidR="00422537" w:rsidRPr="008B58F8">
        <w:rPr>
          <w:rFonts w:ascii="Verdana" w:hAnsi="Verdana" w:cs="Arial"/>
          <w:sz w:val="18"/>
          <w:szCs w:val="18"/>
          <w:lang w:val="es-419"/>
        </w:rPr>
        <w:t xml:space="preserve">la ejecución de </w:t>
      </w:r>
      <w:r w:rsidR="00422537"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42"/>
      <w:r w:rsidRPr="008F554D">
        <w:rPr>
          <w:rFonts w:ascii="Verdana" w:hAnsi="Verdana"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producto de la revisión efectuada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w:t>
      </w:r>
      <w:r w:rsidR="005E4F18"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Prrafodelista"/>
        <w:ind w:left="1276"/>
        <w:jc w:val="both"/>
        <w:rPr>
          <w:rFonts w:ascii="Verdana" w:hAnsi="Verdana" w:cs="Arial"/>
          <w:sz w:val="18"/>
          <w:szCs w:val="18"/>
          <w:lang w:val="es-BO"/>
        </w:rPr>
      </w:pPr>
    </w:p>
    <w:p w14:paraId="0D8DEFD9" w14:textId="77777777" w:rsidR="00BF2C1D"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77777777" w:rsidR="00A72FB0" w:rsidRPr="008F554D" w:rsidRDefault="0032182A" w:rsidP="007D3E2C">
      <w:pPr>
        <w:pStyle w:val="Ttulo"/>
        <w:numPr>
          <w:ilvl w:val="0"/>
          <w:numId w:val="25"/>
        </w:numPr>
        <w:spacing w:before="0" w:after="0"/>
        <w:jc w:val="both"/>
        <w:rPr>
          <w:rFonts w:ascii="Verdana" w:hAnsi="Verdana"/>
          <w:sz w:val="18"/>
          <w:szCs w:val="18"/>
          <w:lang w:val="es-BO"/>
        </w:rPr>
      </w:pPr>
      <w:bookmarkStart w:id="143" w:name="_Toc94714721"/>
      <w:r w:rsidRPr="008F554D">
        <w:rPr>
          <w:rFonts w:ascii="Verdana" w:hAnsi="Verdana"/>
          <w:sz w:val="18"/>
          <w:szCs w:val="18"/>
          <w:lang w:val="es-BO"/>
        </w:rPr>
        <w:t>MODIFICACIONES AL CONTRATO</w:t>
      </w:r>
      <w:bookmarkEnd w:id="143"/>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conforme lo previsto en el inciso a) del Artículo 89 de las NB-SABS</w:t>
      </w:r>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77777777" w:rsidR="00C712C0" w:rsidRPr="008F554D" w:rsidRDefault="00C712C0" w:rsidP="00667239">
      <w:pPr>
        <w:jc w:val="both"/>
        <w:rPr>
          <w:sz w:val="18"/>
          <w:szCs w:val="18"/>
          <w:lang w:val="es-BO" w:eastAsia="es-BO"/>
        </w:rPr>
      </w:pPr>
    </w:p>
    <w:p w14:paraId="5D0458D1" w14:textId="77777777" w:rsidR="00667239" w:rsidRPr="008F554D" w:rsidRDefault="00667239" w:rsidP="007D3E2C">
      <w:pPr>
        <w:pStyle w:val="Ttulo"/>
        <w:numPr>
          <w:ilvl w:val="0"/>
          <w:numId w:val="25"/>
        </w:numPr>
        <w:spacing w:before="0" w:after="0"/>
        <w:jc w:val="both"/>
        <w:rPr>
          <w:rFonts w:ascii="Verdana" w:hAnsi="Verdana"/>
          <w:sz w:val="18"/>
          <w:szCs w:val="18"/>
          <w:lang w:val="es-BO"/>
        </w:rPr>
      </w:pPr>
      <w:bookmarkStart w:id="144" w:name="_Toc94714722"/>
      <w:r w:rsidRPr="008F554D">
        <w:rPr>
          <w:rFonts w:ascii="Verdana" w:hAnsi="Verdana"/>
          <w:sz w:val="18"/>
          <w:szCs w:val="18"/>
          <w:lang w:val="es-BO"/>
        </w:rPr>
        <w:t>SUBCONTRATACIÓN</w:t>
      </w:r>
      <w:bookmarkEnd w:id="144"/>
    </w:p>
    <w:p w14:paraId="0AD02917" w14:textId="77777777" w:rsidR="00667239" w:rsidRPr="008F554D" w:rsidRDefault="00667239" w:rsidP="00667239">
      <w:pPr>
        <w:ind w:left="900"/>
        <w:jc w:val="both"/>
        <w:rPr>
          <w:rFonts w:cs="Arial"/>
          <w:sz w:val="18"/>
          <w:szCs w:val="18"/>
          <w:lang w:val="es-BO"/>
        </w:rPr>
      </w:pPr>
    </w:p>
    <w:p w14:paraId="6EC4FEB1" w14:textId="77777777" w:rsidR="00667239" w:rsidRPr="008F554D" w:rsidRDefault="00667239" w:rsidP="0043017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14:paraId="166BB401" w14:textId="77777777" w:rsidR="00667239" w:rsidRPr="008F554D" w:rsidRDefault="00667239" w:rsidP="00667239">
      <w:pPr>
        <w:jc w:val="both"/>
        <w:rPr>
          <w:sz w:val="18"/>
          <w:szCs w:val="18"/>
          <w:lang w:val="es-BO" w:eastAsia="es-BO"/>
        </w:rPr>
      </w:pPr>
    </w:p>
    <w:p w14:paraId="43C118EA" w14:textId="77777777" w:rsidR="00E75D4B" w:rsidRPr="008F554D" w:rsidRDefault="008D06F5" w:rsidP="007D3E2C">
      <w:pPr>
        <w:pStyle w:val="Ttulo"/>
        <w:numPr>
          <w:ilvl w:val="0"/>
          <w:numId w:val="25"/>
        </w:numPr>
        <w:spacing w:before="0" w:after="0"/>
        <w:jc w:val="both"/>
        <w:rPr>
          <w:rFonts w:ascii="Verdana" w:hAnsi="Verdana"/>
          <w:sz w:val="18"/>
          <w:szCs w:val="18"/>
          <w:lang w:val="es-BO"/>
        </w:rPr>
      </w:pPr>
      <w:bookmarkStart w:id="145" w:name="_Toc94714723"/>
      <w:r w:rsidRPr="008F554D">
        <w:rPr>
          <w:rFonts w:ascii="Verdana" w:hAnsi="Verdana"/>
          <w:sz w:val="18"/>
          <w:szCs w:val="18"/>
          <w:lang w:val="es-BO"/>
        </w:rPr>
        <w:t>PRESTACIÓN DEL SERVICIO</w:t>
      </w:r>
      <w:bookmarkEnd w:id="145"/>
      <w:r w:rsidR="00E75D4B" w:rsidRPr="008F554D">
        <w:rPr>
          <w:rFonts w:ascii="Verdana" w:hAnsi="Verdana"/>
          <w:sz w:val="18"/>
          <w:szCs w:val="18"/>
          <w:lang w:val="es-BO"/>
        </w:rPr>
        <w:t xml:space="preserve"> </w:t>
      </w:r>
    </w:p>
    <w:p w14:paraId="61E58FD0" w14:textId="77777777" w:rsidR="00E75D4B" w:rsidRPr="008F554D" w:rsidRDefault="00E75D4B" w:rsidP="00E75D4B">
      <w:pPr>
        <w:ind w:left="720"/>
        <w:jc w:val="both"/>
        <w:rPr>
          <w:rFonts w:cs="Arial"/>
          <w:sz w:val="18"/>
          <w:szCs w:val="18"/>
          <w:lang w:val="es-BO"/>
        </w:rPr>
      </w:pPr>
    </w:p>
    <w:p w14:paraId="3ECB115A" w14:textId="6B8CBE1F" w:rsidR="00E75D4B" w:rsidRPr="008F554D" w:rsidRDefault="00E75D4B" w:rsidP="00FD0749">
      <w:pPr>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E75D4B">
      <w:pPr>
        <w:ind w:left="567"/>
        <w:jc w:val="both"/>
        <w:rPr>
          <w:rFonts w:cs="Arial"/>
          <w:sz w:val="18"/>
          <w:szCs w:val="18"/>
          <w:lang w:val="es-BO"/>
        </w:rPr>
      </w:pPr>
    </w:p>
    <w:p w14:paraId="46065E56" w14:textId="77777777" w:rsidR="00E75D4B" w:rsidRPr="008F554D" w:rsidRDefault="00E75D4B" w:rsidP="007D3E2C">
      <w:pPr>
        <w:pStyle w:val="Ttulo"/>
        <w:numPr>
          <w:ilvl w:val="0"/>
          <w:numId w:val="25"/>
        </w:numPr>
        <w:spacing w:before="0" w:after="0"/>
        <w:jc w:val="both"/>
        <w:rPr>
          <w:rFonts w:ascii="Verdana" w:hAnsi="Verdana"/>
          <w:sz w:val="18"/>
          <w:szCs w:val="18"/>
          <w:lang w:val="es-BO"/>
        </w:rPr>
      </w:pPr>
      <w:bookmarkStart w:id="146" w:name="_Toc94714724"/>
      <w:r w:rsidRPr="008F554D">
        <w:rPr>
          <w:rFonts w:ascii="Verdana" w:hAnsi="Verdana"/>
          <w:sz w:val="18"/>
          <w:szCs w:val="18"/>
          <w:lang w:val="es-BO"/>
        </w:rPr>
        <w:t>CIERRE DEL CONTRATO Y PAGO</w:t>
      </w:r>
      <w:bookmarkEnd w:id="146"/>
      <w:r w:rsidRPr="008F554D">
        <w:rPr>
          <w:rFonts w:ascii="Verdana" w:hAnsi="Verdana"/>
          <w:sz w:val="18"/>
          <w:szCs w:val="18"/>
          <w:lang w:val="es-BO"/>
        </w:rPr>
        <w:t xml:space="preserve"> </w:t>
      </w:r>
    </w:p>
    <w:p w14:paraId="7D5DE121" w14:textId="77777777" w:rsidR="00E75D4B" w:rsidRPr="008F554D" w:rsidRDefault="00E75D4B" w:rsidP="00E75D4B">
      <w:pPr>
        <w:ind w:left="567"/>
        <w:jc w:val="both"/>
        <w:rPr>
          <w:rFonts w:cs="Arial"/>
          <w:b/>
          <w:sz w:val="18"/>
          <w:szCs w:val="18"/>
          <w:lang w:val="es-BO"/>
        </w:rPr>
      </w:pPr>
    </w:p>
    <w:p w14:paraId="16A5C283" w14:textId="2B129C48" w:rsidR="00E40364" w:rsidRPr="008B58F8" w:rsidRDefault="00E40364" w:rsidP="007D3E2C">
      <w:pPr>
        <w:pStyle w:val="Prrafodelista"/>
        <w:numPr>
          <w:ilvl w:val="1"/>
          <w:numId w:val="55"/>
        </w:numPr>
        <w:ind w:left="1276" w:hanging="709"/>
        <w:jc w:val="both"/>
        <w:rPr>
          <w:rFonts w:ascii="Verdana" w:hAnsi="Verdana" w:cs="Arial"/>
          <w:sz w:val="18"/>
          <w:szCs w:val="18"/>
          <w:lang w:eastAsia="es-ES"/>
        </w:rPr>
      </w:pPr>
      <w:bookmarkStart w:id="147" w:name="_Hlk76737480"/>
      <w:r w:rsidRPr="008B58F8">
        <w:rPr>
          <w:rFonts w:ascii="Verdana" w:hAnsi="Verdana" w:cs="Arial"/>
          <w:sz w:val="18"/>
          <w:szCs w:val="18"/>
          <w:lang w:eastAsia="es-ES"/>
        </w:rPr>
        <w:t xml:space="preserve">El </w:t>
      </w:r>
      <w:bookmarkStart w:id="148"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E40364">
      <w:pPr>
        <w:ind w:left="1276"/>
        <w:jc w:val="both"/>
        <w:rPr>
          <w:rFonts w:cs="Arial"/>
          <w:sz w:val="18"/>
          <w:szCs w:val="18"/>
        </w:rPr>
      </w:pPr>
    </w:p>
    <w:p w14:paraId="2827B839" w14:textId="77777777" w:rsidR="00E40364" w:rsidRPr="00A40276" w:rsidRDefault="00E40364" w:rsidP="008B58F8">
      <w:pPr>
        <w:pStyle w:val="Prrafodelista"/>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48"/>
      <w:r w:rsidRPr="008B58F8">
        <w:rPr>
          <w:rFonts w:ascii="Verdana" w:hAnsi="Verdana" w:cs="Arial"/>
          <w:sz w:val="18"/>
          <w:szCs w:val="18"/>
          <w:lang w:eastAsia="es-ES"/>
        </w:rPr>
        <w:t>.</w:t>
      </w:r>
    </w:p>
    <w:bookmarkEnd w:id="147"/>
    <w:p w14:paraId="37B69835" w14:textId="662ECAE0" w:rsidR="00030C23" w:rsidRPr="008F554D" w:rsidRDefault="00E75D4B" w:rsidP="008B58F8">
      <w:pPr>
        <w:pStyle w:val="Prrafodelista"/>
        <w:ind w:left="1276"/>
        <w:jc w:val="both"/>
        <w:rPr>
          <w:sz w:val="18"/>
          <w:lang w:val="es-BO"/>
        </w:rPr>
      </w:pPr>
      <w:r w:rsidRPr="008F554D">
        <w:rPr>
          <w:rFonts w:ascii="Verdana" w:hAnsi="Verdana"/>
          <w:sz w:val="18"/>
          <w:lang w:val="es-BO"/>
        </w:rPr>
        <w:t xml:space="preserve"> </w:t>
      </w:r>
    </w:p>
    <w:p w14:paraId="72F9EDBC" w14:textId="77777777" w:rsidR="00E75D4B" w:rsidRPr="008F554D" w:rsidRDefault="00E75D4B" w:rsidP="007D3E2C">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7922463F" w14:textId="77777777" w:rsidR="00DE4C2E" w:rsidRPr="008F554D" w:rsidRDefault="00DE4C2E" w:rsidP="00DE4C2E">
      <w:pPr>
        <w:pStyle w:val="Prrafodelista"/>
        <w:rPr>
          <w:rFonts w:ascii="Verdana" w:hAnsi="Verdana"/>
          <w:sz w:val="18"/>
          <w:lang w:val="es-BO"/>
        </w:rPr>
      </w:pPr>
    </w:p>
    <w:p w14:paraId="3B6781B0" w14:textId="6A036D32" w:rsidR="00615C7B" w:rsidRDefault="00615C7B" w:rsidP="00115234">
      <w:pPr>
        <w:jc w:val="center"/>
        <w:rPr>
          <w:rFonts w:cs="Arial"/>
          <w:b/>
          <w:sz w:val="18"/>
          <w:lang w:val="es-BO"/>
        </w:rPr>
      </w:pPr>
    </w:p>
    <w:p w14:paraId="20810529" w14:textId="10AFC240" w:rsidR="00295F18" w:rsidRDefault="00295F18" w:rsidP="00115234">
      <w:pPr>
        <w:jc w:val="center"/>
        <w:rPr>
          <w:rFonts w:cs="Arial"/>
          <w:b/>
          <w:sz w:val="18"/>
          <w:lang w:val="es-BO"/>
        </w:rPr>
      </w:pPr>
    </w:p>
    <w:p w14:paraId="41BBC83F" w14:textId="5BFDFF2A" w:rsidR="00295F18" w:rsidRDefault="00295F18" w:rsidP="00115234">
      <w:pPr>
        <w:jc w:val="center"/>
        <w:rPr>
          <w:rFonts w:cs="Arial"/>
          <w:b/>
          <w:sz w:val="18"/>
          <w:lang w:val="es-BO"/>
        </w:rPr>
      </w:pPr>
    </w:p>
    <w:p w14:paraId="3A32C5C6" w14:textId="48DA1CC3" w:rsidR="00295F18" w:rsidRDefault="00295F18" w:rsidP="00115234">
      <w:pPr>
        <w:jc w:val="center"/>
        <w:rPr>
          <w:rFonts w:cs="Arial"/>
          <w:b/>
          <w:sz w:val="18"/>
          <w:lang w:val="es-BO"/>
        </w:rPr>
      </w:pPr>
    </w:p>
    <w:p w14:paraId="728E4AE4" w14:textId="57DBF5CD" w:rsidR="00295F18" w:rsidRDefault="00295F18" w:rsidP="00115234">
      <w:pPr>
        <w:jc w:val="center"/>
        <w:rPr>
          <w:rFonts w:cs="Arial"/>
          <w:b/>
          <w:sz w:val="18"/>
          <w:lang w:val="es-BO"/>
        </w:rPr>
      </w:pPr>
    </w:p>
    <w:p w14:paraId="051D07CB" w14:textId="45C0AE0B" w:rsidR="00295F18" w:rsidRDefault="00295F18" w:rsidP="00115234">
      <w:pPr>
        <w:jc w:val="center"/>
        <w:rPr>
          <w:rFonts w:cs="Arial"/>
          <w:b/>
          <w:sz w:val="18"/>
          <w:lang w:val="es-BO"/>
        </w:rPr>
      </w:pPr>
    </w:p>
    <w:p w14:paraId="0AC5C2E1" w14:textId="060AB605" w:rsidR="00115234" w:rsidRPr="008F554D" w:rsidRDefault="00115234" w:rsidP="00115234">
      <w:pPr>
        <w:jc w:val="center"/>
        <w:rPr>
          <w:rFonts w:cs="Arial"/>
          <w:b/>
          <w:sz w:val="18"/>
          <w:lang w:val="es-BO"/>
        </w:rPr>
      </w:pPr>
      <w:r w:rsidRPr="008F554D">
        <w:rPr>
          <w:rFonts w:cs="Arial"/>
          <w:b/>
          <w:sz w:val="18"/>
          <w:lang w:val="es-BO"/>
        </w:rPr>
        <w:t>GLOSARIO DE TÉRMINOS</w:t>
      </w:r>
    </w:p>
    <w:p w14:paraId="5FD1F46C" w14:textId="77777777" w:rsidR="00115234" w:rsidRPr="008F554D" w:rsidRDefault="00115234" w:rsidP="00115234">
      <w:pPr>
        <w:rPr>
          <w:rFonts w:cs="Arial"/>
          <w:b/>
          <w:sz w:val="18"/>
          <w:lang w:val="es-BO"/>
        </w:rPr>
      </w:pPr>
    </w:p>
    <w:p w14:paraId="149AC667" w14:textId="17A177FE"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00E40364" w:rsidRPr="004B26AD">
        <w:rPr>
          <w:sz w:val="18"/>
          <w:szCs w:val="18"/>
        </w:rPr>
        <w:t>detallando los aspectos más importantes del mismo</w:t>
      </w:r>
      <w:r w:rsidRPr="008F554D">
        <w:rPr>
          <w:rFonts w:cs="Arial"/>
          <w:sz w:val="18"/>
          <w:lang w:val="es-BO"/>
        </w:rPr>
        <w:t>.</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49"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49"/>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lastRenderedPageBreak/>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6A9B4CBF" w14:textId="77777777" w:rsidR="00115234" w:rsidRPr="008F554D" w:rsidRDefault="00115234" w:rsidP="00115234">
      <w:pPr>
        <w:jc w:val="both"/>
        <w:rPr>
          <w:rFonts w:cs="Arial"/>
          <w:b/>
          <w:sz w:val="18"/>
          <w:lang w:val="es-BO"/>
        </w:rPr>
      </w:pPr>
    </w:p>
    <w:p w14:paraId="35C46315" w14:textId="77777777" w:rsidR="00D347DB" w:rsidRPr="008F554D" w:rsidRDefault="00D347DB" w:rsidP="00D347DB">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71C7E4B2" w14:textId="77777777" w:rsidR="00430174" w:rsidRPr="008F554D" w:rsidRDefault="00430174" w:rsidP="00C006D5">
      <w:pPr>
        <w:jc w:val="center"/>
        <w:rPr>
          <w:b/>
          <w:sz w:val="18"/>
          <w:lang w:val="es-BO"/>
        </w:rPr>
      </w:pPr>
    </w:p>
    <w:p w14:paraId="1C9D655F" w14:textId="77777777" w:rsidR="00430174" w:rsidRPr="008F554D" w:rsidRDefault="00430174" w:rsidP="00C006D5">
      <w:pPr>
        <w:jc w:val="center"/>
        <w:rPr>
          <w:b/>
          <w:sz w:val="18"/>
          <w:lang w:val="es-BO"/>
        </w:rPr>
      </w:pPr>
    </w:p>
    <w:p w14:paraId="5D46A5C8" w14:textId="77777777" w:rsidR="00430174" w:rsidRPr="008F554D" w:rsidRDefault="00430174" w:rsidP="00C006D5">
      <w:pPr>
        <w:jc w:val="center"/>
        <w:rPr>
          <w:b/>
          <w:sz w:val="18"/>
          <w:lang w:val="es-BO"/>
        </w:rPr>
      </w:pPr>
    </w:p>
    <w:p w14:paraId="7A52D34D" w14:textId="77777777" w:rsidR="00430174" w:rsidRPr="008F554D" w:rsidRDefault="00430174" w:rsidP="00C006D5">
      <w:pPr>
        <w:jc w:val="center"/>
        <w:rPr>
          <w:b/>
          <w:sz w:val="18"/>
          <w:lang w:val="es-BO"/>
        </w:rPr>
      </w:pPr>
    </w:p>
    <w:p w14:paraId="56813585" w14:textId="0EBC730E" w:rsidR="00430174" w:rsidRDefault="00430174" w:rsidP="00C006D5">
      <w:pPr>
        <w:jc w:val="center"/>
        <w:rPr>
          <w:b/>
          <w:sz w:val="18"/>
          <w:lang w:val="es-BO"/>
        </w:rPr>
      </w:pPr>
    </w:p>
    <w:p w14:paraId="6E9694FC" w14:textId="2E16AFC7" w:rsidR="00B0684F" w:rsidRDefault="00B0684F" w:rsidP="00C006D5">
      <w:pPr>
        <w:jc w:val="center"/>
        <w:rPr>
          <w:b/>
          <w:sz w:val="18"/>
          <w:lang w:val="es-BO"/>
        </w:rPr>
      </w:pPr>
    </w:p>
    <w:p w14:paraId="376230BF" w14:textId="5894A2D8" w:rsidR="00B0684F" w:rsidRDefault="00B0684F" w:rsidP="00C006D5">
      <w:pPr>
        <w:jc w:val="center"/>
        <w:rPr>
          <w:b/>
          <w:sz w:val="18"/>
          <w:lang w:val="es-BO"/>
        </w:rPr>
      </w:pPr>
    </w:p>
    <w:p w14:paraId="59382364" w14:textId="1997BC75" w:rsidR="00B0684F" w:rsidRDefault="00B0684F" w:rsidP="00C006D5">
      <w:pPr>
        <w:jc w:val="center"/>
        <w:rPr>
          <w:b/>
          <w:sz w:val="18"/>
          <w:lang w:val="es-BO"/>
        </w:rPr>
      </w:pPr>
    </w:p>
    <w:p w14:paraId="6D2589A0" w14:textId="0E1B54B2" w:rsidR="00B0684F" w:rsidRDefault="00B0684F" w:rsidP="00C006D5">
      <w:pPr>
        <w:jc w:val="center"/>
        <w:rPr>
          <w:b/>
          <w:sz w:val="18"/>
          <w:lang w:val="es-BO"/>
        </w:rPr>
      </w:pPr>
    </w:p>
    <w:p w14:paraId="498CF7EC" w14:textId="28EA3AC5" w:rsidR="00B0684F" w:rsidRDefault="00B0684F" w:rsidP="00C006D5">
      <w:pPr>
        <w:jc w:val="center"/>
        <w:rPr>
          <w:b/>
          <w:sz w:val="18"/>
          <w:lang w:val="es-BO"/>
        </w:rPr>
      </w:pPr>
    </w:p>
    <w:p w14:paraId="3CDD5861" w14:textId="13987F21" w:rsidR="00B0684F" w:rsidRDefault="00B0684F" w:rsidP="00C006D5">
      <w:pPr>
        <w:jc w:val="center"/>
        <w:rPr>
          <w:b/>
          <w:sz w:val="18"/>
          <w:lang w:val="es-BO"/>
        </w:rPr>
      </w:pPr>
    </w:p>
    <w:p w14:paraId="5C51BF79" w14:textId="2D4FC6A3" w:rsidR="00B0684F" w:rsidRDefault="00B0684F" w:rsidP="00C006D5">
      <w:pPr>
        <w:jc w:val="center"/>
        <w:rPr>
          <w:b/>
          <w:sz w:val="18"/>
          <w:lang w:val="es-BO"/>
        </w:rPr>
      </w:pPr>
    </w:p>
    <w:p w14:paraId="68842CBC" w14:textId="44AE28AD" w:rsidR="00B0684F" w:rsidRDefault="00B0684F" w:rsidP="00C006D5">
      <w:pPr>
        <w:jc w:val="center"/>
        <w:rPr>
          <w:b/>
          <w:sz w:val="18"/>
          <w:lang w:val="es-BO"/>
        </w:rPr>
      </w:pPr>
    </w:p>
    <w:p w14:paraId="685B5727" w14:textId="4C99DC5D" w:rsidR="00B0684F" w:rsidRDefault="00B0684F" w:rsidP="00C006D5">
      <w:pPr>
        <w:jc w:val="center"/>
        <w:rPr>
          <w:b/>
          <w:sz w:val="18"/>
          <w:lang w:val="es-BO"/>
        </w:rPr>
      </w:pPr>
    </w:p>
    <w:p w14:paraId="45A7B27A" w14:textId="40C37C9E" w:rsidR="00B0684F" w:rsidRDefault="00B0684F" w:rsidP="00C006D5">
      <w:pPr>
        <w:jc w:val="center"/>
        <w:rPr>
          <w:b/>
          <w:sz w:val="18"/>
          <w:lang w:val="es-BO"/>
        </w:rPr>
      </w:pPr>
    </w:p>
    <w:p w14:paraId="26908920" w14:textId="1D5906B4" w:rsidR="00B0684F" w:rsidRDefault="00B0684F" w:rsidP="00C006D5">
      <w:pPr>
        <w:jc w:val="center"/>
        <w:rPr>
          <w:b/>
          <w:sz w:val="18"/>
          <w:lang w:val="es-BO"/>
        </w:rPr>
      </w:pPr>
    </w:p>
    <w:p w14:paraId="7B62E461" w14:textId="548AE2E8" w:rsidR="00B0684F" w:rsidRDefault="00B0684F" w:rsidP="00C006D5">
      <w:pPr>
        <w:jc w:val="center"/>
        <w:rPr>
          <w:b/>
          <w:sz w:val="18"/>
          <w:lang w:val="es-BO"/>
        </w:rPr>
      </w:pPr>
    </w:p>
    <w:p w14:paraId="6F2FCFB8" w14:textId="019FFB67" w:rsidR="00B0684F" w:rsidRDefault="00B0684F" w:rsidP="00C006D5">
      <w:pPr>
        <w:jc w:val="center"/>
        <w:rPr>
          <w:b/>
          <w:sz w:val="18"/>
          <w:lang w:val="es-BO"/>
        </w:rPr>
      </w:pPr>
    </w:p>
    <w:p w14:paraId="717C3FD5" w14:textId="5272E616" w:rsidR="00B0684F" w:rsidRDefault="00B0684F" w:rsidP="00C006D5">
      <w:pPr>
        <w:jc w:val="center"/>
        <w:rPr>
          <w:b/>
          <w:sz w:val="18"/>
          <w:lang w:val="es-BO"/>
        </w:rPr>
      </w:pPr>
    </w:p>
    <w:p w14:paraId="1CF1CA63" w14:textId="3F297A2E" w:rsidR="00B0684F" w:rsidRDefault="00B0684F" w:rsidP="00C006D5">
      <w:pPr>
        <w:jc w:val="center"/>
        <w:rPr>
          <w:b/>
          <w:sz w:val="18"/>
          <w:lang w:val="es-BO"/>
        </w:rPr>
      </w:pPr>
    </w:p>
    <w:p w14:paraId="35410490" w14:textId="58B60A7C" w:rsidR="00B0684F" w:rsidRDefault="00B0684F" w:rsidP="00C006D5">
      <w:pPr>
        <w:jc w:val="center"/>
        <w:rPr>
          <w:b/>
          <w:sz w:val="18"/>
          <w:lang w:val="es-BO"/>
        </w:rPr>
      </w:pPr>
    </w:p>
    <w:p w14:paraId="5ABD22A5" w14:textId="7CF95538" w:rsidR="00B0684F" w:rsidRDefault="00B0684F" w:rsidP="00C006D5">
      <w:pPr>
        <w:jc w:val="center"/>
        <w:rPr>
          <w:b/>
          <w:sz w:val="18"/>
          <w:lang w:val="es-BO"/>
        </w:rPr>
      </w:pPr>
    </w:p>
    <w:p w14:paraId="04474480" w14:textId="65211CAB" w:rsidR="00B0684F" w:rsidRDefault="00B0684F" w:rsidP="00C006D5">
      <w:pPr>
        <w:jc w:val="center"/>
        <w:rPr>
          <w:b/>
          <w:sz w:val="18"/>
          <w:lang w:val="es-BO"/>
        </w:rPr>
      </w:pPr>
    </w:p>
    <w:p w14:paraId="4255C91A" w14:textId="098E71B0" w:rsidR="00B0684F" w:rsidRDefault="00B0684F" w:rsidP="00C006D5">
      <w:pPr>
        <w:jc w:val="center"/>
        <w:rPr>
          <w:b/>
          <w:sz w:val="18"/>
          <w:lang w:val="es-BO"/>
        </w:rPr>
      </w:pPr>
    </w:p>
    <w:p w14:paraId="38AC1D31" w14:textId="54EDD464" w:rsidR="00B0684F" w:rsidRDefault="00B0684F" w:rsidP="00C006D5">
      <w:pPr>
        <w:jc w:val="center"/>
        <w:rPr>
          <w:b/>
          <w:sz w:val="18"/>
          <w:lang w:val="es-BO"/>
        </w:rPr>
      </w:pPr>
    </w:p>
    <w:p w14:paraId="42F9E5DB" w14:textId="3C21C039" w:rsidR="00B0684F" w:rsidRDefault="00B0684F" w:rsidP="00C006D5">
      <w:pPr>
        <w:jc w:val="center"/>
        <w:rPr>
          <w:b/>
          <w:sz w:val="18"/>
          <w:lang w:val="es-BO"/>
        </w:rPr>
      </w:pPr>
    </w:p>
    <w:p w14:paraId="75D80CB7" w14:textId="49AFCF7D" w:rsidR="00B0684F" w:rsidRDefault="00B0684F" w:rsidP="00C006D5">
      <w:pPr>
        <w:jc w:val="center"/>
        <w:rPr>
          <w:b/>
          <w:sz w:val="18"/>
          <w:lang w:val="es-BO"/>
        </w:rPr>
      </w:pPr>
    </w:p>
    <w:p w14:paraId="78B7D4E9" w14:textId="0447F2B9" w:rsidR="00B0684F" w:rsidRDefault="00B0684F" w:rsidP="00C006D5">
      <w:pPr>
        <w:jc w:val="center"/>
        <w:rPr>
          <w:b/>
          <w:sz w:val="18"/>
          <w:lang w:val="es-BO"/>
        </w:rPr>
      </w:pPr>
    </w:p>
    <w:p w14:paraId="57374932" w14:textId="17E98AB5" w:rsidR="00B0684F" w:rsidRDefault="00B0684F" w:rsidP="00C006D5">
      <w:pPr>
        <w:jc w:val="center"/>
        <w:rPr>
          <w:b/>
          <w:sz w:val="18"/>
          <w:lang w:val="es-BO"/>
        </w:rPr>
      </w:pPr>
    </w:p>
    <w:p w14:paraId="757B0D81" w14:textId="404979A0" w:rsidR="00B0684F" w:rsidRDefault="00B0684F" w:rsidP="00C006D5">
      <w:pPr>
        <w:jc w:val="center"/>
        <w:rPr>
          <w:b/>
          <w:sz w:val="18"/>
          <w:lang w:val="es-BO"/>
        </w:rPr>
      </w:pPr>
    </w:p>
    <w:p w14:paraId="5DCBBD20" w14:textId="5EA4F9B8" w:rsidR="00B0684F" w:rsidRDefault="00B0684F" w:rsidP="00C006D5">
      <w:pPr>
        <w:jc w:val="center"/>
        <w:rPr>
          <w:b/>
          <w:sz w:val="18"/>
          <w:lang w:val="es-BO"/>
        </w:rPr>
      </w:pPr>
    </w:p>
    <w:p w14:paraId="7A0CE74D" w14:textId="43849E12" w:rsidR="00B0684F" w:rsidRDefault="00B0684F" w:rsidP="00C006D5">
      <w:pPr>
        <w:jc w:val="center"/>
        <w:rPr>
          <w:b/>
          <w:sz w:val="18"/>
          <w:lang w:val="es-BO"/>
        </w:rPr>
      </w:pPr>
    </w:p>
    <w:p w14:paraId="51B0E1F8" w14:textId="477AA31F" w:rsidR="00B0684F" w:rsidRDefault="00B0684F" w:rsidP="00C006D5">
      <w:pPr>
        <w:jc w:val="center"/>
        <w:rPr>
          <w:b/>
          <w:sz w:val="18"/>
          <w:lang w:val="es-BO"/>
        </w:rPr>
      </w:pPr>
    </w:p>
    <w:p w14:paraId="46D0A804" w14:textId="7524BB76" w:rsidR="00B0684F" w:rsidRDefault="00B0684F" w:rsidP="00C006D5">
      <w:pPr>
        <w:jc w:val="center"/>
        <w:rPr>
          <w:b/>
          <w:sz w:val="18"/>
          <w:lang w:val="es-BO"/>
        </w:rPr>
      </w:pPr>
    </w:p>
    <w:p w14:paraId="1D388280" w14:textId="2CFEE4D0" w:rsidR="00B0684F" w:rsidRDefault="00B0684F" w:rsidP="00C006D5">
      <w:pPr>
        <w:jc w:val="center"/>
        <w:rPr>
          <w:b/>
          <w:sz w:val="18"/>
          <w:lang w:val="es-BO"/>
        </w:rPr>
      </w:pPr>
    </w:p>
    <w:p w14:paraId="499CD74E" w14:textId="2F0D1E07" w:rsidR="00B0684F" w:rsidRDefault="00B0684F" w:rsidP="00C006D5">
      <w:pPr>
        <w:jc w:val="center"/>
        <w:rPr>
          <w:b/>
          <w:sz w:val="18"/>
          <w:lang w:val="es-BO"/>
        </w:rPr>
      </w:pPr>
    </w:p>
    <w:p w14:paraId="2545C1E5" w14:textId="5D1D31D9" w:rsidR="00B0684F" w:rsidRDefault="00B0684F" w:rsidP="00C006D5">
      <w:pPr>
        <w:jc w:val="center"/>
        <w:rPr>
          <w:b/>
          <w:sz w:val="18"/>
          <w:lang w:val="es-BO"/>
        </w:rPr>
      </w:pPr>
    </w:p>
    <w:p w14:paraId="440E34E3" w14:textId="7E435656" w:rsidR="00B0684F" w:rsidRDefault="00B0684F" w:rsidP="00C006D5">
      <w:pPr>
        <w:jc w:val="center"/>
        <w:rPr>
          <w:b/>
          <w:sz w:val="18"/>
          <w:lang w:val="es-BO"/>
        </w:rPr>
      </w:pPr>
    </w:p>
    <w:p w14:paraId="78541381" w14:textId="6B7803FA" w:rsidR="00B0684F" w:rsidRDefault="00B0684F" w:rsidP="00C006D5">
      <w:pPr>
        <w:jc w:val="center"/>
        <w:rPr>
          <w:b/>
          <w:sz w:val="18"/>
          <w:lang w:val="es-BO"/>
        </w:rPr>
      </w:pPr>
    </w:p>
    <w:p w14:paraId="763D8806" w14:textId="5619AE30" w:rsidR="00B0684F" w:rsidRDefault="00B0684F" w:rsidP="00C006D5">
      <w:pPr>
        <w:jc w:val="center"/>
        <w:rPr>
          <w:b/>
          <w:sz w:val="18"/>
          <w:lang w:val="es-BO"/>
        </w:rPr>
      </w:pPr>
    </w:p>
    <w:p w14:paraId="323C47F2" w14:textId="7FB9E9FD" w:rsidR="00B0684F" w:rsidRDefault="00B0684F" w:rsidP="00C006D5">
      <w:pPr>
        <w:jc w:val="center"/>
        <w:rPr>
          <w:b/>
          <w:sz w:val="18"/>
          <w:lang w:val="es-BO"/>
        </w:rPr>
      </w:pPr>
    </w:p>
    <w:p w14:paraId="1A527FAE" w14:textId="103DE6D3" w:rsidR="00B0684F" w:rsidRDefault="00B0684F" w:rsidP="00C006D5">
      <w:pPr>
        <w:jc w:val="center"/>
        <w:rPr>
          <w:b/>
          <w:sz w:val="18"/>
          <w:lang w:val="es-BO"/>
        </w:rPr>
      </w:pPr>
    </w:p>
    <w:p w14:paraId="301C3FBC" w14:textId="77777777" w:rsidR="00430174" w:rsidRPr="008F554D" w:rsidRDefault="00430174" w:rsidP="00C006D5">
      <w:pPr>
        <w:jc w:val="center"/>
        <w:rPr>
          <w:b/>
          <w:sz w:val="18"/>
          <w:lang w:val="es-BO"/>
        </w:rPr>
      </w:pPr>
    </w:p>
    <w:p w14:paraId="2EF7DB1A" w14:textId="40B7AA98" w:rsidR="00A72FB0" w:rsidRPr="008F554D" w:rsidRDefault="00A72FB0" w:rsidP="00C006D5">
      <w:pPr>
        <w:jc w:val="center"/>
        <w:rPr>
          <w:b/>
          <w:lang w:val="es-BO"/>
        </w:rPr>
      </w:pPr>
      <w:r w:rsidRPr="008F554D">
        <w:rPr>
          <w:b/>
          <w:sz w:val="18"/>
          <w:lang w:val="es-BO"/>
        </w:rPr>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6FB00FB7" w14:textId="77777777" w:rsidR="00615C7B" w:rsidRPr="008F554D" w:rsidRDefault="00615C7B" w:rsidP="008E57ED">
      <w:pPr>
        <w:jc w:val="center"/>
        <w:rPr>
          <w:rFonts w:cs="Arial"/>
          <w:b/>
          <w:sz w:val="18"/>
          <w:szCs w:val="18"/>
          <w:lang w:val="es-BO"/>
        </w:rPr>
      </w:pPr>
    </w:p>
    <w:p w14:paraId="2F83502D" w14:textId="77777777" w:rsidR="00430174" w:rsidRPr="008F554D" w:rsidRDefault="00430174" w:rsidP="007D3E2C">
      <w:pPr>
        <w:pStyle w:val="Ttulo"/>
        <w:numPr>
          <w:ilvl w:val="0"/>
          <w:numId w:val="25"/>
        </w:numPr>
        <w:spacing w:before="0" w:after="0"/>
        <w:jc w:val="both"/>
        <w:rPr>
          <w:rFonts w:ascii="Verdana" w:hAnsi="Verdana"/>
          <w:sz w:val="18"/>
          <w:szCs w:val="18"/>
          <w:lang w:val="es-BO"/>
        </w:rPr>
      </w:pPr>
      <w:bookmarkStart w:id="150" w:name="_Toc346873832"/>
      <w:bookmarkStart w:id="151" w:name="_Toc356237219"/>
      <w:bookmarkStart w:id="152" w:name="_Toc94714725"/>
      <w:bookmarkStart w:id="153" w:name="_Hlk178781662"/>
      <w:r w:rsidRPr="008F554D">
        <w:rPr>
          <w:rFonts w:ascii="Verdana" w:hAnsi="Verdana"/>
          <w:sz w:val="18"/>
          <w:szCs w:val="18"/>
          <w:lang w:val="es-BO"/>
        </w:rPr>
        <w:t>CONVOCATORIA Y DATOS GENERALES DE LA CONTRATACIÓN</w:t>
      </w:r>
      <w:bookmarkEnd w:id="150"/>
      <w:bookmarkEnd w:id="151"/>
      <w:bookmarkEnd w:id="152"/>
    </w:p>
    <w:p w14:paraId="5BA78E69" w14:textId="77777777" w:rsidR="00092F5B" w:rsidRPr="008F554D" w:rsidRDefault="00092F5B" w:rsidP="00092F5B">
      <w:pPr>
        <w:pStyle w:val="Ttulo"/>
        <w:spacing w:before="0" w:after="0"/>
        <w:ind w:left="432"/>
        <w:jc w:val="both"/>
        <w:rPr>
          <w:rFonts w:ascii="Verdana" w:hAnsi="Verdana"/>
          <w:sz w:val="18"/>
          <w:szCs w:val="18"/>
          <w:lang w:val="es-BO"/>
        </w:rPr>
      </w:pPr>
    </w:p>
    <w:tbl>
      <w:tblPr>
        <w:tblW w:w="10346" w:type="dxa"/>
        <w:jc w:val="center"/>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F554D" w:rsidRPr="008F554D" w14:paraId="50D4C02C" w14:textId="77777777" w:rsidTr="00C97101">
        <w:trPr>
          <w:trHeight w:val="397"/>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60F3799" w14:textId="77777777" w:rsidR="00430174" w:rsidRPr="008F554D" w:rsidRDefault="00430174" w:rsidP="007D3E2C">
            <w:pPr>
              <w:pStyle w:val="Prrafodelista"/>
              <w:numPr>
                <w:ilvl w:val="0"/>
                <w:numId w:val="28"/>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8F554D" w:rsidRPr="008F554D" w14:paraId="1EBE86F4" w14:textId="77777777" w:rsidTr="00C97101">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14:paraId="0CDD3ECA" w14:textId="77777777" w:rsidR="00430174" w:rsidRPr="008F554D" w:rsidRDefault="00430174" w:rsidP="00C97101">
            <w:pPr>
              <w:rPr>
                <w:rFonts w:ascii="Arial" w:hAnsi="Arial" w:cs="Arial"/>
                <w:b/>
                <w:sz w:val="8"/>
                <w:szCs w:val="2"/>
                <w:lang w:val="es-BO"/>
              </w:rPr>
            </w:pPr>
          </w:p>
        </w:tc>
      </w:tr>
      <w:tr w:rsidR="008F554D" w:rsidRPr="008F554D" w14:paraId="143F4029" w14:textId="77777777" w:rsidTr="00FC5E65">
        <w:trPr>
          <w:trHeight w:val="397"/>
          <w:jc w:val="center"/>
        </w:trPr>
        <w:tc>
          <w:tcPr>
            <w:tcW w:w="2366" w:type="dxa"/>
            <w:tcBorders>
              <w:left w:val="single" w:sz="12" w:space="0" w:color="1F4E79" w:themeColor="accent1" w:themeShade="80"/>
              <w:right w:val="single" w:sz="4" w:space="0" w:color="auto"/>
            </w:tcBorders>
            <w:vAlign w:val="center"/>
          </w:tcPr>
          <w:p w14:paraId="0E4C01A1" w14:textId="77777777" w:rsidR="00430174" w:rsidRPr="008F554D" w:rsidRDefault="00430174" w:rsidP="00C97101">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E73FCE" w14:textId="09AC08ED" w:rsidR="00430174" w:rsidRPr="008F554D" w:rsidRDefault="006971AF" w:rsidP="00CE7CB4">
            <w:pPr>
              <w:jc w:val="center"/>
              <w:rPr>
                <w:rFonts w:ascii="Arial" w:hAnsi="Arial" w:cs="Arial"/>
                <w:lang w:val="es-BO"/>
              </w:rPr>
            </w:pPr>
            <w:r w:rsidRPr="0066301A">
              <w:rPr>
                <w:rFonts w:ascii="Century Gothic" w:hAnsi="Century Gothic" w:cs="Arial"/>
                <w:b/>
                <w:lang w:val="es-BO"/>
              </w:rPr>
              <w:t>MINISTERIO DE PLANIFICACIÓN DEL DESARROLLO</w:t>
            </w:r>
          </w:p>
        </w:tc>
        <w:tc>
          <w:tcPr>
            <w:tcW w:w="273" w:type="dxa"/>
            <w:tcBorders>
              <w:left w:val="single" w:sz="4" w:space="0" w:color="auto"/>
              <w:right w:val="single" w:sz="12" w:space="0" w:color="1F4E79" w:themeColor="accent1" w:themeShade="80"/>
            </w:tcBorders>
          </w:tcPr>
          <w:p w14:paraId="06876BCD" w14:textId="77777777" w:rsidR="00430174" w:rsidRPr="008F554D" w:rsidRDefault="00430174" w:rsidP="00C97101">
            <w:pPr>
              <w:rPr>
                <w:rFonts w:ascii="Arial" w:hAnsi="Arial" w:cs="Arial"/>
                <w:lang w:val="es-BO"/>
              </w:rPr>
            </w:pPr>
          </w:p>
        </w:tc>
      </w:tr>
      <w:tr w:rsidR="008F554D" w:rsidRPr="008F554D" w14:paraId="5DDB4468" w14:textId="77777777" w:rsidTr="00C97101">
        <w:trPr>
          <w:jc w:val="center"/>
        </w:trPr>
        <w:tc>
          <w:tcPr>
            <w:tcW w:w="2366" w:type="dxa"/>
            <w:tcBorders>
              <w:left w:val="single" w:sz="12" w:space="0" w:color="1F4E79" w:themeColor="accent1" w:themeShade="80"/>
            </w:tcBorders>
            <w:vAlign w:val="center"/>
          </w:tcPr>
          <w:p w14:paraId="598D3092"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188D3C6A"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7D536D25" w14:textId="77777777" w:rsidR="00430174" w:rsidRPr="008F554D" w:rsidRDefault="00430174" w:rsidP="00C97101">
            <w:pPr>
              <w:rPr>
                <w:rFonts w:ascii="Arial" w:hAnsi="Arial" w:cs="Arial"/>
                <w:sz w:val="10"/>
                <w:lang w:val="es-BO"/>
              </w:rPr>
            </w:pPr>
          </w:p>
        </w:tc>
        <w:tc>
          <w:tcPr>
            <w:tcW w:w="282" w:type="dxa"/>
            <w:tcBorders>
              <w:bottom w:val="single" w:sz="4" w:space="0" w:color="auto"/>
            </w:tcBorders>
            <w:shd w:val="clear" w:color="auto" w:fill="auto"/>
          </w:tcPr>
          <w:p w14:paraId="048F1EF4" w14:textId="77777777" w:rsidR="00430174" w:rsidRPr="008F554D" w:rsidRDefault="00430174" w:rsidP="00C97101">
            <w:pPr>
              <w:rPr>
                <w:rFonts w:ascii="Arial" w:hAnsi="Arial" w:cs="Arial"/>
                <w:sz w:val="10"/>
                <w:lang w:val="es-BO"/>
              </w:rPr>
            </w:pPr>
          </w:p>
        </w:tc>
        <w:tc>
          <w:tcPr>
            <w:tcW w:w="272" w:type="dxa"/>
            <w:tcBorders>
              <w:bottom w:val="single" w:sz="4" w:space="0" w:color="auto"/>
            </w:tcBorders>
            <w:shd w:val="clear" w:color="auto" w:fill="auto"/>
          </w:tcPr>
          <w:p w14:paraId="01A32985"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6B7C939A" w14:textId="77777777" w:rsidR="00430174" w:rsidRPr="008F554D" w:rsidRDefault="00430174" w:rsidP="00C97101">
            <w:pPr>
              <w:rPr>
                <w:rFonts w:ascii="Arial" w:hAnsi="Arial" w:cs="Arial"/>
                <w:sz w:val="10"/>
                <w:lang w:val="es-BO"/>
              </w:rPr>
            </w:pPr>
          </w:p>
        </w:tc>
        <w:tc>
          <w:tcPr>
            <w:tcW w:w="276" w:type="dxa"/>
            <w:tcBorders>
              <w:bottom w:val="single" w:sz="4" w:space="0" w:color="auto"/>
            </w:tcBorders>
            <w:shd w:val="clear" w:color="auto" w:fill="auto"/>
          </w:tcPr>
          <w:p w14:paraId="2537754E"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5B9C082D"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0BF29432"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742C0094" w14:textId="77777777" w:rsidR="00430174" w:rsidRPr="008F554D" w:rsidRDefault="00430174" w:rsidP="00C97101">
            <w:pPr>
              <w:rPr>
                <w:rFonts w:ascii="Arial" w:hAnsi="Arial" w:cs="Arial"/>
                <w:sz w:val="10"/>
                <w:lang w:val="es-BO"/>
              </w:rPr>
            </w:pPr>
          </w:p>
        </w:tc>
        <w:tc>
          <w:tcPr>
            <w:tcW w:w="277" w:type="dxa"/>
            <w:shd w:val="clear" w:color="auto" w:fill="auto"/>
          </w:tcPr>
          <w:p w14:paraId="571F135E" w14:textId="77777777" w:rsidR="00430174" w:rsidRPr="008F554D" w:rsidRDefault="00430174" w:rsidP="00C97101">
            <w:pPr>
              <w:rPr>
                <w:rFonts w:ascii="Arial" w:hAnsi="Arial" w:cs="Arial"/>
                <w:sz w:val="10"/>
                <w:lang w:val="es-BO"/>
              </w:rPr>
            </w:pPr>
          </w:p>
        </w:tc>
        <w:tc>
          <w:tcPr>
            <w:tcW w:w="274" w:type="dxa"/>
            <w:shd w:val="clear" w:color="auto" w:fill="auto"/>
          </w:tcPr>
          <w:p w14:paraId="5E36E2AD" w14:textId="77777777" w:rsidR="00430174" w:rsidRPr="008F554D" w:rsidRDefault="00430174" w:rsidP="00C97101">
            <w:pPr>
              <w:rPr>
                <w:rFonts w:ascii="Arial" w:hAnsi="Arial" w:cs="Arial"/>
                <w:sz w:val="10"/>
                <w:lang w:val="es-BO"/>
              </w:rPr>
            </w:pPr>
          </w:p>
        </w:tc>
        <w:tc>
          <w:tcPr>
            <w:tcW w:w="274" w:type="dxa"/>
            <w:shd w:val="clear" w:color="auto" w:fill="auto"/>
          </w:tcPr>
          <w:p w14:paraId="7AA2E567" w14:textId="77777777" w:rsidR="00430174" w:rsidRPr="008F554D" w:rsidRDefault="00430174" w:rsidP="00C97101">
            <w:pPr>
              <w:rPr>
                <w:rFonts w:ascii="Arial" w:hAnsi="Arial" w:cs="Arial"/>
                <w:sz w:val="10"/>
                <w:lang w:val="es-BO"/>
              </w:rPr>
            </w:pPr>
          </w:p>
        </w:tc>
        <w:tc>
          <w:tcPr>
            <w:tcW w:w="273" w:type="dxa"/>
            <w:shd w:val="clear" w:color="auto" w:fill="auto"/>
          </w:tcPr>
          <w:p w14:paraId="5647A976" w14:textId="77777777" w:rsidR="00430174" w:rsidRPr="008F554D" w:rsidRDefault="00430174" w:rsidP="00C97101">
            <w:pPr>
              <w:rPr>
                <w:rFonts w:ascii="Arial" w:hAnsi="Arial" w:cs="Arial"/>
                <w:sz w:val="10"/>
                <w:lang w:val="es-BO"/>
              </w:rPr>
            </w:pPr>
          </w:p>
        </w:tc>
        <w:tc>
          <w:tcPr>
            <w:tcW w:w="274" w:type="dxa"/>
            <w:shd w:val="clear" w:color="auto" w:fill="auto"/>
          </w:tcPr>
          <w:p w14:paraId="163CF640" w14:textId="77777777" w:rsidR="00430174" w:rsidRPr="008F554D" w:rsidRDefault="00430174" w:rsidP="00C97101">
            <w:pPr>
              <w:rPr>
                <w:rFonts w:ascii="Arial" w:hAnsi="Arial" w:cs="Arial"/>
                <w:sz w:val="10"/>
                <w:lang w:val="es-BO"/>
              </w:rPr>
            </w:pPr>
          </w:p>
        </w:tc>
        <w:tc>
          <w:tcPr>
            <w:tcW w:w="274" w:type="dxa"/>
            <w:shd w:val="clear" w:color="auto" w:fill="auto"/>
          </w:tcPr>
          <w:p w14:paraId="3BBFBBAF" w14:textId="77777777" w:rsidR="00430174" w:rsidRPr="008F554D" w:rsidRDefault="00430174" w:rsidP="00C97101">
            <w:pPr>
              <w:rPr>
                <w:rFonts w:ascii="Arial" w:hAnsi="Arial" w:cs="Arial"/>
                <w:sz w:val="10"/>
                <w:lang w:val="es-BO"/>
              </w:rPr>
            </w:pPr>
          </w:p>
        </w:tc>
        <w:tc>
          <w:tcPr>
            <w:tcW w:w="274" w:type="dxa"/>
            <w:shd w:val="clear" w:color="auto" w:fill="auto"/>
          </w:tcPr>
          <w:p w14:paraId="458FF886" w14:textId="77777777" w:rsidR="00430174" w:rsidRPr="008F554D" w:rsidRDefault="00430174" w:rsidP="00C97101">
            <w:pPr>
              <w:rPr>
                <w:rFonts w:ascii="Arial" w:hAnsi="Arial" w:cs="Arial"/>
                <w:sz w:val="10"/>
                <w:lang w:val="es-BO"/>
              </w:rPr>
            </w:pPr>
          </w:p>
        </w:tc>
        <w:tc>
          <w:tcPr>
            <w:tcW w:w="274" w:type="dxa"/>
            <w:shd w:val="clear" w:color="auto" w:fill="auto"/>
          </w:tcPr>
          <w:p w14:paraId="3F3DFF40" w14:textId="77777777" w:rsidR="00430174" w:rsidRPr="008F554D" w:rsidRDefault="00430174" w:rsidP="00C97101">
            <w:pPr>
              <w:rPr>
                <w:rFonts w:ascii="Arial" w:hAnsi="Arial" w:cs="Arial"/>
                <w:sz w:val="10"/>
                <w:lang w:val="es-BO"/>
              </w:rPr>
            </w:pPr>
          </w:p>
        </w:tc>
        <w:tc>
          <w:tcPr>
            <w:tcW w:w="273" w:type="dxa"/>
            <w:shd w:val="clear" w:color="auto" w:fill="auto"/>
          </w:tcPr>
          <w:p w14:paraId="48761A88" w14:textId="77777777" w:rsidR="00430174" w:rsidRPr="008F554D" w:rsidRDefault="00430174" w:rsidP="00C97101">
            <w:pPr>
              <w:rPr>
                <w:rFonts w:ascii="Arial" w:hAnsi="Arial" w:cs="Arial"/>
                <w:sz w:val="10"/>
                <w:lang w:val="es-BO"/>
              </w:rPr>
            </w:pPr>
          </w:p>
        </w:tc>
        <w:tc>
          <w:tcPr>
            <w:tcW w:w="274" w:type="dxa"/>
            <w:shd w:val="clear" w:color="auto" w:fill="auto"/>
          </w:tcPr>
          <w:p w14:paraId="75E4BCE7" w14:textId="77777777" w:rsidR="00430174" w:rsidRPr="008F554D" w:rsidRDefault="00430174" w:rsidP="00C97101">
            <w:pPr>
              <w:rPr>
                <w:rFonts w:ascii="Arial" w:hAnsi="Arial" w:cs="Arial"/>
                <w:sz w:val="10"/>
                <w:lang w:val="es-BO"/>
              </w:rPr>
            </w:pPr>
          </w:p>
        </w:tc>
        <w:tc>
          <w:tcPr>
            <w:tcW w:w="274" w:type="dxa"/>
            <w:shd w:val="clear" w:color="auto" w:fill="auto"/>
          </w:tcPr>
          <w:p w14:paraId="632FE087"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EC58990"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B3B3015" w14:textId="77777777" w:rsidR="00430174" w:rsidRPr="008F554D" w:rsidRDefault="00430174" w:rsidP="00C97101">
            <w:pPr>
              <w:rPr>
                <w:rFonts w:ascii="Arial" w:hAnsi="Arial" w:cs="Arial"/>
                <w:sz w:val="10"/>
                <w:lang w:val="es-BO"/>
              </w:rPr>
            </w:pPr>
          </w:p>
        </w:tc>
        <w:tc>
          <w:tcPr>
            <w:tcW w:w="819" w:type="dxa"/>
            <w:tcBorders>
              <w:bottom w:val="single" w:sz="4" w:space="0" w:color="auto"/>
            </w:tcBorders>
            <w:shd w:val="clear" w:color="auto" w:fill="auto"/>
          </w:tcPr>
          <w:p w14:paraId="68B05624" w14:textId="77777777" w:rsidR="00430174" w:rsidRPr="008F554D" w:rsidRDefault="00430174" w:rsidP="00C97101">
            <w:pPr>
              <w:jc w:val="right"/>
              <w:rPr>
                <w:rFonts w:ascii="Arial" w:hAnsi="Arial" w:cs="Arial"/>
                <w:sz w:val="10"/>
                <w:lang w:val="es-BO"/>
              </w:rPr>
            </w:pPr>
          </w:p>
        </w:tc>
        <w:tc>
          <w:tcPr>
            <w:tcW w:w="819" w:type="dxa"/>
            <w:tcBorders>
              <w:bottom w:val="single" w:sz="4" w:space="0" w:color="auto"/>
            </w:tcBorders>
            <w:shd w:val="clear" w:color="auto" w:fill="auto"/>
          </w:tcPr>
          <w:p w14:paraId="4FE58BFA"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3437DB0D" w14:textId="77777777" w:rsidR="00430174" w:rsidRPr="008F554D" w:rsidRDefault="00430174" w:rsidP="00C97101">
            <w:pPr>
              <w:rPr>
                <w:rFonts w:ascii="Arial" w:hAnsi="Arial" w:cs="Arial"/>
                <w:sz w:val="10"/>
                <w:lang w:val="es-BO"/>
              </w:rPr>
            </w:pPr>
          </w:p>
        </w:tc>
      </w:tr>
      <w:tr w:rsidR="008F554D" w:rsidRPr="008F554D" w14:paraId="7F90B72E" w14:textId="77777777" w:rsidTr="00FC5E65">
        <w:trPr>
          <w:trHeight w:val="45"/>
          <w:jc w:val="center"/>
        </w:trPr>
        <w:tc>
          <w:tcPr>
            <w:tcW w:w="2366" w:type="dxa"/>
            <w:vMerge w:val="restart"/>
            <w:tcBorders>
              <w:left w:val="single" w:sz="12" w:space="0" w:color="1F4E79" w:themeColor="accent1" w:themeShade="80"/>
              <w:right w:val="single" w:sz="4" w:space="0" w:color="auto"/>
            </w:tcBorders>
            <w:vAlign w:val="center"/>
          </w:tcPr>
          <w:p w14:paraId="3FDC3CF2" w14:textId="77777777" w:rsidR="00430174" w:rsidRPr="008F554D" w:rsidRDefault="00430174" w:rsidP="00C97101">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AF0B8" w14:textId="77777777" w:rsidR="00430174" w:rsidRPr="008F554D" w:rsidRDefault="00430174" w:rsidP="00C97101">
            <w:pPr>
              <w:jc w:val="right"/>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14:paraId="4791B6C2" w14:textId="77777777" w:rsidR="00430174" w:rsidRPr="008F554D" w:rsidRDefault="00430174" w:rsidP="00C97101">
            <w:pPr>
              <w:jc w:val="right"/>
              <w:rPr>
                <w:rFonts w:ascii="Arial" w:hAnsi="Arial" w:cs="Arial"/>
                <w:lang w:val="es-BO"/>
              </w:rPr>
            </w:pPr>
          </w:p>
        </w:tc>
        <w:tc>
          <w:tcPr>
            <w:tcW w:w="2738" w:type="dxa"/>
            <w:gridSpan w:val="10"/>
            <w:vMerge w:val="restart"/>
            <w:tcBorders>
              <w:right w:val="single" w:sz="4" w:space="0" w:color="auto"/>
            </w:tcBorders>
          </w:tcPr>
          <w:p w14:paraId="3C1D0A51" w14:textId="77777777" w:rsidR="00430174" w:rsidRPr="008F554D" w:rsidRDefault="00430174" w:rsidP="00C97101">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219719" w14:textId="02C14495" w:rsidR="00430174" w:rsidRPr="008F554D" w:rsidRDefault="00591826" w:rsidP="00AC23F9">
            <w:pPr>
              <w:jc w:val="center"/>
              <w:rPr>
                <w:rFonts w:ascii="Arial" w:hAnsi="Arial" w:cs="Arial"/>
                <w:lang w:val="es-BO"/>
              </w:rPr>
            </w:pPr>
            <w:r>
              <w:rPr>
                <w:rFonts w:ascii="Arial" w:hAnsi="Arial" w:cs="Arial"/>
                <w:lang w:val="es-BO"/>
              </w:rPr>
              <w:t>ANPE2-001/2024</w:t>
            </w:r>
          </w:p>
        </w:tc>
        <w:tc>
          <w:tcPr>
            <w:tcW w:w="273" w:type="dxa"/>
            <w:tcBorders>
              <w:left w:val="single" w:sz="4" w:space="0" w:color="auto"/>
              <w:right w:val="single" w:sz="12" w:space="0" w:color="1F4E79" w:themeColor="accent1" w:themeShade="80"/>
            </w:tcBorders>
          </w:tcPr>
          <w:p w14:paraId="40AE7379" w14:textId="77777777" w:rsidR="00430174" w:rsidRPr="008F554D" w:rsidRDefault="00430174" w:rsidP="00C97101">
            <w:pPr>
              <w:rPr>
                <w:rFonts w:ascii="Arial" w:hAnsi="Arial" w:cs="Arial"/>
                <w:lang w:val="es-BO"/>
              </w:rPr>
            </w:pPr>
          </w:p>
        </w:tc>
      </w:tr>
      <w:tr w:rsidR="008F554D" w:rsidRPr="008F554D" w14:paraId="6EC2D389" w14:textId="77777777" w:rsidTr="00C97101">
        <w:trPr>
          <w:jc w:val="center"/>
        </w:trPr>
        <w:tc>
          <w:tcPr>
            <w:tcW w:w="2366" w:type="dxa"/>
            <w:vMerge/>
            <w:tcBorders>
              <w:left w:val="single" w:sz="12" w:space="0" w:color="1F4E79" w:themeColor="accent1" w:themeShade="80"/>
              <w:right w:val="single" w:sz="4" w:space="0" w:color="auto"/>
            </w:tcBorders>
            <w:vAlign w:val="center"/>
          </w:tcPr>
          <w:p w14:paraId="6DD051D3" w14:textId="77777777" w:rsidR="00430174" w:rsidRPr="008F554D" w:rsidRDefault="00430174" w:rsidP="00C97101">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BDFFE11" w14:textId="77777777" w:rsidR="00430174" w:rsidRPr="008F554D" w:rsidRDefault="00430174" w:rsidP="00C97101">
            <w:pPr>
              <w:rPr>
                <w:rFonts w:ascii="Arial" w:hAnsi="Arial" w:cs="Arial"/>
                <w:lang w:val="es-BO"/>
              </w:rPr>
            </w:pPr>
          </w:p>
        </w:tc>
        <w:tc>
          <w:tcPr>
            <w:tcW w:w="277" w:type="dxa"/>
            <w:tcBorders>
              <w:left w:val="single" w:sz="4" w:space="0" w:color="auto"/>
            </w:tcBorders>
            <w:shd w:val="clear" w:color="auto" w:fill="auto"/>
          </w:tcPr>
          <w:p w14:paraId="0B22BA1B" w14:textId="77777777" w:rsidR="00430174" w:rsidRPr="008F554D" w:rsidRDefault="00430174" w:rsidP="00C97101">
            <w:pPr>
              <w:rPr>
                <w:rFonts w:ascii="Arial" w:hAnsi="Arial" w:cs="Arial"/>
                <w:lang w:val="es-BO"/>
              </w:rPr>
            </w:pPr>
          </w:p>
        </w:tc>
        <w:tc>
          <w:tcPr>
            <w:tcW w:w="2738" w:type="dxa"/>
            <w:gridSpan w:val="10"/>
            <w:vMerge/>
            <w:tcBorders>
              <w:right w:val="single" w:sz="4" w:space="0" w:color="auto"/>
            </w:tcBorders>
            <w:shd w:val="clear" w:color="auto" w:fill="auto"/>
          </w:tcPr>
          <w:p w14:paraId="4E4A4EE3" w14:textId="77777777" w:rsidR="00430174" w:rsidRPr="008F554D" w:rsidRDefault="00430174" w:rsidP="00C97101">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13355"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75DB07B0" w14:textId="77777777" w:rsidR="00430174" w:rsidRPr="008F554D" w:rsidRDefault="00430174" w:rsidP="00C97101">
            <w:pPr>
              <w:rPr>
                <w:rFonts w:ascii="Arial" w:hAnsi="Arial" w:cs="Arial"/>
                <w:lang w:val="es-BO"/>
              </w:rPr>
            </w:pPr>
          </w:p>
        </w:tc>
      </w:tr>
      <w:tr w:rsidR="008F554D" w:rsidRPr="008F554D" w14:paraId="6D974BC4" w14:textId="77777777" w:rsidTr="00BF734E">
        <w:trPr>
          <w:jc w:val="center"/>
        </w:trPr>
        <w:tc>
          <w:tcPr>
            <w:tcW w:w="2366" w:type="dxa"/>
            <w:tcBorders>
              <w:left w:val="single" w:sz="12" w:space="0" w:color="1F4E79" w:themeColor="accent1" w:themeShade="80"/>
            </w:tcBorders>
            <w:vAlign w:val="center"/>
          </w:tcPr>
          <w:p w14:paraId="433A1E7D" w14:textId="77777777" w:rsidR="00430174" w:rsidRPr="008F554D" w:rsidRDefault="00430174" w:rsidP="00C97101">
            <w:pPr>
              <w:jc w:val="right"/>
              <w:rPr>
                <w:rFonts w:ascii="Arial" w:hAnsi="Arial" w:cs="Arial"/>
                <w:sz w:val="10"/>
                <w:lang w:val="es-BO"/>
              </w:rPr>
            </w:pPr>
          </w:p>
        </w:tc>
        <w:tc>
          <w:tcPr>
            <w:tcW w:w="283" w:type="dxa"/>
            <w:tcBorders>
              <w:top w:val="single" w:sz="4" w:space="0" w:color="auto"/>
            </w:tcBorders>
            <w:shd w:val="clear" w:color="auto" w:fill="auto"/>
          </w:tcPr>
          <w:p w14:paraId="27B074A8"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3778234E" w14:textId="77777777" w:rsidR="00430174" w:rsidRPr="008F554D" w:rsidRDefault="00430174" w:rsidP="00C97101">
            <w:pPr>
              <w:rPr>
                <w:rFonts w:ascii="Arial" w:hAnsi="Arial" w:cs="Arial"/>
                <w:sz w:val="10"/>
                <w:lang w:val="es-BO"/>
              </w:rPr>
            </w:pPr>
          </w:p>
        </w:tc>
        <w:tc>
          <w:tcPr>
            <w:tcW w:w="282" w:type="dxa"/>
            <w:tcBorders>
              <w:top w:val="single" w:sz="4" w:space="0" w:color="auto"/>
            </w:tcBorders>
            <w:shd w:val="clear" w:color="auto" w:fill="auto"/>
          </w:tcPr>
          <w:p w14:paraId="16EF2BC0" w14:textId="77777777" w:rsidR="00430174" w:rsidRPr="008F554D" w:rsidRDefault="00430174" w:rsidP="00C97101">
            <w:pPr>
              <w:rPr>
                <w:rFonts w:ascii="Arial" w:hAnsi="Arial" w:cs="Arial"/>
                <w:sz w:val="10"/>
                <w:lang w:val="es-BO"/>
              </w:rPr>
            </w:pPr>
          </w:p>
        </w:tc>
        <w:tc>
          <w:tcPr>
            <w:tcW w:w="272" w:type="dxa"/>
            <w:tcBorders>
              <w:top w:val="single" w:sz="4" w:space="0" w:color="auto"/>
            </w:tcBorders>
            <w:shd w:val="clear" w:color="auto" w:fill="auto"/>
          </w:tcPr>
          <w:p w14:paraId="706E1201" w14:textId="77777777" w:rsidR="00430174" w:rsidRPr="008F554D" w:rsidRDefault="00430174" w:rsidP="00C97101">
            <w:pPr>
              <w:rPr>
                <w:rFonts w:ascii="Arial" w:hAnsi="Arial" w:cs="Arial"/>
                <w:sz w:val="10"/>
                <w:lang w:val="es-BO"/>
              </w:rPr>
            </w:pPr>
          </w:p>
        </w:tc>
        <w:tc>
          <w:tcPr>
            <w:tcW w:w="277" w:type="dxa"/>
            <w:tcBorders>
              <w:top w:val="single" w:sz="4" w:space="0" w:color="auto"/>
            </w:tcBorders>
            <w:shd w:val="clear" w:color="auto" w:fill="auto"/>
          </w:tcPr>
          <w:p w14:paraId="49B5A57A" w14:textId="77777777" w:rsidR="00430174" w:rsidRPr="008F554D" w:rsidRDefault="00430174" w:rsidP="00C97101">
            <w:pPr>
              <w:rPr>
                <w:rFonts w:ascii="Arial" w:hAnsi="Arial" w:cs="Arial"/>
                <w:sz w:val="10"/>
                <w:lang w:val="es-BO"/>
              </w:rPr>
            </w:pPr>
          </w:p>
        </w:tc>
        <w:tc>
          <w:tcPr>
            <w:tcW w:w="276" w:type="dxa"/>
            <w:tcBorders>
              <w:top w:val="single" w:sz="4" w:space="0" w:color="auto"/>
            </w:tcBorders>
            <w:shd w:val="clear" w:color="auto" w:fill="auto"/>
          </w:tcPr>
          <w:p w14:paraId="589A0F90"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2953E3C7" w14:textId="77777777" w:rsidR="00430174" w:rsidRPr="008F554D" w:rsidRDefault="00430174" w:rsidP="00C97101">
            <w:pPr>
              <w:rPr>
                <w:rFonts w:ascii="Arial" w:hAnsi="Arial" w:cs="Arial"/>
                <w:sz w:val="10"/>
                <w:lang w:val="es-BO"/>
              </w:rPr>
            </w:pPr>
          </w:p>
        </w:tc>
        <w:tc>
          <w:tcPr>
            <w:tcW w:w="277" w:type="dxa"/>
            <w:shd w:val="clear" w:color="auto" w:fill="auto"/>
          </w:tcPr>
          <w:p w14:paraId="12560251" w14:textId="77777777" w:rsidR="00430174" w:rsidRPr="008F554D" w:rsidRDefault="00430174" w:rsidP="00C97101">
            <w:pPr>
              <w:rPr>
                <w:rFonts w:ascii="Arial" w:hAnsi="Arial" w:cs="Arial"/>
                <w:sz w:val="10"/>
                <w:lang w:val="es-BO"/>
              </w:rPr>
            </w:pPr>
          </w:p>
        </w:tc>
        <w:tc>
          <w:tcPr>
            <w:tcW w:w="277" w:type="dxa"/>
            <w:shd w:val="clear" w:color="auto" w:fill="auto"/>
          </w:tcPr>
          <w:p w14:paraId="08A399AC" w14:textId="77777777" w:rsidR="00430174" w:rsidRPr="008F554D" w:rsidRDefault="00430174" w:rsidP="00C97101">
            <w:pPr>
              <w:rPr>
                <w:rFonts w:ascii="Arial" w:hAnsi="Arial" w:cs="Arial"/>
                <w:sz w:val="10"/>
                <w:lang w:val="es-BO"/>
              </w:rPr>
            </w:pPr>
          </w:p>
        </w:tc>
        <w:tc>
          <w:tcPr>
            <w:tcW w:w="277" w:type="dxa"/>
            <w:shd w:val="clear" w:color="auto" w:fill="auto"/>
          </w:tcPr>
          <w:p w14:paraId="074B1076" w14:textId="77777777" w:rsidR="00430174" w:rsidRPr="008F554D" w:rsidRDefault="00430174" w:rsidP="00C97101">
            <w:pPr>
              <w:rPr>
                <w:rFonts w:ascii="Arial" w:hAnsi="Arial" w:cs="Arial"/>
                <w:sz w:val="10"/>
                <w:lang w:val="es-BO"/>
              </w:rPr>
            </w:pPr>
          </w:p>
        </w:tc>
        <w:tc>
          <w:tcPr>
            <w:tcW w:w="274" w:type="dxa"/>
            <w:shd w:val="clear" w:color="auto" w:fill="auto"/>
          </w:tcPr>
          <w:p w14:paraId="65C34273" w14:textId="77777777" w:rsidR="00430174" w:rsidRPr="008F554D" w:rsidRDefault="00430174" w:rsidP="00C97101">
            <w:pPr>
              <w:rPr>
                <w:rFonts w:ascii="Arial" w:hAnsi="Arial" w:cs="Arial"/>
                <w:sz w:val="10"/>
                <w:lang w:val="es-BO"/>
              </w:rPr>
            </w:pPr>
          </w:p>
        </w:tc>
        <w:tc>
          <w:tcPr>
            <w:tcW w:w="274" w:type="dxa"/>
            <w:shd w:val="clear" w:color="auto" w:fill="auto"/>
          </w:tcPr>
          <w:p w14:paraId="0ED92FD7" w14:textId="77777777" w:rsidR="00430174" w:rsidRPr="008F554D" w:rsidRDefault="00430174" w:rsidP="00C97101">
            <w:pPr>
              <w:rPr>
                <w:rFonts w:ascii="Arial" w:hAnsi="Arial" w:cs="Arial"/>
                <w:sz w:val="10"/>
                <w:lang w:val="es-BO"/>
              </w:rPr>
            </w:pPr>
          </w:p>
        </w:tc>
        <w:tc>
          <w:tcPr>
            <w:tcW w:w="273" w:type="dxa"/>
            <w:shd w:val="clear" w:color="auto" w:fill="auto"/>
          </w:tcPr>
          <w:p w14:paraId="3D0CFA76" w14:textId="77777777" w:rsidR="00430174" w:rsidRPr="008F554D" w:rsidRDefault="00430174" w:rsidP="00C97101">
            <w:pPr>
              <w:rPr>
                <w:rFonts w:ascii="Arial" w:hAnsi="Arial" w:cs="Arial"/>
                <w:sz w:val="10"/>
                <w:lang w:val="es-BO"/>
              </w:rPr>
            </w:pPr>
          </w:p>
        </w:tc>
        <w:tc>
          <w:tcPr>
            <w:tcW w:w="274" w:type="dxa"/>
            <w:shd w:val="clear" w:color="auto" w:fill="auto"/>
          </w:tcPr>
          <w:p w14:paraId="35F152EA" w14:textId="77777777" w:rsidR="00430174" w:rsidRPr="008F554D" w:rsidRDefault="00430174" w:rsidP="00C97101">
            <w:pPr>
              <w:rPr>
                <w:rFonts w:ascii="Arial" w:hAnsi="Arial" w:cs="Arial"/>
                <w:sz w:val="10"/>
                <w:lang w:val="es-BO"/>
              </w:rPr>
            </w:pPr>
          </w:p>
        </w:tc>
        <w:tc>
          <w:tcPr>
            <w:tcW w:w="274" w:type="dxa"/>
            <w:shd w:val="clear" w:color="auto" w:fill="auto"/>
          </w:tcPr>
          <w:p w14:paraId="0606B0E1" w14:textId="77777777" w:rsidR="00430174" w:rsidRPr="008F554D" w:rsidRDefault="00430174" w:rsidP="00C97101">
            <w:pPr>
              <w:rPr>
                <w:rFonts w:ascii="Arial" w:hAnsi="Arial" w:cs="Arial"/>
                <w:sz w:val="10"/>
                <w:lang w:val="es-BO"/>
              </w:rPr>
            </w:pPr>
          </w:p>
        </w:tc>
        <w:tc>
          <w:tcPr>
            <w:tcW w:w="274" w:type="dxa"/>
            <w:shd w:val="clear" w:color="auto" w:fill="auto"/>
          </w:tcPr>
          <w:p w14:paraId="49BC615C" w14:textId="77777777" w:rsidR="00430174" w:rsidRPr="008F554D" w:rsidRDefault="00430174" w:rsidP="00C97101">
            <w:pPr>
              <w:rPr>
                <w:rFonts w:ascii="Arial" w:hAnsi="Arial" w:cs="Arial"/>
                <w:sz w:val="10"/>
                <w:lang w:val="es-BO"/>
              </w:rPr>
            </w:pPr>
          </w:p>
        </w:tc>
        <w:tc>
          <w:tcPr>
            <w:tcW w:w="274" w:type="dxa"/>
            <w:shd w:val="clear" w:color="auto" w:fill="auto"/>
          </w:tcPr>
          <w:p w14:paraId="5AEFD40C" w14:textId="77777777" w:rsidR="00430174" w:rsidRPr="008F554D" w:rsidRDefault="00430174" w:rsidP="00C97101">
            <w:pPr>
              <w:rPr>
                <w:rFonts w:ascii="Arial" w:hAnsi="Arial" w:cs="Arial"/>
                <w:sz w:val="10"/>
                <w:lang w:val="es-BO"/>
              </w:rPr>
            </w:pPr>
          </w:p>
        </w:tc>
        <w:tc>
          <w:tcPr>
            <w:tcW w:w="273" w:type="dxa"/>
            <w:shd w:val="clear" w:color="auto" w:fill="auto"/>
          </w:tcPr>
          <w:p w14:paraId="3DA6B118" w14:textId="77777777" w:rsidR="00430174" w:rsidRPr="008F554D" w:rsidRDefault="00430174" w:rsidP="00C97101">
            <w:pPr>
              <w:rPr>
                <w:rFonts w:ascii="Arial" w:hAnsi="Arial" w:cs="Arial"/>
                <w:sz w:val="10"/>
                <w:lang w:val="es-BO"/>
              </w:rPr>
            </w:pPr>
          </w:p>
        </w:tc>
        <w:tc>
          <w:tcPr>
            <w:tcW w:w="274" w:type="dxa"/>
            <w:shd w:val="clear" w:color="auto" w:fill="auto"/>
          </w:tcPr>
          <w:p w14:paraId="3EE4AC4D"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65B2E3DB" w14:textId="77777777" w:rsidR="00430174" w:rsidRPr="008F554D" w:rsidRDefault="00430174" w:rsidP="00C97101">
            <w:pPr>
              <w:rPr>
                <w:rFonts w:ascii="Arial" w:hAnsi="Arial" w:cs="Arial"/>
                <w:sz w:val="10"/>
                <w:lang w:val="es-BO"/>
              </w:rPr>
            </w:pPr>
          </w:p>
        </w:tc>
        <w:tc>
          <w:tcPr>
            <w:tcW w:w="274" w:type="dxa"/>
            <w:tcBorders>
              <w:top w:val="single" w:sz="4" w:space="0" w:color="auto"/>
            </w:tcBorders>
            <w:shd w:val="clear" w:color="auto" w:fill="auto"/>
          </w:tcPr>
          <w:p w14:paraId="1ADC3941" w14:textId="77777777" w:rsidR="00430174" w:rsidRPr="008F554D" w:rsidRDefault="00430174" w:rsidP="00C97101">
            <w:pPr>
              <w:rPr>
                <w:rFonts w:ascii="Arial" w:hAnsi="Arial" w:cs="Arial"/>
                <w:sz w:val="10"/>
                <w:lang w:val="es-BO"/>
              </w:rPr>
            </w:pPr>
          </w:p>
        </w:tc>
        <w:tc>
          <w:tcPr>
            <w:tcW w:w="274" w:type="dxa"/>
            <w:tcBorders>
              <w:top w:val="single" w:sz="4" w:space="0" w:color="auto"/>
              <w:bottom w:val="single" w:sz="4" w:space="0" w:color="auto"/>
            </w:tcBorders>
            <w:shd w:val="clear" w:color="auto" w:fill="auto"/>
          </w:tcPr>
          <w:p w14:paraId="0D8D2D49" w14:textId="77777777" w:rsidR="00430174" w:rsidRPr="008F554D" w:rsidRDefault="00430174" w:rsidP="00C97101">
            <w:pPr>
              <w:rPr>
                <w:rFonts w:ascii="Arial" w:hAnsi="Arial" w:cs="Arial"/>
                <w:sz w:val="10"/>
                <w:lang w:val="es-BO"/>
              </w:rPr>
            </w:pPr>
          </w:p>
        </w:tc>
        <w:tc>
          <w:tcPr>
            <w:tcW w:w="819" w:type="dxa"/>
            <w:tcBorders>
              <w:top w:val="single" w:sz="4" w:space="0" w:color="auto"/>
            </w:tcBorders>
            <w:shd w:val="clear" w:color="auto" w:fill="auto"/>
          </w:tcPr>
          <w:p w14:paraId="7C0F059C" w14:textId="77777777" w:rsidR="00430174" w:rsidRPr="008F554D" w:rsidRDefault="00430174" w:rsidP="00C97101">
            <w:pPr>
              <w:jc w:val="right"/>
              <w:rPr>
                <w:rFonts w:ascii="Arial" w:hAnsi="Arial" w:cs="Arial"/>
                <w:sz w:val="10"/>
                <w:lang w:val="es-BO"/>
              </w:rPr>
            </w:pPr>
          </w:p>
        </w:tc>
        <w:tc>
          <w:tcPr>
            <w:tcW w:w="819" w:type="dxa"/>
            <w:tcBorders>
              <w:top w:val="single" w:sz="4" w:space="0" w:color="auto"/>
            </w:tcBorders>
            <w:shd w:val="clear" w:color="auto" w:fill="auto"/>
          </w:tcPr>
          <w:p w14:paraId="6757256F"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15440598" w14:textId="77777777" w:rsidR="00430174" w:rsidRPr="008F554D" w:rsidRDefault="00430174" w:rsidP="00C97101">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591826" w:rsidRPr="008F554D" w14:paraId="1300C4EE" w14:textId="77777777" w:rsidTr="00BF734E">
        <w:trPr>
          <w:jc w:val="center"/>
        </w:trPr>
        <w:tc>
          <w:tcPr>
            <w:tcW w:w="2373" w:type="dxa"/>
            <w:tcBorders>
              <w:left w:val="single" w:sz="12" w:space="0" w:color="1F4E79" w:themeColor="accent1" w:themeShade="80"/>
              <w:right w:val="single" w:sz="4" w:space="0" w:color="auto"/>
            </w:tcBorders>
            <w:vAlign w:val="center"/>
          </w:tcPr>
          <w:p w14:paraId="60429D34" w14:textId="77777777" w:rsidR="00430174" w:rsidRPr="008F554D" w:rsidRDefault="00430174" w:rsidP="00C97101">
            <w:pPr>
              <w:jc w:val="right"/>
              <w:rPr>
                <w:rFonts w:ascii="Arial" w:eastAsia="Times New Roman" w:hAnsi="Arial" w:cs="Arial"/>
                <w:lang w:val="es-BO"/>
              </w:rPr>
            </w:pPr>
            <w:r w:rsidRPr="008F554D">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95CF98" w14:textId="447186CB" w:rsidR="00430174" w:rsidRPr="008F554D" w:rsidRDefault="00CE7CB4" w:rsidP="00C97101">
            <w:pPr>
              <w:rPr>
                <w:rFonts w:ascii="Arial" w:hAnsi="Arial" w:cs="Arial"/>
                <w:lang w:val="es-BO"/>
              </w:rPr>
            </w:pPr>
            <w:r>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49F626" w14:textId="524CEABE" w:rsidR="00430174" w:rsidRPr="008F554D" w:rsidRDefault="00CE7CB4" w:rsidP="00C97101">
            <w:pP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tcPr>
          <w:p w14:paraId="6C74FA6D"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B813B8" w14:textId="07AB4D3C" w:rsidR="00430174" w:rsidRPr="008F554D" w:rsidRDefault="00583157" w:rsidP="00C97101">
            <w:pPr>
              <w:rPr>
                <w:rFonts w:ascii="Arial" w:hAnsi="Arial" w:cs="Arial"/>
                <w:lang w:val="es-BO"/>
              </w:rPr>
            </w:pPr>
            <w:r>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D957E1" w14:textId="51BEBBCE" w:rsidR="00430174" w:rsidRPr="008F554D" w:rsidRDefault="00583157" w:rsidP="00C97101">
            <w:pPr>
              <w:rPr>
                <w:rFonts w:ascii="Arial" w:hAnsi="Arial" w:cs="Arial"/>
                <w:lang w:val="es-BO"/>
              </w:rPr>
            </w:pPr>
            <w:r>
              <w:rPr>
                <w:rFonts w:ascii="Arial" w:hAnsi="Arial" w:cs="Arial"/>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0D2B00" w14:textId="4B70C053" w:rsidR="00430174" w:rsidRPr="008F554D" w:rsidRDefault="00591826" w:rsidP="00C97101">
            <w:pPr>
              <w:rPr>
                <w:rFonts w:ascii="Arial" w:hAnsi="Arial" w:cs="Arial"/>
                <w:lang w:val="es-BO"/>
              </w:rPr>
            </w:pPr>
            <w:r>
              <w:rPr>
                <w:rFonts w:ascii="Arial" w:hAnsi="Arial" w:cs="Arial"/>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379E27" w14:textId="3FA95B70" w:rsidR="00430174" w:rsidRPr="008F554D" w:rsidRDefault="009B5AAD" w:rsidP="00C97101">
            <w:pPr>
              <w:rPr>
                <w:rFonts w:ascii="Arial" w:hAnsi="Arial" w:cs="Arial"/>
                <w:lang w:val="es-BO"/>
              </w:rPr>
            </w:pPr>
            <w:r>
              <w:rPr>
                <w:rFonts w:ascii="Arial" w:hAnsi="Arial" w:cs="Arial"/>
                <w:lang w:val="es-BO"/>
              </w:rPr>
              <w:t>6</w:t>
            </w:r>
          </w:p>
        </w:tc>
        <w:tc>
          <w:tcPr>
            <w:tcW w:w="277" w:type="dxa"/>
            <w:tcBorders>
              <w:left w:val="single" w:sz="4" w:space="0" w:color="auto"/>
              <w:right w:val="single" w:sz="4" w:space="0" w:color="auto"/>
            </w:tcBorders>
          </w:tcPr>
          <w:p w14:paraId="37BB2173"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FF062E" w14:textId="07608E6B" w:rsidR="00430174" w:rsidRPr="008F554D" w:rsidRDefault="00583157" w:rsidP="00C97101">
            <w:pPr>
              <w:rPr>
                <w:rFonts w:ascii="Arial" w:hAnsi="Arial" w:cs="Arial"/>
                <w:lang w:val="es-BO"/>
              </w:rPr>
            </w:pPr>
            <w:r>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9CDE89" w14:textId="1E445858" w:rsidR="00430174" w:rsidRPr="008F554D" w:rsidRDefault="00583157" w:rsidP="00C97101">
            <w:pP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tcPr>
          <w:p w14:paraId="07122715"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72071A" w14:textId="3F8F12D6" w:rsidR="00430174" w:rsidRPr="00FB7FF9" w:rsidRDefault="00591826" w:rsidP="00C97101">
            <w:pP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874C4E" w14:textId="6ED26EAF" w:rsidR="00430174" w:rsidRPr="00FB7FF9" w:rsidRDefault="00591826" w:rsidP="00C97101">
            <w:pP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8740B2" w14:textId="19ED32B4" w:rsidR="00430174" w:rsidRPr="00FB7FF9" w:rsidRDefault="00591826" w:rsidP="00C97101">
            <w:pPr>
              <w:rPr>
                <w:rFonts w:ascii="Arial" w:hAnsi="Arial" w:cs="Arial"/>
                <w:lang w:val="es-BO"/>
              </w:rPr>
            </w:pPr>
            <w:r>
              <w:rPr>
                <w:rFonts w:ascii="Arial" w:hAnsi="Arial" w:cs="Arial"/>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C9F03C" w14:textId="3BBED212" w:rsidR="00430174" w:rsidRPr="00FB7FF9" w:rsidRDefault="00591826" w:rsidP="00C97101">
            <w:pP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122C80" w14:textId="228DDC99" w:rsidR="00430174" w:rsidRPr="00FB7FF9" w:rsidRDefault="00591826" w:rsidP="00FB7FF9">
            <w:pP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420A54" w14:textId="3754AE2D" w:rsidR="00430174" w:rsidRPr="00FB7FF9" w:rsidRDefault="00591826" w:rsidP="00FB7FF9">
            <w:pP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344EE" w14:textId="46AAD0F5" w:rsidR="00430174" w:rsidRPr="00FB7FF9" w:rsidRDefault="00591826" w:rsidP="00FB7FF9">
            <w:pPr>
              <w:rPr>
                <w:rFonts w:ascii="Arial" w:hAnsi="Arial" w:cs="Arial"/>
                <w:lang w:val="es-BO"/>
              </w:rPr>
            </w:pPr>
            <w:r>
              <w:rPr>
                <w:rFonts w:ascii="Arial" w:hAnsi="Arial" w:cs="Arial"/>
                <w:lang w:val="es-BO"/>
              </w:rPr>
              <w:t>5</w:t>
            </w:r>
          </w:p>
        </w:tc>
        <w:tc>
          <w:tcPr>
            <w:tcW w:w="273" w:type="dxa"/>
            <w:tcBorders>
              <w:left w:val="single" w:sz="4" w:space="0" w:color="auto"/>
              <w:right w:val="single" w:sz="4" w:space="0" w:color="auto"/>
            </w:tcBorders>
            <w:shd w:val="clear" w:color="auto" w:fill="auto"/>
          </w:tcPr>
          <w:p w14:paraId="51C84796" w14:textId="5F376854" w:rsidR="00430174" w:rsidRPr="008F554D" w:rsidRDefault="00BF734E" w:rsidP="00C97101">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6F1944" w14:textId="104D7C0A" w:rsidR="00430174" w:rsidRPr="008F554D" w:rsidRDefault="009B5AAD" w:rsidP="00451A4D">
            <w:pP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shd w:val="clear" w:color="auto" w:fill="auto"/>
          </w:tcPr>
          <w:p w14:paraId="4028FC07" w14:textId="668A359B" w:rsidR="00430174" w:rsidRPr="008F554D" w:rsidRDefault="00BF734E" w:rsidP="00C97101">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596677" w14:textId="33FA91E7" w:rsidR="00430174" w:rsidRPr="008F554D" w:rsidRDefault="00B9413C" w:rsidP="001F67A0">
            <w:pPr>
              <w:rPr>
                <w:rFonts w:ascii="Arial" w:hAnsi="Arial" w:cs="Arial"/>
                <w:lang w:val="es-BO"/>
              </w:rPr>
            </w:pPr>
            <w:r>
              <w:rPr>
                <w:rFonts w:ascii="Arial" w:hAnsi="Arial" w:cs="Arial"/>
                <w:lang w:val="es-BO"/>
              </w:rPr>
              <w:t>2</w:t>
            </w:r>
          </w:p>
        </w:tc>
        <w:tc>
          <w:tcPr>
            <w:tcW w:w="819" w:type="dxa"/>
            <w:tcBorders>
              <w:left w:val="single" w:sz="4" w:space="0" w:color="auto"/>
              <w:right w:val="single" w:sz="4" w:space="0" w:color="auto"/>
            </w:tcBorders>
          </w:tcPr>
          <w:p w14:paraId="23BCDFD7" w14:textId="77777777" w:rsidR="00430174" w:rsidRPr="008F554D" w:rsidRDefault="00430174" w:rsidP="00C97101">
            <w:pPr>
              <w:jc w:val="right"/>
              <w:rPr>
                <w:rFonts w:ascii="Arial" w:hAnsi="Arial" w:cs="Arial"/>
                <w:lang w:val="es-BO"/>
              </w:rPr>
            </w:pPr>
            <w:r w:rsidRPr="008F554D">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14:paraId="1FE3F148" w14:textId="6A02D0A3" w:rsidR="00430174" w:rsidRPr="008F554D" w:rsidRDefault="0053744D" w:rsidP="00C97101">
            <w:pPr>
              <w:rPr>
                <w:rFonts w:ascii="Arial" w:hAnsi="Arial" w:cs="Arial"/>
                <w:lang w:val="es-BO"/>
              </w:rPr>
            </w:pPr>
            <w:r>
              <w:rPr>
                <w:rFonts w:ascii="Arial" w:hAnsi="Arial" w:cs="Arial"/>
                <w:lang w:val="es-BO"/>
              </w:rPr>
              <w:t>2024</w:t>
            </w:r>
          </w:p>
        </w:tc>
        <w:tc>
          <w:tcPr>
            <w:tcW w:w="273" w:type="dxa"/>
            <w:tcBorders>
              <w:left w:val="single" w:sz="4" w:space="0" w:color="auto"/>
              <w:right w:val="single" w:sz="12" w:space="0" w:color="1F4E79" w:themeColor="accent1" w:themeShade="80"/>
            </w:tcBorders>
          </w:tcPr>
          <w:p w14:paraId="06AC1726" w14:textId="77777777" w:rsidR="00430174" w:rsidRPr="008F554D" w:rsidRDefault="00430174" w:rsidP="00C97101">
            <w:pPr>
              <w:rPr>
                <w:rFonts w:ascii="Arial" w:hAnsi="Arial" w:cs="Arial"/>
                <w:lang w:val="es-BO"/>
              </w:rPr>
            </w:pPr>
          </w:p>
        </w:tc>
      </w:tr>
    </w:tbl>
    <w:tbl>
      <w:tblPr>
        <w:tblW w:w="10346" w:type="dxa"/>
        <w:jc w:val="center"/>
        <w:tblLook w:val="04A0" w:firstRow="1" w:lastRow="0" w:firstColumn="1" w:lastColumn="0" w:noHBand="0" w:noVBand="1"/>
      </w:tblPr>
      <w:tblGrid>
        <w:gridCol w:w="2347"/>
        <w:gridCol w:w="283"/>
        <w:gridCol w:w="280"/>
        <w:gridCol w:w="281"/>
        <w:gridCol w:w="271"/>
        <w:gridCol w:w="276"/>
        <w:gridCol w:w="275"/>
        <w:gridCol w:w="280"/>
        <w:gridCol w:w="276"/>
        <w:gridCol w:w="276"/>
        <w:gridCol w:w="323"/>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8F554D" w:rsidRPr="008F554D" w14:paraId="4D19AE95" w14:textId="77777777" w:rsidTr="00BF734E">
        <w:trPr>
          <w:jc w:val="center"/>
        </w:trPr>
        <w:tc>
          <w:tcPr>
            <w:tcW w:w="2366" w:type="dxa"/>
            <w:tcBorders>
              <w:left w:val="single" w:sz="12" w:space="0" w:color="1F4E79" w:themeColor="accent1" w:themeShade="80"/>
            </w:tcBorders>
            <w:vAlign w:val="center"/>
          </w:tcPr>
          <w:p w14:paraId="1F8F93D0" w14:textId="77777777" w:rsidR="00430174" w:rsidRPr="008F554D" w:rsidRDefault="00430174" w:rsidP="00C97101">
            <w:pPr>
              <w:jc w:val="right"/>
              <w:rPr>
                <w:rFonts w:ascii="Arial" w:hAnsi="Arial" w:cs="Arial"/>
                <w:sz w:val="10"/>
                <w:lang w:val="es-BO"/>
              </w:rPr>
            </w:pPr>
          </w:p>
        </w:tc>
        <w:tc>
          <w:tcPr>
            <w:tcW w:w="283" w:type="dxa"/>
            <w:shd w:val="clear" w:color="auto" w:fill="auto"/>
          </w:tcPr>
          <w:p w14:paraId="622652A0" w14:textId="77777777" w:rsidR="00430174" w:rsidRPr="002F7B2E" w:rsidRDefault="00430174" w:rsidP="00C97101">
            <w:pPr>
              <w:rPr>
                <w:rFonts w:ascii="Arial" w:hAnsi="Arial" w:cs="Arial"/>
                <w:lang w:val="es-BO"/>
              </w:rPr>
            </w:pPr>
          </w:p>
        </w:tc>
        <w:tc>
          <w:tcPr>
            <w:tcW w:w="281" w:type="dxa"/>
            <w:shd w:val="clear" w:color="auto" w:fill="auto"/>
          </w:tcPr>
          <w:p w14:paraId="733CA993" w14:textId="77777777" w:rsidR="00430174" w:rsidRPr="002F7B2E" w:rsidRDefault="00430174" w:rsidP="00C97101">
            <w:pPr>
              <w:rPr>
                <w:rFonts w:ascii="Arial" w:hAnsi="Arial" w:cs="Arial"/>
                <w:lang w:val="es-BO"/>
              </w:rPr>
            </w:pPr>
          </w:p>
        </w:tc>
        <w:tc>
          <w:tcPr>
            <w:tcW w:w="282" w:type="dxa"/>
            <w:shd w:val="clear" w:color="auto" w:fill="auto"/>
          </w:tcPr>
          <w:p w14:paraId="79426A5B" w14:textId="77777777" w:rsidR="00430174" w:rsidRPr="002F7B2E" w:rsidRDefault="00430174" w:rsidP="00C97101">
            <w:pPr>
              <w:rPr>
                <w:rFonts w:ascii="Arial" w:hAnsi="Arial" w:cs="Arial"/>
                <w:lang w:val="es-BO"/>
              </w:rPr>
            </w:pPr>
          </w:p>
        </w:tc>
        <w:tc>
          <w:tcPr>
            <w:tcW w:w="272" w:type="dxa"/>
            <w:shd w:val="clear" w:color="auto" w:fill="auto"/>
          </w:tcPr>
          <w:p w14:paraId="03F70BF0" w14:textId="77777777" w:rsidR="00430174" w:rsidRPr="002F7B2E" w:rsidRDefault="00430174" w:rsidP="00C97101">
            <w:pPr>
              <w:rPr>
                <w:rFonts w:ascii="Arial" w:hAnsi="Arial" w:cs="Arial"/>
                <w:lang w:val="es-BO"/>
              </w:rPr>
            </w:pPr>
          </w:p>
        </w:tc>
        <w:tc>
          <w:tcPr>
            <w:tcW w:w="277" w:type="dxa"/>
            <w:shd w:val="clear" w:color="auto" w:fill="auto"/>
          </w:tcPr>
          <w:p w14:paraId="3791B8CD" w14:textId="77777777" w:rsidR="00430174" w:rsidRPr="002F7B2E" w:rsidRDefault="00430174" w:rsidP="00C97101">
            <w:pPr>
              <w:rPr>
                <w:rFonts w:ascii="Arial" w:hAnsi="Arial" w:cs="Arial"/>
                <w:lang w:val="es-BO"/>
              </w:rPr>
            </w:pPr>
          </w:p>
        </w:tc>
        <w:tc>
          <w:tcPr>
            <w:tcW w:w="276" w:type="dxa"/>
            <w:shd w:val="clear" w:color="auto" w:fill="auto"/>
          </w:tcPr>
          <w:p w14:paraId="6C6B564E" w14:textId="77777777" w:rsidR="00430174" w:rsidRPr="008F554D" w:rsidRDefault="00430174" w:rsidP="00C97101">
            <w:pPr>
              <w:rPr>
                <w:rFonts w:ascii="Arial" w:hAnsi="Arial" w:cs="Arial"/>
                <w:sz w:val="10"/>
                <w:lang w:val="es-BO"/>
              </w:rPr>
            </w:pPr>
          </w:p>
        </w:tc>
        <w:tc>
          <w:tcPr>
            <w:tcW w:w="281" w:type="dxa"/>
            <w:shd w:val="clear" w:color="auto" w:fill="auto"/>
          </w:tcPr>
          <w:p w14:paraId="6CDAD343" w14:textId="77777777" w:rsidR="00430174" w:rsidRPr="008F554D" w:rsidRDefault="00430174" w:rsidP="00C97101">
            <w:pPr>
              <w:rPr>
                <w:rFonts w:ascii="Arial" w:hAnsi="Arial" w:cs="Arial"/>
                <w:sz w:val="10"/>
                <w:lang w:val="es-BO"/>
              </w:rPr>
            </w:pPr>
          </w:p>
        </w:tc>
        <w:tc>
          <w:tcPr>
            <w:tcW w:w="277" w:type="dxa"/>
            <w:shd w:val="clear" w:color="auto" w:fill="auto"/>
          </w:tcPr>
          <w:p w14:paraId="21E7A4F5" w14:textId="77777777" w:rsidR="00430174" w:rsidRPr="008F554D" w:rsidRDefault="00430174" w:rsidP="00C97101">
            <w:pPr>
              <w:rPr>
                <w:rFonts w:ascii="Arial" w:hAnsi="Arial" w:cs="Arial"/>
                <w:sz w:val="10"/>
                <w:lang w:val="es-BO"/>
              </w:rPr>
            </w:pPr>
          </w:p>
        </w:tc>
        <w:tc>
          <w:tcPr>
            <w:tcW w:w="277" w:type="dxa"/>
            <w:shd w:val="clear" w:color="auto" w:fill="auto"/>
          </w:tcPr>
          <w:p w14:paraId="4EB008F8" w14:textId="77777777" w:rsidR="00430174" w:rsidRPr="008F554D" w:rsidRDefault="00430174" w:rsidP="00C97101">
            <w:pPr>
              <w:rPr>
                <w:rFonts w:ascii="Arial" w:hAnsi="Arial" w:cs="Arial"/>
                <w:sz w:val="10"/>
                <w:lang w:val="es-BO"/>
              </w:rPr>
            </w:pPr>
          </w:p>
        </w:tc>
        <w:tc>
          <w:tcPr>
            <w:tcW w:w="277" w:type="dxa"/>
            <w:shd w:val="clear" w:color="auto" w:fill="auto"/>
          </w:tcPr>
          <w:p w14:paraId="5254F440" w14:textId="77777777" w:rsidR="00430174" w:rsidRPr="008F554D" w:rsidRDefault="00430174" w:rsidP="00C97101">
            <w:pPr>
              <w:rPr>
                <w:rFonts w:ascii="Arial" w:hAnsi="Arial" w:cs="Arial"/>
                <w:sz w:val="10"/>
                <w:lang w:val="es-BO"/>
              </w:rPr>
            </w:pPr>
          </w:p>
        </w:tc>
        <w:tc>
          <w:tcPr>
            <w:tcW w:w="274" w:type="dxa"/>
            <w:shd w:val="clear" w:color="auto" w:fill="auto"/>
          </w:tcPr>
          <w:p w14:paraId="202B1325" w14:textId="77777777" w:rsidR="00430174" w:rsidRPr="008F554D" w:rsidRDefault="00430174" w:rsidP="00C97101">
            <w:pPr>
              <w:rPr>
                <w:rFonts w:ascii="Arial" w:hAnsi="Arial" w:cs="Arial"/>
                <w:sz w:val="10"/>
                <w:lang w:val="es-BO"/>
              </w:rPr>
            </w:pPr>
          </w:p>
        </w:tc>
        <w:tc>
          <w:tcPr>
            <w:tcW w:w="274" w:type="dxa"/>
            <w:shd w:val="clear" w:color="auto" w:fill="auto"/>
          </w:tcPr>
          <w:p w14:paraId="2F8A2864" w14:textId="77777777" w:rsidR="00430174" w:rsidRPr="008F554D" w:rsidRDefault="00430174" w:rsidP="00C97101">
            <w:pPr>
              <w:rPr>
                <w:rFonts w:ascii="Arial" w:hAnsi="Arial" w:cs="Arial"/>
                <w:sz w:val="10"/>
                <w:lang w:val="es-BO"/>
              </w:rPr>
            </w:pPr>
          </w:p>
        </w:tc>
        <w:tc>
          <w:tcPr>
            <w:tcW w:w="273" w:type="dxa"/>
            <w:shd w:val="clear" w:color="auto" w:fill="auto"/>
          </w:tcPr>
          <w:p w14:paraId="623C55C6" w14:textId="77777777" w:rsidR="00430174" w:rsidRPr="008F554D" w:rsidRDefault="00430174" w:rsidP="00C97101">
            <w:pPr>
              <w:rPr>
                <w:rFonts w:ascii="Arial" w:hAnsi="Arial" w:cs="Arial"/>
                <w:sz w:val="10"/>
                <w:lang w:val="es-BO"/>
              </w:rPr>
            </w:pPr>
          </w:p>
        </w:tc>
        <w:tc>
          <w:tcPr>
            <w:tcW w:w="274" w:type="dxa"/>
            <w:shd w:val="clear" w:color="auto" w:fill="auto"/>
          </w:tcPr>
          <w:p w14:paraId="3FB377C7" w14:textId="77777777" w:rsidR="00430174" w:rsidRPr="008F554D" w:rsidRDefault="00430174" w:rsidP="00C97101">
            <w:pPr>
              <w:rPr>
                <w:rFonts w:ascii="Arial" w:hAnsi="Arial" w:cs="Arial"/>
                <w:sz w:val="10"/>
                <w:lang w:val="es-BO"/>
              </w:rPr>
            </w:pPr>
          </w:p>
        </w:tc>
        <w:tc>
          <w:tcPr>
            <w:tcW w:w="274" w:type="dxa"/>
            <w:shd w:val="clear" w:color="auto" w:fill="auto"/>
          </w:tcPr>
          <w:p w14:paraId="6306E7E1" w14:textId="77777777" w:rsidR="00430174" w:rsidRPr="008F554D" w:rsidRDefault="00430174" w:rsidP="00C97101">
            <w:pPr>
              <w:rPr>
                <w:rFonts w:ascii="Arial" w:hAnsi="Arial" w:cs="Arial"/>
                <w:sz w:val="10"/>
                <w:lang w:val="es-BO"/>
              </w:rPr>
            </w:pPr>
          </w:p>
        </w:tc>
        <w:tc>
          <w:tcPr>
            <w:tcW w:w="274" w:type="dxa"/>
            <w:shd w:val="clear" w:color="auto" w:fill="auto"/>
          </w:tcPr>
          <w:p w14:paraId="1AFA93BC" w14:textId="77777777" w:rsidR="00430174" w:rsidRPr="008F554D" w:rsidRDefault="00430174" w:rsidP="00C97101">
            <w:pPr>
              <w:rPr>
                <w:rFonts w:ascii="Arial" w:hAnsi="Arial" w:cs="Arial"/>
                <w:sz w:val="10"/>
                <w:lang w:val="es-BO"/>
              </w:rPr>
            </w:pPr>
          </w:p>
        </w:tc>
        <w:tc>
          <w:tcPr>
            <w:tcW w:w="274" w:type="dxa"/>
            <w:shd w:val="clear" w:color="auto" w:fill="auto"/>
          </w:tcPr>
          <w:p w14:paraId="1A02437A" w14:textId="77777777" w:rsidR="00430174" w:rsidRPr="008F554D" w:rsidRDefault="00430174" w:rsidP="00C97101">
            <w:pPr>
              <w:rPr>
                <w:rFonts w:ascii="Arial" w:hAnsi="Arial" w:cs="Arial"/>
                <w:sz w:val="10"/>
                <w:lang w:val="es-BO"/>
              </w:rPr>
            </w:pPr>
          </w:p>
        </w:tc>
        <w:tc>
          <w:tcPr>
            <w:tcW w:w="273" w:type="dxa"/>
            <w:shd w:val="clear" w:color="auto" w:fill="auto"/>
          </w:tcPr>
          <w:p w14:paraId="63E3714A" w14:textId="77777777" w:rsidR="00430174" w:rsidRPr="008F554D" w:rsidRDefault="00430174" w:rsidP="00C97101">
            <w:pPr>
              <w:rPr>
                <w:rFonts w:ascii="Arial" w:hAnsi="Arial" w:cs="Arial"/>
                <w:sz w:val="10"/>
                <w:lang w:val="es-BO"/>
              </w:rPr>
            </w:pPr>
          </w:p>
        </w:tc>
        <w:tc>
          <w:tcPr>
            <w:tcW w:w="274" w:type="dxa"/>
            <w:shd w:val="clear" w:color="auto" w:fill="auto"/>
          </w:tcPr>
          <w:p w14:paraId="277E1926" w14:textId="77777777" w:rsidR="00430174" w:rsidRPr="008F554D" w:rsidRDefault="00430174" w:rsidP="00C97101">
            <w:pPr>
              <w:rPr>
                <w:rFonts w:ascii="Arial" w:hAnsi="Arial" w:cs="Arial"/>
                <w:sz w:val="10"/>
                <w:lang w:val="es-BO"/>
              </w:rPr>
            </w:pPr>
          </w:p>
        </w:tc>
        <w:tc>
          <w:tcPr>
            <w:tcW w:w="274" w:type="dxa"/>
            <w:tcBorders>
              <w:top w:val="single" w:sz="4" w:space="0" w:color="auto"/>
            </w:tcBorders>
            <w:shd w:val="clear" w:color="auto" w:fill="auto"/>
          </w:tcPr>
          <w:p w14:paraId="2B97848C" w14:textId="77777777" w:rsidR="00430174" w:rsidRPr="008F554D" w:rsidRDefault="00430174" w:rsidP="00C97101">
            <w:pPr>
              <w:rPr>
                <w:rFonts w:ascii="Arial" w:hAnsi="Arial" w:cs="Arial"/>
                <w:sz w:val="10"/>
                <w:lang w:val="es-BO"/>
              </w:rPr>
            </w:pPr>
          </w:p>
        </w:tc>
        <w:tc>
          <w:tcPr>
            <w:tcW w:w="274" w:type="dxa"/>
            <w:shd w:val="clear" w:color="auto" w:fill="auto"/>
          </w:tcPr>
          <w:p w14:paraId="6EC4BC1C" w14:textId="77777777" w:rsidR="00430174" w:rsidRPr="008F554D" w:rsidRDefault="00430174" w:rsidP="00C97101">
            <w:pPr>
              <w:rPr>
                <w:rFonts w:ascii="Arial" w:hAnsi="Arial" w:cs="Arial"/>
                <w:sz w:val="10"/>
                <w:lang w:val="es-BO"/>
              </w:rPr>
            </w:pPr>
          </w:p>
        </w:tc>
        <w:tc>
          <w:tcPr>
            <w:tcW w:w="274" w:type="dxa"/>
            <w:tcBorders>
              <w:top w:val="single" w:sz="4" w:space="0" w:color="auto"/>
            </w:tcBorders>
            <w:shd w:val="clear" w:color="auto" w:fill="auto"/>
          </w:tcPr>
          <w:p w14:paraId="0C71626E" w14:textId="77777777" w:rsidR="00430174" w:rsidRPr="008F554D" w:rsidRDefault="00430174" w:rsidP="00C97101">
            <w:pPr>
              <w:rPr>
                <w:rFonts w:ascii="Arial" w:hAnsi="Arial" w:cs="Arial"/>
                <w:sz w:val="10"/>
                <w:lang w:val="es-BO"/>
              </w:rPr>
            </w:pPr>
          </w:p>
        </w:tc>
        <w:tc>
          <w:tcPr>
            <w:tcW w:w="819" w:type="dxa"/>
            <w:gridSpan w:val="3"/>
            <w:shd w:val="clear" w:color="auto" w:fill="auto"/>
          </w:tcPr>
          <w:p w14:paraId="74D9CAEF" w14:textId="77777777" w:rsidR="00430174" w:rsidRPr="008F554D" w:rsidRDefault="00430174" w:rsidP="00C97101">
            <w:pPr>
              <w:jc w:val="right"/>
              <w:rPr>
                <w:rFonts w:ascii="Arial" w:hAnsi="Arial" w:cs="Arial"/>
                <w:sz w:val="10"/>
                <w:lang w:val="es-BO"/>
              </w:rPr>
            </w:pPr>
          </w:p>
        </w:tc>
        <w:tc>
          <w:tcPr>
            <w:tcW w:w="819" w:type="dxa"/>
            <w:gridSpan w:val="3"/>
            <w:shd w:val="clear" w:color="auto" w:fill="auto"/>
          </w:tcPr>
          <w:p w14:paraId="624B1CC5"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769BABC5" w14:textId="77777777" w:rsidR="00430174" w:rsidRPr="008F554D" w:rsidRDefault="00430174" w:rsidP="00C97101">
            <w:pPr>
              <w:rPr>
                <w:rFonts w:ascii="Arial" w:hAnsi="Arial" w:cs="Arial"/>
                <w:sz w:val="10"/>
                <w:lang w:val="es-BO"/>
              </w:rPr>
            </w:pPr>
          </w:p>
        </w:tc>
      </w:tr>
      <w:tr w:rsidR="008F554D" w:rsidRPr="008F554D" w14:paraId="419BAC04" w14:textId="77777777" w:rsidTr="00C97101">
        <w:trPr>
          <w:trHeight w:val="435"/>
          <w:jc w:val="center"/>
        </w:trPr>
        <w:tc>
          <w:tcPr>
            <w:tcW w:w="2366" w:type="dxa"/>
            <w:tcBorders>
              <w:left w:val="single" w:sz="12" w:space="0" w:color="1F4E79" w:themeColor="accent1" w:themeShade="80"/>
              <w:right w:val="single" w:sz="4" w:space="0" w:color="auto"/>
            </w:tcBorders>
            <w:vAlign w:val="center"/>
          </w:tcPr>
          <w:p w14:paraId="6D4B7A72" w14:textId="77777777" w:rsidR="00430174" w:rsidRPr="008F554D" w:rsidRDefault="00430174" w:rsidP="00C97101">
            <w:pPr>
              <w:jc w:val="right"/>
              <w:rPr>
                <w:rFonts w:ascii="Arial" w:hAnsi="Arial" w:cs="Arial"/>
                <w:lang w:val="es-BO"/>
              </w:rPr>
            </w:pPr>
            <w:r w:rsidRPr="008F554D">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7AA7B0" w14:textId="792B14AE" w:rsidR="009B5AAD" w:rsidRPr="002F7B2E" w:rsidRDefault="009B5AAD" w:rsidP="009B5AAD">
            <w:pPr>
              <w:jc w:val="center"/>
              <w:rPr>
                <w:rFonts w:asciiTheme="minorHAnsi" w:hAnsiTheme="minorHAnsi" w:cstheme="minorHAnsi"/>
                <w:b/>
                <w:iCs/>
              </w:rPr>
            </w:pPr>
            <w:r w:rsidRPr="002F7B2E">
              <w:rPr>
                <w:rFonts w:asciiTheme="minorHAnsi" w:hAnsiTheme="minorHAnsi" w:cstheme="minorHAnsi"/>
                <w:b/>
                <w:iCs/>
              </w:rPr>
              <w:t xml:space="preserve">DGAA-UA – CONTRATACION DEL SERVICIO DE CONSULTORÍA POR PRODUCTO PARA EL ESTUDIO </w:t>
            </w:r>
            <w:r w:rsidR="008A5792">
              <w:rPr>
                <w:rFonts w:asciiTheme="minorHAnsi" w:hAnsiTheme="minorHAnsi" w:cstheme="minorHAnsi"/>
                <w:b/>
                <w:iCs/>
              </w:rPr>
              <w:t xml:space="preserve">DE </w:t>
            </w:r>
            <w:r w:rsidRPr="002F7B2E">
              <w:rPr>
                <w:rFonts w:asciiTheme="minorHAnsi" w:hAnsiTheme="minorHAnsi" w:cstheme="minorHAnsi"/>
                <w:b/>
                <w:iCs/>
              </w:rPr>
              <w:t xml:space="preserve">DISEÑO TÉCNICO DE PREINVERSIÓN “CONSTRUCCIÓN DEL EDIFICIO ANEXO AL MINISTERIO DE PLANIFICACIÓN DEL DESARROLLO” </w:t>
            </w:r>
          </w:p>
          <w:p w14:paraId="03A54BF9" w14:textId="6914C9C4" w:rsidR="00451A4D" w:rsidRPr="002F7B2E" w:rsidRDefault="00451A4D" w:rsidP="00A21BB8">
            <w:pPr>
              <w:tabs>
                <w:tab w:val="left" w:pos="1634"/>
              </w:tabs>
              <w:jc w:val="center"/>
              <w:rPr>
                <w:rFonts w:ascii="Arial" w:hAnsi="Arial" w:cs="Arial"/>
              </w:rPr>
            </w:pPr>
          </w:p>
        </w:tc>
        <w:tc>
          <w:tcPr>
            <w:tcW w:w="273" w:type="dxa"/>
            <w:tcBorders>
              <w:left w:val="single" w:sz="4" w:space="0" w:color="auto"/>
              <w:right w:val="single" w:sz="12" w:space="0" w:color="1F4E79" w:themeColor="accent1" w:themeShade="80"/>
            </w:tcBorders>
          </w:tcPr>
          <w:p w14:paraId="776039F0" w14:textId="77777777" w:rsidR="00430174" w:rsidRPr="008F554D" w:rsidRDefault="00430174" w:rsidP="00C97101">
            <w:pPr>
              <w:rPr>
                <w:rFonts w:ascii="Arial" w:hAnsi="Arial" w:cs="Arial"/>
                <w:lang w:val="es-BO"/>
              </w:rPr>
            </w:pPr>
          </w:p>
        </w:tc>
      </w:tr>
      <w:tr w:rsidR="008F554D" w:rsidRPr="008F554D" w14:paraId="48FF482F" w14:textId="77777777" w:rsidTr="00C97101">
        <w:trPr>
          <w:jc w:val="center"/>
        </w:trPr>
        <w:tc>
          <w:tcPr>
            <w:tcW w:w="2366" w:type="dxa"/>
            <w:tcBorders>
              <w:left w:val="single" w:sz="12" w:space="0" w:color="1F4E79" w:themeColor="accent1" w:themeShade="80"/>
            </w:tcBorders>
            <w:vAlign w:val="center"/>
          </w:tcPr>
          <w:p w14:paraId="0C22EACD"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329669AE" w14:textId="77777777" w:rsidR="00430174" w:rsidRPr="008F554D" w:rsidRDefault="00430174" w:rsidP="00C97101">
            <w:pPr>
              <w:rPr>
                <w:rFonts w:ascii="Arial" w:hAnsi="Arial" w:cs="Arial"/>
                <w:sz w:val="10"/>
                <w:lang w:val="es-BO"/>
              </w:rPr>
            </w:pPr>
          </w:p>
        </w:tc>
        <w:tc>
          <w:tcPr>
            <w:tcW w:w="281" w:type="dxa"/>
            <w:shd w:val="clear" w:color="auto" w:fill="auto"/>
          </w:tcPr>
          <w:p w14:paraId="4F60FC52" w14:textId="77777777" w:rsidR="00430174" w:rsidRPr="008F554D" w:rsidRDefault="00430174" w:rsidP="00C97101">
            <w:pPr>
              <w:rPr>
                <w:rFonts w:ascii="Arial" w:hAnsi="Arial" w:cs="Arial"/>
                <w:sz w:val="10"/>
                <w:lang w:val="es-BO"/>
              </w:rPr>
            </w:pPr>
          </w:p>
        </w:tc>
        <w:tc>
          <w:tcPr>
            <w:tcW w:w="282" w:type="dxa"/>
            <w:shd w:val="clear" w:color="auto" w:fill="auto"/>
          </w:tcPr>
          <w:p w14:paraId="56BCB3E6" w14:textId="77777777" w:rsidR="00430174" w:rsidRPr="008F554D" w:rsidRDefault="00430174" w:rsidP="00C97101">
            <w:pPr>
              <w:rPr>
                <w:rFonts w:ascii="Arial" w:hAnsi="Arial" w:cs="Arial"/>
                <w:sz w:val="10"/>
                <w:lang w:val="es-BO"/>
              </w:rPr>
            </w:pPr>
          </w:p>
        </w:tc>
        <w:tc>
          <w:tcPr>
            <w:tcW w:w="272" w:type="dxa"/>
            <w:shd w:val="clear" w:color="auto" w:fill="auto"/>
          </w:tcPr>
          <w:p w14:paraId="204E5DCA" w14:textId="77777777" w:rsidR="00430174" w:rsidRPr="008F554D" w:rsidRDefault="00430174" w:rsidP="00C97101">
            <w:pPr>
              <w:rPr>
                <w:rFonts w:ascii="Arial" w:hAnsi="Arial" w:cs="Arial"/>
                <w:sz w:val="10"/>
                <w:lang w:val="es-BO"/>
              </w:rPr>
            </w:pPr>
          </w:p>
        </w:tc>
        <w:tc>
          <w:tcPr>
            <w:tcW w:w="277" w:type="dxa"/>
            <w:shd w:val="clear" w:color="auto" w:fill="auto"/>
          </w:tcPr>
          <w:p w14:paraId="7970E30C" w14:textId="77777777" w:rsidR="00430174" w:rsidRPr="008F554D" w:rsidRDefault="00430174" w:rsidP="00C97101">
            <w:pPr>
              <w:rPr>
                <w:rFonts w:ascii="Arial" w:hAnsi="Arial" w:cs="Arial"/>
                <w:sz w:val="10"/>
                <w:lang w:val="es-BO"/>
              </w:rPr>
            </w:pPr>
          </w:p>
        </w:tc>
        <w:tc>
          <w:tcPr>
            <w:tcW w:w="276" w:type="dxa"/>
            <w:shd w:val="clear" w:color="auto" w:fill="auto"/>
          </w:tcPr>
          <w:p w14:paraId="7AC34D4D" w14:textId="77777777" w:rsidR="00430174" w:rsidRPr="008F554D" w:rsidRDefault="00430174" w:rsidP="00C97101">
            <w:pPr>
              <w:rPr>
                <w:rFonts w:ascii="Arial" w:hAnsi="Arial" w:cs="Arial"/>
                <w:sz w:val="10"/>
                <w:lang w:val="es-BO"/>
              </w:rPr>
            </w:pPr>
          </w:p>
        </w:tc>
        <w:tc>
          <w:tcPr>
            <w:tcW w:w="281" w:type="dxa"/>
            <w:shd w:val="clear" w:color="auto" w:fill="auto"/>
          </w:tcPr>
          <w:p w14:paraId="31796C40" w14:textId="77777777" w:rsidR="00430174" w:rsidRPr="008F554D" w:rsidRDefault="00430174" w:rsidP="00C97101">
            <w:pPr>
              <w:rPr>
                <w:rFonts w:ascii="Arial" w:hAnsi="Arial" w:cs="Arial"/>
                <w:sz w:val="10"/>
                <w:lang w:val="es-BO"/>
              </w:rPr>
            </w:pPr>
          </w:p>
        </w:tc>
        <w:tc>
          <w:tcPr>
            <w:tcW w:w="277" w:type="dxa"/>
            <w:shd w:val="clear" w:color="auto" w:fill="auto"/>
          </w:tcPr>
          <w:p w14:paraId="1A3A8EAC" w14:textId="77777777" w:rsidR="00430174" w:rsidRPr="008F554D" w:rsidRDefault="00430174" w:rsidP="00C97101">
            <w:pPr>
              <w:rPr>
                <w:rFonts w:ascii="Arial" w:hAnsi="Arial" w:cs="Arial"/>
                <w:sz w:val="10"/>
                <w:lang w:val="es-BO"/>
              </w:rPr>
            </w:pPr>
          </w:p>
        </w:tc>
        <w:tc>
          <w:tcPr>
            <w:tcW w:w="277" w:type="dxa"/>
            <w:shd w:val="clear" w:color="auto" w:fill="auto"/>
          </w:tcPr>
          <w:p w14:paraId="53801188"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732D7F52" w14:textId="77777777" w:rsidR="00430174" w:rsidRPr="008F554D" w:rsidRDefault="00430174" w:rsidP="00C97101">
            <w:pPr>
              <w:rPr>
                <w:rFonts w:ascii="Arial" w:hAnsi="Arial" w:cs="Arial"/>
                <w:sz w:val="10"/>
                <w:lang w:val="es-BO"/>
              </w:rPr>
            </w:pPr>
          </w:p>
        </w:tc>
        <w:tc>
          <w:tcPr>
            <w:tcW w:w="274" w:type="dxa"/>
            <w:shd w:val="clear" w:color="auto" w:fill="auto"/>
          </w:tcPr>
          <w:p w14:paraId="337A62BA" w14:textId="77777777" w:rsidR="00430174" w:rsidRPr="008F554D" w:rsidRDefault="00430174" w:rsidP="00C97101">
            <w:pPr>
              <w:rPr>
                <w:rFonts w:ascii="Arial" w:hAnsi="Arial" w:cs="Arial"/>
                <w:sz w:val="10"/>
                <w:lang w:val="es-BO"/>
              </w:rPr>
            </w:pPr>
          </w:p>
        </w:tc>
        <w:tc>
          <w:tcPr>
            <w:tcW w:w="274" w:type="dxa"/>
            <w:shd w:val="clear" w:color="auto" w:fill="auto"/>
          </w:tcPr>
          <w:p w14:paraId="792A4FCF" w14:textId="77777777" w:rsidR="00430174" w:rsidRPr="008F554D" w:rsidRDefault="00430174" w:rsidP="00C97101">
            <w:pPr>
              <w:rPr>
                <w:rFonts w:ascii="Arial" w:hAnsi="Arial" w:cs="Arial"/>
                <w:sz w:val="10"/>
                <w:lang w:val="es-BO"/>
              </w:rPr>
            </w:pPr>
          </w:p>
        </w:tc>
        <w:tc>
          <w:tcPr>
            <w:tcW w:w="273" w:type="dxa"/>
            <w:shd w:val="clear" w:color="auto" w:fill="auto"/>
          </w:tcPr>
          <w:p w14:paraId="6744BB06" w14:textId="77777777" w:rsidR="00430174" w:rsidRPr="008F554D" w:rsidRDefault="00430174" w:rsidP="00C97101">
            <w:pPr>
              <w:rPr>
                <w:rFonts w:ascii="Arial" w:hAnsi="Arial" w:cs="Arial"/>
                <w:sz w:val="10"/>
                <w:lang w:val="es-BO"/>
              </w:rPr>
            </w:pPr>
          </w:p>
        </w:tc>
        <w:tc>
          <w:tcPr>
            <w:tcW w:w="274" w:type="dxa"/>
            <w:shd w:val="clear" w:color="auto" w:fill="auto"/>
          </w:tcPr>
          <w:p w14:paraId="52C7B4B6" w14:textId="77777777" w:rsidR="00430174" w:rsidRPr="008F554D" w:rsidRDefault="00430174" w:rsidP="00C97101">
            <w:pPr>
              <w:rPr>
                <w:rFonts w:ascii="Arial" w:hAnsi="Arial" w:cs="Arial"/>
                <w:sz w:val="10"/>
                <w:lang w:val="es-BO"/>
              </w:rPr>
            </w:pPr>
          </w:p>
        </w:tc>
        <w:tc>
          <w:tcPr>
            <w:tcW w:w="274" w:type="dxa"/>
            <w:shd w:val="clear" w:color="auto" w:fill="auto"/>
          </w:tcPr>
          <w:p w14:paraId="526C9AA9" w14:textId="77777777" w:rsidR="00430174" w:rsidRPr="008F554D" w:rsidRDefault="00430174" w:rsidP="00C97101">
            <w:pPr>
              <w:rPr>
                <w:rFonts w:ascii="Arial" w:hAnsi="Arial" w:cs="Arial"/>
                <w:sz w:val="10"/>
                <w:lang w:val="es-BO"/>
              </w:rPr>
            </w:pPr>
          </w:p>
        </w:tc>
        <w:tc>
          <w:tcPr>
            <w:tcW w:w="274" w:type="dxa"/>
            <w:shd w:val="clear" w:color="auto" w:fill="auto"/>
          </w:tcPr>
          <w:p w14:paraId="2B76187E" w14:textId="77777777" w:rsidR="00430174" w:rsidRPr="008F554D" w:rsidRDefault="00430174" w:rsidP="00C97101">
            <w:pPr>
              <w:rPr>
                <w:rFonts w:ascii="Arial" w:hAnsi="Arial" w:cs="Arial"/>
                <w:sz w:val="10"/>
                <w:lang w:val="es-BO"/>
              </w:rPr>
            </w:pPr>
          </w:p>
        </w:tc>
        <w:tc>
          <w:tcPr>
            <w:tcW w:w="274" w:type="dxa"/>
            <w:shd w:val="clear" w:color="auto" w:fill="auto"/>
          </w:tcPr>
          <w:p w14:paraId="6C965E1B" w14:textId="77777777" w:rsidR="00430174" w:rsidRPr="008F554D" w:rsidRDefault="00430174" w:rsidP="00C97101">
            <w:pPr>
              <w:rPr>
                <w:rFonts w:ascii="Arial" w:hAnsi="Arial" w:cs="Arial"/>
                <w:sz w:val="10"/>
                <w:lang w:val="es-BO"/>
              </w:rPr>
            </w:pPr>
          </w:p>
        </w:tc>
        <w:tc>
          <w:tcPr>
            <w:tcW w:w="273" w:type="dxa"/>
            <w:shd w:val="clear" w:color="auto" w:fill="auto"/>
          </w:tcPr>
          <w:p w14:paraId="5FA524D2" w14:textId="77777777" w:rsidR="00430174" w:rsidRPr="008F554D" w:rsidRDefault="00430174" w:rsidP="00C97101">
            <w:pPr>
              <w:rPr>
                <w:rFonts w:ascii="Arial" w:hAnsi="Arial" w:cs="Arial"/>
                <w:sz w:val="10"/>
                <w:lang w:val="es-BO"/>
              </w:rPr>
            </w:pPr>
          </w:p>
        </w:tc>
        <w:tc>
          <w:tcPr>
            <w:tcW w:w="274" w:type="dxa"/>
            <w:shd w:val="clear" w:color="auto" w:fill="auto"/>
          </w:tcPr>
          <w:p w14:paraId="5D828599" w14:textId="77777777" w:rsidR="00430174" w:rsidRPr="008F554D" w:rsidRDefault="00430174" w:rsidP="00C97101">
            <w:pPr>
              <w:rPr>
                <w:rFonts w:ascii="Arial" w:hAnsi="Arial" w:cs="Arial"/>
                <w:sz w:val="10"/>
                <w:lang w:val="es-BO"/>
              </w:rPr>
            </w:pPr>
          </w:p>
        </w:tc>
        <w:tc>
          <w:tcPr>
            <w:tcW w:w="274" w:type="dxa"/>
            <w:shd w:val="clear" w:color="auto" w:fill="auto"/>
          </w:tcPr>
          <w:p w14:paraId="734C1B57" w14:textId="77777777" w:rsidR="00430174" w:rsidRPr="008F554D" w:rsidRDefault="00430174" w:rsidP="00C97101">
            <w:pPr>
              <w:rPr>
                <w:rFonts w:ascii="Arial" w:hAnsi="Arial" w:cs="Arial"/>
                <w:sz w:val="10"/>
                <w:lang w:val="es-BO"/>
              </w:rPr>
            </w:pPr>
          </w:p>
        </w:tc>
        <w:tc>
          <w:tcPr>
            <w:tcW w:w="274" w:type="dxa"/>
            <w:shd w:val="clear" w:color="auto" w:fill="auto"/>
          </w:tcPr>
          <w:p w14:paraId="49C1D3DD" w14:textId="77777777" w:rsidR="00430174" w:rsidRPr="008F554D" w:rsidRDefault="00430174" w:rsidP="00C97101">
            <w:pPr>
              <w:rPr>
                <w:rFonts w:ascii="Arial" w:hAnsi="Arial" w:cs="Arial"/>
                <w:sz w:val="10"/>
                <w:lang w:val="es-BO"/>
              </w:rPr>
            </w:pPr>
          </w:p>
        </w:tc>
        <w:tc>
          <w:tcPr>
            <w:tcW w:w="274" w:type="dxa"/>
            <w:shd w:val="clear" w:color="auto" w:fill="auto"/>
          </w:tcPr>
          <w:p w14:paraId="2BE9977C" w14:textId="77777777" w:rsidR="00430174" w:rsidRPr="008F554D" w:rsidRDefault="00430174" w:rsidP="00C97101">
            <w:pPr>
              <w:rPr>
                <w:rFonts w:ascii="Arial" w:hAnsi="Arial" w:cs="Arial"/>
                <w:sz w:val="10"/>
                <w:lang w:val="es-BO"/>
              </w:rPr>
            </w:pPr>
          </w:p>
        </w:tc>
        <w:tc>
          <w:tcPr>
            <w:tcW w:w="819" w:type="dxa"/>
            <w:gridSpan w:val="3"/>
            <w:shd w:val="clear" w:color="auto" w:fill="auto"/>
          </w:tcPr>
          <w:p w14:paraId="3B652D7D" w14:textId="77777777" w:rsidR="00430174" w:rsidRPr="008F554D" w:rsidRDefault="00430174" w:rsidP="00C97101">
            <w:pPr>
              <w:jc w:val="right"/>
              <w:rPr>
                <w:rFonts w:ascii="Arial" w:hAnsi="Arial" w:cs="Arial"/>
                <w:sz w:val="10"/>
                <w:lang w:val="es-BO"/>
              </w:rPr>
            </w:pPr>
          </w:p>
        </w:tc>
        <w:tc>
          <w:tcPr>
            <w:tcW w:w="819" w:type="dxa"/>
            <w:gridSpan w:val="3"/>
            <w:shd w:val="clear" w:color="auto" w:fill="auto"/>
          </w:tcPr>
          <w:p w14:paraId="338EEC27"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0D06628C" w14:textId="77777777" w:rsidR="00430174" w:rsidRPr="008F554D" w:rsidRDefault="00430174" w:rsidP="00C97101">
            <w:pPr>
              <w:rPr>
                <w:rFonts w:ascii="Arial" w:hAnsi="Arial" w:cs="Arial"/>
                <w:sz w:val="10"/>
                <w:lang w:val="es-BO"/>
              </w:rPr>
            </w:pPr>
          </w:p>
        </w:tc>
      </w:tr>
      <w:tr w:rsidR="008F554D" w:rsidRPr="008F554D" w14:paraId="14FE4FA2" w14:textId="77777777" w:rsidTr="00C97101">
        <w:trPr>
          <w:jc w:val="center"/>
        </w:trPr>
        <w:tc>
          <w:tcPr>
            <w:tcW w:w="2366" w:type="dxa"/>
            <w:vMerge w:val="restart"/>
            <w:tcBorders>
              <w:left w:val="single" w:sz="12" w:space="0" w:color="1F4E79" w:themeColor="accent1" w:themeShade="80"/>
              <w:right w:val="single" w:sz="4" w:space="0" w:color="auto"/>
            </w:tcBorders>
            <w:vAlign w:val="center"/>
          </w:tcPr>
          <w:p w14:paraId="04811D2D" w14:textId="77777777" w:rsidR="00430174" w:rsidRPr="008F554D" w:rsidRDefault="00430174" w:rsidP="00C97101">
            <w:pPr>
              <w:jc w:val="right"/>
              <w:rPr>
                <w:rFonts w:ascii="Arial" w:hAnsi="Arial" w:cs="Arial"/>
                <w:szCs w:val="2"/>
                <w:lang w:val="es-BO"/>
              </w:rPr>
            </w:pPr>
            <w:r w:rsidRPr="008F554D">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9029D" w14:textId="77777777" w:rsidR="00430174" w:rsidRPr="008F554D" w:rsidRDefault="00430174" w:rsidP="00C97101">
            <w:pPr>
              <w:rPr>
                <w:rFonts w:ascii="Arial" w:hAnsi="Arial" w:cs="Arial"/>
                <w:szCs w:val="2"/>
                <w:lang w:val="es-BO"/>
              </w:rPr>
            </w:pPr>
          </w:p>
        </w:tc>
        <w:tc>
          <w:tcPr>
            <w:tcW w:w="2223" w:type="dxa"/>
            <w:gridSpan w:val="8"/>
            <w:tcBorders>
              <w:left w:val="single" w:sz="4" w:space="0" w:color="auto"/>
              <w:right w:val="single" w:sz="4" w:space="0" w:color="auto"/>
            </w:tcBorders>
          </w:tcPr>
          <w:p w14:paraId="53F634E0" w14:textId="77777777" w:rsidR="00430174" w:rsidRPr="008F554D" w:rsidRDefault="00430174" w:rsidP="00C97101">
            <w:pPr>
              <w:rPr>
                <w:rFonts w:ascii="Arial" w:hAnsi="Arial" w:cs="Arial"/>
                <w:szCs w:val="2"/>
                <w:lang w:val="es-BO"/>
              </w:rPr>
            </w:pPr>
            <w:r w:rsidRPr="008F554D">
              <w:rPr>
                <w:rFonts w:ascii="Arial" w:hAnsi="Arial" w:cs="Arial"/>
                <w:lang w:val="es-BO"/>
              </w:rPr>
              <w:t>Calidad</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7482C" w14:textId="5FC89782" w:rsidR="00430174" w:rsidRPr="00CE7CB4" w:rsidRDefault="0053744D" w:rsidP="00C97101">
            <w:pPr>
              <w:rPr>
                <w:rFonts w:ascii="Arial" w:hAnsi="Arial" w:cs="Arial"/>
                <w:b/>
                <w:szCs w:val="2"/>
                <w:lang w:val="es-BO"/>
              </w:rPr>
            </w:pPr>
            <w:r w:rsidRPr="00CE7CB4">
              <w:rPr>
                <w:rFonts w:ascii="Arial" w:hAnsi="Arial" w:cs="Arial"/>
                <w:b/>
                <w:szCs w:val="2"/>
                <w:lang w:val="es-BO"/>
              </w:rPr>
              <w:t>X</w:t>
            </w:r>
          </w:p>
        </w:tc>
        <w:tc>
          <w:tcPr>
            <w:tcW w:w="2738" w:type="dxa"/>
            <w:gridSpan w:val="10"/>
            <w:tcBorders>
              <w:left w:val="single" w:sz="4" w:space="0" w:color="auto"/>
            </w:tcBorders>
          </w:tcPr>
          <w:p w14:paraId="5A788ECF" w14:textId="77777777" w:rsidR="00430174" w:rsidRPr="008F554D" w:rsidRDefault="00430174" w:rsidP="00C97101">
            <w:pPr>
              <w:rPr>
                <w:rFonts w:ascii="Arial" w:hAnsi="Arial" w:cs="Arial"/>
                <w:szCs w:val="2"/>
                <w:lang w:val="es-BO"/>
              </w:rPr>
            </w:pPr>
            <w:r w:rsidRPr="008F554D">
              <w:rPr>
                <w:rFonts w:ascii="Arial" w:hAnsi="Arial" w:cs="Arial"/>
                <w:lang w:val="es-BO"/>
              </w:rPr>
              <w:t>Calidad Propuesta Técnica y Costo</w:t>
            </w:r>
          </w:p>
        </w:tc>
        <w:tc>
          <w:tcPr>
            <w:tcW w:w="274" w:type="dxa"/>
          </w:tcPr>
          <w:p w14:paraId="5E0B7855" w14:textId="77777777" w:rsidR="00430174" w:rsidRPr="008F554D" w:rsidRDefault="00430174" w:rsidP="00C97101">
            <w:pPr>
              <w:rPr>
                <w:rFonts w:ascii="Arial" w:hAnsi="Arial" w:cs="Arial"/>
                <w:szCs w:val="2"/>
                <w:lang w:val="es-BO"/>
              </w:rPr>
            </w:pPr>
          </w:p>
        </w:tc>
        <w:tc>
          <w:tcPr>
            <w:tcW w:w="274" w:type="dxa"/>
          </w:tcPr>
          <w:p w14:paraId="79144C9C" w14:textId="77777777" w:rsidR="00430174" w:rsidRPr="008F554D" w:rsidRDefault="00430174" w:rsidP="00C97101">
            <w:pPr>
              <w:rPr>
                <w:rFonts w:ascii="Arial" w:hAnsi="Arial" w:cs="Arial"/>
                <w:szCs w:val="2"/>
                <w:lang w:val="es-BO"/>
              </w:rPr>
            </w:pPr>
          </w:p>
        </w:tc>
        <w:tc>
          <w:tcPr>
            <w:tcW w:w="273" w:type="dxa"/>
          </w:tcPr>
          <w:p w14:paraId="1ACC06EB" w14:textId="77777777" w:rsidR="00430174" w:rsidRPr="008F554D" w:rsidRDefault="00430174" w:rsidP="00C97101">
            <w:pPr>
              <w:rPr>
                <w:rFonts w:ascii="Arial" w:hAnsi="Arial" w:cs="Arial"/>
                <w:szCs w:val="2"/>
                <w:lang w:val="es-BO"/>
              </w:rPr>
            </w:pPr>
          </w:p>
        </w:tc>
        <w:tc>
          <w:tcPr>
            <w:tcW w:w="273" w:type="dxa"/>
          </w:tcPr>
          <w:p w14:paraId="20321DCB" w14:textId="77777777" w:rsidR="00430174" w:rsidRPr="008F554D" w:rsidRDefault="00430174" w:rsidP="00C97101">
            <w:pPr>
              <w:rPr>
                <w:rFonts w:ascii="Arial" w:hAnsi="Arial" w:cs="Arial"/>
                <w:szCs w:val="2"/>
                <w:lang w:val="es-BO"/>
              </w:rPr>
            </w:pPr>
          </w:p>
        </w:tc>
        <w:tc>
          <w:tcPr>
            <w:tcW w:w="273" w:type="dxa"/>
          </w:tcPr>
          <w:p w14:paraId="3DADC5F8" w14:textId="77777777" w:rsidR="00430174" w:rsidRPr="008F554D" w:rsidRDefault="00430174" w:rsidP="00C97101">
            <w:pPr>
              <w:rPr>
                <w:rFonts w:ascii="Arial" w:hAnsi="Arial" w:cs="Arial"/>
                <w:szCs w:val="2"/>
                <w:lang w:val="es-BO"/>
              </w:rPr>
            </w:pPr>
          </w:p>
        </w:tc>
        <w:tc>
          <w:tcPr>
            <w:tcW w:w="273" w:type="dxa"/>
          </w:tcPr>
          <w:p w14:paraId="4E909109" w14:textId="77777777" w:rsidR="00430174" w:rsidRPr="008F554D" w:rsidRDefault="00430174" w:rsidP="00C97101">
            <w:pPr>
              <w:rPr>
                <w:rFonts w:ascii="Arial" w:hAnsi="Arial" w:cs="Arial"/>
                <w:szCs w:val="2"/>
                <w:lang w:val="es-BO"/>
              </w:rPr>
            </w:pPr>
          </w:p>
        </w:tc>
        <w:tc>
          <w:tcPr>
            <w:tcW w:w="273" w:type="dxa"/>
          </w:tcPr>
          <w:p w14:paraId="1B18ED39" w14:textId="77777777" w:rsidR="00430174" w:rsidRPr="008F554D" w:rsidRDefault="00430174" w:rsidP="00C97101">
            <w:pPr>
              <w:rPr>
                <w:rFonts w:ascii="Arial" w:hAnsi="Arial" w:cs="Arial"/>
                <w:szCs w:val="2"/>
                <w:lang w:val="es-BO"/>
              </w:rPr>
            </w:pPr>
          </w:p>
        </w:tc>
        <w:tc>
          <w:tcPr>
            <w:tcW w:w="273" w:type="dxa"/>
          </w:tcPr>
          <w:p w14:paraId="26516D37" w14:textId="77777777" w:rsidR="00430174" w:rsidRPr="008F554D" w:rsidRDefault="00430174" w:rsidP="00C97101">
            <w:pPr>
              <w:rPr>
                <w:rFonts w:ascii="Arial" w:hAnsi="Arial" w:cs="Arial"/>
                <w:szCs w:val="2"/>
                <w:lang w:val="es-BO"/>
              </w:rPr>
            </w:pPr>
          </w:p>
        </w:tc>
        <w:tc>
          <w:tcPr>
            <w:tcW w:w="273" w:type="dxa"/>
            <w:tcBorders>
              <w:right w:val="single" w:sz="12" w:space="0" w:color="1F4E79" w:themeColor="accent1" w:themeShade="80"/>
            </w:tcBorders>
          </w:tcPr>
          <w:p w14:paraId="1CD791BA" w14:textId="77777777" w:rsidR="00430174" w:rsidRPr="008F554D" w:rsidRDefault="00430174" w:rsidP="00C97101">
            <w:pPr>
              <w:rPr>
                <w:rFonts w:ascii="Arial" w:hAnsi="Arial" w:cs="Arial"/>
                <w:szCs w:val="2"/>
                <w:lang w:val="es-BO"/>
              </w:rPr>
            </w:pPr>
          </w:p>
        </w:tc>
      </w:tr>
      <w:tr w:rsidR="008F554D" w:rsidRPr="008F554D" w14:paraId="3E71C3FB" w14:textId="77777777" w:rsidTr="00430174">
        <w:trPr>
          <w:jc w:val="center"/>
        </w:trPr>
        <w:tc>
          <w:tcPr>
            <w:tcW w:w="2366" w:type="dxa"/>
            <w:vMerge/>
            <w:tcBorders>
              <w:left w:val="single" w:sz="12" w:space="0" w:color="1F4E79" w:themeColor="accent1" w:themeShade="80"/>
            </w:tcBorders>
            <w:vAlign w:val="center"/>
          </w:tcPr>
          <w:p w14:paraId="7B41C321" w14:textId="77777777" w:rsidR="00430174" w:rsidRPr="008F554D" w:rsidRDefault="00430174" w:rsidP="00C97101">
            <w:pPr>
              <w:jc w:val="right"/>
              <w:rPr>
                <w:rFonts w:ascii="Arial" w:hAnsi="Arial" w:cs="Arial"/>
                <w:szCs w:val="2"/>
                <w:lang w:val="es-BO"/>
              </w:rPr>
            </w:pPr>
          </w:p>
        </w:tc>
        <w:tc>
          <w:tcPr>
            <w:tcW w:w="283" w:type="dxa"/>
            <w:tcBorders>
              <w:top w:val="single" w:sz="4" w:space="0" w:color="auto"/>
              <w:bottom w:val="single" w:sz="4" w:space="0" w:color="auto"/>
            </w:tcBorders>
          </w:tcPr>
          <w:p w14:paraId="24E7BB8E" w14:textId="77777777" w:rsidR="00430174" w:rsidRPr="008F554D" w:rsidRDefault="00430174" w:rsidP="00C97101">
            <w:pPr>
              <w:rPr>
                <w:rFonts w:ascii="Arial" w:hAnsi="Arial" w:cs="Arial"/>
                <w:sz w:val="8"/>
                <w:szCs w:val="8"/>
                <w:lang w:val="es-BO"/>
              </w:rPr>
            </w:pPr>
          </w:p>
        </w:tc>
        <w:tc>
          <w:tcPr>
            <w:tcW w:w="281" w:type="dxa"/>
          </w:tcPr>
          <w:p w14:paraId="69130615" w14:textId="77777777" w:rsidR="00430174" w:rsidRPr="008F554D" w:rsidRDefault="00430174" w:rsidP="00C97101">
            <w:pPr>
              <w:rPr>
                <w:rFonts w:ascii="Arial" w:hAnsi="Arial" w:cs="Arial"/>
                <w:sz w:val="8"/>
                <w:szCs w:val="8"/>
                <w:lang w:val="es-BO"/>
              </w:rPr>
            </w:pPr>
          </w:p>
        </w:tc>
        <w:tc>
          <w:tcPr>
            <w:tcW w:w="282" w:type="dxa"/>
          </w:tcPr>
          <w:p w14:paraId="19DD491E" w14:textId="77777777" w:rsidR="00430174" w:rsidRPr="008F554D" w:rsidRDefault="00430174" w:rsidP="00C97101">
            <w:pPr>
              <w:rPr>
                <w:rFonts w:ascii="Arial" w:hAnsi="Arial" w:cs="Arial"/>
                <w:sz w:val="8"/>
                <w:szCs w:val="8"/>
                <w:lang w:val="es-BO"/>
              </w:rPr>
            </w:pPr>
          </w:p>
        </w:tc>
        <w:tc>
          <w:tcPr>
            <w:tcW w:w="272" w:type="dxa"/>
          </w:tcPr>
          <w:p w14:paraId="594AD68B" w14:textId="77777777" w:rsidR="00430174" w:rsidRPr="008F554D" w:rsidRDefault="00430174" w:rsidP="00C97101">
            <w:pPr>
              <w:rPr>
                <w:rFonts w:ascii="Arial" w:hAnsi="Arial" w:cs="Arial"/>
                <w:sz w:val="8"/>
                <w:szCs w:val="8"/>
                <w:lang w:val="es-BO"/>
              </w:rPr>
            </w:pPr>
          </w:p>
        </w:tc>
        <w:tc>
          <w:tcPr>
            <w:tcW w:w="277" w:type="dxa"/>
          </w:tcPr>
          <w:p w14:paraId="271579C0" w14:textId="77777777" w:rsidR="00430174" w:rsidRPr="008F554D" w:rsidRDefault="00430174" w:rsidP="00C97101">
            <w:pPr>
              <w:rPr>
                <w:rFonts w:ascii="Arial" w:hAnsi="Arial" w:cs="Arial"/>
                <w:sz w:val="8"/>
                <w:szCs w:val="8"/>
                <w:lang w:val="es-BO"/>
              </w:rPr>
            </w:pPr>
          </w:p>
        </w:tc>
        <w:tc>
          <w:tcPr>
            <w:tcW w:w="276" w:type="dxa"/>
          </w:tcPr>
          <w:p w14:paraId="7DEC79C3" w14:textId="77777777" w:rsidR="00430174" w:rsidRPr="008F554D" w:rsidRDefault="00430174" w:rsidP="00C97101">
            <w:pPr>
              <w:rPr>
                <w:rFonts w:ascii="Arial" w:hAnsi="Arial" w:cs="Arial"/>
                <w:sz w:val="8"/>
                <w:szCs w:val="8"/>
                <w:lang w:val="es-BO"/>
              </w:rPr>
            </w:pPr>
          </w:p>
        </w:tc>
        <w:tc>
          <w:tcPr>
            <w:tcW w:w="281" w:type="dxa"/>
          </w:tcPr>
          <w:p w14:paraId="740824D3" w14:textId="77777777" w:rsidR="00430174" w:rsidRPr="008F554D" w:rsidRDefault="00430174" w:rsidP="00C97101">
            <w:pPr>
              <w:rPr>
                <w:rFonts w:ascii="Arial" w:hAnsi="Arial" w:cs="Arial"/>
                <w:sz w:val="8"/>
                <w:szCs w:val="8"/>
                <w:lang w:val="es-BO"/>
              </w:rPr>
            </w:pPr>
          </w:p>
        </w:tc>
        <w:tc>
          <w:tcPr>
            <w:tcW w:w="277" w:type="dxa"/>
          </w:tcPr>
          <w:p w14:paraId="77799D92" w14:textId="77777777" w:rsidR="00430174" w:rsidRPr="008F554D" w:rsidRDefault="00430174" w:rsidP="00C97101">
            <w:pPr>
              <w:rPr>
                <w:rFonts w:ascii="Arial" w:hAnsi="Arial" w:cs="Arial"/>
                <w:sz w:val="8"/>
                <w:szCs w:val="8"/>
                <w:lang w:val="es-BO"/>
              </w:rPr>
            </w:pPr>
          </w:p>
        </w:tc>
        <w:tc>
          <w:tcPr>
            <w:tcW w:w="277" w:type="dxa"/>
          </w:tcPr>
          <w:p w14:paraId="0F9EF20A" w14:textId="77777777" w:rsidR="00430174" w:rsidRPr="008F554D" w:rsidRDefault="00430174" w:rsidP="00C97101">
            <w:pPr>
              <w:rPr>
                <w:rFonts w:ascii="Arial" w:hAnsi="Arial" w:cs="Arial"/>
                <w:sz w:val="8"/>
                <w:szCs w:val="8"/>
                <w:lang w:val="es-BO"/>
              </w:rPr>
            </w:pPr>
          </w:p>
        </w:tc>
        <w:tc>
          <w:tcPr>
            <w:tcW w:w="277" w:type="dxa"/>
            <w:tcBorders>
              <w:bottom w:val="single" w:sz="4" w:space="0" w:color="auto"/>
            </w:tcBorders>
          </w:tcPr>
          <w:p w14:paraId="5FB810D2" w14:textId="77777777" w:rsidR="00430174" w:rsidRPr="008F554D" w:rsidRDefault="00430174" w:rsidP="00C97101">
            <w:pPr>
              <w:rPr>
                <w:rFonts w:ascii="Arial" w:hAnsi="Arial" w:cs="Arial"/>
                <w:sz w:val="8"/>
                <w:szCs w:val="8"/>
                <w:lang w:val="es-BO"/>
              </w:rPr>
            </w:pPr>
          </w:p>
        </w:tc>
        <w:tc>
          <w:tcPr>
            <w:tcW w:w="274" w:type="dxa"/>
          </w:tcPr>
          <w:p w14:paraId="336A220E" w14:textId="77777777" w:rsidR="00430174" w:rsidRPr="008F554D" w:rsidRDefault="00430174" w:rsidP="00C97101">
            <w:pPr>
              <w:rPr>
                <w:rFonts w:ascii="Arial" w:hAnsi="Arial" w:cs="Arial"/>
                <w:sz w:val="8"/>
                <w:szCs w:val="8"/>
                <w:lang w:val="es-BO"/>
              </w:rPr>
            </w:pPr>
          </w:p>
        </w:tc>
        <w:tc>
          <w:tcPr>
            <w:tcW w:w="274" w:type="dxa"/>
          </w:tcPr>
          <w:p w14:paraId="09A93DCB" w14:textId="77777777" w:rsidR="00430174" w:rsidRPr="008F554D" w:rsidRDefault="00430174" w:rsidP="00C97101">
            <w:pPr>
              <w:rPr>
                <w:rFonts w:ascii="Arial" w:hAnsi="Arial" w:cs="Arial"/>
                <w:sz w:val="8"/>
                <w:szCs w:val="8"/>
                <w:lang w:val="es-BO"/>
              </w:rPr>
            </w:pPr>
          </w:p>
        </w:tc>
        <w:tc>
          <w:tcPr>
            <w:tcW w:w="273" w:type="dxa"/>
          </w:tcPr>
          <w:p w14:paraId="3CB44BE5" w14:textId="77777777" w:rsidR="00430174" w:rsidRPr="008F554D" w:rsidRDefault="00430174" w:rsidP="00C97101">
            <w:pPr>
              <w:rPr>
                <w:rFonts w:ascii="Arial" w:hAnsi="Arial" w:cs="Arial"/>
                <w:sz w:val="8"/>
                <w:szCs w:val="8"/>
                <w:lang w:val="es-BO"/>
              </w:rPr>
            </w:pPr>
          </w:p>
        </w:tc>
        <w:tc>
          <w:tcPr>
            <w:tcW w:w="274" w:type="dxa"/>
          </w:tcPr>
          <w:p w14:paraId="6BD05E0A" w14:textId="77777777" w:rsidR="00430174" w:rsidRPr="008F554D" w:rsidRDefault="00430174" w:rsidP="00C97101">
            <w:pPr>
              <w:rPr>
                <w:rFonts w:ascii="Arial" w:hAnsi="Arial" w:cs="Arial"/>
                <w:sz w:val="8"/>
                <w:szCs w:val="8"/>
                <w:lang w:val="es-BO"/>
              </w:rPr>
            </w:pPr>
          </w:p>
        </w:tc>
        <w:tc>
          <w:tcPr>
            <w:tcW w:w="274" w:type="dxa"/>
          </w:tcPr>
          <w:p w14:paraId="33B49B45" w14:textId="77777777" w:rsidR="00430174" w:rsidRPr="008F554D" w:rsidRDefault="00430174" w:rsidP="00C97101">
            <w:pPr>
              <w:rPr>
                <w:rFonts w:ascii="Arial" w:hAnsi="Arial" w:cs="Arial"/>
                <w:sz w:val="8"/>
                <w:szCs w:val="8"/>
                <w:lang w:val="es-BO"/>
              </w:rPr>
            </w:pPr>
          </w:p>
        </w:tc>
        <w:tc>
          <w:tcPr>
            <w:tcW w:w="274" w:type="dxa"/>
          </w:tcPr>
          <w:p w14:paraId="32B586CD" w14:textId="77777777" w:rsidR="00430174" w:rsidRPr="008F554D" w:rsidRDefault="00430174" w:rsidP="00C97101">
            <w:pPr>
              <w:rPr>
                <w:rFonts w:ascii="Arial" w:hAnsi="Arial" w:cs="Arial"/>
                <w:sz w:val="8"/>
                <w:szCs w:val="8"/>
                <w:lang w:val="es-BO"/>
              </w:rPr>
            </w:pPr>
          </w:p>
        </w:tc>
        <w:tc>
          <w:tcPr>
            <w:tcW w:w="274" w:type="dxa"/>
          </w:tcPr>
          <w:p w14:paraId="79012D0D" w14:textId="77777777" w:rsidR="00430174" w:rsidRPr="008F554D" w:rsidRDefault="00430174" w:rsidP="00C97101">
            <w:pPr>
              <w:rPr>
                <w:rFonts w:ascii="Arial" w:hAnsi="Arial" w:cs="Arial"/>
                <w:sz w:val="8"/>
                <w:szCs w:val="8"/>
                <w:lang w:val="es-BO"/>
              </w:rPr>
            </w:pPr>
          </w:p>
        </w:tc>
        <w:tc>
          <w:tcPr>
            <w:tcW w:w="273" w:type="dxa"/>
          </w:tcPr>
          <w:p w14:paraId="3D2A4FF9" w14:textId="77777777" w:rsidR="00430174" w:rsidRPr="008F554D" w:rsidRDefault="00430174" w:rsidP="00C97101">
            <w:pPr>
              <w:rPr>
                <w:rFonts w:ascii="Arial" w:hAnsi="Arial" w:cs="Arial"/>
                <w:sz w:val="8"/>
                <w:szCs w:val="8"/>
                <w:lang w:val="es-BO"/>
              </w:rPr>
            </w:pPr>
          </w:p>
        </w:tc>
        <w:tc>
          <w:tcPr>
            <w:tcW w:w="274" w:type="dxa"/>
          </w:tcPr>
          <w:p w14:paraId="1B4ACDDD" w14:textId="77777777" w:rsidR="00430174" w:rsidRPr="008F554D" w:rsidRDefault="00430174" w:rsidP="00C97101">
            <w:pPr>
              <w:rPr>
                <w:rFonts w:ascii="Arial" w:hAnsi="Arial" w:cs="Arial"/>
                <w:sz w:val="8"/>
                <w:szCs w:val="8"/>
                <w:lang w:val="es-BO"/>
              </w:rPr>
            </w:pPr>
          </w:p>
        </w:tc>
        <w:tc>
          <w:tcPr>
            <w:tcW w:w="274" w:type="dxa"/>
          </w:tcPr>
          <w:p w14:paraId="1FC858ED" w14:textId="77777777" w:rsidR="00430174" w:rsidRPr="008F554D" w:rsidRDefault="00430174" w:rsidP="00C97101">
            <w:pPr>
              <w:rPr>
                <w:rFonts w:ascii="Arial" w:hAnsi="Arial" w:cs="Arial"/>
                <w:sz w:val="8"/>
                <w:szCs w:val="8"/>
                <w:lang w:val="es-BO"/>
              </w:rPr>
            </w:pPr>
          </w:p>
        </w:tc>
        <w:tc>
          <w:tcPr>
            <w:tcW w:w="274" w:type="dxa"/>
          </w:tcPr>
          <w:p w14:paraId="64083411" w14:textId="77777777" w:rsidR="00430174" w:rsidRPr="008F554D" w:rsidRDefault="00430174" w:rsidP="00C97101">
            <w:pPr>
              <w:rPr>
                <w:rFonts w:ascii="Arial" w:hAnsi="Arial" w:cs="Arial"/>
                <w:sz w:val="8"/>
                <w:szCs w:val="8"/>
                <w:lang w:val="es-BO"/>
              </w:rPr>
            </w:pPr>
          </w:p>
        </w:tc>
        <w:tc>
          <w:tcPr>
            <w:tcW w:w="274" w:type="dxa"/>
          </w:tcPr>
          <w:p w14:paraId="29C26451" w14:textId="77777777" w:rsidR="00430174" w:rsidRPr="008F554D" w:rsidRDefault="00430174" w:rsidP="00C97101">
            <w:pPr>
              <w:rPr>
                <w:rFonts w:ascii="Arial" w:hAnsi="Arial" w:cs="Arial"/>
                <w:sz w:val="8"/>
                <w:szCs w:val="8"/>
                <w:lang w:val="es-BO"/>
              </w:rPr>
            </w:pPr>
          </w:p>
        </w:tc>
        <w:tc>
          <w:tcPr>
            <w:tcW w:w="273" w:type="dxa"/>
          </w:tcPr>
          <w:p w14:paraId="218F3FBC" w14:textId="77777777" w:rsidR="00430174" w:rsidRPr="008F554D" w:rsidRDefault="00430174" w:rsidP="00C97101">
            <w:pPr>
              <w:rPr>
                <w:rFonts w:ascii="Arial" w:hAnsi="Arial" w:cs="Arial"/>
                <w:sz w:val="8"/>
                <w:szCs w:val="8"/>
                <w:lang w:val="es-BO"/>
              </w:rPr>
            </w:pPr>
          </w:p>
        </w:tc>
        <w:tc>
          <w:tcPr>
            <w:tcW w:w="273" w:type="dxa"/>
          </w:tcPr>
          <w:p w14:paraId="0F8CCDA4" w14:textId="77777777" w:rsidR="00430174" w:rsidRPr="008F554D" w:rsidRDefault="00430174" w:rsidP="00C97101">
            <w:pPr>
              <w:rPr>
                <w:rFonts w:ascii="Arial" w:hAnsi="Arial" w:cs="Arial"/>
                <w:sz w:val="8"/>
                <w:szCs w:val="8"/>
                <w:lang w:val="es-BO"/>
              </w:rPr>
            </w:pPr>
          </w:p>
        </w:tc>
        <w:tc>
          <w:tcPr>
            <w:tcW w:w="273" w:type="dxa"/>
          </w:tcPr>
          <w:p w14:paraId="27B9C4DA" w14:textId="77777777" w:rsidR="00430174" w:rsidRPr="008F554D" w:rsidRDefault="00430174" w:rsidP="00C97101">
            <w:pPr>
              <w:rPr>
                <w:rFonts w:ascii="Arial" w:hAnsi="Arial" w:cs="Arial"/>
                <w:sz w:val="8"/>
                <w:szCs w:val="8"/>
                <w:lang w:val="es-BO"/>
              </w:rPr>
            </w:pPr>
          </w:p>
        </w:tc>
        <w:tc>
          <w:tcPr>
            <w:tcW w:w="273" w:type="dxa"/>
          </w:tcPr>
          <w:p w14:paraId="1CC1A27C" w14:textId="77777777" w:rsidR="00430174" w:rsidRPr="008F554D" w:rsidRDefault="00430174" w:rsidP="00C97101">
            <w:pPr>
              <w:rPr>
                <w:rFonts w:ascii="Arial" w:hAnsi="Arial" w:cs="Arial"/>
                <w:sz w:val="8"/>
                <w:szCs w:val="8"/>
                <w:lang w:val="es-BO"/>
              </w:rPr>
            </w:pPr>
          </w:p>
        </w:tc>
        <w:tc>
          <w:tcPr>
            <w:tcW w:w="273" w:type="dxa"/>
          </w:tcPr>
          <w:p w14:paraId="4B8326DE" w14:textId="77777777" w:rsidR="00430174" w:rsidRPr="008F554D" w:rsidRDefault="00430174" w:rsidP="00C97101">
            <w:pPr>
              <w:rPr>
                <w:rFonts w:ascii="Arial" w:hAnsi="Arial" w:cs="Arial"/>
                <w:sz w:val="8"/>
                <w:szCs w:val="8"/>
                <w:lang w:val="es-BO"/>
              </w:rPr>
            </w:pPr>
          </w:p>
        </w:tc>
        <w:tc>
          <w:tcPr>
            <w:tcW w:w="273" w:type="dxa"/>
          </w:tcPr>
          <w:p w14:paraId="0176F8DB"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14:paraId="4C3593BE" w14:textId="77777777" w:rsidR="00430174" w:rsidRPr="008F554D" w:rsidRDefault="00430174" w:rsidP="00C97101">
            <w:pPr>
              <w:rPr>
                <w:rFonts w:ascii="Arial" w:hAnsi="Arial" w:cs="Arial"/>
                <w:sz w:val="8"/>
                <w:szCs w:val="8"/>
                <w:lang w:val="es-BO"/>
              </w:rPr>
            </w:pPr>
          </w:p>
        </w:tc>
      </w:tr>
      <w:tr w:rsidR="008F554D" w:rsidRPr="008F554D" w14:paraId="2C6B2D87" w14:textId="77777777" w:rsidTr="00430174">
        <w:trPr>
          <w:jc w:val="center"/>
        </w:trPr>
        <w:tc>
          <w:tcPr>
            <w:tcW w:w="2366" w:type="dxa"/>
            <w:vMerge/>
            <w:tcBorders>
              <w:left w:val="single" w:sz="12" w:space="0" w:color="1F4E79" w:themeColor="accent1" w:themeShade="80"/>
              <w:right w:val="single" w:sz="4" w:space="0" w:color="auto"/>
            </w:tcBorders>
            <w:vAlign w:val="center"/>
          </w:tcPr>
          <w:p w14:paraId="2D783EF7" w14:textId="77777777" w:rsidR="00430174" w:rsidRPr="008F554D" w:rsidRDefault="00430174" w:rsidP="00C97101">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1447D8" w14:textId="77777777" w:rsidR="00430174" w:rsidRPr="008F554D" w:rsidRDefault="00430174" w:rsidP="00C97101">
            <w:pPr>
              <w:rPr>
                <w:rFonts w:ascii="Arial" w:hAnsi="Arial" w:cs="Arial"/>
                <w:szCs w:val="2"/>
                <w:lang w:val="es-BO"/>
              </w:rPr>
            </w:pPr>
          </w:p>
        </w:tc>
        <w:tc>
          <w:tcPr>
            <w:tcW w:w="2223" w:type="dxa"/>
            <w:gridSpan w:val="8"/>
            <w:tcBorders>
              <w:left w:val="single" w:sz="4" w:space="0" w:color="auto"/>
              <w:right w:val="single" w:sz="4" w:space="0" w:color="auto"/>
            </w:tcBorders>
          </w:tcPr>
          <w:p w14:paraId="1A151990" w14:textId="77777777" w:rsidR="00430174" w:rsidRPr="008F554D" w:rsidRDefault="00430174" w:rsidP="00C97101">
            <w:pPr>
              <w:rPr>
                <w:rFonts w:ascii="Arial" w:hAnsi="Arial" w:cs="Arial"/>
                <w:szCs w:val="2"/>
                <w:lang w:val="es-BO"/>
              </w:rPr>
            </w:pPr>
            <w:r w:rsidRPr="008F554D">
              <w:rPr>
                <w:rFonts w:ascii="Arial" w:hAnsi="Arial" w:cs="Arial"/>
                <w:lang w:val="es-BO"/>
              </w:rPr>
              <w:t>Presupuesto Fijo</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8278F6" w14:textId="77777777" w:rsidR="00430174" w:rsidRPr="008F554D" w:rsidRDefault="00430174" w:rsidP="00C97101">
            <w:pPr>
              <w:rPr>
                <w:rFonts w:ascii="Arial" w:hAnsi="Arial" w:cs="Arial"/>
                <w:szCs w:val="2"/>
                <w:lang w:val="es-BO"/>
              </w:rPr>
            </w:pPr>
          </w:p>
        </w:tc>
        <w:tc>
          <w:tcPr>
            <w:tcW w:w="2464" w:type="dxa"/>
            <w:gridSpan w:val="9"/>
            <w:tcBorders>
              <w:left w:val="single" w:sz="4" w:space="0" w:color="auto"/>
            </w:tcBorders>
          </w:tcPr>
          <w:p w14:paraId="4667526E" w14:textId="77777777" w:rsidR="00430174" w:rsidRPr="008F554D" w:rsidRDefault="00430174" w:rsidP="00C97101">
            <w:pPr>
              <w:rPr>
                <w:rFonts w:ascii="Arial" w:hAnsi="Arial" w:cs="Arial"/>
                <w:szCs w:val="2"/>
                <w:lang w:val="es-BO"/>
              </w:rPr>
            </w:pPr>
            <w:r w:rsidRPr="008F554D">
              <w:rPr>
                <w:rFonts w:ascii="Arial" w:hAnsi="Arial" w:cs="Arial"/>
                <w:szCs w:val="2"/>
                <w:lang w:val="es-BO"/>
              </w:rPr>
              <w:t>Menor Costo</w:t>
            </w:r>
          </w:p>
        </w:tc>
        <w:tc>
          <w:tcPr>
            <w:tcW w:w="274" w:type="dxa"/>
          </w:tcPr>
          <w:p w14:paraId="04D2105E" w14:textId="77777777" w:rsidR="00430174" w:rsidRPr="008F554D" w:rsidRDefault="00430174" w:rsidP="00C97101">
            <w:pPr>
              <w:rPr>
                <w:rFonts w:ascii="Arial" w:hAnsi="Arial" w:cs="Arial"/>
                <w:szCs w:val="2"/>
                <w:lang w:val="es-BO"/>
              </w:rPr>
            </w:pPr>
          </w:p>
        </w:tc>
        <w:tc>
          <w:tcPr>
            <w:tcW w:w="274" w:type="dxa"/>
          </w:tcPr>
          <w:p w14:paraId="09CAA7CA" w14:textId="77777777" w:rsidR="00430174" w:rsidRPr="008F554D" w:rsidRDefault="00430174" w:rsidP="00C97101">
            <w:pPr>
              <w:rPr>
                <w:rFonts w:ascii="Arial" w:hAnsi="Arial" w:cs="Arial"/>
                <w:szCs w:val="2"/>
                <w:lang w:val="es-BO"/>
              </w:rPr>
            </w:pPr>
          </w:p>
        </w:tc>
        <w:tc>
          <w:tcPr>
            <w:tcW w:w="274" w:type="dxa"/>
          </w:tcPr>
          <w:p w14:paraId="3E93A85B" w14:textId="77777777" w:rsidR="00430174" w:rsidRPr="008F554D" w:rsidRDefault="00430174" w:rsidP="00C97101">
            <w:pPr>
              <w:rPr>
                <w:rFonts w:ascii="Arial" w:hAnsi="Arial" w:cs="Arial"/>
                <w:szCs w:val="2"/>
                <w:lang w:val="es-BO"/>
              </w:rPr>
            </w:pPr>
          </w:p>
        </w:tc>
        <w:tc>
          <w:tcPr>
            <w:tcW w:w="273" w:type="dxa"/>
          </w:tcPr>
          <w:p w14:paraId="41AE78D6" w14:textId="77777777" w:rsidR="00430174" w:rsidRPr="008F554D" w:rsidRDefault="00430174" w:rsidP="00C97101">
            <w:pPr>
              <w:rPr>
                <w:rFonts w:ascii="Arial" w:hAnsi="Arial" w:cs="Arial"/>
                <w:szCs w:val="2"/>
                <w:lang w:val="es-BO"/>
              </w:rPr>
            </w:pPr>
          </w:p>
        </w:tc>
        <w:tc>
          <w:tcPr>
            <w:tcW w:w="273" w:type="dxa"/>
          </w:tcPr>
          <w:p w14:paraId="5D5E720C" w14:textId="77777777" w:rsidR="00430174" w:rsidRPr="008F554D" w:rsidRDefault="00430174" w:rsidP="00C97101">
            <w:pPr>
              <w:rPr>
                <w:rFonts w:ascii="Arial" w:hAnsi="Arial" w:cs="Arial"/>
                <w:szCs w:val="2"/>
                <w:lang w:val="es-BO"/>
              </w:rPr>
            </w:pPr>
          </w:p>
        </w:tc>
        <w:tc>
          <w:tcPr>
            <w:tcW w:w="273" w:type="dxa"/>
          </w:tcPr>
          <w:p w14:paraId="0B4A1B11" w14:textId="77777777" w:rsidR="00430174" w:rsidRPr="008F554D" w:rsidRDefault="00430174" w:rsidP="00C97101">
            <w:pPr>
              <w:rPr>
                <w:rFonts w:ascii="Arial" w:hAnsi="Arial" w:cs="Arial"/>
                <w:szCs w:val="2"/>
                <w:lang w:val="es-BO"/>
              </w:rPr>
            </w:pPr>
          </w:p>
        </w:tc>
        <w:tc>
          <w:tcPr>
            <w:tcW w:w="273" w:type="dxa"/>
          </w:tcPr>
          <w:p w14:paraId="34FD1373" w14:textId="77777777" w:rsidR="00430174" w:rsidRPr="008F554D" w:rsidRDefault="00430174" w:rsidP="00C97101">
            <w:pPr>
              <w:rPr>
                <w:rFonts w:ascii="Arial" w:hAnsi="Arial" w:cs="Arial"/>
                <w:szCs w:val="2"/>
                <w:lang w:val="es-BO"/>
              </w:rPr>
            </w:pPr>
          </w:p>
        </w:tc>
        <w:tc>
          <w:tcPr>
            <w:tcW w:w="273" w:type="dxa"/>
          </w:tcPr>
          <w:p w14:paraId="6BDFE610" w14:textId="77777777" w:rsidR="00430174" w:rsidRPr="008F554D" w:rsidRDefault="00430174" w:rsidP="00C97101">
            <w:pPr>
              <w:rPr>
                <w:rFonts w:ascii="Arial" w:hAnsi="Arial" w:cs="Arial"/>
                <w:szCs w:val="2"/>
                <w:lang w:val="es-BO"/>
              </w:rPr>
            </w:pPr>
          </w:p>
        </w:tc>
        <w:tc>
          <w:tcPr>
            <w:tcW w:w="273" w:type="dxa"/>
          </w:tcPr>
          <w:p w14:paraId="0789D200" w14:textId="77777777" w:rsidR="00430174" w:rsidRPr="008F554D" w:rsidRDefault="00430174" w:rsidP="00C97101">
            <w:pPr>
              <w:rPr>
                <w:rFonts w:ascii="Arial" w:hAnsi="Arial" w:cs="Arial"/>
                <w:szCs w:val="2"/>
                <w:lang w:val="es-BO"/>
              </w:rPr>
            </w:pPr>
          </w:p>
        </w:tc>
        <w:tc>
          <w:tcPr>
            <w:tcW w:w="273" w:type="dxa"/>
            <w:tcBorders>
              <w:right w:val="single" w:sz="12" w:space="0" w:color="1F4E79" w:themeColor="accent1" w:themeShade="80"/>
            </w:tcBorders>
          </w:tcPr>
          <w:p w14:paraId="4D4A09EA" w14:textId="77777777" w:rsidR="00430174" w:rsidRPr="008F554D" w:rsidRDefault="00430174" w:rsidP="00C97101">
            <w:pPr>
              <w:rPr>
                <w:rFonts w:ascii="Arial" w:hAnsi="Arial" w:cs="Arial"/>
                <w:szCs w:val="2"/>
                <w:lang w:val="es-BO"/>
              </w:rPr>
            </w:pPr>
          </w:p>
        </w:tc>
      </w:tr>
      <w:tr w:rsidR="008F554D" w:rsidRPr="008F554D" w14:paraId="232235FB" w14:textId="77777777" w:rsidTr="00FE0EED">
        <w:trPr>
          <w:jc w:val="center"/>
        </w:trPr>
        <w:tc>
          <w:tcPr>
            <w:tcW w:w="2366" w:type="dxa"/>
            <w:tcBorders>
              <w:left w:val="single" w:sz="12" w:space="0" w:color="1F4E79" w:themeColor="accent1" w:themeShade="80"/>
            </w:tcBorders>
            <w:vAlign w:val="center"/>
          </w:tcPr>
          <w:p w14:paraId="26BE4D84" w14:textId="77777777" w:rsidR="00430174" w:rsidRPr="008F554D" w:rsidRDefault="00430174" w:rsidP="00C97101">
            <w:pPr>
              <w:jc w:val="right"/>
              <w:rPr>
                <w:rFonts w:ascii="Arial" w:hAnsi="Arial" w:cs="Arial"/>
                <w:lang w:val="es-BO"/>
              </w:rPr>
            </w:pPr>
          </w:p>
        </w:tc>
        <w:tc>
          <w:tcPr>
            <w:tcW w:w="283" w:type="dxa"/>
            <w:tcBorders>
              <w:bottom w:val="single" w:sz="4" w:space="0" w:color="auto"/>
            </w:tcBorders>
            <w:shd w:val="clear" w:color="auto" w:fill="auto"/>
          </w:tcPr>
          <w:p w14:paraId="6DB080A4" w14:textId="77777777" w:rsidR="00430174" w:rsidRPr="008F554D" w:rsidRDefault="00430174" w:rsidP="00C97101">
            <w:pPr>
              <w:rPr>
                <w:rFonts w:ascii="Arial" w:hAnsi="Arial" w:cs="Arial"/>
                <w:lang w:val="es-BO"/>
              </w:rPr>
            </w:pPr>
          </w:p>
        </w:tc>
        <w:tc>
          <w:tcPr>
            <w:tcW w:w="281" w:type="dxa"/>
            <w:tcBorders>
              <w:bottom w:val="single" w:sz="4" w:space="0" w:color="auto"/>
            </w:tcBorders>
            <w:shd w:val="clear" w:color="auto" w:fill="auto"/>
          </w:tcPr>
          <w:p w14:paraId="2743FC8E" w14:textId="77777777" w:rsidR="00430174" w:rsidRPr="008F554D" w:rsidRDefault="00430174" w:rsidP="00C97101">
            <w:pPr>
              <w:rPr>
                <w:rFonts w:ascii="Arial" w:hAnsi="Arial" w:cs="Arial"/>
                <w:lang w:val="es-BO"/>
              </w:rPr>
            </w:pPr>
          </w:p>
        </w:tc>
        <w:tc>
          <w:tcPr>
            <w:tcW w:w="282" w:type="dxa"/>
            <w:tcBorders>
              <w:bottom w:val="single" w:sz="4" w:space="0" w:color="auto"/>
            </w:tcBorders>
            <w:shd w:val="clear" w:color="auto" w:fill="auto"/>
          </w:tcPr>
          <w:p w14:paraId="763C997E" w14:textId="77777777" w:rsidR="00430174" w:rsidRPr="008F554D" w:rsidRDefault="00430174" w:rsidP="00C97101">
            <w:pPr>
              <w:rPr>
                <w:rFonts w:ascii="Arial" w:hAnsi="Arial" w:cs="Arial"/>
                <w:lang w:val="es-BO"/>
              </w:rPr>
            </w:pPr>
          </w:p>
        </w:tc>
        <w:tc>
          <w:tcPr>
            <w:tcW w:w="272" w:type="dxa"/>
            <w:tcBorders>
              <w:bottom w:val="single" w:sz="4" w:space="0" w:color="auto"/>
            </w:tcBorders>
            <w:shd w:val="clear" w:color="auto" w:fill="auto"/>
          </w:tcPr>
          <w:p w14:paraId="0DD962AC" w14:textId="77777777" w:rsidR="00430174" w:rsidRPr="008F554D" w:rsidRDefault="00430174" w:rsidP="00C97101">
            <w:pPr>
              <w:rPr>
                <w:rFonts w:ascii="Arial" w:hAnsi="Arial" w:cs="Arial"/>
                <w:lang w:val="es-BO"/>
              </w:rPr>
            </w:pPr>
          </w:p>
        </w:tc>
        <w:tc>
          <w:tcPr>
            <w:tcW w:w="277" w:type="dxa"/>
            <w:tcBorders>
              <w:bottom w:val="single" w:sz="4" w:space="0" w:color="auto"/>
            </w:tcBorders>
            <w:shd w:val="clear" w:color="auto" w:fill="auto"/>
          </w:tcPr>
          <w:p w14:paraId="67AB298A" w14:textId="77777777" w:rsidR="00430174" w:rsidRPr="008F554D" w:rsidRDefault="00430174" w:rsidP="00C97101">
            <w:pPr>
              <w:rPr>
                <w:rFonts w:ascii="Arial" w:hAnsi="Arial" w:cs="Arial"/>
                <w:lang w:val="es-BO"/>
              </w:rPr>
            </w:pPr>
          </w:p>
        </w:tc>
        <w:tc>
          <w:tcPr>
            <w:tcW w:w="276" w:type="dxa"/>
            <w:tcBorders>
              <w:bottom w:val="single" w:sz="4" w:space="0" w:color="auto"/>
            </w:tcBorders>
            <w:shd w:val="clear" w:color="auto" w:fill="auto"/>
          </w:tcPr>
          <w:p w14:paraId="2C6570CB" w14:textId="77777777" w:rsidR="00430174" w:rsidRPr="008F554D" w:rsidRDefault="00430174" w:rsidP="00C97101">
            <w:pPr>
              <w:rPr>
                <w:rFonts w:ascii="Arial" w:hAnsi="Arial" w:cs="Arial"/>
                <w:lang w:val="es-BO"/>
              </w:rPr>
            </w:pPr>
          </w:p>
        </w:tc>
        <w:tc>
          <w:tcPr>
            <w:tcW w:w="281" w:type="dxa"/>
            <w:shd w:val="clear" w:color="auto" w:fill="auto"/>
          </w:tcPr>
          <w:p w14:paraId="4AA4F788" w14:textId="77777777" w:rsidR="00430174" w:rsidRPr="008F554D" w:rsidRDefault="00430174" w:rsidP="00C97101">
            <w:pPr>
              <w:rPr>
                <w:rFonts w:ascii="Arial" w:hAnsi="Arial" w:cs="Arial"/>
                <w:lang w:val="es-BO"/>
              </w:rPr>
            </w:pPr>
          </w:p>
        </w:tc>
        <w:tc>
          <w:tcPr>
            <w:tcW w:w="277" w:type="dxa"/>
            <w:shd w:val="clear" w:color="auto" w:fill="auto"/>
          </w:tcPr>
          <w:p w14:paraId="35B909CD" w14:textId="77777777" w:rsidR="00430174" w:rsidRPr="008F554D" w:rsidRDefault="00430174" w:rsidP="00C97101">
            <w:pPr>
              <w:rPr>
                <w:rFonts w:ascii="Arial" w:hAnsi="Arial" w:cs="Arial"/>
                <w:lang w:val="es-BO"/>
              </w:rPr>
            </w:pPr>
          </w:p>
        </w:tc>
        <w:tc>
          <w:tcPr>
            <w:tcW w:w="277" w:type="dxa"/>
            <w:shd w:val="clear" w:color="auto" w:fill="auto"/>
          </w:tcPr>
          <w:p w14:paraId="16B9DECF" w14:textId="77777777" w:rsidR="00430174" w:rsidRPr="008F554D" w:rsidRDefault="00430174" w:rsidP="00C97101">
            <w:pPr>
              <w:rPr>
                <w:rFonts w:ascii="Arial" w:hAnsi="Arial" w:cs="Arial"/>
                <w:lang w:val="es-BO"/>
              </w:rPr>
            </w:pPr>
          </w:p>
        </w:tc>
        <w:tc>
          <w:tcPr>
            <w:tcW w:w="277" w:type="dxa"/>
            <w:shd w:val="clear" w:color="auto" w:fill="auto"/>
          </w:tcPr>
          <w:p w14:paraId="73A55CCD" w14:textId="77777777" w:rsidR="00430174" w:rsidRPr="008F554D" w:rsidRDefault="00430174" w:rsidP="00C97101">
            <w:pPr>
              <w:rPr>
                <w:rFonts w:ascii="Arial" w:hAnsi="Arial" w:cs="Arial"/>
                <w:lang w:val="es-BO"/>
              </w:rPr>
            </w:pPr>
          </w:p>
        </w:tc>
        <w:tc>
          <w:tcPr>
            <w:tcW w:w="274" w:type="dxa"/>
            <w:shd w:val="clear" w:color="auto" w:fill="auto"/>
          </w:tcPr>
          <w:p w14:paraId="29E607C1" w14:textId="77777777" w:rsidR="00430174" w:rsidRPr="008F554D" w:rsidRDefault="00430174" w:rsidP="00C97101">
            <w:pPr>
              <w:rPr>
                <w:rFonts w:ascii="Arial" w:hAnsi="Arial" w:cs="Arial"/>
                <w:lang w:val="es-BO"/>
              </w:rPr>
            </w:pPr>
          </w:p>
        </w:tc>
        <w:tc>
          <w:tcPr>
            <w:tcW w:w="274" w:type="dxa"/>
            <w:shd w:val="clear" w:color="auto" w:fill="auto"/>
          </w:tcPr>
          <w:p w14:paraId="78C44483" w14:textId="77777777" w:rsidR="00430174" w:rsidRPr="008F554D" w:rsidRDefault="00430174" w:rsidP="00C97101">
            <w:pPr>
              <w:rPr>
                <w:rFonts w:ascii="Arial" w:hAnsi="Arial" w:cs="Arial"/>
                <w:lang w:val="es-BO"/>
              </w:rPr>
            </w:pPr>
          </w:p>
        </w:tc>
        <w:tc>
          <w:tcPr>
            <w:tcW w:w="273" w:type="dxa"/>
            <w:shd w:val="clear" w:color="auto" w:fill="auto"/>
          </w:tcPr>
          <w:p w14:paraId="1C8547C8" w14:textId="77777777" w:rsidR="00430174" w:rsidRPr="008F554D" w:rsidRDefault="00430174" w:rsidP="00C97101">
            <w:pPr>
              <w:rPr>
                <w:rFonts w:ascii="Arial" w:hAnsi="Arial" w:cs="Arial"/>
                <w:lang w:val="es-BO"/>
              </w:rPr>
            </w:pPr>
          </w:p>
        </w:tc>
        <w:tc>
          <w:tcPr>
            <w:tcW w:w="274" w:type="dxa"/>
            <w:shd w:val="clear" w:color="auto" w:fill="auto"/>
          </w:tcPr>
          <w:p w14:paraId="401F969A" w14:textId="77777777" w:rsidR="00430174" w:rsidRPr="008F554D" w:rsidRDefault="00430174" w:rsidP="00C97101">
            <w:pPr>
              <w:rPr>
                <w:rFonts w:ascii="Arial" w:hAnsi="Arial" w:cs="Arial"/>
                <w:lang w:val="es-BO"/>
              </w:rPr>
            </w:pPr>
          </w:p>
        </w:tc>
        <w:tc>
          <w:tcPr>
            <w:tcW w:w="274" w:type="dxa"/>
            <w:shd w:val="clear" w:color="auto" w:fill="auto"/>
          </w:tcPr>
          <w:p w14:paraId="16E16EB6" w14:textId="77777777" w:rsidR="00430174" w:rsidRPr="008F554D" w:rsidRDefault="00430174" w:rsidP="00C97101">
            <w:pPr>
              <w:rPr>
                <w:rFonts w:ascii="Arial" w:hAnsi="Arial" w:cs="Arial"/>
                <w:lang w:val="es-BO"/>
              </w:rPr>
            </w:pPr>
          </w:p>
        </w:tc>
        <w:tc>
          <w:tcPr>
            <w:tcW w:w="274" w:type="dxa"/>
            <w:shd w:val="clear" w:color="auto" w:fill="auto"/>
          </w:tcPr>
          <w:p w14:paraId="6160EAA5" w14:textId="77777777" w:rsidR="00430174" w:rsidRPr="008F554D" w:rsidRDefault="00430174" w:rsidP="00C97101">
            <w:pPr>
              <w:rPr>
                <w:rFonts w:ascii="Arial" w:hAnsi="Arial" w:cs="Arial"/>
                <w:lang w:val="es-BO"/>
              </w:rPr>
            </w:pPr>
          </w:p>
        </w:tc>
        <w:tc>
          <w:tcPr>
            <w:tcW w:w="274" w:type="dxa"/>
            <w:shd w:val="clear" w:color="auto" w:fill="auto"/>
          </w:tcPr>
          <w:p w14:paraId="5E16B46D" w14:textId="77777777" w:rsidR="00430174" w:rsidRPr="008F554D" w:rsidRDefault="00430174" w:rsidP="00C97101">
            <w:pPr>
              <w:rPr>
                <w:rFonts w:ascii="Arial" w:hAnsi="Arial" w:cs="Arial"/>
                <w:lang w:val="es-BO"/>
              </w:rPr>
            </w:pPr>
          </w:p>
        </w:tc>
        <w:tc>
          <w:tcPr>
            <w:tcW w:w="273" w:type="dxa"/>
            <w:shd w:val="clear" w:color="auto" w:fill="auto"/>
          </w:tcPr>
          <w:p w14:paraId="28149670" w14:textId="77777777" w:rsidR="00430174" w:rsidRPr="008F554D" w:rsidRDefault="00430174" w:rsidP="00C97101">
            <w:pPr>
              <w:rPr>
                <w:rFonts w:ascii="Arial" w:hAnsi="Arial" w:cs="Arial"/>
                <w:lang w:val="es-BO"/>
              </w:rPr>
            </w:pPr>
          </w:p>
        </w:tc>
        <w:tc>
          <w:tcPr>
            <w:tcW w:w="274" w:type="dxa"/>
            <w:shd w:val="clear" w:color="auto" w:fill="auto"/>
          </w:tcPr>
          <w:p w14:paraId="38DBFC30" w14:textId="77777777" w:rsidR="00430174" w:rsidRPr="008F554D" w:rsidRDefault="00430174" w:rsidP="00C97101">
            <w:pPr>
              <w:rPr>
                <w:rFonts w:ascii="Arial" w:hAnsi="Arial" w:cs="Arial"/>
                <w:lang w:val="es-BO"/>
              </w:rPr>
            </w:pPr>
          </w:p>
        </w:tc>
        <w:tc>
          <w:tcPr>
            <w:tcW w:w="274" w:type="dxa"/>
            <w:shd w:val="clear" w:color="auto" w:fill="auto"/>
          </w:tcPr>
          <w:p w14:paraId="6A668B70" w14:textId="77777777" w:rsidR="00430174" w:rsidRPr="008F554D" w:rsidRDefault="00430174" w:rsidP="00C97101">
            <w:pPr>
              <w:rPr>
                <w:rFonts w:ascii="Arial" w:hAnsi="Arial" w:cs="Arial"/>
                <w:lang w:val="es-BO"/>
              </w:rPr>
            </w:pPr>
          </w:p>
        </w:tc>
        <w:tc>
          <w:tcPr>
            <w:tcW w:w="274" w:type="dxa"/>
            <w:shd w:val="clear" w:color="auto" w:fill="auto"/>
          </w:tcPr>
          <w:p w14:paraId="7B0024E5" w14:textId="77777777" w:rsidR="00430174" w:rsidRPr="008F554D" w:rsidRDefault="00430174" w:rsidP="00C97101">
            <w:pPr>
              <w:rPr>
                <w:rFonts w:ascii="Arial" w:hAnsi="Arial" w:cs="Arial"/>
                <w:lang w:val="es-BO"/>
              </w:rPr>
            </w:pPr>
          </w:p>
        </w:tc>
        <w:tc>
          <w:tcPr>
            <w:tcW w:w="274" w:type="dxa"/>
            <w:shd w:val="clear" w:color="auto" w:fill="auto"/>
          </w:tcPr>
          <w:p w14:paraId="4F9463E5" w14:textId="77777777" w:rsidR="00430174" w:rsidRPr="008F554D" w:rsidRDefault="00430174" w:rsidP="00C97101">
            <w:pPr>
              <w:rPr>
                <w:rFonts w:ascii="Arial" w:hAnsi="Arial" w:cs="Arial"/>
                <w:lang w:val="es-BO"/>
              </w:rPr>
            </w:pPr>
          </w:p>
        </w:tc>
        <w:tc>
          <w:tcPr>
            <w:tcW w:w="819" w:type="dxa"/>
            <w:gridSpan w:val="3"/>
            <w:shd w:val="clear" w:color="auto" w:fill="auto"/>
          </w:tcPr>
          <w:p w14:paraId="0AC92807"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6211543B"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4DD94468" w14:textId="77777777" w:rsidR="00430174" w:rsidRPr="008F554D" w:rsidRDefault="00430174" w:rsidP="00C97101">
            <w:pPr>
              <w:rPr>
                <w:rFonts w:ascii="Arial" w:hAnsi="Arial" w:cs="Arial"/>
                <w:lang w:val="es-BO"/>
              </w:rPr>
            </w:pPr>
          </w:p>
        </w:tc>
      </w:tr>
      <w:tr w:rsidR="008F554D" w:rsidRPr="008F554D" w14:paraId="5F70260D" w14:textId="77777777" w:rsidTr="00FE0EED">
        <w:trPr>
          <w:jc w:val="center"/>
        </w:trPr>
        <w:tc>
          <w:tcPr>
            <w:tcW w:w="2366" w:type="dxa"/>
            <w:tcBorders>
              <w:left w:val="single" w:sz="12" w:space="0" w:color="1F4E79" w:themeColor="accent1" w:themeShade="80"/>
              <w:right w:val="single" w:sz="4" w:space="0" w:color="auto"/>
            </w:tcBorders>
            <w:shd w:val="clear" w:color="auto" w:fill="auto"/>
            <w:vAlign w:val="center"/>
          </w:tcPr>
          <w:p w14:paraId="727D9CBF" w14:textId="77777777" w:rsidR="00FE0EED" w:rsidRPr="008F554D" w:rsidRDefault="00FE0EED" w:rsidP="00C97101">
            <w:pPr>
              <w:jc w:val="right"/>
              <w:rPr>
                <w:rFonts w:ascii="Arial" w:hAnsi="Arial" w:cs="Arial"/>
                <w:lang w:val="es-BO"/>
              </w:rPr>
            </w:pPr>
            <w:r w:rsidRPr="008F554D">
              <w:rPr>
                <w:rFonts w:ascii="Arial" w:hAnsi="Arial" w:cs="Arial"/>
                <w:lang w:val="es-BO"/>
              </w:rPr>
              <w:t>Forma de Adjudicación</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33EED" w14:textId="77777777" w:rsidR="00FE0EED" w:rsidRPr="008F554D" w:rsidRDefault="00FE0EED" w:rsidP="00C97101">
            <w:pPr>
              <w:rPr>
                <w:rFonts w:ascii="Arial" w:hAnsi="Arial" w:cs="Arial"/>
                <w:b/>
                <w:lang w:val="es-BO"/>
              </w:rPr>
            </w:pPr>
            <w:r w:rsidRPr="008F554D">
              <w:rPr>
                <w:rFonts w:ascii="Arial" w:hAnsi="Arial" w:cs="Arial"/>
                <w:b/>
                <w:lang w:val="es-BO"/>
              </w:rPr>
              <w:t>Por el Total</w:t>
            </w:r>
          </w:p>
        </w:tc>
        <w:tc>
          <w:tcPr>
            <w:tcW w:w="281" w:type="dxa"/>
            <w:tcBorders>
              <w:left w:val="single" w:sz="4" w:space="0" w:color="auto"/>
            </w:tcBorders>
            <w:shd w:val="clear" w:color="auto" w:fill="auto"/>
          </w:tcPr>
          <w:p w14:paraId="29C1E789" w14:textId="77777777" w:rsidR="00FE0EED" w:rsidRPr="008F554D" w:rsidRDefault="00FE0EED" w:rsidP="00C97101">
            <w:pPr>
              <w:rPr>
                <w:rFonts w:ascii="Arial" w:hAnsi="Arial" w:cs="Arial"/>
                <w:lang w:val="es-BO"/>
              </w:rPr>
            </w:pPr>
          </w:p>
        </w:tc>
        <w:tc>
          <w:tcPr>
            <w:tcW w:w="1379" w:type="dxa"/>
            <w:gridSpan w:val="5"/>
            <w:shd w:val="clear" w:color="auto" w:fill="auto"/>
          </w:tcPr>
          <w:p w14:paraId="0EDC39A8" w14:textId="77777777" w:rsidR="00FE0EED" w:rsidRPr="008F554D" w:rsidRDefault="00FE0EED" w:rsidP="00C97101">
            <w:pPr>
              <w:rPr>
                <w:rFonts w:ascii="Arial" w:hAnsi="Arial" w:cs="Arial"/>
                <w:lang w:val="es-BO"/>
              </w:rPr>
            </w:pPr>
          </w:p>
        </w:tc>
        <w:tc>
          <w:tcPr>
            <w:tcW w:w="273" w:type="dxa"/>
            <w:shd w:val="clear" w:color="auto" w:fill="auto"/>
          </w:tcPr>
          <w:p w14:paraId="319C8F10" w14:textId="77777777" w:rsidR="00FE0EED" w:rsidRPr="008F554D" w:rsidRDefault="00FE0EED" w:rsidP="00C97101">
            <w:pPr>
              <w:rPr>
                <w:rFonts w:ascii="Arial" w:hAnsi="Arial" w:cs="Arial"/>
                <w:lang w:val="es-BO"/>
              </w:rPr>
            </w:pPr>
          </w:p>
        </w:tc>
        <w:tc>
          <w:tcPr>
            <w:tcW w:w="1643" w:type="dxa"/>
            <w:gridSpan w:val="6"/>
            <w:tcBorders>
              <w:left w:val="nil"/>
            </w:tcBorders>
            <w:shd w:val="clear" w:color="auto" w:fill="auto"/>
          </w:tcPr>
          <w:p w14:paraId="5E293905" w14:textId="77777777" w:rsidR="00FE0EED" w:rsidRPr="008F554D" w:rsidRDefault="00FE0EED" w:rsidP="00C97101">
            <w:pPr>
              <w:rPr>
                <w:rFonts w:ascii="Arial" w:hAnsi="Arial" w:cs="Arial"/>
                <w:lang w:val="es-BO"/>
              </w:rPr>
            </w:pPr>
          </w:p>
        </w:tc>
        <w:tc>
          <w:tcPr>
            <w:tcW w:w="274" w:type="dxa"/>
            <w:tcBorders>
              <w:left w:val="nil"/>
            </w:tcBorders>
            <w:shd w:val="clear" w:color="auto" w:fill="auto"/>
          </w:tcPr>
          <w:p w14:paraId="6E7D5758" w14:textId="77777777" w:rsidR="00FE0EED" w:rsidRPr="008F554D" w:rsidRDefault="00FE0EED" w:rsidP="00C97101">
            <w:pPr>
              <w:rPr>
                <w:rFonts w:ascii="Arial" w:hAnsi="Arial" w:cs="Arial"/>
                <w:lang w:val="es-BO"/>
              </w:rPr>
            </w:pPr>
          </w:p>
        </w:tc>
        <w:tc>
          <w:tcPr>
            <w:tcW w:w="274" w:type="dxa"/>
            <w:tcBorders>
              <w:left w:val="nil"/>
            </w:tcBorders>
            <w:shd w:val="clear" w:color="auto" w:fill="auto"/>
          </w:tcPr>
          <w:p w14:paraId="598CC5B3" w14:textId="77777777" w:rsidR="00FE0EED" w:rsidRPr="008F554D" w:rsidRDefault="00FE0EED" w:rsidP="00C97101">
            <w:pPr>
              <w:rPr>
                <w:rFonts w:ascii="Arial" w:hAnsi="Arial" w:cs="Arial"/>
                <w:lang w:val="es-BO"/>
              </w:rPr>
            </w:pPr>
          </w:p>
        </w:tc>
        <w:tc>
          <w:tcPr>
            <w:tcW w:w="274" w:type="dxa"/>
            <w:tcBorders>
              <w:left w:val="nil"/>
            </w:tcBorders>
            <w:shd w:val="clear" w:color="auto" w:fill="auto"/>
          </w:tcPr>
          <w:p w14:paraId="08895240" w14:textId="77777777" w:rsidR="00FE0EED" w:rsidRPr="008F554D" w:rsidRDefault="00FE0EED" w:rsidP="00C97101">
            <w:pPr>
              <w:rPr>
                <w:rFonts w:ascii="Arial" w:hAnsi="Arial" w:cs="Arial"/>
                <w:lang w:val="es-BO"/>
              </w:rPr>
            </w:pPr>
          </w:p>
        </w:tc>
        <w:tc>
          <w:tcPr>
            <w:tcW w:w="273" w:type="dxa"/>
          </w:tcPr>
          <w:p w14:paraId="17251C25" w14:textId="77777777" w:rsidR="00FE0EED" w:rsidRPr="008F554D" w:rsidRDefault="00FE0EED" w:rsidP="00C97101">
            <w:pPr>
              <w:rPr>
                <w:rFonts w:ascii="Arial" w:hAnsi="Arial" w:cs="Arial"/>
                <w:lang w:val="es-BO"/>
              </w:rPr>
            </w:pPr>
          </w:p>
        </w:tc>
        <w:tc>
          <w:tcPr>
            <w:tcW w:w="273" w:type="dxa"/>
            <w:tcBorders>
              <w:left w:val="nil"/>
            </w:tcBorders>
          </w:tcPr>
          <w:p w14:paraId="05B58871" w14:textId="77777777" w:rsidR="00FE0EED" w:rsidRPr="008F554D" w:rsidRDefault="00FE0EED" w:rsidP="00C97101">
            <w:pPr>
              <w:rPr>
                <w:rFonts w:ascii="Arial" w:hAnsi="Arial" w:cs="Arial"/>
                <w:lang w:val="es-BO"/>
              </w:rPr>
            </w:pPr>
          </w:p>
        </w:tc>
        <w:tc>
          <w:tcPr>
            <w:tcW w:w="273" w:type="dxa"/>
          </w:tcPr>
          <w:p w14:paraId="20401817" w14:textId="77777777" w:rsidR="00FE0EED" w:rsidRPr="008F554D" w:rsidRDefault="00FE0EED" w:rsidP="00C97101">
            <w:pPr>
              <w:rPr>
                <w:rFonts w:ascii="Arial" w:hAnsi="Arial" w:cs="Arial"/>
                <w:lang w:val="es-BO"/>
              </w:rPr>
            </w:pPr>
          </w:p>
        </w:tc>
        <w:tc>
          <w:tcPr>
            <w:tcW w:w="273" w:type="dxa"/>
          </w:tcPr>
          <w:p w14:paraId="55E8F74E" w14:textId="77777777" w:rsidR="00FE0EED" w:rsidRPr="008F554D" w:rsidRDefault="00FE0EED" w:rsidP="00C97101">
            <w:pPr>
              <w:rPr>
                <w:rFonts w:ascii="Arial" w:hAnsi="Arial" w:cs="Arial"/>
                <w:lang w:val="es-BO"/>
              </w:rPr>
            </w:pPr>
          </w:p>
        </w:tc>
        <w:tc>
          <w:tcPr>
            <w:tcW w:w="273" w:type="dxa"/>
          </w:tcPr>
          <w:p w14:paraId="65645A14" w14:textId="77777777" w:rsidR="00FE0EED" w:rsidRPr="008F554D" w:rsidRDefault="00FE0EED" w:rsidP="00C97101">
            <w:pPr>
              <w:rPr>
                <w:rFonts w:ascii="Arial" w:hAnsi="Arial" w:cs="Arial"/>
                <w:lang w:val="es-BO"/>
              </w:rPr>
            </w:pPr>
          </w:p>
        </w:tc>
        <w:tc>
          <w:tcPr>
            <w:tcW w:w="273" w:type="dxa"/>
          </w:tcPr>
          <w:p w14:paraId="55E09CF0" w14:textId="77777777" w:rsidR="00FE0EED" w:rsidRPr="008F554D" w:rsidRDefault="00FE0EED" w:rsidP="00C97101">
            <w:pPr>
              <w:rPr>
                <w:rFonts w:ascii="Arial" w:hAnsi="Arial" w:cs="Arial"/>
                <w:lang w:val="es-BO"/>
              </w:rPr>
            </w:pPr>
          </w:p>
        </w:tc>
        <w:tc>
          <w:tcPr>
            <w:tcW w:w="273" w:type="dxa"/>
            <w:tcBorders>
              <w:right w:val="single" w:sz="12" w:space="0" w:color="1F4E79" w:themeColor="accent1" w:themeShade="80"/>
            </w:tcBorders>
          </w:tcPr>
          <w:p w14:paraId="24F17DB4" w14:textId="77777777" w:rsidR="00FE0EED" w:rsidRPr="008F554D" w:rsidRDefault="00FE0EED" w:rsidP="00C97101">
            <w:pPr>
              <w:rPr>
                <w:rFonts w:ascii="Arial" w:hAnsi="Arial" w:cs="Arial"/>
                <w:lang w:val="es-BO"/>
              </w:rPr>
            </w:pPr>
          </w:p>
        </w:tc>
      </w:tr>
      <w:tr w:rsidR="008F554D" w:rsidRPr="008F554D" w14:paraId="15F735D8" w14:textId="77777777" w:rsidTr="00FE0EED">
        <w:trPr>
          <w:jc w:val="center"/>
        </w:trPr>
        <w:tc>
          <w:tcPr>
            <w:tcW w:w="2366" w:type="dxa"/>
            <w:tcBorders>
              <w:left w:val="single" w:sz="12" w:space="0" w:color="1F4E79" w:themeColor="accent1" w:themeShade="80"/>
            </w:tcBorders>
            <w:vAlign w:val="center"/>
          </w:tcPr>
          <w:p w14:paraId="6C709B62" w14:textId="77777777" w:rsidR="00430174" w:rsidRPr="008F554D" w:rsidRDefault="00430174" w:rsidP="00C97101">
            <w:pPr>
              <w:jc w:val="right"/>
              <w:rPr>
                <w:rFonts w:ascii="Arial" w:hAnsi="Arial" w:cs="Arial"/>
                <w:lang w:val="es-BO"/>
              </w:rPr>
            </w:pPr>
          </w:p>
        </w:tc>
        <w:tc>
          <w:tcPr>
            <w:tcW w:w="283" w:type="dxa"/>
            <w:shd w:val="clear" w:color="auto" w:fill="auto"/>
          </w:tcPr>
          <w:p w14:paraId="3705F690" w14:textId="77777777" w:rsidR="00430174" w:rsidRPr="008F554D" w:rsidRDefault="00430174" w:rsidP="00C97101">
            <w:pPr>
              <w:rPr>
                <w:rFonts w:ascii="Arial" w:hAnsi="Arial" w:cs="Arial"/>
                <w:lang w:val="es-BO"/>
              </w:rPr>
            </w:pPr>
          </w:p>
        </w:tc>
        <w:tc>
          <w:tcPr>
            <w:tcW w:w="281" w:type="dxa"/>
            <w:shd w:val="clear" w:color="auto" w:fill="auto"/>
          </w:tcPr>
          <w:p w14:paraId="7AD0C4CE" w14:textId="77777777" w:rsidR="00430174" w:rsidRPr="008F554D" w:rsidRDefault="00430174" w:rsidP="00C97101">
            <w:pPr>
              <w:rPr>
                <w:rFonts w:ascii="Arial" w:hAnsi="Arial" w:cs="Arial"/>
                <w:lang w:val="es-BO"/>
              </w:rPr>
            </w:pPr>
          </w:p>
        </w:tc>
        <w:tc>
          <w:tcPr>
            <w:tcW w:w="282" w:type="dxa"/>
            <w:shd w:val="clear" w:color="auto" w:fill="auto"/>
          </w:tcPr>
          <w:p w14:paraId="361B1284" w14:textId="77777777" w:rsidR="00430174" w:rsidRPr="008F554D" w:rsidRDefault="00430174" w:rsidP="00C97101">
            <w:pPr>
              <w:rPr>
                <w:rFonts w:ascii="Arial" w:hAnsi="Arial" w:cs="Arial"/>
                <w:lang w:val="es-BO"/>
              </w:rPr>
            </w:pPr>
          </w:p>
        </w:tc>
        <w:tc>
          <w:tcPr>
            <w:tcW w:w="272" w:type="dxa"/>
            <w:shd w:val="clear" w:color="auto" w:fill="auto"/>
          </w:tcPr>
          <w:p w14:paraId="47A21936" w14:textId="77777777" w:rsidR="00430174" w:rsidRPr="008F554D" w:rsidRDefault="00430174" w:rsidP="00C97101">
            <w:pPr>
              <w:rPr>
                <w:rFonts w:ascii="Arial" w:hAnsi="Arial" w:cs="Arial"/>
                <w:lang w:val="es-BO"/>
              </w:rPr>
            </w:pPr>
          </w:p>
        </w:tc>
        <w:tc>
          <w:tcPr>
            <w:tcW w:w="277" w:type="dxa"/>
            <w:shd w:val="clear" w:color="auto" w:fill="auto"/>
          </w:tcPr>
          <w:p w14:paraId="30ADFC7E" w14:textId="77777777" w:rsidR="00430174" w:rsidRPr="008F554D" w:rsidRDefault="00430174" w:rsidP="00C97101">
            <w:pPr>
              <w:rPr>
                <w:rFonts w:ascii="Arial" w:hAnsi="Arial" w:cs="Arial"/>
                <w:lang w:val="es-BO"/>
              </w:rPr>
            </w:pPr>
          </w:p>
        </w:tc>
        <w:tc>
          <w:tcPr>
            <w:tcW w:w="276" w:type="dxa"/>
            <w:shd w:val="clear" w:color="auto" w:fill="auto"/>
          </w:tcPr>
          <w:p w14:paraId="1DBC3961" w14:textId="77777777" w:rsidR="00430174" w:rsidRPr="008F554D" w:rsidRDefault="00430174" w:rsidP="00C97101">
            <w:pPr>
              <w:rPr>
                <w:rFonts w:ascii="Arial" w:hAnsi="Arial" w:cs="Arial"/>
                <w:lang w:val="es-BO"/>
              </w:rPr>
            </w:pPr>
          </w:p>
        </w:tc>
        <w:tc>
          <w:tcPr>
            <w:tcW w:w="281" w:type="dxa"/>
            <w:shd w:val="clear" w:color="auto" w:fill="auto"/>
          </w:tcPr>
          <w:p w14:paraId="58F1FC47" w14:textId="77777777" w:rsidR="00430174" w:rsidRPr="008F554D" w:rsidRDefault="00430174" w:rsidP="00C97101">
            <w:pPr>
              <w:rPr>
                <w:rFonts w:ascii="Arial" w:hAnsi="Arial" w:cs="Arial"/>
                <w:lang w:val="es-BO"/>
              </w:rPr>
            </w:pPr>
          </w:p>
        </w:tc>
        <w:tc>
          <w:tcPr>
            <w:tcW w:w="277" w:type="dxa"/>
            <w:shd w:val="clear" w:color="auto" w:fill="auto"/>
          </w:tcPr>
          <w:p w14:paraId="566818EB" w14:textId="77777777" w:rsidR="00430174" w:rsidRPr="008F554D" w:rsidRDefault="00430174" w:rsidP="00C97101">
            <w:pPr>
              <w:rPr>
                <w:rFonts w:ascii="Arial" w:hAnsi="Arial" w:cs="Arial"/>
                <w:lang w:val="es-BO"/>
              </w:rPr>
            </w:pPr>
          </w:p>
        </w:tc>
        <w:tc>
          <w:tcPr>
            <w:tcW w:w="277" w:type="dxa"/>
            <w:shd w:val="clear" w:color="auto" w:fill="auto"/>
          </w:tcPr>
          <w:p w14:paraId="7290C323" w14:textId="77777777" w:rsidR="00430174" w:rsidRPr="008F554D" w:rsidRDefault="00430174" w:rsidP="00C97101">
            <w:pPr>
              <w:rPr>
                <w:rFonts w:ascii="Arial" w:hAnsi="Arial" w:cs="Arial"/>
                <w:lang w:val="es-BO"/>
              </w:rPr>
            </w:pPr>
          </w:p>
        </w:tc>
        <w:tc>
          <w:tcPr>
            <w:tcW w:w="277" w:type="dxa"/>
            <w:shd w:val="clear" w:color="auto" w:fill="auto"/>
          </w:tcPr>
          <w:p w14:paraId="369B18C4" w14:textId="77777777" w:rsidR="00430174" w:rsidRPr="008F554D" w:rsidRDefault="00430174" w:rsidP="00C97101">
            <w:pPr>
              <w:rPr>
                <w:rFonts w:ascii="Arial" w:hAnsi="Arial" w:cs="Arial"/>
                <w:lang w:val="es-BO"/>
              </w:rPr>
            </w:pPr>
          </w:p>
        </w:tc>
        <w:tc>
          <w:tcPr>
            <w:tcW w:w="274" w:type="dxa"/>
            <w:shd w:val="clear" w:color="auto" w:fill="auto"/>
          </w:tcPr>
          <w:p w14:paraId="7711E533" w14:textId="77777777" w:rsidR="00430174" w:rsidRPr="008F554D" w:rsidRDefault="00430174" w:rsidP="00C97101">
            <w:pPr>
              <w:rPr>
                <w:rFonts w:ascii="Arial" w:hAnsi="Arial" w:cs="Arial"/>
                <w:lang w:val="es-BO"/>
              </w:rPr>
            </w:pPr>
          </w:p>
        </w:tc>
        <w:tc>
          <w:tcPr>
            <w:tcW w:w="274" w:type="dxa"/>
            <w:shd w:val="clear" w:color="auto" w:fill="auto"/>
          </w:tcPr>
          <w:p w14:paraId="0492D91B" w14:textId="77777777" w:rsidR="00430174" w:rsidRPr="008F554D" w:rsidRDefault="00430174" w:rsidP="00C97101">
            <w:pPr>
              <w:rPr>
                <w:rFonts w:ascii="Arial" w:hAnsi="Arial" w:cs="Arial"/>
                <w:lang w:val="es-BO"/>
              </w:rPr>
            </w:pPr>
          </w:p>
        </w:tc>
        <w:tc>
          <w:tcPr>
            <w:tcW w:w="273" w:type="dxa"/>
            <w:shd w:val="clear" w:color="auto" w:fill="auto"/>
          </w:tcPr>
          <w:p w14:paraId="109F92CA" w14:textId="77777777" w:rsidR="00430174" w:rsidRPr="008F554D" w:rsidRDefault="00430174" w:rsidP="00C97101">
            <w:pPr>
              <w:rPr>
                <w:rFonts w:ascii="Arial" w:hAnsi="Arial" w:cs="Arial"/>
                <w:lang w:val="es-BO"/>
              </w:rPr>
            </w:pPr>
          </w:p>
        </w:tc>
        <w:tc>
          <w:tcPr>
            <w:tcW w:w="274" w:type="dxa"/>
            <w:shd w:val="clear" w:color="auto" w:fill="auto"/>
          </w:tcPr>
          <w:p w14:paraId="54CF08C7" w14:textId="77777777" w:rsidR="00430174" w:rsidRPr="008F554D" w:rsidRDefault="00430174" w:rsidP="00C97101">
            <w:pPr>
              <w:rPr>
                <w:rFonts w:ascii="Arial" w:hAnsi="Arial" w:cs="Arial"/>
                <w:lang w:val="es-BO"/>
              </w:rPr>
            </w:pPr>
          </w:p>
        </w:tc>
        <w:tc>
          <w:tcPr>
            <w:tcW w:w="274" w:type="dxa"/>
            <w:shd w:val="clear" w:color="auto" w:fill="auto"/>
          </w:tcPr>
          <w:p w14:paraId="25909961" w14:textId="77777777" w:rsidR="00430174" w:rsidRPr="008F554D" w:rsidRDefault="00430174" w:rsidP="00C97101">
            <w:pPr>
              <w:rPr>
                <w:rFonts w:ascii="Arial" w:hAnsi="Arial" w:cs="Arial"/>
                <w:lang w:val="es-BO"/>
              </w:rPr>
            </w:pPr>
          </w:p>
        </w:tc>
        <w:tc>
          <w:tcPr>
            <w:tcW w:w="274" w:type="dxa"/>
            <w:shd w:val="clear" w:color="auto" w:fill="auto"/>
          </w:tcPr>
          <w:p w14:paraId="3758E4F9" w14:textId="77777777" w:rsidR="00430174" w:rsidRPr="008F554D" w:rsidRDefault="00430174" w:rsidP="00C97101">
            <w:pPr>
              <w:rPr>
                <w:rFonts w:ascii="Arial" w:hAnsi="Arial" w:cs="Arial"/>
                <w:lang w:val="es-BO"/>
              </w:rPr>
            </w:pPr>
          </w:p>
        </w:tc>
        <w:tc>
          <w:tcPr>
            <w:tcW w:w="274" w:type="dxa"/>
            <w:shd w:val="clear" w:color="auto" w:fill="auto"/>
          </w:tcPr>
          <w:p w14:paraId="6854E9EA" w14:textId="77777777" w:rsidR="00430174" w:rsidRPr="008F554D" w:rsidRDefault="00430174" w:rsidP="00C97101">
            <w:pPr>
              <w:rPr>
                <w:rFonts w:ascii="Arial" w:hAnsi="Arial" w:cs="Arial"/>
                <w:lang w:val="es-BO"/>
              </w:rPr>
            </w:pPr>
          </w:p>
        </w:tc>
        <w:tc>
          <w:tcPr>
            <w:tcW w:w="273" w:type="dxa"/>
            <w:shd w:val="clear" w:color="auto" w:fill="auto"/>
          </w:tcPr>
          <w:p w14:paraId="1C9E9E76" w14:textId="77777777" w:rsidR="00430174" w:rsidRPr="008F554D" w:rsidRDefault="00430174" w:rsidP="00C97101">
            <w:pPr>
              <w:rPr>
                <w:rFonts w:ascii="Arial" w:hAnsi="Arial" w:cs="Arial"/>
                <w:lang w:val="es-BO"/>
              </w:rPr>
            </w:pPr>
          </w:p>
        </w:tc>
        <w:tc>
          <w:tcPr>
            <w:tcW w:w="274" w:type="dxa"/>
            <w:shd w:val="clear" w:color="auto" w:fill="auto"/>
          </w:tcPr>
          <w:p w14:paraId="0C31D04A" w14:textId="77777777" w:rsidR="00430174" w:rsidRPr="008F554D" w:rsidRDefault="00430174" w:rsidP="00C97101">
            <w:pPr>
              <w:rPr>
                <w:rFonts w:ascii="Arial" w:hAnsi="Arial" w:cs="Arial"/>
                <w:lang w:val="es-BO"/>
              </w:rPr>
            </w:pPr>
          </w:p>
        </w:tc>
        <w:tc>
          <w:tcPr>
            <w:tcW w:w="274" w:type="dxa"/>
            <w:shd w:val="clear" w:color="auto" w:fill="auto"/>
          </w:tcPr>
          <w:p w14:paraId="6E105BEE" w14:textId="77777777" w:rsidR="00430174" w:rsidRPr="008F554D" w:rsidRDefault="00430174" w:rsidP="00C97101">
            <w:pPr>
              <w:rPr>
                <w:rFonts w:ascii="Arial" w:hAnsi="Arial" w:cs="Arial"/>
                <w:lang w:val="es-BO"/>
              </w:rPr>
            </w:pPr>
          </w:p>
        </w:tc>
        <w:tc>
          <w:tcPr>
            <w:tcW w:w="274" w:type="dxa"/>
            <w:shd w:val="clear" w:color="auto" w:fill="auto"/>
          </w:tcPr>
          <w:p w14:paraId="04A3AA62" w14:textId="77777777" w:rsidR="00430174" w:rsidRPr="008F554D" w:rsidRDefault="00430174" w:rsidP="00C97101">
            <w:pPr>
              <w:rPr>
                <w:rFonts w:ascii="Arial" w:hAnsi="Arial" w:cs="Arial"/>
                <w:lang w:val="es-BO"/>
              </w:rPr>
            </w:pPr>
          </w:p>
        </w:tc>
        <w:tc>
          <w:tcPr>
            <w:tcW w:w="274" w:type="dxa"/>
            <w:shd w:val="clear" w:color="auto" w:fill="auto"/>
          </w:tcPr>
          <w:p w14:paraId="15CC1AE4" w14:textId="77777777" w:rsidR="00430174" w:rsidRPr="008F554D" w:rsidRDefault="00430174" w:rsidP="00C97101">
            <w:pPr>
              <w:rPr>
                <w:rFonts w:ascii="Arial" w:hAnsi="Arial" w:cs="Arial"/>
                <w:lang w:val="es-BO"/>
              </w:rPr>
            </w:pPr>
          </w:p>
        </w:tc>
        <w:tc>
          <w:tcPr>
            <w:tcW w:w="819" w:type="dxa"/>
            <w:gridSpan w:val="3"/>
            <w:shd w:val="clear" w:color="auto" w:fill="auto"/>
          </w:tcPr>
          <w:p w14:paraId="52305386"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23012C73"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7F12F969" w14:textId="77777777" w:rsidR="00430174" w:rsidRPr="008F554D" w:rsidRDefault="00430174" w:rsidP="00C97101">
            <w:pPr>
              <w:rPr>
                <w:rFonts w:ascii="Arial" w:hAnsi="Arial" w:cs="Arial"/>
                <w:lang w:val="es-BO"/>
              </w:rPr>
            </w:pPr>
          </w:p>
        </w:tc>
      </w:tr>
      <w:tr w:rsidR="008F554D" w:rsidRPr="008F554D" w14:paraId="449D31C7" w14:textId="77777777" w:rsidTr="00C97101">
        <w:trPr>
          <w:jc w:val="center"/>
        </w:trPr>
        <w:tc>
          <w:tcPr>
            <w:tcW w:w="2366" w:type="dxa"/>
            <w:vMerge w:val="restart"/>
            <w:tcBorders>
              <w:left w:val="single" w:sz="12" w:space="0" w:color="1F4E79" w:themeColor="accent1" w:themeShade="80"/>
              <w:right w:val="single" w:sz="4" w:space="0" w:color="auto"/>
            </w:tcBorders>
            <w:vAlign w:val="center"/>
          </w:tcPr>
          <w:p w14:paraId="47D96D52" w14:textId="77777777" w:rsidR="00430174" w:rsidRPr="008F554D" w:rsidRDefault="00430174" w:rsidP="00C97101">
            <w:pPr>
              <w:jc w:val="right"/>
              <w:rPr>
                <w:rFonts w:ascii="Arial" w:hAnsi="Arial" w:cs="Arial"/>
                <w:lang w:val="es-BO"/>
              </w:rPr>
            </w:pPr>
            <w:r w:rsidRPr="008F554D">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3B20F" w14:textId="2FEB08C0" w:rsidR="00430174" w:rsidRPr="002F7B2E" w:rsidRDefault="002F7B2E" w:rsidP="00164D80">
            <w:pPr>
              <w:jc w:val="both"/>
              <w:rPr>
                <w:rFonts w:ascii="Arial" w:hAnsi="Arial" w:cs="Arial"/>
                <w:b/>
                <w:sz w:val="18"/>
                <w:szCs w:val="18"/>
                <w:lang w:val="es-BO"/>
              </w:rPr>
            </w:pPr>
            <w:r w:rsidRPr="002F7B2E">
              <w:rPr>
                <w:rFonts w:asciiTheme="minorHAnsi" w:hAnsiTheme="minorHAnsi" w:cstheme="minorHAnsi"/>
                <w:sz w:val="18"/>
                <w:szCs w:val="18"/>
              </w:rPr>
              <w:t xml:space="preserve">El precio referencial total es </w:t>
            </w:r>
            <w:r w:rsidRPr="00AF3C56">
              <w:rPr>
                <w:rFonts w:asciiTheme="minorHAnsi" w:hAnsiTheme="minorHAnsi" w:cstheme="minorHAnsi"/>
                <w:sz w:val="18"/>
                <w:szCs w:val="18"/>
              </w:rPr>
              <w:t xml:space="preserve">de </w:t>
            </w:r>
            <w:bookmarkStart w:id="154" w:name="_Hlk141367610"/>
            <w:r w:rsidRPr="00591826">
              <w:rPr>
                <w:rFonts w:asciiTheme="minorHAnsi" w:hAnsiTheme="minorHAnsi" w:cstheme="minorHAnsi"/>
                <w:b/>
                <w:bCs/>
                <w:color w:val="833C0B" w:themeColor="accent2" w:themeShade="80"/>
                <w:sz w:val="18"/>
                <w:szCs w:val="18"/>
              </w:rPr>
              <w:t>Bs</w:t>
            </w:r>
            <w:r w:rsidR="00FF28B2">
              <w:rPr>
                <w:rFonts w:asciiTheme="minorHAnsi" w:hAnsiTheme="minorHAnsi" w:cstheme="minorHAnsi"/>
                <w:b/>
                <w:bCs/>
                <w:sz w:val="18"/>
                <w:szCs w:val="18"/>
              </w:rPr>
              <w:t xml:space="preserve">949.646,40 </w:t>
            </w:r>
            <w:r w:rsidRPr="00AF3C56">
              <w:rPr>
                <w:rFonts w:asciiTheme="minorHAnsi" w:hAnsiTheme="minorHAnsi" w:cstheme="minorHAnsi"/>
                <w:b/>
                <w:bCs/>
                <w:sz w:val="18"/>
                <w:szCs w:val="18"/>
              </w:rPr>
              <w:t>(</w:t>
            </w:r>
            <w:r w:rsidR="00FF28B2">
              <w:rPr>
                <w:rFonts w:asciiTheme="minorHAnsi" w:hAnsiTheme="minorHAnsi" w:cstheme="minorHAnsi"/>
                <w:b/>
                <w:bCs/>
                <w:sz w:val="18"/>
                <w:szCs w:val="18"/>
              </w:rPr>
              <w:t>Novecientos Cuarenta y Nueve Mil Seiscientos Cuarenta y Seis</w:t>
            </w:r>
            <w:r w:rsidRPr="00AF3C56">
              <w:rPr>
                <w:rFonts w:asciiTheme="minorHAnsi" w:hAnsiTheme="minorHAnsi" w:cstheme="minorHAnsi"/>
                <w:b/>
                <w:bCs/>
                <w:sz w:val="18"/>
                <w:szCs w:val="18"/>
              </w:rPr>
              <w:t xml:space="preserve"> </w:t>
            </w:r>
            <w:r w:rsidR="00FF28B2">
              <w:rPr>
                <w:rFonts w:asciiTheme="minorHAnsi" w:hAnsiTheme="minorHAnsi" w:cstheme="minorHAnsi"/>
                <w:b/>
                <w:bCs/>
                <w:sz w:val="18"/>
                <w:szCs w:val="18"/>
              </w:rPr>
              <w:t>40</w:t>
            </w:r>
            <w:r w:rsidRPr="00AF3C56">
              <w:rPr>
                <w:rFonts w:asciiTheme="minorHAnsi" w:hAnsiTheme="minorHAnsi" w:cstheme="minorHAnsi"/>
                <w:b/>
                <w:bCs/>
                <w:sz w:val="18"/>
                <w:szCs w:val="18"/>
              </w:rPr>
              <w:t>/100 bolivianos)</w:t>
            </w:r>
            <w:bookmarkEnd w:id="154"/>
          </w:p>
        </w:tc>
        <w:tc>
          <w:tcPr>
            <w:tcW w:w="273" w:type="dxa"/>
            <w:tcBorders>
              <w:left w:val="single" w:sz="4" w:space="0" w:color="auto"/>
              <w:right w:val="single" w:sz="12" w:space="0" w:color="1F4E79" w:themeColor="accent1" w:themeShade="80"/>
            </w:tcBorders>
          </w:tcPr>
          <w:p w14:paraId="6F12F064" w14:textId="77777777" w:rsidR="00430174" w:rsidRPr="008F554D" w:rsidRDefault="00430174" w:rsidP="00C97101">
            <w:pPr>
              <w:rPr>
                <w:rFonts w:ascii="Arial" w:hAnsi="Arial" w:cs="Arial"/>
                <w:lang w:val="es-BO"/>
              </w:rPr>
            </w:pPr>
          </w:p>
        </w:tc>
      </w:tr>
      <w:tr w:rsidR="008F554D" w:rsidRPr="008F554D" w14:paraId="49D795C3" w14:textId="77777777" w:rsidTr="00C97101">
        <w:trPr>
          <w:jc w:val="center"/>
        </w:trPr>
        <w:tc>
          <w:tcPr>
            <w:tcW w:w="2366" w:type="dxa"/>
            <w:vMerge/>
            <w:tcBorders>
              <w:left w:val="single" w:sz="12" w:space="0" w:color="1F4E79" w:themeColor="accent1" w:themeShade="80"/>
              <w:right w:val="single" w:sz="4" w:space="0" w:color="auto"/>
            </w:tcBorders>
            <w:vAlign w:val="center"/>
          </w:tcPr>
          <w:p w14:paraId="5D8B6619" w14:textId="77777777" w:rsidR="00430174" w:rsidRPr="008F554D" w:rsidRDefault="00430174" w:rsidP="00C97101">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14:paraId="47D8BFDF"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6145B257" w14:textId="77777777" w:rsidR="00430174" w:rsidRPr="008F554D" w:rsidRDefault="00430174" w:rsidP="00C97101">
            <w:pPr>
              <w:rPr>
                <w:rFonts w:ascii="Arial" w:hAnsi="Arial" w:cs="Arial"/>
                <w:lang w:val="es-BO"/>
              </w:rPr>
            </w:pPr>
          </w:p>
        </w:tc>
      </w:tr>
      <w:tr w:rsidR="008F554D" w:rsidRPr="008F554D" w14:paraId="099B57F0" w14:textId="77777777" w:rsidTr="00C97101">
        <w:trPr>
          <w:jc w:val="center"/>
        </w:trPr>
        <w:tc>
          <w:tcPr>
            <w:tcW w:w="2366" w:type="dxa"/>
            <w:tcBorders>
              <w:left w:val="single" w:sz="12" w:space="0" w:color="1F4E79" w:themeColor="accent1" w:themeShade="80"/>
            </w:tcBorders>
            <w:vAlign w:val="center"/>
          </w:tcPr>
          <w:p w14:paraId="6E9931BA" w14:textId="77777777" w:rsidR="00430174" w:rsidRPr="008F554D" w:rsidRDefault="00430174" w:rsidP="00C97101">
            <w:pPr>
              <w:jc w:val="right"/>
              <w:rPr>
                <w:rFonts w:ascii="Arial" w:hAnsi="Arial" w:cs="Arial"/>
                <w:lang w:val="es-BO"/>
              </w:rPr>
            </w:pPr>
          </w:p>
        </w:tc>
        <w:tc>
          <w:tcPr>
            <w:tcW w:w="283" w:type="dxa"/>
            <w:shd w:val="clear" w:color="auto" w:fill="auto"/>
          </w:tcPr>
          <w:p w14:paraId="0615AF40" w14:textId="77777777" w:rsidR="00430174" w:rsidRPr="008F554D" w:rsidRDefault="00430174" w:rsidP="00C97101">
            <w:pPr>
              <w:rPr>
                <w:rFonts w:ascii="Arial" w:hAnsi="Arial" w:cs="Arial"/>
                <w:lang w:val="es-BO"/>
              </w:rPr>
            </w:pPr>
          </w:p>
        </w:tc>
        <w:tc>
          <w:tcPr>
            <w:tcW w:w="281" w:type="dxa"/>
            <w:shd w:val="clear" w:color="auto" w:fill="auto"/>
          </w:tcPr>
          <w:p w14:paraId="08F0D556" w14:textId="77777777" w:rsidR="00430174" w:rsidRPr="008F554D" w:rsidRDefault="00430174" w:rsidP="00C97101">
            <w:pPr>
              <w:rPr>
                <w:rFonts w:ascii="Arial" w:hAnsi="Arial" w:cs="Arial"/>
                <w:lang w:val="es-BO"/>
              </w:rPr>
            </w:pPr>
          </w:p>
        </w:tc>
        <w:tc>
          <w:tcPr>
            <w:tcW w:w="282" w:type="dxa"/>
            <w:shd w:val="clear" w:color="auto" w:fill="auto"/>
          </w:tcPr>
          <w:p w14:paraId="1A3508BB" w14:textId="77777777" w:rsidR="00430174" w:rsidRPr="008F554D" w:rsidRDefault="00430174" w:rsidP="00C97101">
            <w:pPr>
              <w:rPr>
                <w:rFonts w:ascii="Arial" w:hAnsi="Arial" w:cs="Arial"/>
                <w:lang w:val="es-BO"/>
              </w:rPr>
            </w:pPr>
          </w:p>
        </w:tc>
        <w:tc>
          <w:tcPr>
            <w:tcW w:w="272" w:type="dxa"/>
            <w:shd w:val="clear" w:color="auto" w:fill="auto"/>
          </w:tcPr>
          <w:p w14:paraId="7F9CA228" w14:textId="77777777" w:rsidR="00430174" w:rsidRPr="008F554D" w:rsidRDefault="00430174" w:rsidP="00C97101">
            <w:pPr>
              <w:rPr>
                <w:rFonts w:ascii="Arial" w:hAnsi="Arial" w:cs="Arial"/>
                <w:lang w:val="es-BO"/>
              </w:rPr>
            </w:pPr>
          </w:p>
        </w:tc>
        <w:tc>
          <w:tcPr>
            <w:tcW w:w="277" w:type="dxa"/>
            <w:shd w:val="clear" w:color="auto" w:fill="auto"/>
          </w:tcPr>
          <w:p w14:paraId="3705C986" w14:textId="77777777" w:rsidR="00430174" w:rsidRPr="008F554D" w:rsidRDefault="00430174" w:rsidP="00C97101">
            <w:pPr>
              <w:rPr>
                <w:rFonts w:ascii="Arial" w:hAnsi="Arial" w:cs="Arial"/>
                <w:lang w:val="es-BO"/>
              </w:rPr>
            </w:pPr>
          </w:p>
        </w:tc>
        <w:tc>
          <w:tcPr>
            <w:tcW w:w="276" w:type="dxa"/>
            <w:shd w:val="clear" w:color="auto" w:fill="auto"/>
          </w:tcPr>
          <w:p w14:paraId="7410F038" w14:textId="77777777" w:rsidR="00430174" w:rsidRPr="008F554D" w:rsidRDefault="00430174" w:rsidP="00C97101">
            <w:pPr>
              <w:rPr>
                <w:rFonts w:ascii="Arial" w:hAnsi="Arial" w:cs="Arial"/>
                <w:lang w:val="es-BO"/>
              </w:rPr>
            </w:pPr>
          </w:p>
        </w:tc>
        <w:tc>
          <w:tcPr>
            <w:tcW w:w="281" w:type="dxa"/>
            <w:shd w:val="clear" w:color="auto" w:fill="auto"/>
          </w:tcPr>
          <w:p w14:paraId="48DC8CAE" w14:textId="77777777" w:rsidR="00430174" w:rsidRPr="008F554D" w:rsidRDefault="00430174" w:rsidP="00C97101">
            <w:pPr>
              <w:rPr>
                <w:rFonts w:ascii="Arial" w:hAnsi="Arial" w:cs="Arial"/>
                <w:lang w:val="es-BO"/>
              </w:rPr>
            </w:pPr>
          </w:p>
        </w:tc>
        <w:tc>
          <w:tcPr>
            <w:tcW w:w="277" w:type="dxa"/>
            <w:shd w:val="clear" w:color="auto" w:fill="auto"/>
          </w:tcPr>
          <w:p w14:paraId="500DBE42" w14:textId="77777777" w:rsidR="00430174" w:rsidRPr="008F554D" w:rsidRDefault="00430174" w:rsidP="00C97101">
            <w:pPr>
              <w:rPr>
                <w:rFonts w:ascii="Arial" w:hAnsi="Arial" w:cs="Arial"/>
                <w:lang w:val="es-BO"/>
              </w:rPr>
            </w:pPr>
          </w:p>
        </w:tc>
        <w:tc>
          <w:tcPr>
            <w:tcW w:w="277" w:type="dxa"/>
            <w:shd w:val="clear" w:color="auto" w:fill="auto"/>
          </w:tcPr>
          <w:p w14:paraId="3A48DC05" w14:textId="77777777" w:rsidR="00430174" w:rsidRPr="008F554D" w:rsidRDefault="00430174" w:rsidP="00C97101">
            <w:pPr>
              <w:rPr>
                <w:rFonts w:ascii="Arial" w:hAnsi="Arial" w:cs="Arial"/>
                <w:lang w:val="es-BO"/>
              </w:rPr>
            </w:pPr>
          </w:p>
        </w:tc>
        <w:tc>
          <w:tcPr>
            <w:tcW w:w="277" w:type="dxa"/>
            <w:shd w:val="clear" w:color="auto" w:fill="auto"/>
          </w:tcPr>
          <w:p w14:paraId="182D70D4" w14:textId="77777777" w:rsidR="00430174" w:rsidRPr="008F554D" w:rsidRDefault="00430174" w:rsidP="00C97101">
            <w:pPr>
              <w:rPr>
                <w:rFonts w:ascii="Arial" w:hAnsi="Arial" w:cs="Arial"/>
                <w:lang w:val="es-BO"/>
              </w:rPr>
            </w:pPr>
          </w:p>
        </w:tc>
        <w:tc>
          <w:tcPr>
            <w:tcW w:w="274" w:type="dxa"/>
            <w:shd w:val="clear" w:color="auto" w:fill="auto"/>
          </w:tcPr>
          <w:p w14:paraId="224E33A8" w14:textId="77777777" w:rsidR="00430174" w:rsidRPr="008F554D" w:rsidRDefault="00430174" w:rsidP="00C97101">
            <w:pPr>
              <w:rPr>
                <w:rFonts w:ascii="Arial" w:hAnsi="Arial" w:cs="Arial"/>
                <w:lang w:val="es-BO"/>
              </w:rPr>
            </w:pPr>
          </w:p>
        </w:tc>
        <w:tc>
          <w:tcPr>
            <w:tcW w:w="274" w:type="dxa"/>
            <w:shd w:val="clear" w:color="auto" w:fill="auto"/>
          </w:tcPr>
          <w:p w14:paraId="2D20882D" w14:textId="77777777" w:rsidR="00430174" w:rsidRPr="008F554D" w:rsidRDefault="00430174" w:rsidP="00C97101">
            <w:pPr>
              <w:rPr>
                <w:rFonts w:ascii="Arial" w:hAnsi="Arial" w:cs="Arial"/>
                <w:lang w:val="es-BO"/>
              </w:rPr>
            </w:pPr>
          </w:p>
        </w:tc>
        <w:tc>
          <w:tcPr>
            <w:tcW w:w="273" w:type="dxa"/>
            <w:shd w:val="clear" w:color="auto" w:fill="auto"/>
          </w:tcPr>
          <w:p w14:paraId="5414FF83" w14:textId="77777777" w:rsidR="00430174" w:rsidRPr="008F554D" w:rsidRDefault="00430174" w:rsidP="00C97101">
            <w:pPr>
              <w:rPr>
                <w:rFonts w:ascii="Arial" w:hAnsi="Arial" w:cs="Arial"/>
                <w:lang w:val="es-BO"/>
              </w:rPr>
            </w:pPr>
          </w:p>
        </w:tc>
        <w:tc>
          <w:tcPr>
            <w:tcW w:w="274" w:type="dxa"/>
            <w:shd w:val="clear" w:color="auto" w:fill="auto"/>
          </w:tcPr>
          <w:p w14:paraId="449B2446" w14:textId="77777777" w:rsidR="00430174" w:rsidRPr="008F554D" w:rsidRDefault="00430174" w:rsidP="00C97101">
            <w:pPr>
              <w:rPr>
                <w:rFonts w:ascii="Arial" w:hAnsi="Arial" w:cs="Arial"/>
                <w:lang w:val="es-BO"/>
              </w:rPr>
            </w:pPr>
          </w:p>
        </w:tc>
        <w:tc>
          <w:tcPr>
            <w:tcW w:w="274" w:type="dxa"/>
            <w:shd w:val="clear" w:color="auto" w:fill="auto"/>
          </w:tcPr>
          <w:p w14:paraId="0ECB698C" w14:textId="77777777" w:rsidR="00430174" w:rsidRPr="008F554D" w:rsidRDefault="00430174" w:rsidP="00C97101">
            <w:pPr>
              <w:rPr>
                <w:rFonts w:ascii="Arial" w:hAnsi="Arial" w:cs="Arial"/>
                <w:lang w:val="es-BO"/>
              </w:rPr>
            </w:pPr>
          </w:p>
        </w:tc>
        <w:tc>
          <w:tcPr>
            <w:tcW w:w="274" w:type="dxa"/>
            <w:shd w:val="clear" w:color="auto" w:fill="auto"/>
          </w:tcPr>
          <w:p w14:paraId="2C9CEAB7" w14:textId="77777777" w:rsidR="00430174" w:rsidRPr="008F554D" w:rsidRDefault="00430174" w:rsidP="00C97101">
            <w:pPr>
              <w:rPr>
                <w:rFonts w:ascii="Arial" w:hAnsi="Arial" w:cs="Arial"/>
                <w:lang w:val="es-BO"/>
              </w:rPr>
            </w:pPr>
          </w:p>
        </w:tc>
        <w:tc>
          <w:tcPr>
            <w:tcW w:w="274" w:type="dxa"/>
            <w:shd w:val="clear" w:color="auto" w:fill="auto"/>
          </w:tcPr>
          <w:p w14:paraId="1AE53391" w14:textId="77777777" w:rsidR="00430174" w:rsidRPr="008F554D" w:rsidRDefault="00430174" w:rsidP="00C97101">
            <w:pPr>
              <w:rPr>
                <w:rFonts w:ascii="Arial" w:hAnsi="Arial" w:cs="Arial"/>
                <w:lang w:val="es-BO"/>
              </w:rPr>
            </w:pPr>
          </w:p>
        </w:tc>
        <w:tc>
          <w:tcPr>
            <w:tcW w:w="273" w:type="dxa"/>
            <w:shd w:val="clear" w:color="auto" w:fill="auto"/>
          </w:tcPr>
          <w:p w14:paraId="65F80748" w14:textId="77777777" w:rsidR="00430174" w:rsidRPr="008F554D" w:rsidRDefault="00430174" w:rsidP="00C97101">
            <w:pPr>
              <w:rPr>
                <w:rFonts w:ascii="Arial" w:hAnsi="Arial" w:cs="Arial"/>
                <w:lang w:val="es-BO"/>
              </w:rPr>
            </w:pPr>
          </w:p>
        </w:tc>
        <w:tc>
          <w:tcPr>
            <w:tcW w:w="274" w:type="dxa"/>
            <w:shd w:val="clear" w:color="auto" w:fill="auto"/>
          </w:tcPr>
          <w:p w14:paraId="773C4B8A" w14:textId="77777777" w:rsidR="00430174" w:rsidRPr="008F554D" w:rsidRDefault="00430174" w:rsidP="00C97101">
            <w:pPr>
              <w:rPr>
                <w:rFonts w:ascii="Arial" w:hAnsi="Arial" w:cs="Arial"/>
                <w:lang w:val="es-BO"/>
              </w:rPr>
            </w:pPr>
          </w:p>
        </w:tc>
        <w:tc>
          <w:tcPr>
            <w:tcW w:w="274" w:type="dxa"/>
            <w:shd w:val="clear" w:color="auto" w:fill="auto"/>
          </w:tcPr>
          <w:p w14:paraId="5F2AED09" w14:textId="77777777" w:rsidR="00430174" w:rsidRPr="008F554D" w:rsidRDefault="00430174" w:rsidP="00C97101">
            <w:pPr>
              <w:rPr>
                <w:rFonts w:ascii="Arial" w:hAnsi="Arial" w:cs="Arial"/>
                <w:lang w:val="es-BO"/>
              </w:rPr>
            </w:pPr>
          </w:p>
        </w:tc>
        <w:tc>
          <w:tcPr>
            <w:tcW w:w="274" w:type="dxa"/>
            <w:shd w:val="clear" w:color="auto" w:fill="auto"/>
          </w:tcPr>
          <w:p w14:paraId="0CD44E82" w14:textId="77777777" w:rsidR="00430174" w:rsidRPr="008F554D" w:rsidRDefault="00430174" w:rsidP="00C97101">
            <w:pPr>
              <w:rPr>
                <w:rFonts w:ascii="Arial" w:hAnsi="Arial" w:cs="Arial"/>
                <w:lang w:val="es-BO"/>
              </w:rPr>
            </w:pPr>
          </w:p>
        </w:tc>
        <w:tc>
          <w:tcPr>
            <w:tcW w:w="274" w:type="dxa"/>
            <w:shd w:val="clear" w:color="auto" w:fill="auto"/>
          </w:tcPr>
          <w:p w14:paraId="47D49BB5" w14:textId="77777777" w:rsidR="00430174" w:rsidRPr="008F554D" w:rsidRDefault="00430174" w:rsidP="00C97101">
            <w:pPr>
              <w:rPr>
                <w:rFonts w:ascii="Arial" w:hAnsi="Arial" w:cs="Arial"/>
                <w:lang w:val="es-BO"/>
              </w:rPr>
            </w:pPr>
          </w:p>
        </w:tc>
        <w:tc>
          <w:tcPr>
            <w:tcW w:w="819" w:type="dxa"/>
            <w:gridSpan w:val="3"/>
            <w:shd w:val="clear" w:color="auto" w:fill="auto"/>
          </w:tcPr>
          <w:p w14:paraId="4266375C"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66669EA2"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09E0A15E" w14:textId="77777777" w:rsidR="00430174" w:rsidRPr="008F554D" w:rsidRDefault="00430174" w:rsidP="00C97101">
            <w:pPr>
              <w:rPr>
                <w:rFonts w:ascii="Arial" w:hAnsi="Arial" w:cs="Arial"/>
                <w:lang w:val="es-BO"/>
              </w:rPr>
            </w:pPr>
          </w:p>
        </w:tc>
      </w:tr>
      <w:tr w:rsidR="008F554D" w:rsidRPr="008F554D" w14:paraId="5BEE08C3" w14:textId="77777777" w:rsidTr="00EE5D9B">
        <w:trPr>
          <w:trHeight w:val="240"/>
          <w:jc w:val="center"/>
        </w:trPr>
        <w:tc>
          <w:tcPr>
            <w:tcW w:w="2366" w:type="dxa"/>
            <w:tcBorders>
              <w:left w:val="single" w:sz="12" w:space="0" w:color="1F4E79" w:themeColor="accent1" w:themeShade="80"/>
              <w:right w:val="single" w:sz="4" w:space="0" w:color="auto"/>
            </w:tcBorders>
            <w:vAlign w:val="center"/>
          </w:tcPr>
          <w:p w14:paraId="27893BED" w14:textId="77777777" w:rsidR="00EE5D9B" w:rsidRPr="008F554D" w:rsidRDefault="00EE5D9B" w:rsidP="00C97101">
            <w:pPr>
              <w:jc w:val="right"/>
              <w:rPr>
                <w:rFonts w:ascii="Arial" w:hAnsi="Arial" w:cs="Arial"/>
                <w:szCs w:val="2"/>
                <w:lang w:val="es-BO"/>
              </w:rPr>
            </w:pPr>
            <w:r w:rsidRPr="008F554D">
              <w:rPr>
                <w:rFonts w:ascii="Arial" w:hAnsi="Arial" w:cs="Arial"/>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CAD3E" w14:textId="77777777" w:rsidR="00EE5D9B" w:rsidRPr="008F554D" w:rsidRDefault="00EE5D9B" w:rsidP="00C97101">
            <w:pPr>
              <w:rPr>
                <w:rFonts w:ascii="Arial" w:hAnsi="Arial" w:cs="Arial"/>
                <w:b/>
                <w:szCs w:val="2"/>
                <w:lang w:val="es-BO"/>
              </w:rPr>
            </w:pPr>
            <w:r w:rsidRPr="008F554D">
              <w:rPr>
                <w:rFonts w:ascii="Arial" w:hAnsi="Arial" w:cs="Arial"/>
                <w:b/>
                <w:lang w:val="es-BO"/>
              </w:rPr>
              <w:t>Contrato</w:t>
            </w:r>
          </w:p>
        </w:tc>
        <w:tc>
          <w:tcPr>
            <w:tcW w:w="4398" w:type="dxa"/>
            <w:gridSpan w:val="16"/>
            <w:tcBorders>
              <w:left w:val="single" w:sz="4" w:space="0" w:color="auto"/>
            </w:tcBorders>
            <w:vAlign w:val="center"/>
          </w:tcPr>
          <w:p w14:paraId="051EFB91" w14:textId="77777777" w:rsidR="00EE5D9B" w:rsidRPr="008F554D" w:rsidRDefault="00EE5D9B" w:rsidP="00C97101">
            <w:pPr>
              <w:rPr>
                <w:rFonts w:ascii="Arial" w:hAnsi="Arial" w:cs="Arial"/>
                <w:szCs w:val="2"/>
                <w:lang w:val="es-BO"/>
              </w:rPr>
            </w:pPr>
          </w:p>
        </w:tc>
        <w:tc>
          <w:tcPr>
            <w:tcW w:w="273" w:type="dxa"/>
          </w:tcPr>
          <w:p w14:paraId="10A5AD90" w14:textId="77777777" w:rsidR="00EE5D9B" w:rsidRPr="008F554D" w:rsidRDefault="00EE5D9B" w:rsidP="00C97101">
            <w:pPr>
              <w:rPr>
                <w:rFonts w:ascii="Arial" w:hAnsi="Arial" w:cs="Arial"/>
                <w:szCs w:val="2"/>
                <w:lang w:val="es-BO"/>
              </w:rPr>
            </w:pPr>
          </w:p>
        </w:tc>
        <w:tc>
          <w:tcPr>
            <w:tcW w:w="273" w:type="dxa"/>
          </w:tcPr>
          <w:p w14:paraId="3F003685" w14:textId="77777777" w:rsidR="00EE5D9B" w:rsidRPr="008F554D" w:rsidRDefault="00EE5D9B" w:rsidP="00C97101">
            <w:pPr>
              <w:rPr>
                <w:rFonts w:ascii="Arial" w:hAnsi="Arial" w:cs="Arial"/>
                <w:szCs w:val="2"/>
                <w:lang w:val="es-BO"/>
              </w:rPr>
            </w:pPr>
          </w:p>
        </w:tc>
        <w:tc>
          <w:tcPr>
            <w:tcW w:w="273" w:type="dxa"/>
          </w:tcPr>
          <w:p w14:paraId="0638518E" w14:textId="77777777" w:rsidR="00EE5D9B" w:rsidRPr="008F554D" w:rsidRDefault="00EE5D9B" w:rsidP="00C97101">
            <w:pPr>
              <w:rPr>
                <w:rFonts w:ascii="Arial" w:hAnsi="Arial" w:cs="Arial"/>
                <w:szCs w:val="2"/>
                <w:lang w:val="es-BO"/>
              </w:rPr>
            </w:pPr>
          </w:p>
        </w:tc>
        <w:tc>
          <w:tcPr>
            <w:tcW w:w="273" w:type="dxa"/>
          </w:tcPr>
          <w:p w14:paraId="399D61C5" w14:textId="77777777" w:rsidR="00EE5D9B" w:rsidRPr="008F554D" w:rsidRDefault="00EE5D9B" w:rsidP="00C97101">
            <w:pPr>
              <w:rPr>
                <w:rFonts w:ascii="Arial" w:hAnsi="Arial" w:cs="Arial"/>
                <w:szCs w:val="2"/>
                <w:lang w:val="es-BO"/>
              </w:rPr>
            </w:pPr>
          </w:p>
        </w:tc>
        <w:tc>
          <w:tcPr>
            <w:tcW w:w="273" w:type="dxa"/>
          </w:tcPr>
          <w:p w14:paraId="65BC8A59" w14:textId="77777777" w:rsidR="00EE5D9B" w:rsidRPr="008F554D" w:rsidRDefault="00EE5D9B" w:rsidP="00C97101">
            <w:pPr>
              <w:rPr>
                <w:rFonts w:ascii="Arial" w:hAnsi="Arial" w:cs="Arial"/>
                <w:szCs w:val="2"/>
                <w:lang w:val="es-BO"/>
              </w:rPr>
            </w:pPr>
          </w:p>
        </w:tc>
        <w:tc>
          <w:tcPr>
            <w:tcW w:w="273" w:type="dxa"/>
          </w:tcPr>
          <w:p w14:paraId="0D1452A0" w14:textId="77777777" w:rsidR="00EE5D9B" w:rsidRPr="008F554D" w:rsidRDefault="00EE5D9B" w:rsidP="00C97101">
            <w:pPr>
              <w:rPr>
                <w:rFonts w:ascii="Arial" w:hAnsi="Arial" w:cs="Arial"/>
                <w:szCs w:val="2"/>
                <w:lang w:val="es-BO"/>
              </w:rPr>
            </w:pPr>
          </w:p>
        </w:tc>
        <w:tc>
          <w:tcPr>
            <w:tcW w:w="273" w:type="dxa"/>
            <w:tcBorders>
              <w:right w:val="single" w:sz="12" w:space="0" w:color="1F4E79" w:themeColor="accent1" w:themeShade="80"/>
            </w:tcBorders>
          </w:tcPr>
          <w:p w14:paraId="5FB272E1" w14:textId="77777777" w:rsidR="00EE5D9B" w:rsidRPr="008F554D" w:rsidRDefault="00EE5D9B" w:rsidP="00C97101">
            <w:pPr>
              <w:rPr>
                <w:rFonts w:ascii="Arial" w:hAnsi="Arial" w:cs="Arial"/>
                <w:szCs w:val="2"/>
                <w:lang w:val="es-BO"/>
              </w:rPr>
            </w:pPr>
          </w:p>
        </w:tc>
      </w:tr>
      <w:tr w:rsidR="008F554D" w:rsidRPr="008F554D" w14:paraId="350FF06E" w14:textId="77777777" w:rsidTr="00C97101">
        <w:trPr>
          <w:jc w:val="center"/>
        </w:trPr>
        <w:tc>
          <w:tcPr>
            <w:tcW w:w="2366" w:type="dxa"/>
            <w:tcBorders>
              <w:left w:val="single" w:sz="12" w:space="0" w:color="1F4E79" w:themeColor="accent1" w:themeShade="80"/>
            </w:tcBorders>
            <w:vAlign w:val="center"/>
          </w:tcPr>
          <w:p w14:paraId="55D317AD" w14:textId="77777777" w:rsidR="00430174" w:rsidRPr="008F554D" w:rsidRDefault="00430174" w:rsidP="00C97101">
            <w:pPr>
              <w:jc w:val="right"/>
              <w:rPr>
                <w:rFonts w:ascii="Arial" w:hAnsi="Arial" w:cs="Arial"/>
                <w:lang w:val="es-BO"/>
              </w:rPr>
            </w:pPr>
          </w:p>
        </w:tc>
        <w:tc>
          <w:tcPr>
            <w:tcW w:w="283" w:type="dxa"/>
            <w:shd w:val="clear" w:color="auto" w:fill="auto"/>
          </w:tcPr>
          <w:p w14:paraId="1E4024D6" w14:textId="77777777" w:rsidR="00430174" w:rsidRPr="008F554D" w:rsidRDefault="00430174" w:rsidP="00C97101">
            <w:pPr>
              <w:rPr>
                <w:rFonts w:ascii="Arial" w:hAnsi="Arial" w:cs="Arial"/>
                <w:lang w:val="es-BO"/>
              </w:rPr>
            </w:pPr>
          </w:p>
        </w:tc>
        <w:tc>
          <w:tcPr>
            <w:tcW w:w="281" w:type="dxa"/>
            <w:shd w:val="clear" w:color="auto" w:fill="auto"/>
          </w:tcPr>
          <w:p w14:paraId="1DD1E92E" w14:textId="77777777" w:rsidR="00430174" w:rsidRPr="008F554D" w:rsidRDefault="00430174" w:rsidP="00C97101">
            <w:pPr>
              <w:rPr>
                <w:rFonts w:ascii="Arial" w:hAnsi="Arial" w:cs="Arial"/>
                <w:lang w:val="es-BO"/>
              </w:rPr>
            </w:pPr>
          </w:p>
        </w:tc>
        <w:tc>
          <w:tcPr>
            <w:tcW w:w="282" w:type="dxa"/>
            <w:shd w:val="clear" w:color="auto" w:fill="auto"/>
          </w:tcPr>
          <w:p w14:paraId="18EB4F79" w14:textId="77777777" w:rsidR="00430174" w:rsidRPr="008F554D" w:rsidRDefault="00430174" w:rsidP="00C97101">
            <w:pPr>
              <w:rPr>
                <w:rFonts w:ascii="Arial" w:hAnsi="Arial" w:cs="Arial"/>
                <w:lang w:val="es-BO"/>
              </w:rPr>
            </w:pPr>
          </w:p>
        </w:tc>
        <w:tc>
          <w:tcPr>
            <w:tcW w:w="272" w:type="dxa"/>
            <w:shd w:val="clear" w:color="auto" w:fill="auto"/>
          </w:tcPr>
          <w:p w14:paraId="16548C8F" w14:textId="77777777" w:rsidR="00430174" w:rsidRPr="008F554D" w:rsidRDefault="00430174" w:rsidP="00C97101">
            <w:pPr>
              <w:rPr>
                <w:rFonts w:ascii="Arial" w:hAnsi="Arial" w:cs="Arial"/>
                <w:lang w:val="es-BO"/>
              </w:rPr>
            </w:pPr>
          </w:p>
        </w:tc>
        <w:tc>
          <w:tcPr>
            <w:tcW w:w="277" w:type="dxa"/>
            <w:shd w:val="clear" w:color="auto" w:fill="auto"/>
          </w:tcPr>
          <w:p w14:paraId="44A0F4E2" w14:textId="77777777" w:rsidR="00430174" w:rsidRPr="008F554D" w:rsidRDefault="00430174" w:rsidP="00C97101">
            <w:pPr>
              <w:rPr>
                <w:rFonts w:ascii="Arial" w:hAnsi="Arial" w:cs="Arial"/>
                <w:lang w:val="es-BO"/>
              </w:rPr>
            </w:pPr>
          </w:p>
        </w:tc>
        <w:tc>
          <w:tcPr>
            <w:tcW w:w="276" w:type="dxa"/>
            <w:shd w:val="clear" w:color="auto" w:fill="auto"/>
          </w:tcPr>
          <w:p w14:paraId="6DDF5F03" w14:textId="77777777" w:rsidR="00430174" w:rsidRPr="008F554D" w:rsidRDefault="00430174" w:rsidP="00C97101">
            <w:pPr>
              <w:rPr>
                <w:rFonts w:ascii="Arial" w:hAnsi="Arial" w:cs="Arial"/>
                <w:lang w:val="es-BO"/>
              </w:rPr>
            </w:pPr>
          </w:p>
        </w:tc>
        <w:tc>
          <w:tcPr>
            <w:tcW w:w="281" w:type="dxa"/>
            <w:shd w:val="clear" w:color="auto" w:fill="auto"/>
          </w:tcPr>
          <w:p w14:paraId="2D4CD8EC" w14:textId="77777777" w:rsidR="00430174" w:rsidRPr="008F554D" w:rsidRDefault="00430174" w:rsidP="00C97101">
            <w:pPr>
              <w:rPr>
                <w:rFonts w:ascii="Arial" w:hAnsi="Arial" w:cs="Arial"/>
                <w:lang w:val="es-BO"/>
              </w:rPr>
            </w:pPr>
          </w:p>
        </w:tc>
        <w:tc>
          <w:tcPr>
            <w:tcW w:w="277" w:type="dxa"/>
            <w:shd w:val="clear" w:color="auto" w:fill="auto"/>
          </w:tcPr>
          <w:p w14:paraId="782A9FAF" w14:textId="77777777" w:rsidR="00430174" w:rsidRPr="008F554D" w:rsidRDefault="00430174" w:rsidP="00C97101">
            <w:pPr>
              <w:rPr>
                <w:rFonts w:ascii="Arial" w:hAnsi="Arial" w:cs="Arial"/>
                <w:lang w:val="es-BO"/>
              </w:rPr>
            </w:pPr>
          </w:p>
        </w:tc>
        <w:tc>
          <w:tcPr>
            <w:tcW w:w="277" w:type="dxa"/>
            <w:shd w:val="clear" w:color="auto" w:fill="auto"/>
          </w:tcPr>
          <w:p w14:paraId="163D077F" w14:textId="77777777" w:rsidR="00430174" w:rsidRPr="008F554D" w:rsidRDefault="00430174" w:rsidP="00C97101">
            <w:pPr>
              <w:rPr>
                <w:rFonts w:ascii="Arial" w:hAnsi="Arial" w:cs="Arial"/>
                <w:lang w:val="es-BO"/>
              </w:rPr>
            </w:pPr>
          </w:p>
        </w:tc>
        <w:tc>
          <w:tcPr>
            <w:tcW w:w="277" w:type="dxa"/>
            <w:shd w:val="clear" w:color="auto" w:fill="auto"/>
          </w:tcPr>
          <w:p w14:paraId="3E553D9F" w14:textId="77777777" w:rsidR="00430174" w:rsidRPr="008F554D" w:rsidRDefault="00430174" w:rsidP="00C97101">
            <w:pPr>
              <w:rPr>
                <w:rFonts w:ascii="Arial" w:hAnsi="Arial" w:cs="Arial"/>
                <w:lang w:val="es-BO"/>
              </w:rPr>
            </w:pPr>
          </w:p>
        </w:tc>
        <w:tc>
          <w:tcPr>
            <w:tcW w:w="274" w:type="dxa"/>
            <w:shd w:val="clear" w:color="auto" w:fill="auto"/>
          </w:tcPr>
          <w:p w14:paraId="6729D639" w14:textId="77777777" w:rsidR="00430174" w:rsidRPr="008F554D" w:rsidRDefault="00430174" w:rsidP="00C97101">
            <w:pPr>
              <w:rPr>
                <w:rFonts w:ascii="Arial" w:hAnsi="Arial" w:cs="Arial"/>
                <w:lang w:val="es-BO"/>
              </w:rPr>
            </w:pPr>
          </w:p>
        </w:tc>
        <w:tc>
          <w:tcPr>
            <w:tcW w:w="274" w:type="dxa"/>
            <w:shd w:val="clear" w:color="auto" w:fill="auto"/>
          </w:tcPr>
          <w:p w14:paraId="4B0C4443" w14:textId="77777777" w:rsidR="00430174" w:rsidRPr="008F554D" w:rsidRDefault="00430174" w:rsidP="00C97101">
            <w:pPr>
              <w:rPr>
                <w:rFonts w:ascii="Arial" w:hAnsi="Arial" w:cs="Arial"/>
                <w:lang w:val="es-BO"/>
              </w:rPr>
            </w:pPr>
          </w:p>
        </w:tc>
        <w:tc>
          <w:tcPr>
            <w:tcW w:w="273" w:type="dxa"/>
            <w:shd w:val="clear" w:color="auto" w:fill="auto"/>
          </w:tcPr>
          <w:p w14:paraId="30A3AC56" w14:textId="77777777" w:rsidR="00430174" w:rsidRPr="008F554D" w:rsidRDefault="00430174" w:rsidP="00C97101">
            <w:pPr>
              <w:rPr>
                <w:rFonts w:ascii="Arial" w:hAnsi="Arial" w:cs="Arial"/>
                <w:lang w:val="es-BO"/>
              </w:rPr>
            </w:pPr>
          </w:p>
        </w:tc>
        <w:tc>
          <w:tcPr>
            <w:tcW w:w="274" w:type="dxa"/>
            <w:shd w:val="clear" w:color="auto" w:fill="auto"/>
          </w:tcPr>
          <w:p w14:paraId="12172B99" w14:textId="77777777" w:rsidR="00430174" w:rsidRPr="008F554D" w:rsidRDefault="00430174" w:rsidP="00C97101">
            <w:pPr>
              <w:rPr>
                <w:rFonts w:ascii="Arial" w:hAnsi="Arial" w:cs="Arial"/>
                <w:lang w:val="es-BO"/>
              </w:rPr>
            </w:pPr>
          </w:p>
        </w:tc>
        <w:tc>
          <w:tcPr>
            <w:tcW w:w="274" w:type="dxa"/>
            <w:shd w:val="clear" w:color="auto" w:fill="auto"/>
          </w:tcPr>
          <w:p w14:paraId="1DF04395" w14:textId="77777777" w:rsidR="00430174" w:rsidRPr="008F554D" w:rsidRDefault="00430174" w:rsidP="00C97101">
            <w:pPr>
              <w:rPr>
                <w:rFonts w:ascii="Arial" w:hAnsi="Arial" w:cs="Arial"/>
                <w:lang w:val="es-BO"/>
              </w:rPr>
            </w:pPr>
          </w:p>
        </w:tc>
        <w:tc>
          <w:tcPr>
            <w:tcW w:w="274" w:type="dxa"/>
            <w:shd w:val="clear" w:color="auto" w:fill="auto"/>
          </w:tcPr>
          <w:p w14:paraId="255D6B0B" w14:textId="77777777" w:rsidR="00430174" w:rsidRPr="008F554D" w:rsidRDefault="00430174" w:rsidP="00C97101">
            <w:pPr>
              <w:rPr>
                <w:rFonts w:ascii="Arial" w:hAnsi="Arial" w:cs="Arial"/>
                <w:lang w:val="es-BO"/>
              </w:rPr>
            </w:pPr>
          </w:p>
        </w:tc>
        <w:tc>
          <w:tcPr>
            <w:tcW w:w="274" w:type="dxa"/>
            <w:shd w:val="clear" w:color="auto" w:fill="auto"/>
          </w:tcPr>
          <w:p w14:paraId="0BE05C84" w14:textId="77777777" w:rsidR="00430174" w:rsidRPr="008F554D" w:rsidRDefault="00430174" w:rsidP="00C97101">
            <w:pPr>
              <w:rPr>
                <w:rFonts w:ascii="Arial" w:hAnsi="Arial" w:cs="Arial"/>
                <w:lang w:val="es-BO"/>
              </w:rPr>
            </w:pPr>
          </w:p>
        </w:tc>
        <w:tc>
          <w:tcPr>
            <w:tcW w:w="273" w:type="dxa"/>
            <w:shd w:val="clear" w:color="auto" w:fill="auto"/>
          </w:tcPr>
          <w:p w14:paraId="3949ED6D" w14:textId="77777777" w:rsidR="00430174" w:rsidRPr="008F554D" w:rsidRDefault="00430174" w:rsidP="00C97101">
            <w:pPr>
              <w:rPr>
                <w:rFonts w:ascii="Arial" w:hAnsi="Arial" w:cs="Arial"/>
                <w:lang w:val="es-BO"/>
              </w:rPr>
            </w:pPr>
          </w:p>
        </w:tc>
        <w:tc>
          <w:tcPr>
            <w:tcW w:w="274" w:type="dxa"/>
            <w:shd w:val="clear" w:color="auto" w:fill="auto"/>
          </w:tcPr>
          <w:p w14:paraId="64262E49" w14:textId="77777777" w:rsidR="00430174" w:rsidRPr="008F554D" w:rsidRDefault="00430174" w:rsidP="00C97101">
            <w:pPr>
              <w:rPr>
                <w:rFonts w:ascii="Arial" w:hAnsi="Arial" w:cs="Arial"/>
                <w:lang w:val="es-BO"/>
              </w:rPr>
            </w:pPr>
          </w:p>
        </w:tc>
        <w:tc>
          <w:tcPr>
            <w:tcW w:w="274" w:type="dxa"/>
            <w:shd w:val="clear" w:color="auto" w:fill="auto"/>
          </w:tcPr>
          <w:p w14:paraId="27CA8F7F" w14:textId="77777777" w:rsidR="00430174" w:rsidRPr="008F554D" w:rsidRDefault="00430174" w:rsidP="00C97101">
            <w:pPr>
              <w:rPr>
                <w:rFonts w:ascii="Arial" w:hAnsi="Arial" w:cs="Arial"/>
                <w:lang w:val="es-BO"/>
              </w:rPr>
            </w:pPr>
          </w:p>
        </w:tc>
        <w:tc>
          <w:tcPr>
            <w:tcW w:w="274" w:type="dxa"/>
            <w:shd w:val="clear" w:color="auto" w:fill="auto"/>
          </w:tcPr>
          <w:p w14:paraId="20EFC0F9" w14:textId="77777777" w:rsidR="00430174" w:rsidRPr="008F554D" w:rsidRDefault="00430174" w:rsidP="00C97101">
            <w:pPr>
              <w:rPr>
                <w:rFonts w:ascii="Arial" w:hAnsi="Arial" w:cs="Arial"/>
                <w:lang w:val="es-BO"/>
              </w:rPr>
            </w:pPr>
          </w:p>
        </w:tc>
        <w:tc>
          <w:tcPr>
            <w:tcW w:w="274" w:type="dxa"/>
            <w:shd w:val="clear" w:color="auto" w:fill="auto"/>
          </w:tcPr>
          <w:p w14:paraId="28CACF06" w14:textId="77777777" w:rsidR="00430174" w:rsidRPr="008F554D" w:rsidRDefault="00430174" w:rsidP="00C97101">
            <w:pPr>
              <w:rPr>
                <w:rFonts w:ascii="Arial" w:hAnsi="Arial" w:cs="Arial"/>
                <w:lang w:val="es-BO"/>
              </w:rPr>
            </w:pPr>
          </w:p>
        </w:tc>
        <w:tc>
          <w:tcPr>
            <w:tcW w:w="819" w:type="dxa"/>
            <w:gridSpan w:val="3"/>
            <w:shd w:val="clear" w:color="auto" w:fill="auto"/>
          </w:tcPr>
          <w:p w14:paraId="0774E65C"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2AB60E59"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25512548" w14:textId="77777777" w:rsidR="00430174" w:rsidRPr="008F554D" w:rsidRDefault="00430174" w:rsidP="00C97101">
            <w:pPr>
              <w:rPr>
                <w:rFonts w:ascii="Arial" w:hAnsi="Arial" w:cs="Arial"/>
                <w:lang w:val="es-BO"/>
              </w:rPr>
            </w:pPr>
          </w:p>
        </w:tc>
      </w:tr>
      <w:tr w:rsidR="008F554D" w:rsidRPr="008F554D" w14:paraId="4E0D1EBC" w14:textId="77777777" w:rsidTr="00C97101">
        <w:trPr>
          <w:jc w:val="center"/>
        </w:trPr>
        <w:tc>
          <w:tcPr>
            <w:tcW w:w="2366" w:type="dxa"/>
            <w:vMerge w:val="restart"/>
            <w:tcBorders>
              <w:left w:val="single" w:sz="12" w:space="0" w:color="1F4E79" w:themeColor="accent1" w:themeShade="80"/>
              <w:right w:val="single" w:sz="4" w:space="0" w:color="auto"/>
            </w:tcBorders>
            <w:vAlign w:val="center"/>
          </w:tcPr>
          <w:p w14:paraId="3F878B6C" w14:textId="77777777" w:rsidR="001038EE" w:rsidRPr="008F554D" w:rsidRDefault="001038EE" w:rsidP="001038EE">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14:paraId="4DFC7172" w14:textId="77777777" w:rsidR="00430174" w:rsidRPr="008F554D" w:rsidRDefault="001038EE" w:rsidP="001038EE">
            <w:pPr>
              <w:jc w:val="right"/>
              <w:rPr>
                <w:rFonts w:ascii="Arial" w:hAnsi="Arial" w:cs="Arial"/>
                <w:b/>
                <w:i/>
                <w:lang w:val="es-BO"/>
              </w:rPr>
            </w:pPr>
            <w:r w:rsidRPr="008F554D">
              <w:rPr>
                <w:rFonts w:ascii="Arial" w:hAnsi="Arial" w:cs="Arial"/>
                <w:bCs/>
                <w:lang w:val="es-BO" w:eastAsia="es-BO"/>
              </w:rPr>
              <w:t>(días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A91C8D" w14:textId="77777777" w:rsidR="00026DB6" w:rsidRPr="00026DB6" w:rsidRDefault="00026DB6" w:rsidP="00026DB6">
            <w:pPr>
              <w:spacing w:before="120" w:after="120"/>
              <w:jc w:val="both"/>
              <w:rPr>
                <w:rFonts w:ascii="Century Gothic" w:hAnsi="Century Gothic" w:cstheme="minorHAnsi"/>
              </w:rPr>
            </w:pPr>
            <w:r w:rsidRPr="00026DB6">
              <w:rPr>
                <w:rFonts w:ascii="Century Gothic" w:hAnsi="Century Gothic" w:cstheme="minorHAnsi"/>
              </w:rPr>
              <w:t xml:space="preserve">La Empresa Consultora desarrollará sus actividades de forma satisfactoria, en estricto acuerdo con el alcance del servicio, la propuesta adjudicada, los Términos de Referencia y el cronograma de servicios en un plazo máximo de </w:t>
            </w:r>
            <w:r w:rsidRPr="00026DB6">
              <w:rPr>
                <w:rFonts w:ascii="Century Gothic" w:hAnsi="Century Gothic" w:cstheme="minorHAnsi"/>
                <w:b/>
                <w:bCs/>
              </w:rPr>
              <w:t>150 días calendario</w:t>
            </w:r>
            <w:r w:rsidRPr="00026DB6">
              <w:rPr>
                <w:rFonts w:ascii="Century Gothic" w:hAnsi="Century Gothic" w:cstheme="minorHAnsi"/>
              </w:rPr>
              <w:t>, que serán computados a partir del día siguiente a la emisión de la Orden de Proceder.</w:t>
            </w:r>
          </w:p>
          <w:p w14:paraId="46B94495" w14:textId="77777777" w:rsidR="00026DB6" w:rsidRPr="00026DB6" w:rsidRDefault="00026DB6" w:rsidP="00026DB6">
            <w:pPr>
              <w:spacing w:before="120" w:after="120"/>
              <w:jc w:val="both"/>
              <w:rPr>
                <w:rFonts w:ascii="Century Gothic" w:hAnsi="Century Gothic" w:cstheme="minorHAnsi"/>
              </w:rPr>
            </w:pPr>
            <w:r w:rsidRPr="00026DB6">
              <w:rPr>
                <w:rFonts w:ascii="Century Gothic" w:hAnsi="Century Gothic" w:cstheme="minorHAnsi"/>
              </w:rPr>
              <w:t>El plazo establecido precedentemente se distribuye de acuerdo al siguiente detalle:</w:t>
            </w:r>
          </w:p>
          <w:p w14:paraId="4C88EF88" w14:textId="77777777" w:rsidR="00026DB6" w:rsidRPr="00026DB6" w:rsidRDefault="00026DB6" w:rsidP="00026DB6">
            <w:pPr>
              <w:spacing w:before="120" w:after="120"/>
              <w:ind w:left="567"/>
              <w:jc w:val="center"/>
              <w:rPr>
                <w:rFonts w:ascii="Century Gothic" w:hAnsi="Century Gothic" w:cstheme="minorHAnsi"/>
                <w:b/>
                <w:bCs/>
                <w:lang w:val="es-ES_tradnl"/>
              </w:rPr>
            </w:pPr>
            <w:r w:rsidRPr="00026DB6">
              <w:rPr>
                <w:rFonts w:ascii="Century Gothic" w:hAnsi="Century Gothic" w:cstheme="minorHAnsi"/>
                <w:b/>
                <w:bCs/>
                <w:lang w:val="es-ES_tradnl"/>
              </w:rPr>
              <w:t>CRONOGRAMA DE PRESENTACIÓN DE PRODUCTOS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3872"/>
              <w:gridCol w:w="1581"/>
            </w:tblGrid>
            <w:tr w:rsidR="00026DB6" w:rsidRPr="00026DB6" w14:paraId="59B7D7F4" w14:textId="77777777" w:rsidTr="00893291">
              <w:trPr>
                <w:trHeight w:val="340"/>
                <w:tblHeader/>
                <w:jc w:val="center"/>
              </w:trPr>
              <w:tc>
                <w:tcPr>
                  <w:tcW w:w="1488" w:type="dxa"/>
                  <w:shd w:val="clear" w:color="auto" w:fill="1F4E79" w:themeFill="accent1" w:themeFillShade="80"/>
                  <w:vAlign w:val="center"/>
                </w:tcPr>
                <w:p w14:paraId="3C5A015C" w14:textId="77777777" w:rsidR="00026DB6" w:rsidRPr="00026DB6" w:rsidRDefault="00026DB6" w:rsidP="00026DB6">
                  <w:pPr>
                    <w:jc w:val="center"/>
                    <w:rPr>
                      <w:rFonts w:ascii="Century Gothic" w:hAnsi="Century Gothic" w:cstheme="minorHAnsi"/>
                      <w:b/>
                      <w:lang w:val="es-MX"/>
                    </w:rPr>
                  </w:pPr>
                  <w:r w:rsidRPr="00026DB6">
                    <w:rPr>
                      <w:rFonts w:ascii="Century Gothic" w:hAnsi="Century Gothic" w:cstheme="minorHAnsi"/>
                      <w:b/>
                      <w:lang w:val="es-MX"/>
                    </w:rPr>
                    <w:t>PRODUCTO</w:t>
                  </w:r>
                </w:p>
              </w:tc>
              <w:tc>
                <w:tcPr>
                  <w:tcW w:w="3872" w:type="dxa"/>
                  <w:shd w:val="clear" w:color="auto" w:fill="1F4E79" w:themeFill="accent1" w:themeFillShade="80"/>
                  <w:vAlign w:val="center"/>
                </w:tcPr>
                <w:p w14:paraId="63F2EECD" w14:textId="77777777" w:rsidR="00026DB6" w:rsidRPr="00026DB6" w:rsidRDefault="00026DB6" w:rsidP="00026DB6">
                  <w:pPr>
                    <w:jc w:val="center"/>
                    <w:rPr>
                      <w:rFonts w:ascii="Century Gothic" w:hAnsi="Century Gothic" w:cstheme="minorHAnsi"/>
                      <w:b/>
                      <w:lang w:val="es-MX"/>
                    </w:rPr>
                  </w:pPr>
                  <w:r w:rsidRPr="00026DB6">
                    <w:rPr>
                      <w:rFonts w:ascii="Century Gothic" w:hAnsi="Century Gothic" w:cstheme="minorHAnsi"/>
                      <w:b/>
                      <w:lang w:val="es-MX"/>
                    </w:rPr>
                    <w:t>PLAZO</w:t>
                  </w:r>
                </w:p>
              </w:tc>
              <w:tc>
                <w:tcPr>
                  <w:tcW w:w="1581" w:type="dxa"/>
                  <w:shd w:val="clear" w:color="auto" w:fill="1F4E79" w:themeFill="accent1" w:themeFillShade="80"/>
                  <w:vAlign w:val="center"/>
                </w:tcPr>
                <w:p w14:paraId="79C01A24" w14:textId="77777777" w:rsidR="00026DB6" w:rsidRPr="00026DB6" w:rsidRDefault="00026DB6" w:rsidP="00026DB6">
                  <w:pPr>
                    <w:jc w:val="center"/>
                    <w:rPr>
                      <w:rFonts w:ascii="Century Gothic" w:hAnsi="Century Gothic" w:cstheme="minorHAnsi"/>
                      <w:b/>
                      <w:lang w:val="es-MX"/>
                    </w:rPr>
                  </w:pPr>
                  <w:r w:rsidRPr="00026DB6">
                    <w:rPr>
                      <w:rFonts w:ascii="Century Gothic" w:hAnsi="Century Gothic" w:cstheme="minorHAnsi"/>
                      <w:b/>
                      <w:lang w:val="es-MX"/>
                    </w:rPr>
                    <w:t>% PAGO</w:t>
                  </w:r>
                </w:p>
              </w:tc>
            </w:tr>
            <w:tr w:rsidR="00026DB6" w:rsidRPr="00026DB6" w14:paraId="5FB65A8A" w14:textId="77777777" w:rsidTr="00893291">
              <w:trPr>
                <w:trHeight w:val="510"/>
                <w:jc w:val="center"/>
              </w:trPr>
              <w:tc>
                <w:tcPr>
                  <w:tcW w:w="1488" w:type="dxa"/>
                  <w:shd w:val="clear" w:color="auto" w:fill="auto"/>
                  <w:vAlign w:val="center"/>
                </w:tcPr>
                <w:p w14:paraId="7CE495A9" w14:textId="77777777" w:rsidR="00026DB6" w:rsidRPr="00026DB6" w:rsidRDefault="00026DB6" w:rsidP="00026DB6">
                  <w:pPr>
                    <w:rPr>
                      <w:rFonts w:ascii="Century Gothic" w:hAnsi="Century Gothic" w:cstheme="minorHAnsi"/>
                      <w:lang w:val="es-MX"/>
                    </w:rPr>
                  </w:pPr>
                  <w:r w:rsidRPr="00026DB6">
                    <w:rPr>
                      <w:rFonts w:ascii="Century Gothic" w:hAnsi="Century Gothic" w:cstheme="minorHAnsi"/>
                      <w:lang w:val="es-MX"/>
                    </w:rPr>
                    <w:t>Informe Inicial</w:t>
                  </w:r>
                </w:p>
              </w:tc>
              <w:tc>
                <w:tcPr>
                  <w:tcW w:w="3872" w:type="dxa"/>
                  <w:shd w:val="clear" w:color="auto" w:fill="auto"/>
                  <w:vAlign w:val="center"/>
                </w:tcPr>
                <w:p w14:paraId="684E756B" w14:textId="77777777" w:rsidR="00026DB6" w:rsidRPr="00026DB6" w:rsidRDefault="00026DB6" w:rsidP="00026DB6">
                  <w:pPr>
                    <w:jc w:val="both"/>
                    <w:rPr>
                      <w:rFonts w:ascii="Century Gothic" w:hAnsi="Century Gothic" w:cstheme="minorHAnsi"/>
                      <w:lang w:val="es-MX"/>
                    </w:rPr>
                  </w:pPr>
                  <w:r w:rsidRPr="00026DB6">
                    <w:rPr>
                      <w:rFonts w:ascii="Century Gothic" w:hAnsi="Century Gothic" w:cstheme="minorHAnsi"/>
                      <w:lang w:val="es-MX"/>
                    </w:rPr>
                    <w:t>A Diez (10)</w:t>
                  </w:r>
                  <w:r w:rsidRPr="00026DB6">
                    <w:rPr>
                      <w:rFonts w:ascii="Century Gothic" w:hAnsi="Century Gothic" w:cstheme="minorHAnsi"/>
                    </w:rPr>
                    <w:t xml:space="preserve"> días calendario, computado a partir del día siguiente a la emisión de la orden de proceder.</w:t>
                  </w:r>
                </w:p>
              </w:tc>
              <w:tc>
                <w:tcPr>
                  <w:tcW w:w="1581" w:type="dxa"/>
                  <w:vAlign w:val="center"/>
                </w:tcPr>
                <w:p w14:paraId="24FB81FC" w14:textId="77777777" w:rsidR="00026DB6" w:rsidRPr="00026DB6" w:rsidRDefault="00026DB6" w:rsidP="00026DB6">
                  <w:pPr>
                    <w:jc w:val="center"/>
                    <w:rPr>
                      <w:rFonts w:ascii="Century Gothic" w:hAnsi="Century Gothic" w:cstheme="minorHAnsi"/>
                      <w:lang w:val="es-MX"/>
                    </w:rPr>
                  </w:pPr>
                  <w:r w:rsidRPr="00026DB6">
                    <w:rPr>
                      <w:rFonts w:ascii="Century Gothic" w:hAnsi="Century Gothic" w:cstheme="minorHAnsi"/>
                      <w:lang w:val="es-MX"/>
                    </w:rPr>
                    <w:t>-</w:t>
                  </w:r>
                </w:p>
              </w:tc>
            </w:tr>
            <w:tr w:rsidR="00026DB6" w:rsidRPr="00026DB6" w14:paraId="746682B2" w14:textId="77777777" w:rsidTr="00893291">
              <w:trPr>
                <w:trHeight w:val="510"/>
                <w:jc w:val="center"/>
              </w:trPr>
              <w:tc>
                <w:tcPr>
                  <w:tcW w:w="1488" w:type="dxa"/>
                  <w:shd w:val="clear" w:color="auto" w:fill="auto"/>
                  <w:vAlign w:val="center"/>
                </w:tcPr>
                <w:p w14:paraId="71BC5099" w14:textId="77777777" w:rsidR="00026DB6" w:rsidRPr="00026DB6" w:rsidRDefault="00026DB6" w:rsidP="00026DB6">
                  <w:pPr>
                    <w:rPr>
                      <w:rFonts w:ascii="Century Gothic" w:hAnsi="Century Gothic" w:cstheme="minorHAnsi"/>
                      <w:lang w:val="es-MX"/>
                    </w:rPr>
                  </w:pPr>
                  <w:r w:rsidRPr="00026DB6">
                    <w:rPr>
                      <w:rFonts w:ascii="Century Gothic" w:hAnsi="Century Gothic" w:cstheme="minorHAnsi"/>
                      <w:lang w:val="es-MX"/>
                    </w:rPr>
                    <w:t>Producto N°1</w:t>
                  </w:r>
                </w:p>
              </w:tc>
              <w:tc>
                <w:tcPr>
                  <w:tcW w:w="3872" w:type="dxa"/>
                  <w:shd w:val="clear" w:color="auto" w:fill="auto"/>
                  <w:vAlign w:val="center"/>
                </w:tcPr>
                <w:p w14:paraId="606CF012" w14:textId="77777777" w:rsidR="00026DB6" w:rsidRPr="00026DB6" w:rsidRDefault="00026DB6" w:rsidP="00026DB6">
                  <w:pPr>
                    <w:jc w:val="both"/>
                    <w:rPr>
                      <w:rFonts w:ascii="Century Gothic" w:hAnsi="Century Gothic" w:cstheme="minorHAnsi"/>
                      <w:lang w:val="es-MX"/>
                    </w:rPr>
                  </w:pPr>
                  <w:r w:rsidRPr="00026DB6">
                    <w:rPr>
                      <w:rFonts w:ascii="Century Gothic" w:hAnsi="Century Gothic" w:cstheme="minorHAnsi"/>
                      <w:lang w:val="es-MX"/>
                    </w:rPr>
                    <w:t>A Cuarenta y Cinco (45)</w:t>
                  </w:r>
                  <w:r w:rsidRPr="00026DB6">
                    <w:rPr>
                      <w:rFonts w:ascii="Century Gothic" w:hAnsi="Century Gothic" w:cstheme="minorHAnsi"/>
                    </w:rPr>
                    <w:t xml:space="preserve"> días calendario, computado a partir del día siguiente a la emisión de la orden de proceder.</w:t>
                  </w:r>
                </w:p>
              </w:tc>
              <w:tc>
                <w:tcPr>
                  <w:tcW w:w="1581" w:type="dxa"/>
                  <w:vAlign w:val="center"/>
                </w:tcPr>
                <w:p w14:paraId="4E42D15C" w14:textId="77777777" w:rsidR="00026DB6" w:rsidRPr="00026DB6" w:rsidRDefault="00026DB6" w:rsidP="00026DB6">
                  <w:pPr>
                    <w:jc w:val="center"/>
                    <w:rPr>
                      <w:rFonts w:ascii="Century Gothic" w:hAnsi="Century Gothic" w:cstheme="minorHAnsi"/>
                      <w:lang w:val="es-MX"/>
                    </w:rPr>
                  </w:pPr>
                  <w:r w:rsidRPr="00026DB6">
                    <w:rPr>
                      <w:rFonts w:ascii="Century Gothic" w:hAnsi="Century Gothic" w:cstheme="minorHAnsi"/>
                      <w:lang w:val="es-MX"/>
                    </w:rPr>
                    <w:t>20</w:t>
                  </w:r>
                </w:p>
              </w:tc>
            </w:tr>
            <w:tr w:rsidR="00026DB6" w:rsidRPr="00026DB6" w14:paraId="1C892E81" w14:textId="77777777" w:rsidTr="00893291">
              <w:trPr>
                <w:trHeight w:val="510"/>
                <w:jc w:val="center"/>
              </w:trPr>
              <w:tc>
                <w:tcPr>
                  <w:tcW w:w="1488" w:type="dxa"/>
                  <w:shd w:val="clear" w:color="auto" w:fill="auto"/>
                  <w:vAlign w:val="center"/>
                </w:tcPr>
                <w:p w14:paraId="1BB0E36C" w14:textId="77777777" w:rsidR="00026DB6" w:rsidRPr="00026DB6" w:rsidRDefault="00026DB6" w:rsidP="00026DB6">
                  <w:pPr>
                    <w:rPr>
                      <w:rFonts w:ascii="Century Gothic" w:hAnsi="Century Gothic" w:cstheme="minorHAnsi"/>
                      <w:lang w:val="es-MX"/>
                    </w:rPr>
                  </w:pPr>
                  <w:r w:rsidRPr="00026DB6">
                    <w:rPr>
                      <w:rFonts w:ascii="Century Gothic" w:hAnsi="Century Gothic" w:cstheme="minorHAnsi"/>
                      <w:lang w:val="es-MX"/>
                    </w:rPr>
                    <w:t>Producto N°2</w:t>
                  </w:r>
                </w:p>
              </w:tc>
              <w:tc>
                <w:tcPr>
                  <w:tcW w:w="3872" w:type="dxa"/>
                  <w:shd w:val="clear" w:color="auto" w:fill="auto"/>
                  <w:vAlign w:val="center"/>
                </w:tcPr>
                <w:p w14:paraId="6C116A58" w14:textId="77777777" w:rsidR="00026DB6" w:rsidRPr="00026DB6" w:rsidRDefault="00026DB6" w:rsidP="00026DB6">
                  <w:pPr>
                    <w:jc w:val="both"/>
                    <w:rPr>
                      <w:rFonts w:ascii="Century Gothic" w:hAnsi="Century Gothic" w:cstheme="minorHAnsi"/>
                      <w:lang w:val="es-MX"/>
                    </w:rPr>
                  </w:pPr>
                  <w:r w:rsidRPr="00026DB6">
                    <w:rPr>
                      <w:rFonts w:ascii="Century Gothic" w:hAnsi="Century Gothic" w:cstheme="minorHAnsi"/>
                      <w:lang w:val="es-MX"/>
                    </w:rPr>
                    <w:t>A Noventa y Cinco (95)</w:t>
                  </w:r>
                  <w:r w:rsidRPr="00026DB6">
                    <w:rPr>
                      <w:rFonts w:ascii="Century Gothic" w:hAnsi="Century Gothic" w:cstheme="minorHAnsi"/>
                    </w:rPr>
                    <w:t xml:space="preserve"> días calendario, computado a partir del día siguiente a la emisión de la orden de proceder.</w:t>
                  </w:r>
                </w:p>
              </w:tc>
              <w:tc>
                <w:tcPr>
                  <w:tcW w:w="1581" w:type="dxa"/>
                  <w:vAlign w:val="center"/>
                </w:tcPr>
                <w:p w14:paraId="73299013" w14:textId="77777777" w:rsidR="00026DB6" w:rsidRPr="00026DB6" w:rsidRDefault="00026DB6" w:rsidP="00026DB6">
                  <w:pPr>
                    <w:jc w:val="center"/>
                    <w:rPr>
                      <w:rFonts w:ascii="Century Gothic" w:hAnsi="Century Gothic" w:cstheme="minorHAnsi"/>
                      <w:lang w:val="es-MX"/>
                    </w:rPr>
                  </w:pPr>
                  <w:r w:rsidRPr="00026DB6">
                    <w:rPr>
                      <w:rFonts w:ascii="Century Gothic" w:hAnsi="Century Gothic" w:cstheme="minorHAnsi"/>
                      <w:lang w:val="es-MX"/>
                    </w:rPr>
                    <w:t>30</w:t>
                  </w:r>
                </w:p>
              </w:tc>
            </w:tr>
            <w:tr w:rsidR="00026DB6" w:rsidRPr="00026DB6" w14:paraId="35419D83" w14:textId="77777777" w:rsidTr="00893291">
              <w:trPr>
                <w:trHeight w:val="510"/>
                <w:jc w:val="center"/>
              </w:trPr>
              <w:tc>
                <w:tcPr>
                  <w:tcW w:w="1488" w:type="dxa"/>
                  <w:shd w:val="clear" w:color="auto" w:fill="auto"/>
                  <w:vAlign w:val="center"/>
                </w:tcPr>
                <w:p w14:paraId="55C9B93E" w14:textId="77777777" w:rsidR="00026DB6" w:rsidRPr="00026DB6" w:rsidRDefault="00026DB6" w:rsidP="00026DB6">
                  <w:pPr>
                    <w:rPr>
                      <w:rFonts w:ascii="Century Gothic" w:hAnsi="Century Gothic" w:cstheme="minorHAnsi"/>
                      <w:lang w:val="es-MX"/>
                    </w:rPr>
                  </w:pPr>
                  <w:r w:rsidRPr="00026DB6">
                    <w:rPr>
                      <w:rFonts w:ascii="Century Gothic" w:hAnsi="Century Gothic" w:cstheme="minorHAnsi"/>
                      <w:lang w:val="es-MX"/>
                    </w:rPr>
                    <w:t>Producto N°3</w:t>
                  </w:r>
                </w:p>
              </w:tc>
              <w:tc>
                <w:tcPr>
                  <w:tcW w:w="3872" w:type="dxa"/>
                  <w:shd w:val="clear" w:color="auto" w:fill="auto"/>
                  <w:vAlign w:val="center"/>
                </w:tcPr>
                <w:p w14:paraId="36D46A13" w14:textId="77777777" w:rsidR="00026DB6" w:rsidRPr="00026DB6" w:rsidRDefault="00026DB6" w:rsidP="00026DB6">
                  <w:pPr>
                    <w:jc w:val="both"/>
                    <w:rPr>
                      <w:rFonts w:ascii="Century Gothic" w:hAnsi="Century Gothic" w:cstheme="minorHAnsi"/>
                      <w:lang w:val="es-MX"/>
                    </w:rPr>
                  </w:pPr>
                  <w:r w:rsidRPr="00026DB6">
                    <w:rPr>
                      <w:rFonts w:ascii="Century Gothic" w:hAnsi="Century Gothic" w:cstheme="minorHAnsi"/>
                      <w:lang w:val="es-MX"/>
                    </w:rPr>
                    <w:t>A Ciento Veinte (120)</w:t>
                  </w:r>
                  <w:r w:rsidRPr="00026DB6">
                    <w:rPr>
                      <w:rFonts w:ascii="Century Gothic" w:hAnsi="Century Gothic" w:cstheme="minorHAnsi"/>
                    </w:rPr>
                    <w:t xml:space="preserve"> días calendario, a computado a partir del día siguiente a la emisión de la orden de proceder.</w:t>
                  </w:r>
                </w:p>
              </w:tc>
              <w:tc>
                <w:tcPr>
                  <w:tcW w:w="1581" w:type="dxa"/>
                  <w:vAlign w:val="center"/>
                </w:tcPr>
                <w:p w14:paraId="0DF6199F" w14:textId="77777777" w:rsidR="00026DB6" w:rsidRPr="00026DB6" w:rsidRDefault="00026DB6" w:rsidP="00026DB6">
                  <w:pPr>
                    <w:jc w:val="center"/>
                    <w:rPr>
                      <w:rFonts w:ascii="Century Gothic" w:hAnsi="Century Gothic" w:cstheme="minorHAnsi"/>
                      <w:lang w:val="es-MX"/>
                    </w:rPr>
                  </w:pPr>
                  <w:r w:rsidRPr="00026DB6">
                    <w:rPr>
                      <w:rFonts w:ascii="Century Gothic" w:hAnsi="Century Gothic" w:cstheme="minorHAnsi"/>
                      <w:lang w:val="es-MX"/>
                    </w:rPr>
                    <w:t>30</w:t>
                  </w:r>
                </w:p>
              </w:tc>
            </w:tr>
            <w:tr w:rsidR="00026DB6" w:rsidRPr="00026DB6" w14:paraId="4F8FB4C5" w14:textId="77777777" w:rsidTr="00893291">
              <w:trPr>
                <w:trHeight w:val="510"/>
                <w:jc w:val="center"/>
              </w:trPr>
              <w:tc>
                <w:tcPr>
                  <w:tcW w:w="1488" w:type="dxa"/>
                  <w:shd w:val="clear" w:color="auto" w:fill="auto"/>
                  <w:vAlign w:val="center"/>
                </w:tcPr>
                <w:p w14:paraId="31447FA2" w14:textId="77777777" w:rsidR="00026DB6" w:rsidRPr="00026DB6" w:rsidRDefault="00026DB6" w:rsidP="00026DB6">
                  <w:pPr>
                    <w:rPr>
                      <w:rFonts w:ascii="Century Gothic" w:hAnsi="Century Gothic" w:cstheme="minorHAnsi"/>
                      <w:lang w:val="es-MX"/>
                    </w:rPr>
                  </w:pPr>
                  <w:r w:rsidRPr="00026DB6">
                    <w:rPr>
                      <w:rFonts w:ascii="Century Gothic" w:hAnsi="Century Gothic" w:cstheme="minorHAnsi"/>
                      <w:lang w:val="es-MX"/>
                    </w:rPr>
                    <w:t>Producto Final</w:t>
                  </w:r>
                </w:p>
              </w:tc>
              <w:tc>
                <w:tcPr>
                  <w:tcW w:w="3872" w:type="dxa"/>
                  <w:shd w:val="clear" w:color="auto" w:fill="auto"/>
                  <w:vAlign w:val="center"/>
                </w:tcPr>
                <w:p w14:paraId="2BE149E9" w14:textId="77777777" w:rsidR="00026DB6" w:rsidRPr="00026DB6" w:rsidRDefault="00026DB6" w:rsidP="00026DB6">
                  <w:pPr>
                    <w:jc w:val="both"/>
                    <w:rPr>
                      <w:rFonts w:ascii="Century Gothic" w:hAnsi="Century Gothic" w:cstheme="minorHAnsi"/>
                    </w:rPr>
                  </w:pPr>
                  <w:r w:rsidRPr="00026DB6">
                    <w:rPr>
                      <w:rFonts w:ascii="Century Gothic" w:hAnsi="Century Gothic" w:cstheme="minorHAnsi"/>
                      <w:lang w:val="es-MX"/>
                    </w:rPr>
                    <w:t>A Ciento Cincuenta (150)</w:t>
                  </w:r>
                  <w:r w:rsidRPr="00026DB6">
                    <w:rPr>
                      <w:rFonts w:ascii="Century Gothic" w:hAnsi="Century Gothic" w:cstheme="minorHAnsi"/>
                    </w:rPr>
                    <w:t xml:space="preserve"> días calendario, computado a partir del día siguiente a la emisión de la orden de proceder.</w:t>
                  </w:r>
                </w:p>
              </w:tc>
              <w:tc>
                <w:tcPr>
                  <w:tcW w:w="1581" w:type="dxa"/>
                  <w:vAlign w:val="center"/>
                </w:tcPr>
                <w:p w14:paraId="7CDD443C" w14:textId="77777777" w:rsidR="00026DB6" w:rsidRPr="00026DB6" w:rsidRDefault="00026DB6" w:rsidP="00026DB6">
                  <w:pPr>
                    <w:jc w:val="center"/>
                    <w:rPr>
                      <w:rFonts w:ascii="Century Gothic" w:hAnsi="Century Gothic" w:cstheme="minorHAnsi"/>
                      <w:lang w:val="es-MX"/>
                    </w:rPr>
                  </w:pPr>
                  <w:r w:rsidRPr="00026DB6">
                    <w:rPr>
                      <w:rFonts w:ascii="Century Gothic" w:hAnsi="Century Gothic" w:cstheme="minorHAnsi"/>
                      <w:lang w:val="es-MX"/>
                    </w:rPr>
                    <w:t>20</w:t>
                  </w:r>
                </w:p>
              </w:tc>
            </w:tr>
          </w:tbl>
          <w:p w14:paraId="6898F9A1" w14:textId="13828354" w:rsidR="00430174" w:rsidRPr="00026DB6" w:rsidRDefault="00430174" w:rsidP="00CE63EC">
            <w:pPr>
              <w:jc w:val="both"/>
              <w:rPr>
                <w:rFonts w:ascii="Century Gothic" w:hAnsi="Century Gothic" w:cs="Arial"/>
                <w:b/>
                <w:i/>
                <w:lang w:val="es-BO"/>
              </w:rPr>
            </w:pPr>
          </w:p>
        </w:tc>
        <w:tc>
          <w:tcPr>
            <w:tcW w:w="273" w:type="dxa"/>
            <w:tcBorders>
              <w:left w:val="single" w:sz="4" w:space="0" w:color="auto"/>
              <w:right w:val="single" w:sz="12" w:space="0" w:color="1F4E79" w:themeColor="accent1" w:themeShade="80"/>
            </w:tcBorders>
          </w:tcPr>
          <w:p w14:paraId="4FAD7FD0" w14:textId="77777777" w:rsidR="00430174" w:rsidRPr="008F554D" w:rsidRDefault="00430174" w:rsidP="00C97101">
            <w:pPr>
              <w:rPr>
                <w:rFonts w:ascii="Arial" w:hAnsi="Arial" w:cs="Arial"/>
                <w:lang w:val="es-BO"/>
              </w:rPr>
            </w:pPr>
          </w:p>
        </w:tc>
      </w:tr>
      <w:tr w:rsidR="008F554D" w:rsidRPr="008F554D" w14:paraId="35A73543" w14:textId="77777777" w:rsidTr="00C97101">
        <w:trPr>
          <w:jc w:val="center"/>
        </w:trPr>
        <w:tc>
          <w:tcPr>
            <w:tcW w:w="2366" w:type="dxa"/>
            <w:vMerge/>
            <w:tcBorders>
              <w:left w:val="single" w:sz="12" w:space="0" w:color="1F4E79" w:themeColor="accent1" w:themeShade="80"/>
              <w:right w:val="single" w:sz="4" w:space="0" w:color="auto"/>
            </w:tcBorders>
            <w:vAlign w:val="center"/>
          </w:tcPr>
          <w:p w14:paraId="6860F9C5" w14:textId="77777777" w:rsidR="00430174" w:rsidRPr="008F554D" w:rsidRDefault="00430174" w:rsidP="00C97101">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14:paraId="6B5AF4D9"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1B701375" w14:textId="77777777" w:rsidR="00430174" w:rsidRPr="008F554D" w:rsidRDefault="00430174" w:rsidP="00C97101">
            <w:pPr>
              <w:rPr>
                <w:rFonts w:ascii="Arial" w:hAnsi="Arial" w:cs="Arial"/>
                <w:lang w:val="es-BO"/>
              </w:rPr>
            </w:pPr>
          </w:p>
        </w:tc>
      </w:tr>
      <w:tr w:rsidR="008F554D" w:rsidRPr="008F554D" w14:paraId="63566C82" w14:textId="77777777" w:rsidTr="00C97101">
        <w:trPr>
          <w:jc w:val="center"/>
        </w:trPr>
        <w:tc>
          <w:tcPr>
            <w:tcW w:w="2366" w:type="dxa"/>
            <w:tcBorders>
              <w:left w:val="single" w:sz="12" w:space="0" w:color="1F4E79" w:themeColor="accent1" w:themeShade="80"/>
            </w:tcBorders>
            <w:vAlign w:val="center"/>
          </w:tcPr>
          <w:p w14:paraId="6AB3294C" w14:textId="77777777" w:rsidR="00430174" w:rsidRPr="008F554D" w:rsidRDefault="00430174" w:rsidP="00C97101">
            <w:pPr>
              <w:jc w:val="right"/>
              <w:rPr>
                <w:rFonts w:ascii="Arial" w:hAnsi="Arial" w:cs="Arial"/>
                <w:lang w:val="es-BO"/>
              </w:rPr>
            </w:pPr>
          </w:p>
        </w:tc>
        <w:tc>
          <w:tcPr>
            <w:tcW w:w="283" w:type="dxa"/>
            <w:shd w:val="clear" w:color="auto" w:fill="auto"/>
          </w:tcPr>
          <w:p w14:paraId="76444044" w14:textId="77777777" w:rsidR="00430174" w:rsidRPr="008F554D" w:rsidRDefault="00430174" w:rsidP="00C97101">
            <w:pPr>
              <w:rPr>
                <w:rFonts w:ascii="Arial" w:hAnsi="Arial" w:cs="Arial"/>
                <w:lang w:val="es-BO"/>
              </w:rPr>
            </w:pPr>
          </w:p>
        </w:tc>
        <w:tc>
          <w:tcPr>
            <w:tcW w:w="281" w:type="dxa"/>
            <w:shd w:val="clear" w:color="auto" w:fill="auto"/>
          </w:tcPr>
          <w:p w14:paraId="336273FB" w14:textId="77777777" w:rsidR="00430174" w:rsidRPr="008F554D" w:rsidRDefault="00430174" w:rsidP="00C97101">
            <w:pPr>
              <w:rPr>
                <w:rFonts w:ascii="Arial" w:hAnsi="Arial" w:cs="Arial"/>
                <w:lang w:val="es-BO"/>
              </w:rPr>
            </w:pPr>
          </w:p>
        </w:tc>
        <w:tc>
          <w:tcPr>
            <w:tcW w:w="282" w:type="dxa"/>
            <w:shd w:val="clear" w:color="auto" w:fill="auto"/>
          </w:tcPr>
          <w:p w14:paraId="630820A6" w14:textId="77777777" w:rsidR="00430174" w:rsidRPr="008F554D" w:rsidRDefault="00430174" w:rsidP="00C97101">
            <w:pPr>
              <w:rPr>
                <w:rFonts w:ascii="Arial" w:hAnsi="Arial" w:cs="Arial"/>
                <w:lang w:val="es-BO"/>
              </w:rPr>
            </w:pPr>
          </w:p>
        </w:tc>
        <w:tc>
          <w:tcPr>
            <w:tcW w:w="272" w:type="dxa"/>
            <w:shd w:val="clear" w:color="auto" w:fill="auto"/>
          </w:tcPr>
          <w:p w14:paraId="49D9708C" w14:textId="77777777" w:rsidR="00430174" w:rsidRPr="008F554D" w:rsidRDefault="00430174" w:rsidP="00C97101">
            <w:pPr>
              <w:rPr>
                <w:rFonts w:ascii="Arial" w:hAnsi="Arial" w:cs="Arial"/>
                <w:lang w:val="es-BO"/>
              </w:rPr>
            </w:pPr>
          </w:p>
        </w:tc>
        <w:tc>
          <w:tcPr>
            <w:tcW w:w="277" w:type="dxa"/>
            <w:shd w:val="clear" w:color="auto" w:fill="auto"/>
          </w:tcPr>
          <w:p w14:paraId="35BF8872" w14:textId="77777777" w:rsidR="00430174" w:rsidRPr="008F554D" w:rsidRDefault="00430174" w:rsidP="00C97101">
            <w:pPr>
              <w:rPr>
                <w:rFonts w:ascii="Arial" w:hAnsi="Arial" w:cs="Arial"/>
                <w:lang w:val="es-BO"/>
              </w:rPr>
            </w:pPr>
          </w:p>
        </w:tc>
        <w:tc>
          <w:tcPr>
            <w:tcW w:w="276" w:type="dxa"/>
            <w:shd w:val="clear" w:color="auto" w:fill="auto"/>
          </w:tcPr>
          <w:p w14:paraId="0FE2523C" w14:textId="77777777" w:rsidR="00430174" w:rsidRPr="008F554D" w:rsidRDefault="00430174" w:rsidP="00C97101">
            <w:pPr>
              <w:rPr>
                <w:rFonts w:ascii="Arial" w:hAnsi="Arial" w:cs="Arial"/>
                <w:lang w:val="es-BO"/>
              </w:rPr>
            </w:pPr>
          </w:p>
        </w:tc>
        <w:tc>
          <w:tcPr>
            <w:tcW w:w="281" w:type="dxa"/>
            <w:shd w:val="clear" w:color="auto" w:fill="auto"/>
          </w:tcPr>
          <w:p w14:paraId="787992F2" w14:textId="77777777" w:rsidR="00430174" w:rsidRPr="008F554D" w:rsidRDefault="00430174" w:rsidP="00C97101">
            <w:pPr>
              <w:rPr>
                <w:rFonts w:ascii="Arial" w:hAnsi="Arial" w:cs="Arial"/>
                <w:lang w:val="es-BO"/>
              </w:rPr>
            </w:pPr>
          </w:p>
        </w:tc>
        <w:tc>
          <w:tcPr>
            <w:tcW w:w="277" w:type="dxa"/>
            <w:shd w:val="clear" w:color="auto" w:fill="auto"/>
          </w:tcPr>
          <w:p w14:paraId="6B07553B" w14:textId="77777777" w:rsidR="00430174" w:rsidRPr="008F554D" w:rsidRDefault="00430174" w:rsidP="00C97101">
            <w:pPr>
              <w:rPr>
                <w:rFonts w:ascii="Arial" w:hAnsi="Arial" w:cs="Arial"/>
                <w:lang w:val="es-BO"/>
              </w:rPr>
            </w:pPr>
          </w:p>
        </w:tc>
        <w:tc>
          <w:tcPr>
            <w:tcW w:w="277" w:type="dxa"/>
            <w:shd w:val="clear" w:color="auto" w:fill="auto"/>
          </w:tcPr>
          <w:p w14:paraId="135DBA70" w14:textId="77777777" w:rsidR="00430174" w:rsidRPr="008F554D" w:rsidRDefault="00430174" w:rsidP="00C97101">
            <w:pPr>
              <w:rPr>
                <w:rFonts w:ascii="Arial" w:hAnsi="Arial" w:cs="Arial"/>
                <w:lang w:val="es-BO"/>
              </w:rPr>
            </w:pPr>
          </w:p>
        </w:tc>
        <w:tc>
          <w:tcPr>
            <w:tcW w:w="277" w:type="dxa"/>
            <w:shd w:val="clear" w:color="auto" w:fill="auto"/>
          </w:tcPr>
          <w:p w14:paraId="0DC613DC" w14:textId="77777777" w:rsidR="00430174" w:rsidRPr="008F554D" w:rsidRDefault="00430174" w:rsidP="00C97101">
            <w:pPr>
              <w:rPr>
                <w:rFonts w:ascii="Arial" w:hAnsi="Arial" w:cs="Arial"/>
                <w:lang w:val="es-BO"/>
              </w:rPr>
            </w:pPr>
          </w:p>
        </w:tc>
        <w:tc>
          <w:tcPr>
            <w:tcW w:w="274" w:type="dxa"/>
            <w:shd w:val="clear" w:color="auto" w:fill="auto"/>
          </w:tcPr>
          <w:p w14:paraId="02F4A91B" w14:textId="77777777" w:rsidR="00430174" w:rsidRPr="008F554D" w:rsidRDefault="00430174" w:rsidP="00C97101">
            <w:pPr>
              <w:rPr>
                <w:rFonts w:ascii="Arial" w:hAnsi="Arial" w:cs="Arial"/>
                <w:lang w:val="es-BO"/>
              </w:rPr>
            </w:pPr>
          </w:p>
        </w:tc>
        <w:tc>
          <w:tcPr>
            <w:tcW w:w="274" w:type="dxa"/>
            <w:shd w:val="clear" w:color="auto" w:fill="auto"/>
          </w:tcPr>
          <w:p w14:paraId="7F081D8A" w14:textId="77777777" w:rsidR="00430174" w:rsidRPr="008F554D" w:rsidRDefault="00430174" w:rsidP="00C97101">
            <w:pPr>
              <w:rPr>
                <w:rFonts w:ascii="Arial" w:hAnsi="Arial" w:cs="Arial"/>
                <w:lang w:val="es-BO"/>
              </w:rPr>
            </w:pPr>
          </w:p>
        </w:tc>
        <w:tc>
          <w:tcPr>
            <w:tcW w:w="273" w:type="dxa"/>
            <w:shd w:val="clear" w:color="auto" w:fill="auto"/>
          </w:tcPr>
          <w:p w14:paraId="756221D5" w14:textId="77777777" w:rsidR="00430174" w:rsidRPr="008F554D" w:rsidRDefault="00430174" w:rsidP="00C97101">
            <w:pPr>
              <w:rPr>
                <w:rFonts w:ascii="Arial" w:hAnsi="Arial" w:cs="Arial"/>
                <w:lang w:val="es-BO"/>
              </w:rPr>
            </w:pPr>
          </w:p>
        </w:tc>
        <w:tc>
          <w:tcPr>
            <w:tcW w:w="274" w:type="dxa"/>
            <w:shd w:val="clear" w:color="auto" w:fill="auto"/>
          </w:tcPr>
          <w:p w14:paraId="50B8CC1C" w14:textId="77777777" w:rsidR="00430174" w:rsidRPr="008F554D" w:rsidRDefault="00430174" w:rsidP="00C97101">
            <w:pPr>
              <w:rPr>
                <w:rFonts w:ascii="Arial" w:hAnsi="Arial" w:cs="Arial"/>
                <w:lang w:val="es-BO"/>
              </w:rPr>
            </w:pPr>
          </w:p>
        </w:tc>
        <w:tc>
          <w:tcPr>
            <w:tcW w:w="274" w:type="dxa"/>
            <w:shd w:val="clear" w:color="auto" w:fill="auto"/>
          </w:tcPr>
          <w:p w14:paraId="5C7B1F05" w14:textId="77777777" w:rsidR="00430174" w:rsidRPr="008F554D" w:rsidRDefault="00430174" w:rsidP="00C97101">
            <w:pPr>
              <w:rPr>
                <w:rFonts w:ascii="Arial" w:hAnsi="Arial" w:cs="Arial"/>
                <w:lang w:val="es-BO"/>
              </w:rPr>
            </w:pPr>
          </w:p>
        </w:tc>
        <w:tc>
          <w:tcPr>
            <w:tcW w:w="274" w:type="dxa"/>
            <w:shd w:val="clear" w:color="auto" w:fill="auto"/>
          </w:tcPr>
          <w:p w14:paraId="7A61DC47" w14:textId="77777777" w:rsidR="00430174" w:rsidRPr="008F554D" w:rsidRDefault="00430174" w:rsidP="00C97101">
            <w:pPr>
              <w:rPr>
                <w:rFonts w:ascii="Arial" w:hAnsi="Arial" w:cs="Arial"/>
                <w:lang w:val="es-BO"/>
              </w:rPr>
            </w:pPr>
          </w:p>
        </w:tc>
        <w:tc>
          <w:tcPr>
            <w:tcW w:w="274" w:type="dxa"/>
            <w:shd w:val="clear" w:color="auto" w:fill="auto"/>
          </w:tcPr>
          <w:p w14:paraId="174C8B5A" w14:textId="77777777" w:rsidR="00430174" w:rsidRPr="008F554D" w:rsidRDefault="00430174" w:rsidP="00C97101">
            <w:pPr>
              <w:rPr>
                <w:rFonts w:ascii="Arial" w:hAnsi="Arial" w:cs="Arial"/>
                <w:lang w:val="es-BO"/>
              </w:rPr>
            </w:pPr>
          </w:p>
        </w:tc>
        <w:tc>
          <w:tcPr>
            <w:tcW w:w="273" w:type="dxa"/>
            <w:shd w:val="clear" w:color="auto" w:fill="auto"/>
          </w:tcPr>
          <w:p w14:paraId="6E8AC366" w14:textId="77777777" w:rsidR="00430174" w:rsidRPr="008F554D" w:rsidRDefault="00430174" w:rsidP="00C97101">
            <w:pPr>
              <w:rPr>
                <w:rFonts w:ascii="Arial" w:hAnsi="Arial" w:cs="Arial"/>
                <w:lang w:val="es-BO"/>
              </w:rPr>
            </w:pPr>
          </w:p>
        </w:tc>
        <w:tc>
          <w:tcPr>
            <w:tcW w:w="274" w:type="dxa"/>
            <w:shd w:val="clear" w:color="auto" w:fill="auto"/>
          </w:tcPr>
          <w:p w14:paraId="5C7719BD" w14:textId="77777777" w:rsidR="00430174" w:rsidRPr="008F554D" w:rsidRDefault="00430174" w:rsidP="00C97101">
            <w:pPr>
              <w:rPr>
                <w:rFonts w:ascii="Arial" w:hAnsi="Arial" w:cs="Arial"/>
                <w:lang w:val="es-BO"/>
              </w:rPr>
            </w:pPr>
          </w:p>
        </w:tc>
        <w:tc>
          <w:tcPr>
            <w:tcW w:w="274" w:type="dxa"/>
            <w:shd w:val="clear" w:color="auto" w:fill="auto"/>
          </w:tcPr>
          <w:p w14:paraId="602340E6" w14:textId="77777777" w:rsidR="00430174" w:rsidRPr="008F554D" w:rsidRDefault="00430174" w:rsidP="00C97101">
            <w:pPr>
              <w:rPr>
                <w:rFonts w:ascii="Arial" w:hAnsi="Arial" w:cs="Arial"/>
                <w:lang w:val="es-BO"/>
              </w:rPr>
            </w:pPr>
          </w:p>
        </w:tc>
        <w:tc>
          <w:tcPr>
            <w:tcW w:w="274" w:type="dxa"/>
            <w:shd w:val="clear" w:color="auto" w:fill="auto"/>
          </w:tcPr>
          <w:p w14:paraId="437D9E35" w14:textId="77777777" w:rsidR="00430174" w:rsidRPr="008F554D" w:rsidRDefault="00430174" w:rsidP="00C97101">
            <w:pPr>
              <w:rPr>
                <w:rFonts w:ascii="Arial" w:hAnsi="Arial" w:cs="Arial"/>
                <w:lang w:val="es-BO"/>
              </w:rPr>
            </w:pPr>
          </w:p>
        </w:tc>
        <w:tc>
          <w:tcPr>
            <w:tcW w:w="274" w:type="dxa"/>
            <w:shd w:val="clear" w:color="auto" w:fill="auto"/>
          </w:tcPr>
          <w:p w14:paraId="452B2B40" w14:textId="77777777" w:rsidR="00430174" w:rsidRPr="008F554D" w:rsidRDefault="00430174" w:rsidP="00C97101">
            <w:pPr>
              <w:rPr>
                <w:rFonts w:ascii="Arial" w:hAnsi="Arial" w:cs="Arial"/>
                <w:lang w:val="es-BO"/>
              </w:rPr>
            </w:pPr>
          </w:p>
        </w:tc>
        <w:tc>
          <w:tcPr>
            <w:tcW w:w="819" w:type="dxa"/>
            <w:gridSpan w:val="3"/>
            <w:shd w:val="clear" w:color="auto" w:fill="auto"/>
          </w:tcPr>
          <w:p w14:paraId="2427017B"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07708D40"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03E78142" w14:textId="77777777" w:rsidR="00430174" w:rsidRPr="008F554D" w:rsidRDefault="00430174" w:rsidP="00C97101">
            <w:pPr>
              <w:rPr>
                <w:rFonts w:ascii="Arial" w:hAnsi="Arial" w:cs="Arial"/>
                <w:lang w:val="es-BO"/>
              </w:rPr>
            </w:pPr>
          </w:p>
        </w:tc>
      </w:tr>
      <w:tr w:rsidR="008F554D" w:rsidRPr="008F554D" w14:paraId="6CAAE049" w14:textId="77777777" w:rsidTr="00C97101">
        <w:trPr>
          <w:jc w:val="center"/>
        </w:trPr>
        <w:tc>
          <w:tcPr>
            <w:tcW w:w="2366" w:type="dxa"/>
            <w:vMerge w:val="restart"/>
            <w:tcBorders>
              <w:left w:val="single" w:sz="12" w:space="0" w:color="1F4E79" w:themeColor="accent1" w:themeShade="80"/>
              <w:right w:val="single" w:sz="4" w:space="0" w:color="auto"/>
            </w:tcBorders>
            <w:vAlign w:val="center"/>
          </w:tcPr>
          <w:p w14:paraId="058DA586" w14:textId="77777777" w:rsidR="00430174" w:rsidRPr="008F554D" w:rsidRDefault="00430174" w:rsidP="00C97101">
            <w:pPr>
              <w:jc w:val="right"/>
              <w:rPr>
                <w:rFonts w:ascii="Arial" w:hAnsi="Arial" w:cs="Arial"/>
                <w:b/>
                <w:i/>
                <w:lang w:val="es-BO"/>
              </w:rPr>
            </w:pPr>
            <w:r w:rsidRPr="008F554D">
              <w:rPr>
                <w:rFonts w:ascii="Arial" w:hAnsi="Arial" w:cs="Arial"/>
                <w:lang w:val="es-BO"/>
              </w:rPr>
              <w:t xml:space="preserve">Lugar de Prestación del Servicio </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827DF1" w14:textId="77777777" w:rsidR="00B9413C" w:rsidRPr="00B9413C" w:rsidRDefault="00B9413C" w:rsidP="00B9413C">
            <w:pPr>
              <w:spacing w:before="120" w:after="120"/>
              <w:jc w:val="both"/>
              <w:rPr>
                <w:rFonts w:ascii="Century Gothic" w:hAnsi="Century Gothic" w:cstheme="minorHAnsi"/>
                <w:bCs/>
              </w:rPr>
            </w:pPr>
            <w:r w:rsidRPr="00B9413C">
              <w:rPr>
                <w:rFonts w:ascii="Century Gothic" w:hAnsi="Century Gothic" w:cstheme="minorHAnsi"/>
                <w:bCs/>
              </w:rPr>
              <w:t>La consultoría se desarrollará, de la siguiente manera:</w:t>
            </w:r>
          </w:p>
          <w:p w14:paraId="0C265F6B" w14:textId="77777777" w:rsidR="00B9413C" w:rsidRPr="00B9413C" w:rsidRDefault="00B9413C" w:rsidP="00B9413C">
            <w:pPr>
              <w:numPr>
                <w:ilvl w:val="0"/>
                <w:numId w:val="59"/>
              </w:numPr>
              <w:ind w:left="1003" w:hanging="357"/>
              <w:jc w:val="both"/>
              <w:rPr>
                <w:rFonts w:ascii="Century Gothic" w:hAnsi="Century Gothic" w:cstheme="minorHAnsi"/>
                <w:bCs/>
              </w:rPr>
            </w:pPr>
            <w:r w:rsidRPr="00B9413C">
              <w:rPr>
                <w:rFonts w:ascii="Century Gothic" w:hAnsi="Century Gothic" w:cstheme="minorHAnsi"/>
                <w:bCs/>
              </w:rPr>
              <w:t>Trabajo de Campo en el predio que es de propiedad del Ministerio de Planificación del Desarrollo, ubicado en la Av. Mariscal Santa Cruz N°1092 entre calles Oruro y Cochabamba de la ciudad de La Paz</w:t>
            </w:r>
            <w:r w:rsidRPr="00B9413C">
              <w:rPr>
                <w:rFonts w:ascii="Century Gothic" w:hAnsi="Century Gothic" w:cstheme="minorHAnsi"/>
              </w:rPr>
              <w:t>.</w:t>
            </w:r>
          </w:p>
          <w:p w14:paraId="37274FAF" w14:textId="77777777" w:rsidR="00B9413C" w:rsidRPr="00B9413C" w:rsidRDefault="00B9413C" w:rsidP="00B9413C">
            <w:pPr>
              <w:numPr>
                <w:ilvl w:val="0"/>
                <w:numId w:val="59"/>
              </w:numPr>
              <w:ind w:left="1003" w:hanging="357"/>
              <w:jc w:val="both"/>
              <w:rPr>
                <w:rFonts w:ascii="Century Gothic" w:hAnsi="Century Gothic" w:cstheme="minorHAnsi"/>
                <w:bCs/>
              </w:rPr>
            </w:pPr>
            <w:r w:rsidRPr="00B9413C">
              <w:rPr>
                <w:rFonts w:ascii="Century Gothic" w:hAnsi="Century Gothic" w:cstheme="minorHAnsi"/>
                <w:bCs/>
              </w:rPr>
              <w:lastRenderedPageBreak/>
              <w:t>Trabajo de laboratorio se realizará en los laboratorios especializados en suelos y geotecnia, estos deben ser aprobados por la contraparte del Ministerio de Planificación del Desarrollo.</w:t>
            </w:r>
          </w:p>
          <w:p w14:paraId="7A28AECF" w14:textId="77777777" w:rsidR="00B9413C" w:rsidRPr="00B9413C" w:rsidRDefault="00B9413C" w:rsidP="00B9413C">
            <w:pPr>
              <w:numPr>
                <w:ilvl w:val="0"/>
                <w:numId w:val="59"/>
              </w:numPr>
              <w:ind w:left="1003" w:hanging="357"/>
              <w:jc w:val="both"/>
              <w:rPr>
                <w:rFonts w:ascii="Century Gothic" w:hAnsi="Century Gothic" w:cstheme="minorHAnsi"/>
                <w:bCs/>
              </w:rPr>
            </w:pPr>
            <w:r w:rsidRPr="00B9413C">
              <w:rPr>
                <w:rFonts w:ascii="Century Gothic" w:hAnsi="Century Gothic" w:cstheme="minorHAnsi"/>
                <w:bCs/>
              </w:rPr>
              <w:t>El trabajo de Gabinete se lo realizara en oficinas propias del Consultor.</w:t>
            </w:r>
          </w:p>
          <w:p w14:paraId="05C72AEC" w14:textId="77777777" w:rsidR="00B9413C" w:rsidRPr="00B9413C" w:rsidRDefault="00B9413C" w:rsidP="00B9413C">
            <w:pPr>
              <w:numPr>
                <w:ilvl w:val="0"/>
                <w:numId w:val="59"/>
              </w:numPr>
              <w:ind w:left="1003" w:hanging="357"/>
              <w:jc w:val="both"/>
              <w:rPr>
                <w:rFonts w:ascii="Century Gothic" w:hAnsi="Century Gothic" w:cstheme="minorHAnsi"/>
                <w:bCs/>
              </w:rPr>
            </w:pPr>
            <w:r w:rsidRPr="00B9413C">
              <w:rPr>
                <w:rFonts w:ascii="Century Gothic" w:hAnsi="Century Gothic" w:cstheme="minorHAnsi"/>
                <w:bCs/>
              </w:rPr>
              <w:t>Trámites, visados, registros y otros para la obtención de la licencia ambiental del proyecto. Donde sea solicitado por las instancias involucradas.</w:t>
            </w:r>
          </w:p>
          <w:p w14:paraId="44C64C9E" w14:textId="77777777" w:rsidR="00B9413C" w:rsidRPr="00B9413C" w:rsidRDefault="00B9413C" w:rsidP="00B9413C">
            <w:pPr>
              <w:numPr>
                <w:ilvl w:val="0"/>
                <w:numId w:val="59"/>
              </w:numPr>
              <w:ind w:left="1003" w:hanging="357"/>
              <w:jc w:val="both"/>
              <w:rPr>
                <w:rFonts w:ascii="Century Gothic" w:hAnsi="Century Gothic" w:cstheme="minorHAnsi"/>
                <w:bCs/>
              </w:rPr>
            </w:pPr>
            <w:r w:rsidRPr="00B9413C">
              <w:rPr>
                <w:rFonts w:ascii="Century Gothic" w:hAnsi="Century Gothic" w:cstheme="minorHAnsi"/>
                <w:bCs/>
              </w:rPr>
              <w:t>Trámites, visados, registros y otros para la obtención del permiso de construcción. Donde sea solicitado por las instancias involucradas.</w:t>
            </w:r>
          </w:p>
          <w:p w14:paraId="2613C78B" w14:textId="0CAEB880" w:rsidR="00430174" w:rsidRPr="00B9413C" w:rsidRDefault="00430174" w:rsidP="00C97101">
            <w:pPr>
              <w:jc w:val="both"/>
              <w:rPr>
                <w:rFonts w:ascii="Century Gothic" w:hAnsi="Century Gothic" w:cs="Arial"/>
                <w:b/>
                <w:i/>
              </w:rPr>
            </w:pPr>
          </w:p>
        </w:tc>
        <w:tc>
          <w:tcPr>
            <w:tcW w:w="273" w:type="dxa"/>
            <w:tcBorders>
              <w:left w:val="single" w:sz="4" w:space="0" w:color="auto"/>
              <w:right w:val="single" w:sz="12" w:space="0" w:color="1F4E79" w:themeColor="accent1" w:themeShade="80"/>
            </w:tcBorders>
          </w:tcPr>
          <w:p w14:paraId="5FDAEC5F" w14:textId="77777777" w:rsidR="00430174" w:rsidRPr="008F554D" w:rsidRDefault="00430174" w:rsidP="00C97101">
            <w:pPr>
              <w:rPr>
                <w:rFonts w:ascii="Arial" w:hAnsi="Arial" w:cs="Arial"/>
                <w:lang w:val="es-BO"/>
              </w:rPr>
            </w:pPr>
          </w:p>
        </w:tc>
      </w:tr>
      <w:tr w:rsidR="008F554D" w:rsidRPr="008F554D" w14:paraId="4B8B9AAE" w14:textId="77777777" w:rsidTr="00C97101">
        <w:trPr>
          <w:jc w:val="center"/>
        </w:trPr>
        <w:tc>
          <w:tcPr>
            <w:tcW w:w="2366" w:type="dxa"/>
            <w:vMerge/>
            <w:tcBorders>
              <w:left w:val="single" w:sz="12" w:space="0" w:color="1F4E79" w:themeColor="accent1" w:themeShade="80"/>
              <w:right w:val="single" w:sz="4" w:space="0" w:color="auto"/>
            </w:tcBorders>
            <w:vAlign w:val="center"/>
          </w:tcPr>
          <w:p w14:paraId="726B404F" w14:textId="77777777" w:rsidR="00430174" w:rsidRPr="008F554D" w:rsidRDefault="00430174" w:rsidP="00C97101">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14:paraId="178F1734"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6779ED25" w14:textId="77777777" w:rsidR="00430174" w:rsidRPr="008F554D" w:rsidRDefault="00430174" w:rsidP="00C97101">
            <w:pPr>
              <w:rPr>
                <w:rFonts w:ascii="Arial" w:hAnsi="Arial" w:cs="Arial"/>
                <w:lang w:val="es-BO"/>
              </w:rPr>
            </w:pPr>
          </w:p>
        </w:tc>
      </w:tr>
      <w:tr w:rsidR="008F554D" w:rsidRPr="008F554D" w14:paraId="25E8EEA6" w14:textId="77777777" w:rsidTr="00C97101">
        <w:trPr>
          <w:jc w:val="center"/>
        </w:trPr>
        <w:tc>
          <w:tcPr>
            <w:tcW w:w="2366" w:type="dxa"/>
            <w:tcBorders>
              <w:left w:val="single" w:sz="12" w:space="0" w:color="1F4E79" w:themeColor="accent1" w:themeShade="80"/>
            </w:tcBorders>
            <w:vAlign w:val="center"/>
          </w:tcPr>
          <w:p w14:paraId="45B9D0D0" w14:textId="77777777" w:rsidR="00430174" w:rsidRPr="008F554D" w:rsidRDefault="00430174" w:rsidP="00C97101">
            <w:pPr>
              <w:jc w:val="right"/>
              <w:rPr>
                <w:rFonts w:ascii="Arial" w:hAnsi="Arial" w:cs="Arial"/>
                <w:lang w:val="es-BO"/>
              </w:rPr>
            </w:pPr>
          </w:p>
        </w:tc>
        <w:tc>
          <w:tcPr>
            <w:tcW w:w="283" w:type="dxa"/>
            <w:shd w:val="clear" w:color="auto" w:fill="auto"/>
          </w:tcPr>
          <w:p w14:paraId="048C9FF8" w14:textId="77777777" w:rsidR="00430174" w:rsidRPr="008F554D" w:rsidRDefault="00430174" w:rsidP="00C97101">
            <w:pPr>
              <w:rPr>
                <w:rFonts w:ascii="Arial" w:hAnsi="Arial" w:cs="Arial"/>
                <w:lang w:val="es-BO"/>
              </w:rPr>
            </w:pPr>
          </w:p>
        </w:tc>
        <w:tc>
          <w:tcPr>
            <w:tcW w:w="281" w:type="dxa"/>
            <w:shd w:val="clear" w:color="auto" w:fill="auto"/>
          </w:tcPr>
          <w:p w14:paraId="21E1AFDB" w14:textId="77777777" w:rsidR="00430174" w:rsidRPr="008F554D" w:rsidRDefault="00430174" w:rsidP="00C97101">
            <w:pPr>
              <w:rPr>
                <w:rFonts w:ascii="Arial" w:hAnsi="Arial" w:cs="Arial"/>
                <w:lang w:val="es-BO"/>
              </w:rPr>
            </w:pPr>
          </w:p>
        </w:tc>
        <w:tc>
          <w:tcPr>
            <w:tcW w:w="282" w:type="dxa"/>
            <w:shd w:val="clear" w:color="auto" w:fill="auto"/>
          </w:tcPr>
          <w:p w14:paraId="6A243854" w14:textId="77777777" w:rsidR="00430174" w:rsidRPr="008F554D" w:rsidRDefault="00430174" w:rsidP="00C97101">
            <w:pPr>
              <w:rPr>
                <w:rFonts w:ascii="Arial" w:hAnsi="Arial" w:cs="Arial"/>
                <w:lang w:val="es-BO"/>
              </w:rPr>
            </w:pPr>
          </w:p>
        </w:tc>
        <w:tc>
          <w:tcPr>
            <w:tcW w:w="272" w:type="dxa"/>
            <w:shd w:val="clear" w:color="auto" w:fill="auto"/>
          </w:tcPr>
          <w:p w14:paraId="0A91CB35" w14:textId="77777777" w:rsidR="00430174" w:rsidRPr="008F554D" w:rsidRDefault="00430174" w:rsidP="00C97101">
            <w:pPr>
              <w:rPr>
                <w:rFonts w:ascii="Arial" w:hAnsi="Arial" w:cs="Arial"/>
                <w:lang w:val="es-BO"/>
              </w:rPr>
            </w:pPr>
          </w:p>
        </w:tc>
        <w:tc>
          <w:tcPr>
            <w:tcW w:w="277" w:type="dxa"/>
            <w:shd w:val="clear" w:color="auto" w:fill="auto"/>
          </w:tcPr>
          <w:p w14:paraId="162D57D2" w14:textId="77777777" w:rsidR="00430174" w:rsidRPr="008F554D" w:rsidRDefault="00430174" w:rsidP="00C97101">
            <w:pPr>
              <w:rPr>
                <w:rFonts w:ascii="Arial" w:hAnsi="Arial" w:cs="Arial"/>
                <w:lang w:val="es-BO"/>
              </w:rPr>
            </w:pPr>
          </w:p>
        </w:tc>
        <w:tc>
          <w:tcPr>
            <w:tcW w:w="276" w:type="dxa"/>
            <w:shd w:val="clear" w:color="auto" w:fill="auto"/>
          </w:tcPr>
          <w:p w14:paraId="648EC32B" w14:textId="77777777" w:rsidR="00430174" w:rsidRPr="008F554D" w:rsidRDefault="00430174" w:rsidP="00C97101">
            <w:pPr>
              <w:rPr>
                <w:rFonts w:ascii="Arial" w:hAnsi="Arial" w:cs="Arial"/>
                <w:lang w:val="es-BO"/>
              </w:rPr>
            </w:pPr>
          </w:p>
        </w:tc>
        <w:tc>
          <w:tcPr>
            <w:tcW w:w="281" w:type="dxa"/>
            <w:shd w:val="clear" w:color="auto" w:fill="auto"/>
          </w:tcPr>
          <w:p w14:paraId="53E22515" w14:textId="77777777" w:rsidR="00430174" w:rsidRPr="008F554D" w:rsidRDefault="00430174" w:rsidP="00C97101">
            <w:pPr>
              <w:rPr>
                <w:rFonts w:ascii="Arial" w:hAnsi="Arial" w:cs="Arial"/>
                <w:lang w:val="es-BO"/>
              </w:rPr>
            </w:pPr>
          </w:p>
        </w:tc>
        <w:tc>
          <w:tcPr>
            <w:tcW w:w="277" w:type="dxa"/>
            <w:shd w:val="clear" w:color="auto" w:fill="auto"/>
          </w:tcPr>
          <w:p w14:paraId="25B57604" w14:textId="77777777" w:rsidR="00430174" w:rsidRPr="008F554D" w:rsidRDefault="00430174" w:rsidP="00C97101">
            <w:pPr>
              <w:rPr>
                <w:rFonts w:ascii="Arial" w:hAnsi="Arial" w:cs="Arial"/>
                <w:lang w:val="es-BO"/>
              </w:rPr>
            </w:pPr>
          </w:p>
        </w:tc>
        <w:tc>
          <w:tcPr>
            <w:tcW w:w="277" w:type="dxa"/>
            <w:shd w:val="clear" w:color="auto" w:fill="auto"/>
          </w:tcPr>
          <w:p w14:paraId="3D7D33B2" w14:textId="77777777" w:rsidR="00430174" w:rsidRPr="008F554D" w:rsidRDefault="00430174" w:rsidP="00C97101">
            <w:pPr>
              <w:rPr>
                <w:rFonts w:ascii="Arial" w:hAnsi="Arial" w:cs="Arial"/>
                <w:lang w:val="es-BO"/>
              </w:rPr>
            </w:pPr>
          </w:p>
        </w:tc>
        <w:tc>
          <w:tcPr>
            <w:tcW w:w="277" w:type="dxa"/>
            <w:shd w:val="clear" w:color="auto" w:fill="auto"/>
          </w:tcPr>
          <w:p w14:paraId="07350F01" w14:textId="77777777" w:rsidR="00430174" w:rsidRPr="008F554D" w:rsidRDefault="00430174" w:rsidP="00C97101">
            <w:pPr>
              <w:rPr>
                <w:rFonts w:ascii="Arial" w:hAnsi="Arial" w:cs="Arial"/>
                <w:lang w:val="es-BO"/>
              </w:rPr>
            </w:pPr>
          </w:p>
        </w:tc>
        <w:tc>
          <w:tcPr>
            <w:tcW w:w="274" w:type="dxa"/>
            <w:shd w:val="clear" w:color="auto" w:fill="auto"/>
          </w:tcPr>
          <w:p w14:paraId="198D5CF4" w14:textId="77777777" w:rsidR="00430174" w:rsidRPr="008F554D" w:rsidRDefault="00430174" w:rsidP="00C97101">
            <w:pPr>
              <w:rPr>
                <w:rFonts w:ascii="Arial" w:hAnsi="Arial" w:cs="Arial"/>
                <w:lang w:val="es-BO"/>
              </w:rPr>
            </w:pPr>
          </w:p>
        </w:tc>
        <w:tc>
          <w:tcPr>
            <w:tcW w:w="274" w:type="dxa"/>
            <w:shd w:val="clear" w:color="auto" w:fill="auto"/>
          </w:tcPr>
          <w:p w14:paraId="5F33A9F8" w14:textId="77777777" w:rsidR="00430174" w:rsidRPr="008F554D" w:rsidRDefault="00430174" w:rsidP="00C97101">
            <w:pPr>
              <w:rPr>
                <w:rFonts w:ascii="Arial" w:hAnsi="Arial" w:cs="Arial"/>
                <w:lang w:val="es-BO"/>
              </w:rPr>
            </w:pPr>
          </w:p>
        </w:tc>
        <w:tc>
          <w:tcPr>
            <w:tcW w:w="273" w:type="dxa"/>
            <w:shd w:val="clear" w:color="auto" w:fill="auto"/>
          </w:tcPr>
          <w:p w14:paraId="5C0C8B2C" w14:textId="77777777" w:rsidR="00430174" w:rsidRPr="008F554D" w:rsidRDefault="00430174" w:rsidP="00C97101">
            <w:pPr>
              <w:rPr>
                <w:rFonts w:ascii="Arial" w:hAnsi="Arial" w:cs="Arial"/>
                <w:lang w:val="es-BO"/>
              </w:rPr>
            </w:pPr>
          </w:p>
        </w:tc>
        <w:tc>
          <w:tcPr>
            <w:tcW w:w="274" w:type="dxa"/>
            <w:shd w:val="clear" w:color="auto" w:fill="auto"/>
          </w:tcPr>
          <w:p w14:paraId="68440F64" w14:textId="77777777" w:rsidR="00430174" w:rsidRPr="008F554D" w:rsidRDefault="00430174" w:rsidP="00C97101">
            <w:pPr>
              <w:rPr>
                <w:rFonts w:ascii="Arial" w:hAnsi="Arial" w:cs="Arial"/>
                <w:lang w:val="es-BO"/>
              </w:rPr>
            </w:pPr>
          </w:p>
        </w:tc>
        <w:tc>
          <w:tcPr>
            <w:tcW w:w="274" w:type="dxa"/>
            <w:shd w:val="clear" w:color="auto" w:fill="auto"/>
          </w:tcPr>
          <w:p w14:paraId="160F6B90" w14:textId="77777777" w:rsidR="00430174" w:rsidRPr="008F554D" w:rsidRDefault="00430174" w:rsidP="00C97101">
            <w:pPr>
              <w:rPr>
                <w:rFonts w:ascii="Arial" w:hAnsi="Arial" w:cs="Arial"/>
                <w:lang w:val="es-BO"/>
              </w:rPr>
            </w:pPr>
          </w:p>
        </w:tc>
        <w:tc>
          <w:tcPr>
            <w:tcW w:w="274" w:type="dxa"/>
            <w:shd w:val="clear" w:color="auto" w:fill="auto"/>
          </w:tcPr>
          <w:p w14:paraId="689E2CEE" w14:textId="77777777" w:rsidR="00430174" w:rsidRPr="008F554D" w:rsidRDefault="00430174" w:rsidP="00C97101">
            <w:pPr>
              <w:rPr>
                <w:rFonts w:ascii="Arial" w:hAnsi="Arial" w:cs="Arial"/>
                <w:lang w:val="es-BO"/>
              </w:rPr>
            </w:pPr>
          </w:p>
        </w:tc>
        <w:tc>
          <w:tcPr>
            <w:tcW w:w="274" w:type="dxa"/>
            <w:shd w:val="clear" w:color="auto" w:fill="auto"/>
          </w:tcPr>
          <w:p w14:paraId="172E9A74" w14:textId="77777777" w:rsidR="00430174" w:rsidRPr="008F554D" w:rsidRDefault="00430174" w:rsidP="00C97101">
            <w:pPr>
              <w:rPr>
                <w:rFonts w:ascii="Arial" w:hAnsi="Arial" w:cs="Arial"/>
                <w:lang w:val="es-BO"/>
              </w:rPr>
            </w:pPr>
          </w:p>
        </w:tc>
        <w:tc>
          <w:tcPr>
            <w:tcW w:w="273" w:type="dxa"/>
            <w:shd w:val="clear" w:color="auto" w:fill="auto"/>
          </w:tcPr>
          <w:p w14:paraId="71E80E82" w14:textId="77777777" w:rsidR="00430174" w:rsidRPr="008F554D" w:rsidRDefault="00430174" w:rsidP="00C97101">
            <w:pPr>
              <w:rPr>
                <w:rFonts w:ascii="Arial" w:hAnsi="Arial" w:cs="Arial"/>
                <w:lang w:val="es-BO"/>
              </w:rPr>
            </w:pPr>
          </w:p>
        </w:tc>
        <w:tc>
          <w:tcPr>
            <w:tcW w:w="274" w:type="dxa"/>
            <w:shd w:val="clear" w:color="auto" w:fill="auto"/>
          </w:tcPr>
          <w:p w14:paraId="6E817E2B" w14:textId="77777777" w:rsidR="00430174" w:rsidRPr="008F554D" w:rsidRDefault="00430174" w:rsidP="00C97101">
            <w:pPr>
              <w:rPr>
                <w:rFonts w:ascii="Arial" w:hAnsi="Arial" w:cs="Arial"/>
                <w:lang w:val="es-BO"/>
              </w:rPr>
            </w:pPr>
          </w:p>
        </w:tc>
        <w:tc>
          <w:tcPr>
            <w:tcW w:w="274" w:type="dxa"/>
            <w:shd w:val="clear" w:color="auto" w:fill="auto"/>
          </w:tcPr>
          <w:p w14:paraId="78D23C04" w14:textId="77777777" w:rsidR="00430174" w:rsidRPr="008F554D" w:rsidRDefault="00430174" w:rsidP="00C97101">
            <w:pPr>
              <w:rPr>
                <w:rFonts w:ascii="Arial" w:hAnsi="Arial" w:cs="Arial"/>
                <w:lang w:val="es-BO"/>
              </w:rPr>
            </w:pPr>
          </w:p>
        </w:tc>
        <w:tc>
          <w:tcPr>
            <w:tcW w:w="274" w:type="dxa"/>
            <w:shd w:val="clear" w:color="auto" w:fill="auto"/>
          </w:tcPr>
          <w:p w14:paraId="34556428" w14:textId="77777777" w:rsidR="00430174" w:rsidRPr="008F554D" w:rsidRDefault="00430174" w:rsidP="00C97101">
            <w:pPr>
              <w:rPr>
                <w:rFonts w:ascii="Arial" w:hAnsi="Arial" w:cs="Arial"/>
                <w:lang w:val="es-BO"/>
              </w:rPr>
            </w:pPr>
          </w:p>
        </w:tc>
        <w:tc>
          <w:tcPr>
            <w:tcW w:w="274" w:type="dxa"/>
            <w:shd w:val="clear" w:color="auto" w:fill="auto"/>
          </w:tcPr>
          <w:p w14:paraId="4AF0325D" w14:textId="77777777" w:rsidR="00430174" w:rsidRPr="008F554D" w:rsidRDefault="00430174" w:rsidP="00C97101">
            <w:pPr>
              <w:rPr>
                <w:rFonts w:ascii="Arial" w:hAnsi="Arial" w:cs="Arial"/>
                <w:lang w:val="es-BO"/>
              </w:rPr>
            </w:pPr>
          </w:p>
        </w:tc>
        <w:tc>
          <w:tcPr>
            <w:tcW w:w="819" w:type="dxa"/>
            <w:gridSpan w:val="3"/>
            <w:shd w:val="clear" w:color="auto" w:fill="auto"/>
          </w:tcPr>
          <w:p w14:paraId="7BC8FFD6"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690B9DB7"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7DAE61C0" w14:textId="77777777" w:rsidR="00430174" w:rsidRPr="008F554D" w:rsidRDefault="00430174" w:rsidP="00C97101">
            <w:pPr>
              <w:rPr>
                <w:rFonts w:ascii="Arial" w:hAnsi="Arial" w:cs="Arial"/>
                <w:lang w:val="es-BO"/>
              </w:rPr>
            </w:pPr>
          </w:p>
        </w:tc>
      </w:tr>
      <w:tr w:rsidR="008F554D" w:rsidRPr="008F554D" w14:paraId="4262E12E" w14:textId="77777777" w:rsidTr="00C97101">
        <w:trPr>
          <w:jc w:val="center"/>
        </w:trPr>
        <w:tc>
          <w:tcPr>
            <w:tcW w:w="2366" w:type="dxa"/>
            <w:vMerge w:val="restart"/>
            <w:tcBorders>
              <w:left w:val="single" w:sz="12" w:space="0" w:color="1F4E79" w:themeColor="accent1" w:themeShade="80"/>
              <w:right w:val="single" w:sz="4" w:space="0" w:color="auto"/>
            </w:tcBorders>
            <w:vAlign w:val="center"/>
          </w:tcPr>
          <w:p w14:paraId="74181F5B" w14:textId="3841F6FB" w:rsidR="00430174" w:rsidRPr="008F554D" w:rsidRDefault="00430174" w:rsidP="00C97101">
            <w:pPr>
              <w:jc w:val="right"/>
              <w:rPr>
                <w:rFonts w:ascii="Arial" w:hAnsi="Arial" w:cs="Arial"/>
                <w:lang w:val="es-BO"/>
              </w:rPr>
            </w:pPr>
            <w:r w:rsidRPr="008F554D">
              <w:rPr>
                <w:rFonts w:ascii="Arial" w:hAnsi="Arial" w:cs="Arial"/>
                <w:lang w:val="es-BO"/>
              </w:rPr>
              <w:t>Garantía de Seriedad de Propuesta</w:t>
            </w:r>
          </w:p>
          <w:p w14:paraId="5C77EA15" w14:textId="77777777" w:rsidR="00430174" w:rsidRPr="008F554D" w:rsidRDefault="00430174" w:rsidP="00C97101">
            <w:pPr>
              <w:jc w:val="right"/>
              <w:rPr>
                <w:rFonts w:ascii="Arial" w:hAnsi="Arial" w:cs="Arial"/>
                <w:b/>
                <w:i/>
                <w:lang w:val="es-BO"/>
              </w:rPr>
            </w:pPr>
            <w:r w:rsidRPr="008F554D">
              <w:rPr>
                <w:rFonts w:ascii="Arial" w:hAnsi="Arial" w:cs="Arial"/>
                <w:b/>
                <w:i/>
                <w:sz w:val="14"/>
                <w:lang w:val="es-BO"/>
              </w:rPr>
              <w:t>(Suprimir en caso de que no se requiera)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5C0390" w14:textId="71D6E62D" w:rsidR="00430174" w:rsidRPr="00EC7D12" w:rsidRDefault="00CE63EC" w:rsidP="00C97101">
            <w:pPr>
              <w:jc w:val="both"/>
              <w:rPr>
                <w:rFonts w:ascii="Century Gothic" w:hAnsi="Century Gothic" w:cs="Arial"/>
                <w:bCs/>
                <w:iCs/>
                <w:lang w:val="es-BO"/>
              </w:rPr>
            </w:pPr>
            <w:r w:rsidRPr="00EC7D12">
              <w:rPr>
                <w:rFonts w:ascii="Century Gothic" w:hAnsi="Century Gothic" w:cs="Arial"/>
                <w:bCs/>
                <w:iCs/>
                <w:lang w:val="es-BO"/>
              </w:rPr>
              <w:t>El proponente debe presentar la Garantía de Seriedad de Propuesta o depósito por este concepto, equivalente al cero punto cinco por ciento (0.5%) del precio referencial.</w:t>
            </w:r>
          </w:p>
        </w:tc>
        <w:tc>
          <w:tcPr>
            <w:tcW w:w="273" w:type="dxa"/>
            <w:tcBorders>
              <w:left w:val="single" w:sz="4" w:space="0" w:color="auto"/>
              <w:right w:val="single" w:sz="12" w:space="0" w:color="1F4E79" w:themeColor="accent1" w:themeShade="80"/>
            </w:tcBorders>
          </w:tcPr>
          <w:p w14:paraId="0801A6A6" w14:textId="77777777" w:rsidR="00430174" w:rsidRPr="008F554D" w:rsidRDefault="00430174" w:rsidP="00C97101">
            <w:pPr>
              <w:rPr>
                <w:rFonts w:ascii="Arial" w:hAnsi="Arial" w:cs="Arial"/>
                <w:lang w:val="es-BO"/>
              </w:rPr>
            </w:pPr>
          </w:p>
        </w:tc>
      </w:tr>
      <w:tr w:rsidR="008F554D" w:rsidRPr="008F554D" w14:paraId="43DF6007" w14:textId="77777777" w:rsidTr="00C97101">
        <w:trPr>
          <w:jc w:val="center"/>
        </w:trPr>
        <w:tc>
          <w:tcPr>
            <w:tcW w:w="2366" w:type="dxa"/>
            <w:vMerge/>
            <w:tcBorders>
              <w:left w:val="single" w:sz="12" w:space="0" w:color="1F4E79" w:themeColor="accent1" w:themeShade="80"/>
              <w:right w:val="single" w:sz="4" w:space="0" w:color="auto"/>
            </w:tcBorders>
            <w:vAlign w:val="center"/>
          </w:tcPr>
          <w:p w14:paraId="6665885C" w14:textId="77777777" w:rsidR="00430174" w:rsidRPr="008F554D" w:rsidRDefault="00430174" w:rsidP="00C97101">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14:paraId="602D2BC7"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3FF562E2" w14:textId="77777777" w:rsidR="00430174" w:rsidRPr="008F554D" w:rsidRDefault="00430174" w:rsidP="00C97101">
            <w:pPr>
              <w:rPr>
                <w:rFonts w:ascii="Arial" w:hAnsi="Arial" w:cs="Arial"/>
                <w:lang w:val="es-BO"/>
              </w:rPr>
            </w:pPr>
          </w:p>
        </w:tc>
      </w:tr>
      <w:tr w:rsidR="008F554D" w:rsidRPr="008F554D" w14:paraId="0BEF32CB" w14:textId="77777777" w:rsidTr="00C97101">
        <w:trPr>
          <w:jc w:val="center"/>
        </w:trPr>
        <w:tc>
          <w:tcPr>
            <w:tcW w:w="2366" w:type="dxa"/>
            <w:tcBorders>
              <w:left w:val="single" w:sz="12" w:space="0" w:color="1F4E79" w:themeColor="accent1" w:themeShade="80"/>
            </w:tcBorders>
            <w:shd w:val="clear" w:color="auto" w:fill="auto"/>
            <w:vAlign w:val="center"/>
          </w:tcPr>
          <w:p w14:paraId="6B73C3E8" w14:textId="77777777" w:rsidR="00430174" w:rsidRPr="008F554D" w:rsidRDefault="00430174" w:rsidP="00C97101">
            <w:pPr>
              <w:jc w:val="right"/>
              <w:rPr>
                <w:rFonts w:ascii="Arial" w:hAnsi="Arial" w:cs="Arial"/>
                <w:lang w:val="es-BO"/>
              </w:rPr>
            </w:pPr>
          </w:p>
        </w:tc>
        <w:tc>
          <w:tcPr>
            <w:tcW w:w="283" w:type="dxa"/>
            <w:shd w:val="clear" w:color="auto" w:fill="auto"/>
          </w:tcPr>
          <w:p w14:paraId="532F938A" w14:textId="77777777" w:rsidR="00430174" w:rsidRPr="008F554D" w:rsidRDefault="00430174" w:rsidP="00C97101">
            <w:pPr>
              <w:rPr>
                <w:rFonts w:ascii="Arial" w:hAnsi="Arial" w:cs="Arial"/>
                <w:lang w:val="es-BO"/>
              </w:rPr>
            </w:pPr>
          </w:p>
        </w:tc>
        <w:tc>
          <w:tcPr>
            <w:tcW w:w="281" w:type="dxa"/>
            <w:shd w:val="clear" w:color="auto" w:fill="auto"/>
          </w:tcPr>
          <w:p w14:paraId="633C0380" w14:textId="77777777" w:rsidR="00430174" w:rsidRPr="008F554D" w:rsidRDefault="00430174" w:rsidP="00C97101">
            <w:pPr>
              <w:rPr>
                <w:rFonts w:ascii="Arial" w:hAnsi="Arial" w:cs="Arial"/>
                <w:lang w:val="es-BO"/>
              </w:rPr>
            </w:pPr>
          </w:p>
        </w:tc>
        <w:tc>
          <w:tcPr>
            <w:tcW w:w="282" w:type="dxa"/>
            <w:shd w:val="clear" w:color="auto" w:fill="auto"/>
          </w:tcPr>
          <w:p w14:paraId="105F34B2" w14:textId="77777777" w:rsidR="00430174" w:rsidRPr="008F554D" w:rsidRDefault="00430174" w:rsidP="00C97101">
            <w:pPr>
              <w:rPr>
                <w:rFonts w:ascii="Arial" w:hAnsi="Arial" w:cs="Arial"/>
                <w:lang w:val="es-BO"/>
              </w:rPr>
            </w:pPr>
          </w:p>
        </w:tc>
        <w:tc>
          <w:tcPr>
            <w:tcW w:w="272" w:type="dxa"/>
            <w:shd w:val="clear" w:color="auto" w:fill="auto"/>
          </w:tcPr>
          <w:p w14:paraId="2F75596C" w14:textId="77777777" w:rsidR="00430174" w:rsidRPr="008F554D" w:rsidRDefault="00430174" w:rsidP="00C97101">
            <w:pPr>
              <w:rPr>
                <w:rFonts w:ascii="Arial" w:hAnsi="Arial" w:cs="Arial"/>
                <w:lang w:val="es-BO"/>
              </w:rPr>
            </w:pPr>
          </w:p>
        </w:tc>
        <w:tc>
          <w:tcPr>
            <w:tcW w:w="277" w:type="dxa"/>
            <w:shd w:val="clear" w:color="auto" w:fill="auto"/>
          </w:tcPr>
          <w:p w14:paraId="43F44606" w14:textId="77777777" w:rsidR="00430174" w:rsidRPr="008F554D" w:rsidRDefault="00430174" w:rsidP="00C97101">
            <w:pPr>
              <w:rPr>
                <w:rFonts w:ascii="Arial" w:hAnsi="Arial" w:cs="Arial"/>
                <w:lang w:val="es-BO"/>
              </w:rPr>
            </w:pPr>
          </w:p>
        </w:tc>
        <w:tc>
          <w:tcPr>
            <w:tcW w:w="276" w:type="dxa"/>
            <w:shd w:val="clear" w:color="auto" w:fill="auto"/>
          </w:tcPr>
          <w:p w14:paraId="0D2F1A17" w14:textId="77777777" w:rsidR="00430174" w:rsidRPr="008F554D" w:rsidRDefault="00430174" w:rsidP="00C97101">
            <w:pPr>
              <w:rPr>
                <w:rFonts w:ascii="Arial" w:hAnsi="Arial" w:cs="Arial"/>
                <w:lang w:val="es-BO"/>
              </w:rPr>
            </w:pPr>
          </w:p>
        </w:tc>
        <w:tc>
          <w:tcPr>
            <w:tcW w:w="281" w:type="dxa"/>
            <w:shd w:val="clear" w:color="auto" w:fill="auto"/>
          </w:tcPr>
          <w:p w14:paraId="6308A9E3" w14:textId="77777777" w:rsidR="00430174" w:rsidRPr="008F554D" w:rsidRDefault="00430174" w:rsidP="00C97101">
            <w:pPr>
              <w:rPr>
                <w:rFonts w:ascii="Arial" w:hAnsi="Arial" w:cs="Arial"/>
                <w:lang w:val="es-BO"/>
              </w:rPr>
            </w:pPr>
          </w:p>
        </w:tc>
        <w:tc>
          <w:tcPr>
            <w:tcW w:w="277" w:type="dxa"/>
            <w:shd w:val="clear" w:color="auto" w:fill="auto"/>
          </w:tcPr>
          <w:p w14:paraId="5E6A58E2" w14:textId="77777777" w:rsidR="00430174" w:rsidRPr="008F554D" w:rsidRDefault="00430174" w:rsidP="00C97101">
            <w:pPr>
              <w:rPr>
                <w:rFonts w:ascii="Arial" w:hAnsi="Arial" w:cs="Arial"/>
                <w:lang w:val="es-BO"/>
              </w:rPr>
            </w:pPr>
          </w:p>
        </w:tc>
        <w:tc>
          <w:tcPr>
            <w:tcW w:w="277" w:type="dxa"/>
            <w:shd w:val="clear" w:color="auto" w:fill="auto"/>
          </w:tcPr>
          <w:p w14:paraId="30E0B3C3" w14:textId="77777777" w:rsidR="00430174" w:rsidRPr="008F554D" w:rsidRDefault="00430174" w:rsidP="00C97101">
            <w:pPr>
              <w:rPr>
                <w:rFonts w:ascii="Arial" w:hAnsi="Arial" w:cs="Arial"/>
                <w:lang w:val="es-BO"/>
              </w:rPr>
            </w:pPr>
          </w:p>
        </w:tc>
        <w:tc>
          <w:tcPr>
            <w:tcW w:w="277" w:type="dxa"/>
            <w:shd w:val="clear" w:color="auto" w:fill="auto"/>
          </w:tcPr>
          <w:p w14:paraId="375D1BA1" w14:textId="77777777" w:rsidR="00430174" w:rsidRPr="008F554D" w:rsidRDefault="00430174" w:rsidP="00C97101">
            <w:pPr>
              <w:rPr>
                <w:rFonts w:ascii="Arial" w:hAnsi="Arial" w:cs="Arial"/>
                <w:lang w:val="es-BO"/>
              </w:rPr>
            </w:pPr>
          </w:p>
        </w:tc>
        <w:tc>
          <w:tcPr>
            <w:tcW w:w="274" w:type="dxa"/>
            <w:shd w:val="clear" w:color="auto" w:fill="auto"/>
          </w:tcPr>
          <w:p w14:paraId="09F9B686" w14:textId="77777777" w:rsidR="00430174" w:rsidRPr="008F554D" w:rsidRDefault="00430174" w:rsidP="00C97101">
            <w:pPr>
              <w:rPr>
                <w:rFonts w:ascii="Arial" w:hAnsi="Arial" w:cs="Arial"/>
                <w:lang w:val="es-BO"/>
              </w:rPr>
            </w:pPr>
          </w:p>
        </w:tc>
        <w:tc>
          <w:tcPr>
            <w:tcW w:w="274" w:type="dxa"/>
            <w:shd w:val="clear" w:color="auto" w:fill="auto"/>
          </w:tcPr>
          <w:p w14:paraId="4BDBEDA6" w14:textId="77777777" w:rsidR="00430174" w:rsidRPr="008F554D" w:rsidRDefault="00430174" w:rsidP="00C97101">
            <w:pPr>
              <w:rPr>
                <w:rFonts w:ascii="Arial" w:hAnsi="Arial" w:cs="Arial"/>
                <w:lang w:val="es-BO"/>
              </w:rPr>
            </w:pPr>
          </w:p>
        </w:tc>
        <w:tc>
          <w:tcPr>
            <w:tcW w:w="273" w:type="dxa"/>
            <w:shd w:val="clear" w:color="auto" w:fill="auto"/>
          </w:tcPr>
          <w:p w14:paraId="4F38D145" w14:textId="77777777" w:rsidR="00430174" w:rsidRPr="008F554D" w:rsidRDefault="00430174" w:rsidP="00C97101">
            <w:pPr>
              <w:rPr>
                <w:rFonts w:ascii="Arial" w:hAnsi="Arial" w:cs="Arial"/>
                <w:lang w:val="es-BO"/>
              </w:rPr>
            </w:pPr>
          </w:p>
        </w:tc>
        <w:tc>
          <w:tcPr>
            <w:tcW w:w="274" w:type="dxa"/>
            <w:shd w:val="clear" w:color="auto" w:fill="auto"/>
          </w:tcPr>
          <w:p w14:paraId="51C12758" w14:textId="77777777" w:rsidR="00430174" w:rsidRPr="008F554D" w:rsidRDefault="00430174" w:rsidP="00C97101">
            <w:pPr>
              <w:rPr>
                <w:rFonts w:ascii="Arial" w:hAnsi="Arial" w:cs="Arial"/>
                <w:lang w:val="es-BO"/>
              </w:rPr>
            </w:pPr>
          </w:p>
        </w:tc>
        <w:tc>
          <w:tcPr>
            <w:tcW w:w="274" w:type="dxa"/>
            <w:shd w:val="clear" w:color="auto" w:fill="auto"/>
          </w:tcPr>
          <w:p w14:paraId="7A0F4EA8" w14:textId="77777777" w:rsidR="00430174" w:rsidRPr="008F554D" w:rsidRDefault="00430174" w:rsidP="00C97101">
            <w:pPr>
              <w:rPr>
                <w:rFonts w:ascii="Arial" w:hAnsi="Arial" w:cs="Arial"/>
                <w:lang w:val="es-BO"/>
              </w:rPr>
            </w:pPr>
          </w:p>
        </w:tc>
        <w:tc>
          <w:tcPr>
            <w:tcW w:w="274" w:type="dxa"/>
            <w:shd w:val="clear" w:color="auto" w:fill="auto"/>
          </w:tcPr>
          <w:p w14:paraId="38496E41" w14:textId="77777777" w:rsidR="00430174" w:rsidRPr="008F554D" w:rsidRDefault="00430174" w:rsidP="00C97101">
            <w:pPr>
              <w:rPr>
                <w:rFonts w:ascii="Arial" w:hAnsi="Arial" w:cs="Arial"/>
                <w:lang w:val="es-BO"/>
              </w:rPr>
            </w:pPr>
          </w:p>
        </w:tc>
        <w:tc>
          <w:tcPr>
            <w:tcW w:w="274" w:type="dxa"/>
            <w:shd w:val="clear" w:color="auto" w:fill="auto"/>
          </w:tcPr>
          <w:p w14:paraId="74178AC1" w14:textId="77777777" w:rsidR="00430174" w:rsidRPr="008F554D" w:rsidRDefault="00430174" w:rsidP="00C97101">
            <w:pPr>
              <w:rPr>
                <w:rFonts w:ascii="Arial" w:hAnsi="Arial" w:cs="Arial"/>
                <w:lang w:val="es-BO"/>
              </w:rPr>
            </w:pPr>
          </w:p>
        </w:tc>
        <w:tc>
          <w:tcPr>
            <w:tcW w:w="273" w:type="dxa"/>
            <w:shd w:val="clear" w:color="auto" w:fill="auto"/>
          </w:tcPr>
          <w:p w14:paraId="4632F178" w14:textId="77777777" w:rsidR="00430174" w:rsidRPr="008F554D" w:rsidRDefault="00430174" w:rsidP="00C97101">
            <w:pPr>
              <w:rPr>
                <w:rFonts w:ascii="Arial" w:hAnsi="Arial" w:cs="Arial"/>
                <w:lang w:val="es-BO"/>
              </w:rPr>
            </w:pPr>
          </w:p>
        </w:tc>
        <w:tc>
          <w:tcPr>
            <w:tcW w:w="274" w:type="dxa"/>
            <w:shd w:val="clear" w:color="auto" w:fill="auto"/>
          </w:tcPr>
          <w:p w14:paraId="2B665D0A" w14:textId="77777777" w:rsidR="00430174" w:rsidRPr="008F554D" w:rsidRDefault="00430174" w:rsidP="00C97101">
            <w:pPr>
              <w:rPr>
                <w:rFonts w:ascii="Arial" w:hAnsi="Arial" w:cs="Arial"/>
                <w:lang w:val="es-BO"/>
              </w:rPr>
            </w:pPr>
          </w:p>
        </w:tc>
        <w:tc>
          <w:tcPr>
            <w:tcW w:w="274" w:type="dxa"/>
            <w:shd w:val="clear" w:color="auto" w:fill="auto"/>
          </w:tcPr>
          <w:p w14:paraId="110C1750" w14:textId="77777777" w:rsidR="00430174" w:rsidRPr="008F554D" w:rsidRDefault="00430174" w:rsidP="00C97101">
            <w:pPr>
              <w:rPr>
                <w:rFonts w:ascii="Arial" w:hAnsi="Arial" w:cs="Arial"/>
                <w:lang w:val="es-BO"/>
              </w:rPr>
            </w:pPr>
          </w:p>
        </w:tc>
        <w:tc>
          <w:tcPr>
            <w:tcW w:w="274" w:type="dxa"/>
            <w:shd w:val="clear" w:color="auto" w:fill="auto"/>
          </w:tcPr>
          <w:p w14:paraId="17E700E7" w14:textId="77777777" w:rsidR="00430174" w:rsidRPr="008F554D" w:rsidRDefault="00430174" w:rsidP="00C97101">
            <w:pPr>
              <w:rPr>
                <w:rFonts w:ascii="Arial" w:hAnsi="Arial" w:cs="Arial"/>
                <w:lang w:val="es-BO"/>
              </w:rPr>
            </w:pPr>
          </w:p>
        </w:tc>
        <w:tc>
          <w:tcPr>
            <w:tcW w:w="274" w:type="dxa"/>
            <w:shd w:val="clear" w:color="auto" w:fill="auto"/>
          </w:tcPr>
          <w:p w14:paraId="141A512C" w14:textId="77777777" w:rsidR="00430174" w:rsidRPr="008F554D" w:rsidRDefault="00430174" w:rsidP="00C97101">
            <w:pPr>
              <w:rPr>
                <w:rFonts w:ascii="Arial" w:hAnsi="Arial" w:cs="Arial"/>
                <w:lang w:val="es-BO"/>
              </w:rPr>
            </w:pPr>
          </w:p>
        </w:tc>
        <w:tc>
          <w:tcPr>
            <w:tcW w:w="273" w:type="dxa"/>
            <w:shd w:val="clear" w:color="auto" w:fill="auto"/>
          </w:tcPr>
          <w:p w14:paraId="50A8C1C0" w14:textId="77777777" w:rsidR="00430174" w:rsidRPr="008F554D" w:rsidRDefault="00430174" w:rsidP="00C97101">
            <w:pPr>
              <w:rPr>
                <w:rFonts w:ascii="Arial" w:hAnsi="Arial" w:cs="Arial"/>
                <w:lang w:val="es-BO"/>
              </w:rPr>
            </w:pPr>
          </w:p>
        </w:tc>
        <w:tc>
          <w:tcPr>
            <w:tcW w:w="273" w:type="dxa"/>
            <w:shd w:val="clear" w:color="auto" w:fill="auto"/>
          </w:tcPr>
          <w:p w14:paraId="751DC880" w14:textId="77777777" w:rsidR="00430174" w:rsidRPr="008F554D" w:rsidRDefault="00430174" w:rsidP="00C97101">
            <w:pPr>
              <w:rPr>
                <w:rFonts w:ascii="Arial" w:hAnsi="Arial" w:cs="Arial"/>
                <w:lang w:val="es-BO"/>
              </w:rPr>
            </w:pPr>
          </w:p>
        </w:tc>
        <w:tc>
          <w:tcPr>
            <w:tcW w:w="273" w:type="dxa"/>
            <w:shd w:val="clear" w:color="auto" w:fill="auto"/>
          </w:tcPr>
          <w:p w14:paraId="12A1C9F8" w14:textId="77777777" w:rsidR="00430174" w:rsidRPr="008F554D" w:rsidRDefault="00430174" w:rsidP="00C97101">
            <w:pPr>
              <w:rPr>
                <w:rFonts w:ascii="Arial" w:hAnsi="Arial" w:cs="Arial"/>
                <w:lang w:val="es-BO"/>
              </w:rPr>
            </w:pPr>
          </w:p>
        </w:tc>
        <w:tc>
          <w:tcPr>
            <w:tcW w:w="273" w:type="dxa"/>
            <w:shd w:val="clear" w:color="auto" w:fill="auto"/>
          </w:tcPr>
          <w:p w14:paraId="63CDDF1F" w14:textId="77777777" w:rsidR="00430174" w:rsidRPr="008F554D" w:rsidRDefault="00430174" w:rsidP="00C97101">
            <w:pPr>
              <w:rPr>
                <w:rFonts w:ascii="Arial" w:hAnsi="Arial" w:cs="Arial"/>
                <w:lang w:val="es-BO"/>
              </w:rPr>
            </w:pPr>
          </w:p>
        </w:tc>
        <w:tc>
          <w:tcPr>
            <w:tcW w:w="273" w:type="dxa"/>
            <w:shd w:val="clear" w:color="auto" w:fill="auto"/>
          </w:tcPr>
          <w:p w14:paraId="6BF592A8" w14:textId="77777777" w:rsidR="00430174" w:rsidRPr="008F554D" w:rsidRDefault="00430174" w:rsidP="00C97101">
            <w:pPr>
              <w:rPr>
                <w:rFonts w:ascii="Arial" w:hAnsi="Arial" w:cs="Arial"/>
                <w:lang w:val="es-BO"/>
              </w:rPr>
            </w:pPr>
          </w:p>
        </w:tc>
        <w:tc>
          <w:tcPr>
            <w:tcW w:w="273" w:type="dxa"/>
            <w:shd w:val="clear" w:color="auto" w:fill="auto"/>
          </w:tcPr>
          <w:p w14:paraId="47083489"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20D44F34" w14:textId="77777777" w:rsidR="00430174" w:rsidRPr="008F554D" w:rsidRDefault="00430174" w:rsidP="00C97101">
            <w:pPr>
              <w:rPr>
                <w:rFonts w:ascii="Arial" w:hAnsi="Arial" w:cs="Arial"/>
                <w:lang w:val="es-BO"/>
              </w:rPr>
            </w:pPr>
          </w:p>
        </w:tc>
      </w:tr>
      <w:tr w:rsidR="008F554D" w:rsidRPr="008F554D" w14:paraId="5EAB7D5C" w14:textId="77777777" w:rsidTr="00C97101">
        <w:trPr>
          <w:jc w:val="center"/>
        </w:trPr>
        <w:tc>
          <w:tcPr>
            <w:tcW w:w="2366" w:type="dxa"/>
            <w:vMerge w:val="restart"/>
            <w:tcBorders>
              <w:left w:val="single" w:sz="12" w:space="0" w:color="1F4E79" w:themeColor="accent1" w:themeShade="80"/>
              <w:right w:val="single" w:sz="4" w:space="0" w:color="auto"/>
            </w:tcBorders>
            <w:vAlign w:val="center"/>
          </w:tcPr>
          <w:p w14:paraId="727C525C" w14:textId="77777777" w:rsidR="00430174" w:rsidRPr="008F554D" w:rsidRDefault="00430174" w:rsidP="00C97101">
            <w:pPr>
              <w:jc w:val="right"/>
              <w:rPr>
                <w:rFonts w:ascii="Arial" w:hAnsi="Arial" w:cs="Arial"/>
                <w:lang w:val="es-BO"/>
              </w:rPr>
            </w:pPr>
            <w:r w:rsidRPr="008F554D">
              <w:rPr>
                <w:rFonts w:ascii="Arial" w:hAnsi="Arial" w:cs="Arial"/>
                <w:lang w:val="es-BO"/>
              </w:rPr>
              <w:t xml:space="preserve">Garantía de Cumplimiento </w:t>
            </w:r>
          </w:p>
          <w:p w14:paraId="2670919A" w14:textId="77777777" w:rsidR="00430174" w:rsidRPr="008F554D" w:rsidRDefault="00430174" w:rsidP="00C97101">
            <w:pPr>
              <w:jc w:val="right"/>
              <w:rPr>
                <w:rFonts w:ascii="Arial" w:hAnsi="Arial" w:cs="Arial"/>
                <w:lang w:val="es-BO"/>
              </w:rPr>
            </w:pPr>
            <w:r w:rsidRPr="008F554D">
              <w:rPr>
                <w:rFonts w:ascii="Arial" w:hAnsi="Arial" w:cs="Arial"/>
                <w:lang w:val="es-BO"/>
              </w:rPr>
              <w:t>de Contrato</w:t>
            </w:r>
          </w:p>
          <w:p w14:paraId="478E964A" w14:textId="7F0A6EB7" w:rsidR="00430174" w:rsidRPr="008F554D" w:rsidRDefault="00430174" w:rsidP="00C97101">
            <w:pPr>
              <w:jc w:val="right"/>
              <w:rPr>
                <w:rFonts w:ascii="Arial" w:hAnsi="Arial" w:cs="Arial"/>
                <w:b/>
                <w:i/>
                <w:lang w:val="es-BO"/>
              </w:rPr>
            </w:pP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CE7C99" w14:textId="77777777" w:rsidR="00B9413C" w:rsidRPr="00B9413C" w:rsidRDefault="00B9413C" w:rsidP="00B9413C">
            <w:pPr>
              <w:spacing w:before="120" w:after="120"/>
              <w:jc w:val="both"/>
              <w:rPr>
                <w:rFonts w:asciiTheme="minorHAnsi" w:hAnsiTheme="minorHAnsi" w:cstheme="minorHAnsi"/>
              </w:rPr>
            </w:pPr>
            <w:r w:rsidRPr="00B9413C">
              <w:rPr>
                <w:rFonts w:asciiTheme="minorHAnsi" w:hAnsiTheme="minorHAnsi" w:cstheme="minorHAnsi"/>
              </w:rPr>
              <w:t xml:space="preserve">La empresa adjudicada deberá presentar dicha Garantía </w:t>
            </w:r>
            <w:r w:rsidRPr="00B9413C">
              <w:rPr>
                <w:rFonts w:asciiTheme="minorHAnsi" w:hAnsiTheme="minorHAnsi" w:cstheme="minorHAnsi"/>
                <w:lang w:val="es-ES_tradnl"/>
              </w:rPr>
              <w:t>equivalente al siete por ciento (7%) del monto del contrato. O en su defecto solicitar la retención del 7% del valor de cada pago, para garantizar el cumplimiento del servicio por parte del proveedor, de acuerdo con el Artículo 21. GARANTÍAS según objeto del D.S. 0181.</w:t>
            </w:r>
          </w:p>
          <w:p w14:paraId="44286A73" w14:textId="1FCC7539" w:rsidR="00430174" w:rsidRPr="00B55141" w:rsidRDefault="00430174" w:rsidP="00B55141">
            <w:pPr>
              <w:jc w:val="both"/>
              <w:rPr>
                <w:rFonts w:ascii="Arial" w:hAnsi="Arial" w:cs="Arial"/>
                <w:lang w:val="es-BO"/>
              </w:rPr>
            </w:pPr>
          </w:p>
        </w:tc>
        <w:tc>
          <w:tcPr>
            <w:tcW w:w="273" w:type="dxa"/>
            <w:tcBorders>
              <w:left w:val="single" w:sz="4" w:space="0" w:color="auto"/>
              <w:right w:val="single" w:sz="12" w:space="0" w:color="1F4E79" w:themeColor="accent1" w:themeShade="80"/>
            </w:tcBorders>
          </w:tcPr>
          <w:p w14:paraId="5D88A840" w14:textId="77777777" w:rsidR="00430174" w:rsidRPr="008F554D" w:rsidRDefault="00430174" w:rsidP="00C97101">
            <w:pPr>
              <w:rPr>
                <w:rFonts w:ascii="Arial" w:hAnsi="Arial" w:cs="Arial"/>
                <w:lang w:val="es-BO"/>
              </w:rPr>
            </w:pPr>
          </w:p>
        </w:tc>
      </w:tr>
      <w:tr w:rsidR="008F554D" w:rsidRPr="008F554D" w14:paraId="38401F40" w14:textId="77777777" w:rsidTr="00C97101">
        <w:trPr>
          <w:jc w:val="center"/>
        </w:trPr>
        <w:tc>
          <w:tcPr>
            <w:tcW w:w="2366" w:type="dxa"/>
            <w:vMerge/>
            <w:tcBorders>
              <w:left w:val="single" w:sz="12" w:space="0" w:color="1F4E79" w:themeColor="accent1" w:themeShade="80"/>
              <w:right w:val="single" w:sz="4" w:space="0" w:color="auto"/>
            </w:tcBorders>
            <w:vAlign w:val="center"/>
          </w:tcPr>
          <w:p w14:paraId="73F511A7" w14:textId="77777777" w:rsidR="00430174" w:rsidRPr="008F554D" w:rsidRDefault="00430174" w:rsidP="00C97101">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14:paraId="1BB32EB4"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44136CC2" w14:textId="77777777" w:rsidR="00430174" w:rsidRPr="008F554D" w:rsidRDefault="00430174" w:rsidP="00C97101">
            <w:pPr>
              <w:rPr>
                <w:rFonts w:ascii="Arial" w:hAnsi="Arial" w:cs="Arial"/>
                <w:lang w:val="es-BO"/>
              </w:rPr>
            </w:pPr>
          </w:p>
        </w:tc>
      </w:tr>
      <w:tr w:rsidR="008F554D" w:rsidRPr="008F554D" w14:paraId="0588042F" w14:textId="77777777" w:rsidTr="00C97101">
        <w:trPr>
          <w:jc w:val="center"/>
        </w:trPr>
        <w:tc>
          <w:tcPr>
            <w:tcW w:w="2366" w:type="dxa"/>
            <w:vMerge/>
            <w:tcBorders>
              <w:left w:val="single" w:sz="12" w:space="0" w:color="1F4E79" w:themeColor="accent1" w:themeShade="80"/>
              <w:right w:val="single" w:sz="4" w:space="0" w:color="auto"/>
            </w:tcBorders>
            <w:vAlign w:val="center"/>
          </w:tcPr>
          <w:p w14:paraId="0EFBACC0" w14:textId="77777777" w:rsidR="00430174" w:rsidRPr="008F554D" w:rsidRDefault="00430174" w:rsidP="00C97101">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14:paraId="681EF4B3"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069E64A7" w14:textId="77777777" w:rsidR="00430174" w:rsidRPr="008F554D" w:rsidRDefault="00430174" w:rsidP="00C97101">
            <w:pPr>
              <w:rPr>
                <w:rFonts w:ascii="Arial" w:hAnsi="Arial" w:cs="Arial"/>
                <w:lang w:val="es-BO"/>
              </w:rPr>
            </w:pPr>
          </w:p>
        </w:tc>
      </w:tr>
      <w:tr w:rsidR="008F554D" w:rsidRPr="008F554D" w14:paraId="6D433C5C" w14:textId="77777777" w:rsidTr="00C97101">
        <w:trPr>
          <w:jc w:val="center"/>
        </w:trPr>
        <w:tc>
          <w:tcPr>
            <w:tcW w:w="2366" w:type="dxa"/>
            <w:tcBorders>
              <w:left w:val="single" w:sz="12" w:space="0" w:color="1F4E79" w:themeColor="accent1" w:themeShade="80"/>
            </w:tcBorders>
            <w:shd w:val="clear" w:color="auto" w:fill="auto"/>
            <w:vAlign w:val="center"/>
          </w:tcPr>
          <w:p w14:paraId="4E152450" w14:textId="77777777" w:rsidR="00430174" w:rsidRPr="008F554D" w:rsidRDefault="00430174" w:rsidP="00C97101">
            <w:pPr>
              <w:jc w:val="right"/>
              <w:rPr>
                <w:rFonts w:ascii="Arial" w:hAnsi="Arial" w:cs="Arial"/>
                <w:lang w:val="es-BO"/>
              </w:rPr>
            </w:pPr>
          </w:p>
        </w:tc>
        <w:tc>
          <w:tcPr>
            <w:tcW w:w="283" w:type="dxa"/>
            <w:shd w:val="clear" w:color="auto" w:fill="auto"/>
          </w:tcPr>
          <w:p w14:paraId="1C1EF578" w14:textId="77777777" w:rsidR="00430174" w:rsidRPr="008F554D" w:rsidRDefault="00430174" w:rsidP="00C97101">
            <w:pPr>
              <w:rPr>
                <w:rFonts w:ascii="Arial" w:hAnsi="Arial" w:cs="Arial"/>
                <w:lang w:val="es-BO"/>
              </w:rPr>
            </w:pPr>
          </w:p>
        </w:tc>
        <w:tc>
          <w:tcPr>
            <w:tcW w:w="281" w:type="dxa"/>
            <w:shd w:val="clear" w:color="auto" w:fill="auto"/>
          </w:tcPr>
          <w:p w14:paraId="6ABBBF5A" w14:textId="77777777" w:rsidR="00430174" w:rsidRPr="008F554D" w:rsidRDefault="00430174" w:rsidP="00C97101">
            <w:pPr>
              <w:rPr>
                <w:rFonts w:ascii="Arial" w:hAnsi="Arial" w:cs="Arial"/>
                <w:lang w:val="es-BO"/>
              </w:rPr>
            </w:pPr>
          </w:p>
        </w:tc>
        <w:tc>
          <w:tcPr>
            <w:tcW w:w="282" w:type="dxa"/>
            <w:shd w:val="clear" w:color="auto" w:fill="auto"/>
          </w:tcPr>
          <w:p w14:paraId="3FA8D9D4" w14:textId="77777777" w:rsidR="00430174" w:rsidRPr="008F554D" w:rsidRDefault="00430174" w:rsidP="00C97101">
            <w:pPr>
              <w:rPr>
                <w:rFonts w:ascii="Arial" w:hAnsi="Arial" w:cs="Arial"/>
                <w:lang w:val="es-BO"/>
              </w:rPr>
            </w:pPr>
          </w:p>
        </w:tc>
        <w:tc>
          <w:tcPr>
            <w:tcW w:w="272" w:type="dxa"/>
            <w:shd w:val="clear" w:color="auto" w:fill="auto"/>
          </w:tcPr>
          <w:p w14:paraId="4BB976B4" w14:textId="77777777" w:rsidR="00430174" w:rsidRPr="008F554D" w:rsidRDefault="00430174" w:rsidP="00C97101">
            <w:pPr>
              <w:rPr>
                <w:rFonts w:ascii="Arial" w:hAnsi="Arial" w:cs="Arial"/>
                <w:lang w:val="es-BO"/>
              </w:rPr>
            </w:pPr>
          </w:p>
        </w:tc>
        <w:tc>
          <w:tcPr>
            <w:tcW w:w="277" w:type="dxa"/>
            <w:shd w:val="clear" w:color="auto" w:fill="auto"/>
          </w:tcPr>
          <w:p w14:paraId="250BA551" w14:textId="77777777" w:rsidR="00430174" w:rsidRPr="008F554D" w:rsidRDefault="00430174" w:rsidP="00C97101">
            <w:pPr>
              <w:rPr>
                <w:rFonts w:ascii="Arial" w:hAnsi="Arial" w:cs="Arial"/>
                <w:lang w:val="es-BO"/>
              </w:rPr>
            </w:pPr>
          </w:p>
        </w:tc>
        <w:tc>
          <w:tcPr>
            <w:tcW w:w="276" w:type="dxa"/>
            <w:shd w:val="clear" w:color="auto" w:fill="auto"/>
          </w:tcPr>
          <w:p w14:paraId="4AD1EAAB" w14:textId="77777777" w:rsidR="00430174" w:rsidRPr="008F554D" w:rsidRDefault="00430174" w:rsidP="00C97101">
            <w:pPr>
              <w:rPr>
                <w:rFonts w:ascii="Arial" w:hAnsi="Arial" w:cs="Arial"/>
                <w:lang w:val="es-BO"/>
              </w:rPr>
            </w:pPr>
          </w:p>
        </w:tc>
        <w:tc>
          <w:tcPr>
            <w:tcW w:w="281" w:type="dxa"/>
            <w:shd w:val="clear" w:color="auto" w:fill="auto"/>
          </w:tcPr>
          <w:p w14:paraId="72247E94" w14:textId="77777777" w:rsidR="00430174" w:rsidRPr="008F554D" w:rsidRDefault="00430174" w:rsidP="00C97101">
            <w:pPr>
              <w:rPr>
                <w:rFonts w:ascii="Arial" w:hAnsi="Arial" w:cs="Arial"/>
                <w:lang w:val="es-BO"/>
              </w:rPr>
            </w:pPr>
          </w:p>
        </w:tc>
        <w:tc>
          <w:tcPr>
            <w:tcW w:w="277" w:type="dxa"/>
            <w:shd w:val="clear" w:color="auto" w:fill="auto"/>
          </w:tcPr>
          <w:p w14:paraId="7D18F982" w14:textId="77777777" w:rsidR="00430174" w:rsidRPr="008F554D" w:rsidRDefault="00430174" w:rsidP="00C97101">
            <w:pPr>
              <w:rPr>
                <w:rFonts w:ascii="Arial" w:hAnsi="Arial" w:cs="Arial"/>
                <w:lang w:val="es-BO"/>
              </w:rPr>
            </w:pPr>
          </w:p>
        </w:tc>
        <w:tc>
          <w:tcPr>
            <w:tcW w:w="277" w:type="dxa"/>
            <w:shd w:val="clear" w:color="auto" w:fill="auto"/>
          </w:tcPr>
          <w:p w14:paraId="4228F945" w14:textId="77777777" w:rsidR="00430174" w:rsidRPr="008F554D" w:rsidRDefault="00430174" w:rsidP="00C97101">
            <w:pPr>
              <w:rPr>
                <w:rFonts w:ascii="Arial" w:hAnsi="Arial" w:cs="Arial"/>
                <w:lang w:val="es-BO"/>
              </w:rPr>
            </w:pPr>
          </w:p>
        </w:tc>
        <w:tc>
          <w:tcPr>
            <w:tcW w:w="277" w:type="dxa"/>
            <w:shd w:val="clear" w:color="auto" w:fill="auto"/>
          </w:tcPr>
          <w:p w14:paraId="38EFAE73" w14:textId="77777777" w:rsidR="00430174" w:rsidRPr="008F554D" w:rsidRDefault="00430174" w:rsidP="00C97101">
            <w:pPr>
              <w:rPr>
                <w:rFonts w:ascii="Arial" w:hAnsi="Arial" w:cs="Arial"/>
                <w:lang w:val="es-BO"/>
              </w:rPr>
            </w:pPr>
          </w:p>
        </w:tc>
        <w:tc>
          <w:tcPr>
            <w:tcW w:w="274" w:type="dxa"/>
            <w:shd w:val="clear" w:color="auto" w:fill="auto"/>
          </w:tcPr>
          <w:p w14:paraId="5E043835" w14:textId="77777777" w:rsidR="00430174" w:rsidRPr="008F554D" w:rsidRDefault="00430174" w:rsidP="00C97101">
            <w:pPr>
              <w:rPr>
                <w:rFonts w:ascii="Arial" w:hAnsi="Arial" w:cs="Arial"/>
                <w:lang w:val="es-BO"/>
              </w:rPr>
            </w:pPr>
          </w:p>
        </w:tc>
        <w:tc>
          <w:tcPr>
            <w:tcW w:w="274" w:type="dxa"/>
            <w:shd w:val="clear" w:color="auto" w:fill="auto"/>
          </w:tcPr>
          <w:p w14:paraId="62ED3F90" w14:textId="77777777" w:rsidR="00430174" w:rsidRPr="008F554D" w:rsidRDefault="00430174" w:rsidP="00C97101">
            <w:pPr>
              <w:rPr>
                <w:rFonts w:ascii="Arial" w:hAnsi="Arial" w:cs="Arial"/>
                <w:lang w:val="es-BO"/>
              </w:rPr>
            </w:pPr>
          </w:p>
        </w:tc>
        <w:tc>
          <w:tcPr>
            <w:tcW w:w="273" w:type="dxa"/>
            <w:shd w:val="clear" w:color="auto" w:fill="auto"/>
          </w:tcPr>
          <w:p w14:paraId="42AC703F" w14:textId="77777777" w:rsidR="00430174" w:rsidRPr="008F554D" w:rsidRDefault="00430174" w:rsidP="00C97101">
            <w:pPr>
              <w:rPr>
                <w:rFonts w:ascii="Arial" w:hAnsi="Arial" w:cs="Arial"/>
                <w:lang w:val="es-BO"/>
              </w:rPr>
            </w:pPr>
          </w:p>
        </w:tc>
        <w:tc>
          <w:tcPr>
            <w:tcW w:w="274" w:type="dxa"/>
            <w:shd w:val="clear" w:color="auto" w:fill="auto"/>
          </w:tcPr>
          <w:p w14:paraId="6C5B012B" w14:textId="77777777" w:rsidR="00430174" w:rsidRPr="008F554D" w:rsidRDefault="00430174" w:rsidP="00C97101">
            <w:pPr>
              <w:rPr>
                <w:rFonts w:ascii="Arial" w:hAnsi="Arial" w:cs="Arial"/>
                <w:lang w:val="es-BO"/>
              </w:rPr>
            </w:pPr>
          </w:p>
        </w:tc>
        <w:tc>
          <w:tcPr>
            <w:tcW w:w="274" w:type="dxa"/>
            <w:shd w:val="clear" w:color="auto" w:fill="auto"/>
          </w:tcPr>
          <w:p w14:paraId="7A48B81E" w14:textId="77777777" w:rsidR="00430174" w:rsidRPr="008F554D" w:rsidRDefault="00430174" w:rsidP="00C97101">
            <w:pPr>
              <w:rPr>
                <w:rFonts w:ascii="Arial" w:hAnsi="Arial" w:cs="Arial"/>
                <w:lang w:val="es-BO"/>
              </w:rPr>
            </w:pPr>
          </w:p>
        </w:tc>
        <w:tc>
          <w:tcPr>
            <w:tcW w:w="274" w:type="dxa"/>
            <w:shd w:val="clear" w:color="auto" w:fill="auto"/>
          </w:tcPr>
          <w:p w14:paraId="52CC4D82" w14:textId="77777777" w:rsidR="00430174" w:rsidRPr="008F554D" w:rsidRDefault="00430174" w:rsidP="00C97101">
            <w:pPr>
              <w:rPr>
                <w:rFonts w:ascii="Arial" w:hAnsi="Arial" w:cs="Arial"/>
                <w:lang w:val="es-BO"/>
              </w:rPr>
            </w:pPr>
          </w:p>
        </w:tc>
        <w:tc>
          <w:tcPr>
            <w:tcW w:w="274" w:type="dxa"/>
            <w:shd w:val="clear" w:color="auto" w:fill="auto"/>
          </w:tcPr>
          <w:p w14:paraId="02C662C0" w14:textId="77777777" w:rsidR="00430174" w:rsidRPr="008F554D" w:rsidRDefault="00430174" w:rsidP="00C97101">
            <w:pPr>
              <w:rPr>
                <w:rFonts w:ascii="Arial" w:hAnsi="Arial" w:cs="Arial"/>
                <w:lang w:val="es-BO"/>
              </w:rPr>
            </w:pPr>
          </w:p>
        </w:tc>
        <w:tc>
          <w:tcPr>
            <w:tcW w:w="273" w:type="dxa"/>
            <w:shd w:val="clear" w:color="auto" w:fill="auto"/>
          </w:tcPr>
          <w:p w14:paraId="0FC71028" w14:textId="77777777" w:rsidR="00430174" w:rsidRPr="008F554D" w:rsidRDefault="00430174" w:rsidP="00C97101">
            <w:pPr>
              <w:rPr>
                <w:rFonts w:ascii="Arial" w:hAnsi="Arial" w:cs="Arial"/>
                <w:lang w:val="es-BO"/>
              </w:rPr>
            </w:pPr>
          </w:p>
        </w:tc>
        <w:tc>
          <w:tcPr>
            <w:tcW w:w="274" w:type="dxa"/>
            <w:shd w:val="clear" w:color="auto" w:fill="auto"/>
          </w:tcPr>
          <w:p w14:paraId="62C38F0C" w14:textId="77777777" w:rsidR="00430174" w:rsidRPr="008F554D" w:rsidRDefault="00430174" w:rsidP="00C97101">
            <w:pPr>
              <w:rPr>
                <w:rFonts w:ascii="Arial" w:hAnsi="Arial" w:cs="Arial"/>
                <w:lang w:val="es-BO"/>
              </w:rPr>
            </w:pPr>
          </w:p>
        </w:tc>
        <w:tc>
          <w:tcPr>
            <w:tcW w:w="274" w:type="dxa"/>
            <w:shd w:val="clear" w:color="auto" w:fill="auto"/>
          </w:tcPr>
          <w:p w14:paraId="035398E7" w14:textId="77777777" w:rsidR="00430174" w:rsidRPr="008F554D" w:rsidRDefault="00430174" w:rsidP="00C97101">
            <w:pPr>
              <w:rPr>
                <w:rFonts w:ascii="Arial" w:hAnsi="Arial" w:cs="Arial"/>
                <w:lang w:val="es-BO"/>
              </w:rPr>
            </w:pPr>
          </w:p>
        </w:tc>
        <w:tc>
          <w:tcPr>
            <w:tcW w:w="274" w:type="dxa"/>
            <w:shd w:val="clear" w:color="auto" w:fill="auto"/>
          </w:tcPr>
          <w:p w14:paraId="391D8BB8" w14:textId="77777777" w:rsidR="00430174" w:rsidRPr="008F554D" w:rsidRDefault="00430174" w:rsidP="00C97101">
            <w:pPr>
              <w:rPr>
                <w:rFonts w:ascii="Arial" w:hAnsi="Arial" w:cs="Arial"/>
                <w:lang w:val="es-BO"/>
              </w:rPr>
            </w:pPr>
          </w:p>
        </w:tc>
        <w:tc>
          <w:tcPr>
            <w:tcW w:w="274" w:type="dxa"/>
            <w:shd w:val="clear" w:color="auto" w:fill="auto"/>
          </w:tcPr>
          <w:p w14:paraId="3D85D55B" w14:textId="77777777" w:rsidR="00430174" w:rsidRPr="008F554D" w:rsidRDefault="00430174" w:rsidP="00C97101">
            <w:pPr>
              <w:rPr>
                <w:rFonts w:ascii="Arial" w:hAnsi="Arial" w:cs="Arial"/>
                <w:lang w:val="es-BO"/>
              </w:rPr>
            </w:pPr>
          </w:p>
        </w:tc>
        <w:tc>
          <w:tcPr>
            <w:tcW w:w="273" w:type="dxa"/>
            <w:shd w:val="clear" w:color="auto" w:fill="auto"/>
          </w:tcPr>
          <w:p w14:paraId="5256E7CA" w14:textId="77777777" w:rsidR="00430174" w:rsidRPr="008F554D" w:rsidRDefault="00430174" w:rsidP="00C97101">
            <w:pPr>
              <w:rPr>
                <w:rFonts w:ascii="Arial" w:hAnsi="Arial" w:cs="Arial"/>
                <w:lang w:val="es-BO"/>
              </w:rPr>
            </w:pPr>
          </w:p>
        </w:tc>
        <w:tc>
          <w:tcPr>
            <w:tcW w:w="273" w:type="dxa"/>
            <w:shd w:val="clear" w:color="auto" w:fill="auto"/>
          </w:tcPr>
          <w:p w14:paraId="6B070127" w14:textId="77777777" w:rsidR="00430174" w:rsidRPr="008F554D" w:rsidRDefault="00430174" w:rsidP="00C97101">
            <w:pPr>
              <w:rPr>
                <w:rFonts w:ascii="Arial" w:hAnsi="Arial" w:cs="Arial"/>
                <w:lang w:val="es-BO"/>
              </w:rPr>
            </w:pPr>
          </w:p>
        </w:tc>
        <w:tc>
          <w:tcPr>
            <w:tcW w:w="273" w:type="dxa"/>
            <w:shd w:val="clear" w:color="auto" w:fill="auto"/>
          </w:tcPr>
          <w:p w14:paraId="06C42E08" w14:textId="77777777" w:rsidR="00430174" w:rsidRPr="008F554D" w:rsidRDefault="00430174" w:rsidP="00C97101">
            <w:pPr>
              <w:rPr>
                <w:rFonts w:ascii="Arial" w:hAnsi="Arial" w:cs="Arial"/>
                <w:lang w:val="es-BO"/>
              </w:rPr>
            </w:pPr>
          </w:p>
        </w:tc>
        <w:tc>
          <w:tcPr>
            <w:tcW w:w="273" w:type="dxa"/>
            <w:shd w:val="clear" w:color="auto" w:fill="auto"/>
          </w:tcPr>
          <w:p w14:paraId="2F269BEF" w14:textId="77777777" w:rsidR="00430174" w:rsidRPr="008F554D" w:rsidRDefault="00430174" w:rsidP="00C97101">
            <w:pPr>
              <w:rPr>
                <w:rFonts w:ascii="Arial" w:hAnsi="Arial" w:cs="Arial"/>
                <w:lang w:val="es-BO"/>
              </w:rPr>
            </w:pPr>
          </w:p>
        </w:tc>
        <w:tc>
          <w:tcPr>
            <w:tcW w:w="273" w:type="dxa"/>
            <w:shd w:val="clear" w:color="auto" w:fill="auto"/>
          </w:tcPr>
          <w:p w14:paraId="7738EE0C" w14:textId="77777777" w:rsidR="00430174" w:rsidRPr="008F554D" w:rsidRDefault="00430174" w:rsidP="00C97101">
            <w:pPr>
              <w:rPr>
                <w:rFonts w:ascii="Arial" w:hAnsi="Arial" w:cs="Arial"/>
                <w:lang w:val="es-BO"/>
              </w:rPr>
            </w:pPr>
          </w:p>
        </w:tc>
        <w:tc>
          <w:tcPr>
            <w:tcW w:w="273" w:type="dxa"/>
            <w:shd w:val="clear" w:color="auto" w:fill="auto"/>
          </w:tcPr>
          <w:p w14:paraId="5E113479"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5516F85F" w14:textId="77777777" w:rsidR="00430174" w:rsidRPr="008F554D" w:rsidRDefault="00430174" w:rsidP="00C97101">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8F554D" w:rsidRPr="008F554D" w14:paraId="2896E34A" w14:textId="77777777" w:rsidTr="00C97101">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14:paraId="476F8C2F" w14:textId="77777777" w:rsidR="00430174" w:rsidRPr="008F554D" w:rsidRDefault="00EE5D9B" w:rsidP="00C97101">
            <w:pPr>
              <w:jc w:val="right"/>
              <w:rPr>
                <w:rFonts w:ascii="Arial" w:eastAsia="Times New Roman" w:hAnsi="Arial" w:cs="Arial"/>
                <w:lang w:val="es-BO"/>
              </w:rPr>
            </w:pPr>
            <w:r w:rsidRPr="008F554D">
              <w:rPr>
                <w:rFonts w:ascii="Arial" w:hAnsi="Arial" w:cs="Arial"/>
                <w:lang w:val="es-BO"/>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61BD2B" w14:textId="2D6941D3" w:rsidR="00430174" w:rsidRPr="00CE7CB4" w:rsidRDefault="0053744D" w:rsidP="00C97101">
            <w:pPr>
              <w:rPr>
                <w:rFonts w:ascii="Arial" w:hAnsi="Arial" w:cs="Arial"/>
                <w:b/>
                <w:lang w:val="es-BO"/>
              </w:rPr>
            </w:pPr>
            <w:r w:rsidRPr="00CE7CB4">
              <w:rPr>
                <w:rFonts w:ascii="Arial" w:hAnsi="Arial" w:cs="Arial"/>
                <w:b/>
                <w:lang w:val="es-BO"/>
              </w:rPr>
              <w:t>X</w:t>
            </w:r>
          </w:p>
        </w:tc>
        <w:tc>
          <w:tcPr>
            <w:tcW w:w="7144" w:type="dxa"/>
            <w:gridSpan w:val="26"/>
            <w:tcBorders>
              <w:left w:val="single" w:sz="4" w:space="0" w:color="auto"/>
            </w:tcBorders>
            <w:shd w:val="clear" w:color="auto" w:fill="auto"/>
          </w:tcPr>
          <w:p w14:paraId="49A2E925" w14:textId="77777777" w:rsidR="00430174" w:rsidRPr="008F554D" w:rsidRDefault="00EE5D9B" w:rsidP="00C97101">
            <w:pPr>
              <w:rPr>
                <w:rFonts w:ascii="Arial" w:hAnsi="Arial" w:cs="Arial"/>
                <w:lang w:val="es-BO"/>
              </w:rPr>
            </w:pPr>
            <w:r w:rsidRPr="008F554D">
              <w:rPr>
                <w:rFonts w:ascii="Arial" w:hAnsi="Arial" w:cs="Arial"/>
                <w:lang w:val="es-BO"/>
              </w:rPr>
              <w:t>Presupuesto de la gestión en curso</w:t>
            </w:r>
          </w:p>
        </w:tc>
        <w:tc>
          <w:tcPr>
            <w:tcW w:w="273" w:type="dxa"/>
          </w:tcPr>
          <w:p w14:paraId="09D71812"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1BC32609" w14:textId="77777777" w:rsidR="00430174" w:rsidRPr="008F554D" w:rsidRDefault="00430174" w:rsidP="00C97101">
            <w:pPr>
              <w:rPr>
                <w:rFonts w:ascii="Arial" w:hAnsi="Arial" w:cs="Arial"/>
                <w:lang w:val="es-BO"/>
              </w:rPr>
            </w:pPr>
          </w:p>
        </w:tc>
      </w:tr>
      <w:tr w:rsidR="008F554D" w:rsidRPr="008F554D" w14:paraId="2C00F839" w14:textId="77777777" w:rsidTr="00C97101">
        <w:trPr>
          <w:jc w:val="center"/>
        </w:trPr>
        <w:tc>
          <w:tcPr>
            <w:tcW w:w="2373" w:type="dxa"/>
            <w:vMerge/>
            <w:tcBorders>
              <w:left w:val="single" w:sz="12" w:space="0" w:color="1F4E79" w:themeColor="accent1" w:themeShade="80"/>
            </w:tcBorders>
            <w:shd w:val="clear" w:color="auto" w:fill="auto"/>
            <w:vAlign w:val="center"/>
          </w:tcPr>
          <w:p w14:paraId="3F9A5451" w14:textId="77777777" w:rsidR="00430174" w:rsidRPr="008F554D" w:rsidRDefault="00430174" w:rsidP="00C97101">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14:paraId="1EA17760" w14:textId="77777777" w:rsidR="00430174" w:rsidRPr="008F554D" w:rsidRDefault="00430174" w:rsidP="00C97101">
            <w:pPr>
              <w:rPr>
                <w:rFonts w:ascii="Arial" w:hAnsi="Arial" w:cs="Arial"/>
                <w:sz w:val="8"/>
                <w:szCs w:val="8"/>
                <w:lang w:val="es-BO"/>
              </w:rPr>
            </w:pPr>
          </w:p>
        </w:tc>
        <w:tc>
          <w:tcPr>
            <w:tcW w:w="282" w:type="dxa"/>
            <w:shd w:val="clear" w:color="auto" w:fill="auto"/>
          </w:tcPr>
          <w:p w14:paraId="336D7072" w14:textId="77777777" w:rsidR="00430174" w:rsidRPr="008F554D" w:rsidRDefault="00430174" w:rsidP="00C97101">
            <w:pPr>
              <w:rPr>
                <w:rFonts w:ascii="Arial" w:hAnsi="Arial" w:cs="Arial"/>
                <w:sz w:val="8"/>
                <w:szCs w:val="8"/>
                <w:lang w:val="es-BO"/>
              </w:rPr>
            </w:pPr>
          </w:p>
        </w:tc>
        <w:tc>
          <w:tcPr>
            <w:tcW w:w="275" w:type="dxa"/>
            <w:shd w:val="clear" w:color="auto" w:fill="auto"/>
          </w:tcPr>
          <w:p w14:paraId="087FA5B3" w14:textId="77777777" w:rsidR="00430174" w:rsidRPr="008F554D" w:rsidRDefault="00430174" w:rsidP="00C97101">
            <w:pPr>
              <w:rPr>
                <w:rFonts w:ascii="Arial" w:hAnsi="Arial" w:cs="Arial"/>
                <w:sz w:val="8"/>
                <w:szCs w:val="8"/>
                <w:lang w:val="es-BO"/>
              </w:rPr>
            </w:pPr>
          </w:p>
        </w:tc>
        <w:tc>
          <w:tcPr>
            <w:tcW w:w="280" w:type="dxa"/>
            <w:shd w:val="clear" w:color="auto" w:fill="auto"/>
          </w:tcPr>
          <w:p w14:paraId="2404872A" w14:textId="77777777" w:rsidR="00430174" w:rsidRPr="008F554D" w:rsidRDefault="00430174" w:rsidP="00C97101">
            <w:pPr>
              <w:rPr>
                <w:rFonts w:ascii="Arial" w:hAnsi="Arial" w:cs="Arial"/>
                <w:sz w:val="8"/>
                <w:szCs w:val="8"/>
                <w:lang w:val="es-BO"/>
              </w:rPr>
            </w:pPr>
          </w:p>
        </w:tc>
        <w:tc>
          <w:tcPr>
            <w:tcW w:w="278" w:type="dxa"/>
            <w:shd w:val="clear" w:color="auto" w:fill="auto"/>
          </w:tcPr>
          <w:p w14:paraId="5CC22681" w14:textId="77777777" w:rsidR="00430174" w:rsidRPr="008F554D" w:rsidRDefault="00430174" w:rsidP="00C97101">
            <w:pPr>
              <w:rPr>
                <w:rFonts w:ascii="Arial" w:hAnsi="Arial" w:cs="Arial"/>
                <w:sz w:val="8"/>
                <w:szCs w:val="8"/>
                <w:lang w:val="es-BO"/>
              </w:rPr>
            </w:pPr>
          </w:p>
        </w:tc>
        <w:tc>
          <w:tcPr>
            <w:tcW w:w="276" w:type="dxa"/>
            <w:shd w:val="clear" w:color="auto" w:fill="auto"/>
          </w:tcPr>
          <w:p w14:paraId="1F4C114F" w14:textId="77777777" w:rsidR="00430174" w:rsidRPr="008F554D" w:rsidRDefault="00430174" w:rsidP="00C97101">
            <w:pPr>
              <w:rPr>
                <w:rFonts w:ascii="Arial" w:hAnsi="Arial" w:cs="Arial"/>
                <w:sz w:val="8"/>
                <w:szCs w:val="8"/>
                <w:lang w:val="es-BO"/>
              </w:rPr>
            </w:pPr>
          </w:p>
        </w:tc>
        <w:tc>
          <w:tcPr>
            <w:tcW w:w="281" w:type="dxa"/>
            <w:shd w:val="clear" w:color="auto" w:fill="auto"/>
          </w:tcPr>
          <w:p w14:paraId="4440D37F" w14:textId="77777777" w:rsidR="00430174" w:rsidRPr="008F554D" w:rsidRDefault="00430174" w:rsidP="00C97101">
            <w:pPr>
              <w:rPr>
                <w:rFonts w:ascii="Arial" w:hAnsi="Arial" w:cs="Arial"/>
                <w:sz w:val="8"/>
                <w:szCs w:val="8"/>
                <w:lang w:val="es-BO"/>
              </w:rPr>
            </w:pPr>
          </w:p>
        </w:tc>
        <w:tc>
          <w:tcPr>
            <w:tcW w:w="277" w:type="dxa"/>
            <w:shd w:val="clear" w:color="auto" w:fill="auto"/>
          </w:tcPr>
          <w:p w14:paraId="05FE9A23" w14:textId="77777777" w:rsidR="00430174" w:rsidRPr="008F554D" w:rsidRDefault="00430174" w:rsidP="00C97101">
            <w:pPr>
              <w:rPr>
                <w:rFonts w:ascii="Arial" w:hAnsi="Arial" w:cs="Arial"/>
                <w:sz w:val="8"/>
                <w:szCs w:val="8"/>
                <w:lang w:val="es-BO"/>
              </w:rPr>
            </w:pPr>
          </w:p>
        </w:tc>
        <w:tc>
          <w:tcPr>
            <w:tcW w:w="277" w:type="dxa"/>
            <w:shd w:val="clear" w:color="auto" w:fill="auto"/>
          </w:tcPr>
          <w:p w14:paraId="136BF2E1" w14:textId="77777777" w:rsidR="00430174" w:rsidRPr="008F554D" w:rsidRDefault="00430174" w:rsidP="00C97101">
            <w:pPr>
              <w:rPr>
                <w:rFonts w:ascii="Arial" w:hAnsi="Arial" w:cs="Arial"/>
                <w:sz w:val="8"/>
                <w:szCs w:val="8"/>
                <w:lang w:val="es-BO"/>
              </w:rPr>
            </w:pPr>
          </w:p>
        </w:tc>
        <w:tc>
          <w:tcPr>
            <w:tcW w:w="277" w:type="dxa"/>
            <w:shd w:val="clear" w:color="auto" w:fill="auto"/>
          </w:tcPr>
          <w:p w14:paraId="2F516420" w14:textId="77777777" w:rsidR="00430174" w:rsidRPr="008F554D" w:rsidRDefault="00430174" w:rsidP="00C97101">
            <w:pPr>
              <w:rPr>
                <w:rFonts w:ascii="Arial" w:hAnsi="Arial" w:cs="Arial"/>
                <w:sz w:val="8"/>
                <w:szCs w:val="8"/>
                <w:lang w:val="es-BO"/>
              </w:rPr>
            </w:pPr>
          </w:p>
        </w:tc>
        <w:tc>
          <w:tcPr>
            <w:tcW w:w="273" w:type="dxa"/>
            <w:shd w:val="clear" w:color="auto" w:fill="auto"/>
          </w:tcPr>
          <w:p w14:paraId="607AF6EA"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85F604C"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DFE3607"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C6B6C0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01C3F4F"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6B5695B"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8978F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96D65C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44E68B23"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5B74A3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4B5BF70"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B7DF9C3" w14:textId="77777777" w:rsidR="00430174" w:rsidRPr="008F554D" w:rsidRDefault="00430174" w:rsidP="00C97101">
            <w:pPr>
              <w:rPr>
                <w:rFonts w:ascii="Arial" w:hAnsi="Arial" w:cs="Arial"/>
                <w:sz w:val="8"/>
                <w:szCs w:val="8"/>
                <w:lang w:val="es-BO"/>
              </w:rPr>
            </w:pPr>
          </w:p>
        </w:tc>
        <w:tc>
          <w:tcPr>
            <w:tcW w:w="273" w:type="dxa"/>
          </w:tcPr>
          <w:p w14:paraId="5AE39205" w14:textId="77777777" w:rsidR="00430174" w:rsidRPr="008F554D" w:rsidRDefault="00430174" w:rsidP="00C97101">
            <w:pPr>
              <w:rPr>
                <w:rFonts w:ascii="Arial" w:hAnsi="Arial" w:cs="Arial"/>
                <w:sz w:val="8"/>
                <w:szCs w:val="8"/>
                <w:lang w:val="es-BO"/>
              </w:rPr>
            </w:pPr>
          </w:p>
        </w:tc>
        <w:tc>
          <w:tcPr>
            <w:tcW w:w="273" w:type="dxa"/>
            <w:tcBorders>
              <w:left w:val="nil"/>
            </w:tcBorders>
          </w:tcPr>
          <w:p w14:paraId="67659E1C" w14:textId="77777777" w:rsidR="00430174" w:rsidRPr="008F554D" w:rsidRDefault="00430174" w:rsidP="00C97101">
            <w:pPr>
              <w:rPr>
                <w:rFonts w:ascii="Arial" w:hAnsi="Arial" w:cs="Arial"/>
                <w:sz w:val="8"/>
                <w:szCs w:val="8"/>
                <w:lang w:val="es-BO"/>
              </w:rPr>
            </w:pPr>
          </w:p>
        </w:tc>
        <w:tc>
          <w:tcPr>
            <w:tcW w:w="273" w:type="dxa"/>
          </w:tcPr>
          <w:p w14:paraId="406F7F46" w14:textId="77777777" w:rsidR="00430174" w:rsidRPr="008F554D" w:rsidRDefault="00430174" w:rsidP="00C97101">
            <w:pPr>
              <w:rPr>
                <w:rFonts w:ascii="Arial" w:hAnsi="Arial" w:cs="Arial"/>
                <w:sz w:val="8"/>
                <w:szCs w:val="8"/>
                <w:lang w:val="es-BO"/>
              </w:rPr>
            </w:pPr>
          </w:p>
        </w:tc>
        <w:tc>
          <w:tcPr>
            <w:tcW w:w="273" w:type="dxa"/>
          </w:tcPr>
          <w:p w14:paraId="107277E0" w14:textId="77777777" w:rsidR="00430174" w:rsidRPr="008F554D" w:rsidRDefault="00430174" w:rsidP="00C97101">
            <w:pPr>
              <w:rPr>
                <w:rFonts w:ascii="Arial" w:hAnsi="Arial" w:cs="Arial"/>
                <w:sz w:val="8"/>
                <w:szCs w:val="8"/>
                <w:lang w:val="es-BO"/>
              </w:rPr>
            </w:pPr>
          </w:p>
        </w:tc>
        <w:tc>
          <w:tcPr>
            <w:tcW w:w="273" w:type="dxa"/>
          </w:tcPr>
          <w:p w14:paraId="126D7EE1" w14:textId="77777777" w:rsidR="00430174" w:rsidRPr="008F554D" w:rsidRDefault="00430174" w:rsidP="00C97101">
            <w:pPr>
              <w:rPr>
                <w:rFonts w:ascii="Arial" w:hAnsi="Arial" w:cs="Arial"/>
                <w:sz w:val="8"/>
                <w:szCs w:val="8"/>
                <w:lang w:val="es-BO"/>
              </w:rPr>
            </w:pPr>
          </w:p>
        </w:tc>
        <w:tc>
          <w:tcPr>
            <w:tcW w:w="273" w:type="dxa"/>
          </w:tcPr>
          <w:p w14:paraId="0DA9418D"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14:paraId="31448076" w14:textId="77777777" w:rsidR="00430174" w:rsidRPr="008F554D" w:rsidRDefault="00430174" w:rsidP="00C97101">
            <w:pPr>
              <w:rPr>
                <w:rFonts w:ascii="Arial" w:hAnsi="Arial" w:cs="Arial"/>
                <w:sz w:val="8"/>
                <w:szCs w:val="8"/>
                <w:lang w:val="es-BO"/>
              </w:rPr>
            </w:pPr>
          </w:p>
        </w:tc>
      </w:tr>
      <w:tr w:rsidR="008F554D" w:rsidRPr="008F554D" w14:paraId="04DA7128" w14:textId="77777777" w:rsidTr="00C97101">
        <w:trPr>
          <w:jc w:val="center"/>
        </w:trPr>
        <w:tc>
          <w:tcPr>
            <w:tcW w:w="2373" w:type="dxa"/>
            <w:vMerge/>
            <w:tcBorders>
              <w:left w:val="single" w:sz="12" w:space="0" w:color="1F4E79" w:themeColor="accent1" w:themeShade="80"/>
              <w:right w:val="single" w:sz="4" w:space="0" w:color="auto"/>
            </w:tcBorders>
            <w:shd w:val="clear" w:color="auto" w:fill="auto"/>
            <w:vAlign w:val="center"/>
          </w:tcPr>
          <w:p w14:paraId="3C3F75E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A040A" w14:textId="77777777" w:rsidR="00430174" w:rsidRPr="008F554D" w:rsidRDefault="00430174" w:rsidP="00C97101">
            <w:pPr>
              <w:rPr>
                <w:rFonts w:ascii="Arial" w:hAnsi="Arial" w:cs="Arial"/>
                <w:lang w:val="es-BO"/>
              </w:rPr>
            </w:pPr>
          </w:p>
        </w:tc>
        <w:tc>
          <w:tcPr>
            <w:tcW w:w="7417" w:type="dxa"/>
            <w:gridSpan w:val="27"/>
            <w:vMerge w:val="restart"/>
            <w:tcBorders>
              <w:left w:val="single" w:sz="4" w:space="0" w:color="auto"/>
            </w:tcBorders>
            <w:shd w:val="clear" w:color="auto" w:fill="auto"/>
          </w:tcPr>
          <w:p w14:paraId="5499E287" w14:textId="4EB3F6D5" w:rsidR="00430174" w:rsidRPr="008F554D" w:rsidRDefault="00EE5D9B" w:rsidP="007A28FF">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 xml:space="preserve">(el proceso se iniciará una vez </w:t>
            </w:r>
            <w:r w:rsidR="007A28FF" w:rsidRPr="008F554D">
              <w:rPr>
                <w:rFonts w:ascii="Arial" w:hAnsi="Arial" w:cs="Arial"/>
                <w:sz w:val="14"/>
                <w:lang w:val="es-BO"/>
              </w:rPr>
              <w:t>p</w:t>
            </w:r>
            <w:r w:rsidR="007A28FF">
              <w:rPr>
                <w:rFonts w:ascii="Arial" w:hAnsi="Arial" w:cs="Arial"/>
                <w:sz w:val="14"/>
                <w:lang w:val="es-BO"/>
              </w:rPr>
              <w:t>ublic</w:t>
            </w:r>
            <w:r w:rsidR="007A28FF" w:rsidRPr="008F554D">
              <w:rPr>
                <w:rFonts w:ascii="Arial" w:hAnsi="Arial" w:cs="Arial"/>
                <w:sz w:val="14"/>
                <w:lang w:val="es-BO"/>
              </w:rPr>
              <w:t xml:space="preserve">ada </w:t>
            </w:r>
            <w:r w:rsidRPr="008F554D">
              <w:rPr>
                <w:rFonts w:ascii="Arial" w:hAnsi="Arial" w:cs="Arial"/>
                <w:sz w:val="14"/>
                <w:lang w:val="es-BO"/>
              </w:rPr>
              <w:t>la Ley del Presupuesto General del Estado de la siguiente gestión)</w:t>
            </w:r>
          </w:p>
        </w:tc>
        <w:tc>
          <w:tcPr>
            <w:tcW w:w="273" w:type="dxa"/>
            <w:tcBorders>
              <w:right w:val="single" w:sz="12" w:space="0" w:color="1F4E79" w:themeColor="accent1" w:themeShade="80"/>
            </w:tcBorders>
          </w:tcPr>
          <w:p w14:paraId="2E94284A" w14:textId="77777777" w:rsidR="00430174" w:rsidRPr="008F554D" w:rsidRDefault="00430174" w:rsidP="00C97101">
            <w:pPr>
              <w:rPr>
                <w:rFonts w:ascii="Arial" w:hAnsi="Arial" w:cs="Arial"/>
                <w:lang w:val="es-BO"/>
              </w:rPr>
            </w:pPr>
          </w:p>
        </w:tc>
      </w:tr>
      <w:tr w:rsidR="008F554D" w:rsidRPr="008F554D" w14:paraId="42AB2EE0" w14:textId="77777777" w:rsidTr="00C97101">
        <w:trPr>
          <w:jc w:val="center"/>
        </w:trPr>
        <w:tc>
          <w:tcPr>
            <w:tcW w:w="2373" w:type="dxa"/>
            <w:vMerge/>
            <w:tcBorders>
              <w:left w:val="single" w:sz="12" w:space="0" w:color="1F4E79" w:themeColor="accent1" w:themeShade="80"/>
            </w:tcBorders>
            <w:shd w:val="clear" w:color="auto" w:fill="auto"/>
            <w:vAlign w:val="center"/>
          </w:tcPr>
          <w:p w14:paraId="4B33CFF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tcBorders>
            <w:shd w:val="clear" w:color="auto" w:fill="auto"/>
          </w:tcPr>
          <w:p w14:paraId="1DBD242C" w14:textId="77777777" w:rsidR="00430174" w:rsidRPr="008F554D" w:rsidRDefault="00430174" w:rsidP="00C97101">
            <w:pPr>
              <w:rPr>
                <w:rFonts w:ascii="Arial" w:hAnsi="Arial" w:cs="Arial"/>
                <w:lang w:val="es-BO"/>
              </w:rPr>
            </w:pPr>
          </w:p>
        </w:tc>
        <w:tc>
          <w:tcPr>
            <w:tcW w:w="7417" w:type="dxa"/>
            <w:gridSpan w:val="27"/>
            <w:vMerge/>
            <w:tcBorders>
              <w:left w:val="nil"/>
            </w:tcBorders>
            <w:shd w:val="clear" w:color="auto" w:fill="auto"/>
          </w:tcPr>
          <w:p w14:paraId="7C217ABB"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2B6E5477" w14:textId="77777777" w:rsidR="00430174" w:rsidRPr="008F554D" w:rsidRDefault="00430174" w:rsidP="00C97101">
            <w:pPr>
              <w:rPr>
                <w:rFonts w:ascii="Arial" w:hAnsi="Arial" w:cs="Arial"/>
                <w:lang w:val="es-BO"/>
              </w:rPr>
            </w:pPr>
          </w:p>
        </w:tc>
      </w:tr>
    </w:tbl>
    <w:tbl>
      <w:tblPr>
        <w:tblW w:w="10346" w:type="dxa"/>
        <w:jc w:val="center"/>
        <w:tblLook w:val="04A0" w:firstRow="1" w:lastRow="0" w:firstColumn="1" w:lastColumn="0" w:noHBand="0" w:noVBand="1"/>
      </w:tblPr>
      <w:tblGrid>
        <w:gridCol w:w="603"/>
        <w:gridCol w:w="264"/>
        <w:gridCol w:w="263"/>
        <w:gridCol w:w="263"/>
        <w:gridCol w:w="48"/>
        <w:gridCol w:w="215"/>
        <w:gridCol w:w="371"/>
        <w:gridCol w:w="371"/>
        <w:gridCol w:w="421"/>
        <w:gridCol w:w="267"/>
        <w:gridCol w:w="274"/>
        <w:gridCol w:w="264"/>
        <w:gridCol w:w="264"/>
        <w:gridCol w:w="264"/>
        <w:gridCol w:w="267"/>
        <w:gridCol w:w="264"/>
        <w:gridCol w:w="264"/>
        <w:gridCol w:w="264"/>
        <w:gridCol w:w="262"/>
        <w:gridCol w:w="262"/>
        <w:gridCol w:w="261"/>
        <w:gridCol w:w="262"/>
        <w:gridCol w:w="262"/>
        <w:gridCol w:w="262"/>
        <w:gridCol w:w="269"/>
        <w:gridCol w:w="116"/>
        <w:gridCol w:w="149"/>
        <w:gridCol w:w="267"/>
        <w:gridCol w:w="267"/>
        <w:gridCol w:w="266"/>
        <w:gridCol w:w="262"/>
        <w:gridCol w:w="261"/>
        <w:gridCol w:w="261"/>
        <w:gridCol w:w="128"/>
        <w:gridCol w:w="148"/>
        <w:gridCol w:w="303"/>
        <w:gridCol w:w="303"/>
        <w:gridCol w:w="303"/>
        <w:gridCol w:w="261"/>
      </w:tblGrid>
      <w:tr w:rsidR="00591826" w:rsidRPr="008F554D" w14:paraId="228325D5"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3C321274" w14:textId="77777777" w:rsidR="00430174" w:rsidRPr="008F554D" w:rsidRDefault="00430174" w:rsidP="00C97101">
            <w:pPr>
              <w:jc w:val="right"/>
              <w:rPr>
                <w:rFonts w:ascii="Arial" w:hAnsi="Arial" w:cs="Arial"/>
                <w:lang w:val="es-BO"/>
              </w:rPr>
            </w:pPr>
          </w:p>
        </w:tc>
        <w:tc>
          <w:tcPr>
            <w:tcW w:w="283" w:type="dxa"/>
            <w:shd w:val="clear" w:color="auto" w:fill="auto"/>
          </w:tcPr>
          <w:p w14:paraId="67FAC621" w14:textId="77777777" w:rsidR="00430174" w:rsidRPr="008F554D" w:rsidRDefault="00430174" w:rsidP="00C97101">
            <w:pPr>
              <w:rPr>
                <w:rFonts w:ascii="Arial" w:hAnsi="Arial" w:cs="Arial"/>
                <w:lang w:val="es-BO"/>
              </w:rPr>
            </w:pPr>
          </w:p>
        </w:tc>
        <w:tc>
          <w:tcPr>
            <w:tcW w:w="281" w:type="dxa"/>
            <w:shd w:val="clear" w:color="auto" w:fill="auto"/>
          </w:tcPr>
          <w:p w14:paraId="1A8FBF99" w14:textId="77777777" w:rsidR="00430174" w:rsidRPr="008F554D" w:rsidRDefault="00430174" w:rsidP="00C97101">
            <w:pPr>
              <w:rPr>
                <w:rFonts w:ascii="Arial" w:hAnsi="Arial" w:cs="Arial"/>
                <w:lang w:val="es-BO"/>
              </w:rPr>
            </w:pPr>
          </w:p>
        </w:tc>
        <w:tc>
          <w:tcPr>
            <w:tcW w:w="282" w:type="dxa"/>
            <w:shd w:val="clear" w:color="auto" w:fill="auto"/>
          </w:tcPr>
          <w:p w14:paraId="17B621BB" w14:textId="77777777" w:rsidR="00430174" w:rsidRPr="008F554D" w:rsidRDefault="00430174" w:rsidP="00C97101">
            <w:pPr>
              <w:rPr>
                <w:rFonts w:ascii="Arial" w:hAnsi="Arial" w:cs="Arial"/>
                <w:lang w:val="es-BO"/>
              </w:rPr>
            </w:pPr>
          </w:p>
        </w:tc>
        <w:tc>
          <w:tcPr>
            <w:tcW w:w="272" w:type="dxa"/>
            <w:shd w:val="clear" w:color="auto" w:fill="auto"/>
          </w:tcPr>
          <w:p w14:paraId="4138D1E9" w14:textId="77777777" w:rsidR="00430174" w:rsidRPr="008F554D" w:rsidRDefault="00430174" w:rsidP="00C97101">
            <w:pPr>
              <w:rPr>
                <w:rFonts w:ascii="Arial" w:hAnsi="Arial" w:cs="Arial"/>
                <w:lang w:val="es-BO"/>
              </w:rPr>
            </w:pPr>
          </w:p>
        </w:tc>
        <w:tc>
          <w:tcPr>
            <w:tcW w:w="277" w:type="dxa"/>
            <w:shd w:val="clear" w:color="auto" w:fill="auto"/>
          </w:tcPr>
          <w:p w14:paraId="3BD99C5B" w14:textId="77777777" w:rsidR="00430174" w:rsidRPr="008F554D" w:rsidRDefault="00430174" w:rsidP="00C97101">
            <w:pPr>
              <w:rPr>
                <w:rFonts w:ascii="Arial" w:hAnsi="Arial" w:cs="Arial"/>
                <w:lang w:val="es-BO"/>
              </w:rPr>
            </w:pPr>
          </w:p>
        </w:tc>
        <w:tc>
          <w:tcPr>
            <w:tcW w:w="276" w:type="dxa"/>
            <w:shd w:val="clear" w:color="auto" w:fill="auto"/>
          </w:tcPr>
          <w:p w14:paraId="26501831" w14:textId="77777777" w:rsidR="00430174" w:rsidRPr="008F554D" w:rsidRDefault="00430174" w:rsidP="00C97101">
            <w:pPr>
              <w:rPr>
                <w:rFonts w:ascii="Arial" w:hAnsi="Arial" w:cs="Arial"/>
                <w:lang w:val="es-BO"/>
              </w:rPr>
            </w:pPr>
          </w:p>
        </w:tc>
        <w:tc>
          <w:tcPr>
            <w:tcW w:w="281" w:type="dxa"/>
            <w:shd w:val="clear" w:color="auto" w:fill="auto"/>
          </w:tcPr>
          <w:p w14:paraId="69BCCE10" w14:textId="77777777" w:rsidR="00430174" w:rsidRPr="008F554D" w:rsidRDefault="00430174" w:rsidP="00C97101">
            <w:pPr>
              <w:rPr>
                <w:rFonts w:ascii="Arial" w:hAnsi="Arial" w:cs="Arial"/>
                <w:lang w:val="es-BO"/>
              </w:rPr>
            </w:pPr>
          </w:p>
        </w:tc>
        <w:tc>
          <w:tcPr>
            <w:tcW w:w="277" w:type="dxa"/>
            <w:shd w:val="clear" w:color="auto" w:fill="auto"/>
          </w:tcPr>
          <w:p w14:paraId="0B3A39D8" w14:textId="77777777" w:rsidR="00430174" w:rsidRPr="008F554D" w:rsidRDefault="00430174" w:rsidP="00C97101">
            <w:pPr>
              <w:rPr>
                <w:rFonts w:ascii="Arial" w:hAnsi="Arial" w:cs="Arial"/>
                <w:lang w:val="es-BO"/>
              </w:rPr>
            </w:pPr>
          </w:p>
        </w:tc>
        <w:tc>
          <w:tcPr>
            <w:tcW w:w="277" w:type="dxa"/>
            <w:shd w:val="clear" w:color="auto" w:fill="auto"/>
          </w:tcPr>
          <w:p w14:paraId="53C9DAE0" w14:textId="77777777" w:rsidR="00430174" w:rsidRPr="008F554D" w:rsidRDefault="00430174" w:rsidP="00C97101">
            <w:pPr>
              <w:rPr>
                <w:rFonts w:ascii="Arial" w:hAnsi="Arial" w:cs="Arial"/>
                <w:lang w:val="es-BO"/>
              </w:rPr>
            </w:pPr>
          </w:p>
        </w:tc>
        <w:tc>
          <w:tcPr>
            <w:tcW w:w="277" w:type="dxa"/>
            <w:shd w:val="clear" w:color="auto" w:fill="auto"/>
          </w:tcPr>
          <w:p w14:paraId="01DEA130" w14:textId="77777777" w:rsidR="00430174" w:rsidRPr="008F554D" w:rsidRDefault="00430174" w:rsidP="00C97101">
            <w:pPr>
              <w:rPr>
                <w:rFonts w:ascii="Arial" w:hAnsi="Arial" w:cs="Arial"/>
                <w:lang w:val="es-BO"/>
              </w:rPr>
            </w:pPr>
          </w:p>
        </w:tc>
        <w:tc>
          <w:tcPr>
            <w:tcW w:w="274" w:type="dxa"/>
            <w:shd w:val="clear" w:color="auto" w:fill="auto"/>
          </w:tcPr>
          <w:p w14:paraId="54DA71CC" w14:textId="77777777" w:rsidR="00430174" w:rsidRPr="008F554D" w:rsidRDefault="00430174" w:rsidP="00C97101">
            <w:pPr>
              <w:rPr>
                <w:rFonts w:ascii="Arial" w:hAnsi="Arial" w:cs="Arial"/>
                <w:lang w:val="es-BO"/>
              </w:rPr>
            </w:pPr>
          </w:p>
        </w:tc>
        <w:tc>
          <w:tcPr>
            <w:tcW w:w="274" w:type="dxa"/>
            <w:shd w:val="clear" w:color="auto" w:fill="auto"/>
          </w:tcPr>
          <w:p w14:paraId="5B4C8443" w14:textId="77777777" w:rsidR="00430174" w:rsidRPr="008F554D" w:rsidRDefault="00430174" w:rsidP="00C97101">
            <w:pPr>
              <w:rPr>
                <w:rFonts w:ascii="Arial" w:hAnsi="Arial" w:cs="Arial"/>
                <w:lang w:val="es-BO"/>
              </w:rPr>
            </w:pPr>
          </w:p>
        </w:tc>
        <w:tc>
          <w:tcPr>
            <w:tcW w:w="273" w:type="dxa"/>
            <w:shd w:val="clear" w:color="auto" w:fill="auto"/>
          </w:tcPr>
          <w:p w14:paraId="217AF76D" w14:textId="77777777" w:rsidR="00430174" w:rsidRPr="008F554D" w:rsidRDefault="00430174" w:rsidP="00C97101">
            <w:pPr>
              <w:rPr>
                <w:rFonts w:ascii="Arial" w:hAnsi="Arial" w:cs="Arial"/>
                <w:lang w:val="es-BO"/>
              </w:rPr>
            </w:pPr>
          </w:p>
        </w:tc>
        <w:tc>
          <w:tcPr>
            <w:tcW w:w="274" w:type="dxa"/>
            <w:shd w:val="clear" w:color="auto" w:fill="auto"/>
          </w:tcPr>
          <w:p w14:paraId="0572D875" w14:textId="77777777" w:rsidR="00430174" w:rsidRPr="008F554D" w:rsidRDefault="00430174" w:rsidP="00C97101">
            <w:pPr>
              <w:rPr>
                <w:rFonts w:ascii="Arial" w:hAnsi="Arial" w:cs="Arial"/>
                <w:lang w:val="es-BO"/>
              </w:rPr>
            </w:pPr>
          </w:p>
        </w:tc>
        <w:tc>
          <w:tcPr>
            <w:tcW w:w="274" w:type="dxa"/>
            <w:shd w:val="clear" w:color="auto" w:fill="auto"/>
          </w:tcPr>
          <w:p w14:paraId="21E6BB66" w14:textId="77777777" w:rsidR="00430174" w:rsidRPr="008F554D" w:rsidRDefault="00430174" w:rsidP="00C97101">
            <w:pPr>
              <w:rPr>
                <w:rFonts w:ascii="Arial" w:hAnsi="Arial" w:cs="Arial"/>
                <w:lang w:val="es-BO"/>
              </w:rPr>
            </w:pPr>
          </w:p>
        </w:tc>
        <w:tc>
          <w:tcPr>
            <w:tcW w:w="274" w:type="dxa"/>
            <w:shd w:val="clear" w:color="auto" w:fill="auto"/>
          </w:tcPr>
          <w:p w14:paraId="2BB0090E" w14:textId="77777777" w:rsidR="00430174" w:rsidRPr="008F554D" w:rsidRDefault="00430174" w:rsidP="00C97101">
            <w:pPr>
              <w:rPr>
                <w:rFonts w:ascii="Arial" w:hAnsi="Arial" w:cs="Arial"/>
                <w:lang w:val="es-BO"/>
              </w:rPr>
            </w:pPr>
          </w:p>
        </w:tc>
        <w:tc>
          <w:tcPr>
            <w:tcW w:w="274" w:type="dxa"/>
            <w:shd w:val="clear" w:color="auto" w:fill="auto"/>
          </w:tcPr>
          <w:p w14:paraId="1B581F20" w14:textId="77777777" w:rsidR="00430174" w:rsidRPr="008F554D" w:rsidRDefault="00430174" w:rsidP="00C97101">
            <w:pPr>
              <w:rPr>
                <w:rFonts w:ascii="Arial" w:hAnsi="Arial" w:cs="Arial"/>
                <w:lang w:val="es-BO"/>
              </w:rPr>
            </w:pPr>
          </w:p>
        </w:tc>
        <w:tc>
          <w:tcPr>
            <w:tcW w:w="273" w:type="dxa"/>
            <w:gridSpan w:val="2"/>
            <w:shd w:val="clear" w:color="auto" w:fill="auto"/>
          </w:tcPr>
          <w:p w14:paraId="1EAEDB94" w14:textId="77777777" w:rsidR="00430174" w:rsidRPr="008F554D" w:rsidRDefault="00430174" w:rsidP="00C97101">
            <w:pPr>
              <w:rPr>
                <w:rFonts w:ascii="Arial" w:hAnsi="Arial" w:cs="Arial"/>
                <w:lang w:val="es-BO"/>
              </w:rPr>
            </w:pPr>
          </w:p>
        </w:tc>
        <w:tc>
          <w:tcPr>
            <w:tcW w:w="274" w:type="dxa"/>
            <w:shd w:val="clear" w:color="auto" w:fill="auto"/>
          </w:tcPr>
          <w:p w14:paraId="352A8526" w14:textId="77777777" w:rsidR="00430174" w:rsidRPr="008F554D" w:rsidRDefault="00430174" w:rsidP="00C97101">
            <w:pPr>
              <w:rPr>
                <w:rFonts w:ascii="Arial" w:hAnsi="Arial" w:cs="Arial"/>
                <w:lang w:val="es-BO"/>
              </w:rPr>
            </w:pPr>
          </w:p>
        </w:tc>
        <w:tc>
          <w:tcPr>
            <w:tcW w:w="274" w:type="dxa"/>
            <w:shd w:val="clear" w:color="auto" w:fill="auto"/>
          </w:tcPr>
          <w:p w14:paraId="3B42C81D" w14:textId="77777777" w:rsidR="00430174" w:rsidRPr="008F554D" w:rsidRDefault="00430174" w:rsidP="00C97101">
            <w:pPr>
              <w:rPr>
                <w:rFonts w:ascii="Arial" w:hAnsi="Arial" w:cs="Arial"/>
                <w:lang w:val="es-BO"/>
              </w:rPr>
            </w:pPr>
          </w:p>
        </w:tc>
        <w:tc>
          <w:tcPr>
            <w:tcW w:w="274" w:type="dxa"/>
            <w:shd w:val="clear" w:color="auto" w:fill="auto"/>
          </w:tcPr>
          <w:p w14:paraId="0C03DB0D" w14:textId="77777777" w:rsidR="00430174" w:rsidRPr="008F554D" w:rsidRDefault="00430174" w:rsidP="00C97101">
            <w:pPr>
              <w:rPr>
                <w:rFonts w:ascii="Arial" w:hAnsi="Arial" w:cs="Arial"/>
                <w:lang w:val="es-BO"/>
              </w:rPr>
            </w:pPr>
          </w:p>
        </w:tc>
        <w:tc>
          <w:tcPr>
            <w:tcW w:w="274" w:type="dxa"/>
            <w:shd w:val="clear" w:color="auto" w:fill="auto"/>
          </w:tcPr>
          <w:p w14:paraId="0AF74563" w14:textId="77777777" w:rsidR="00430174" w:rsidRPr="008F554D" w:rsidRDefault="00430174" w:rsidP="00C97101">
            <w:pPr>
              <w:rPr>
                <w:rFonts w:ascii="Arial" w:hAnsi="Arial" w:cs="Arial"/>
                <w:lang w:val="es-BO"/>
              </w:rPr>
            </w:pPr>
          </w:p>
        </w:tc>
        <w:tc>
          <w:tcPr>
            <w:tcW w:w="273" w:type="dxa"/>
            <w:shd w:val="clear" w:color="auto" w:fill="auto"/>
          </w:tcPr>
          <w:p w14:paraId="4B2D9B44" w14:textId="77777777" w:rsidR="00430174" w:rsidRPr="008F554D" w:rsidRDefault="00430174" w:rsidP="00C97101">
            <w:pPr>
              <w:rPr>
                <w:rFonts w:ascii="Arial" w:hAnsi="Arial" w:cs="Arial"/>
                <w:lang w:val="es-BO"/>
              </w:rPr>
            </w:pPr>
          </w:p>
        </w:tc>
        <w:tc>
          <w:tcPr>
            <w:tcW w:w="273" w:type="dxa"/>
            <w:shd w:val="clear" w:color="auto" w:fill="auto"/>
          </w:tcPr>
          <w:p w14:paraId="2FAA514D" w14:textId="77777777" w:rsidR="00430174" w:rsidRPr="008F554D" w:rsidRDefault="00430174" w:rsidP="00C97101">
            <w:pPr>
              <w:rPr>
                <w:rFonts w:ascii="Arial" w:hAnsi="Arial" w:cs="Arial"/>
                <w:lang w:val="es-BO"/>
              </w:rPr>
            </w:pPr>
          </w:p>
        </w:tc>
        <w:tc>
          <w:tcPr>
            <w:tcW w:w="273" w:type="dxa"/>
            <w:gridSpan w:val="2"/>
            <w:shd w:val="clear" w:color="auto" w:fill="auto"/>
          </w:tcPr>
          <w:p w14:paraId="33FDC965" w14:textId="77777777" w:rsidR="00430174" w:rsidRPr="008F554D" w:rsidRDefault="00430174" w:rsidP="00C97101">
            <w:pPr>
              <w:rPr>
                <w:rFonts w:ascii="Arial" w:hAnsi="Arial" w:cs="Arial"/>
                <w:lang w:val="es-BO"/>
              </w:rPr>
            </w:pPr>
          </w:p>
        </w:tc>
        <w:tc>
          <w:tcPr>
            <w:tcW w:w="273" w:type="dxa"/>
            <w:shd w:val="clear" w:color="auto" w:fill="auto"/>
          </w:tcPr>
          <w:p w14:paraId="2A23FA0A" w14:textId="77777777" w:rsidR="00430174" w:rsidRPr="008F554D" w:rsidRDefault="00430174" w:rsidP="00C97101">
            <w:pPr>
              <w:rPr>
                <w:rFonts w:ascii="Arial" w:hAnsi="Arial" w:cs="Arial"/>
                <w:lang w:val="es-BO"/>
              </w:rPr>
            </w:pPr>
          </w:p>
        </w:tc>
        <w:tc>
          <w:tcPr>
            <w:tcW w:w="273" w:type="dxa"/>
            <w:shd w:val="clear" w:color="auto" w:fill="auto"/>
          </w:tcPr>
          <w:p w14:paraId="413C1D03" w14:textId="77777777" w:rsidR="00430174" w:rsidRPr="008F554D" w:rsidRDefault="00430174" w:rsidP="00C97101">
            <w:pPr>
              <w:rPr>
                <w:rFonts w:ascii="Arial" w:hAnsi="Arial" w:cs="Arial"/>
                <w:lang w:val="es-BO"/>
              </w:rPr>
            </w:pPr>
          </w:p>
        </w:tc>
        <w:tc>
          <w:tcPr>
            <w:tcW w:w="273" w:type="dxa"/>
            <w:shd w:val="clear" w:color="auto" w:fill="auto"/>
          </w:tcPr>
          <w:p w14:paraId="3A31CB97"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235C2EFB" w14:textId="77777777" w:rsidR="00430174" w:rsidRPr="008F554D" w:rsidRDefault="00430174" w:rsidP="00C97101">
            <w:pPr>
              <w:rPr>
                <w:rFonts w:ascii="Arial" w:hAnsi="Arial" w:cs="Arial"/>
                <w:lang w:val="es-BO"/>
              </w:rPr>
            </w:pPr>
          </w:p>
        </w:tc>
      </w:tr>
      <w:tr w:rsidR="00EE2558" w:rsidRPr="008F554D" w14:paraId="0EC6F89C" w14:textId="77777777" w:rsidTr="00C97101">
        <w:trPr>
          <w:jc w:val="center"/>
        </w:trPr>
        <w:tc>
          <w:tcPr>
            <w:tcW w:w="2366" w:type="dxa"/>
            <w:gridSpan w:val="8"/>
            <w:vMerge w:val="restart"/>
            <w:tcBorders>
              <w:left w:val="single" w:sz="12" w:space="0" w:color="1F4E79" w:themeColor="accent1" w:themeShade="80"/>
            </w:tcBorders>
            <w:vAlign w:val="center"/>
          </w:tcPr>
          <w:p w14:paraId="1C4F1D45" w14:textId="77777777" w:rsidR="00430174" w:rsidRPr="008F554D" w:rsidRDefault="00430174" w:rsidP="00C97101">
            <w:pPr>
              <w:jc w:val="right"/>
              <w:rPr>
                <w:rFonts w:ascii="Arial" w:hAnsi="Arial" w:cs="Arial"/>
                <w:lang w:val="es-BO"/>
              </w:rPr>
            </w:pPr>
            <w:r w:rsidRPr="008F554D">
              <w:rPr>
                <w:rFonts w:ascii="Arial" w:hAnsi="Arial" w:cs="Arial"/>
                <w:lang w:val="es-BO"/>
              </w:rPr>
              <w:t>Organismos Financiadores</w:t>
            </w:r>
          </w:p>
        </w:tc>
        <w:tc>
          <w:tcPr>
            <w:tcW w:w="283" w:type="dxa"/>
            <w:vMerge w:val="restart"/>
            <w:vAlign w:val="center"/>
          </w:tcPr>
          <w:p w14:paraId="22229F15" w14:textId="77777777" w:rsidR="00430174" w:rsidRPr="008F554D" w:rsidRDefault="00430174" w:rsidP="00C97101">
            <w:pPr>
              <w:rPr>
                <w:rFonts w:ascii="Arial" w:hAnsi="Arial" w:cs="Arial"/>
                <w:lang w:val="es-BO"/>
              </w:rPr>
            </w:pPr>
            <w:r w:rsidRPr="008F554D">
              <w:rPr>
                <w:rFonts w:ascii="Arial" w:hAnsi="Arial" w:cs="Arial"/>
                <w:sz w:val="12"/>
                <w:lang w:val="es-BO"/>
              </w:rPr>
              <w:t>#</w:t>
            </w:r>
          </w:p>
        </w:tc>
        <w:tc>
          <w:tcPr>
            <w:tcW w:w="5238" w:type="dxa"/>
            <w:gridSpan w:val="20"/>
            <w:vMerge w:val="restart"/>
          </w:tcPr>
          <w:p w14:paraId="253DB941" w14:textId="77777777" w:rsidR="00430174" w:rsidRPr="008F554D" w:rsidRDefault="00430174" w:rsidP="00C97101">
            <w:pPr>
              <w:jc w:val="center"/>
              <w:rPr>
                <w:rFonts w:ascii="Arial" w:hAnsi="Arial" w:cs="Arial"/>
                <w:b/>
                <w:lang w:val="es-BO"/>
              </w:rPr>
            </w:pPr>
            <w:r w:rsidRPr="008F554D">
              <w:rPr>
                <w:rFonts w:ascii="Arial" w:hAnsi="Arial" w:cs="Arial"/>
                <w:lang w:val="es-BO"/>
              </w:rPr>
              <w:t>Nombre del Organismo Financiador</w:t>
            </w:r>
          </w:p>
          <w:p w14:paraId="4BF8B72C" w14:textId="77777777" w:rsidR="00430174" w:rsidRPr="008F554D" w:rsidRDefault="00430174" w:rsidP="00C97101">
            <w:pPr>
              <w:jc w:val="center"/>
              <w:rPr>
                <w:rFonts w:ascii="Arial" w:hAnsi="Arial" w:cs="Arial"/>
                <w:b/>
                <w:lang w:val="es-BO"/>
              </w:rPr>
            </w:pPr>
            <w:r w:rsidRPr="008F554D">
              <w:rPr>
                <w:rFonts w:ascii="Arial" w:hAnsi="Arial" w:cs="Arial"/>
                <w:sz w:val="14"/>
                <w:lang w:val="es-BO"/>
              </w:rPr>
              <w:t>(de acuerdo al clasificador vigente)</w:t>
            </w:r>
          </w:p>
        </w:tc>
        <w:tc>
          <w:tcPr>
            <w:tcW w:w="274" w:type="dxa"/>
            <w:vMerge w:val="restart"/>
          </w:tcPr>
          <w:p w14:paraId="1F97F48B" w14:textId="77777777" w:rsidR="00430174" w:rsidRPr="008F554D" w:rsidRDefault="00430174" w:rsidP="00C97101">
            <w:pPr>
              <w:jc w:val="center"/>
              <w:rPr>
                <w:rFonts w:ascii="Arial" w:hAnsi="Arial" w:cs="Arial"/>
                <w:lang w:val="es-BO"/>
              </w:rPr>
            </w:pPr>
          </w:p>
        </w:tc>
        <w:tc>
          <w:tcPr>
            <w:tcW w:w="1912" w:type="dxa"/>
            <w:gridSpan w:val="8"/>
            <w:vMerge w:val="restart"/>
            <w:tcBorders>
              <w:left w:val="nil"/>
            </w:tcBorders>
            <w:vAlign w:val="center"/>
          </w:tcPr>
          <w:p w14:paraId="238D3F01" w14:textId="77777777" w:rsidR="00430174" w:rsidRPr="008F554D" w:rsidRDefault="00430174" w:rsidP="00C97101">
            <w:pPr>
              <w:jc w:val="center"/>
              <w:rPr>
                <w:rFonts w:ascii="Arial" w:hAnsi="Arial" w:cs="Arial"/>
                <w:lang w:val="es-BO"/>
              </w:rPr>
            </w:pPr>
            <w:r w:rsidRPr="008F554D">
              <w:rPr>
                <w:rFonts w:ascii="Arial" w:hAnsi="Arial" w:cs="Arial"/>
                <w:lang w:val="es-BO"/>
              </w:rPr>
              <w:t>% de Financiamiento</w:t>
            </w:r>
          </w:p>
        </w:tc>
        <w:tc>
          <w:tcPr>
            <w:tcW w:w="273" w:type="dxa"/>
            <w:tcBorders>
              <w:right w:val="single" w:sz="12" w:space="0" w:color="1F4E79" w:themeColor="accent1" w:themeShade="80"/>
            </w:tcBorders>
          </w:tcPr>
          <w:p w14:paraId="7CB6E047" w14:textId="77777777" w:rsidR="00430174" w:rsidRPr="008F554D" w:rsidRDefault="00430174" w:rsidP="00C97101">
            <w:pPr>
              <w:rPr>
                <w:rFonts w:ascii="Arial" w:hAnsi="Arial" w:cs="Arial"/>
                <w:lang w:val="es-BO"/>
              </w:rPr>
            </w:pPr>
          </w:p>
        </w:tc>
      </w:tr>
      <w:tr w:rsidR="00EE2558" w:rsidRPr="008F554D" w14:paraId="2F49746B" w14:textId="77777777" w:rsidTr="00C97101">
        <w:trPr>
          <w:trHeight w:val="60"/>
          <w:jc w:val="center"/>
        </w:trPr>
        <w:tc>
          <w:tcPr>
            <w:tcW w:w="2366" w:type="dxa"/>
            <w:gridSpan w:val="8"/>
            <w:vMerge/>
            <w:tcBorders>
              <w:left w:val="single" w:sz="12" w:space="0" w:color="1F4E79" w:themeColor="accent1" w:themeShade="80"/>
            </w:tcBorders>
            <w:vAlign w:val="center"/>
          </w:tcPr>
          <w:p w14:paraId="023C330C" w14:textId="77777777" w:rsidR="00430174" w:rsidRPr="008F554D" w:rsidRDefault="00430174" w:rsidP="00C97101">
            <w:pPr>
              <w:jc w:val="right"/>
              <w:rPr>
                <w:rFonts w:ascii="Arial" w:hAnsi="Arial" w:cs="Arial"/>
                <w:b/>
                <w:lang w:val="es-BO"/>
              </w:rPr>
            </w:pPr>
          </w:p>
        </w:tc>
        <w:tc>
          <w:tcPr>
            <w:tcW w:w="283" w:type="dxa"/>
            <w:vMerge/>
            <w:vAlign w:val="center"/>
          </w:tcPr>
          <w:p w14:paraId="5A7EF394" w14:textId="77777777" w:rsidR="00430174" w:rsidRPr="008F554D" w:rsidRDefault="00430174" w:rsidP="00C97101">
            <w:pPr>
              <w:rPr>
                <w:rFonts w:ascii="Arial" w:hAnsi="Arial" w:cs="Arial"/>
                <w:lang w:val="es-BO"/>
              </w:rPr>
            </w:pPr>
          </w:p>
        </w:tc>
        <w:tc>
          <w:tcPr>
            <w:tcW w:w="5238" w:type="dxa"/>
            <w:gridSpan w:val="20"/>
            <w:vMerge/>
          </w:tcPr>
          <w:p w14:paraId="535352A7" w14:textId="77777777" w:rsidR="00430174" w:rsidRPr="008F554D" w:rsidRDefault="00430174" w:rsidP="00C97101">
            <w:pPr>
              <w:jc w:val="center"/>
              <w:rPr>
                <w:rFonts w:ascii="Arial" w:hAnsi="Arial" w:cs="Arial"/>
                <w:lang w:val="es-BO"/>
              </w:rPr>
            </w:pPr>
          </w:p>
        </w:tc>
        <w:tc>
          <w:tcPr>
            <w:tcW w:w="274" w:type="dxa"/>
            <w:vMerge/>
          </w:tcPr>
          <w:p w14:paraId="3E96B200" w14:textId="77777777" w:rsidR="00430174" w:rsidRPr="008F554D" w:rsidRDefault="00430174" w:rsidP="00C97101">
            <w:pPr>
              <w:jc w:val="center"/>
              <w:rPr>
                <w:rFonts w:ascii="Arial" w:hAnsi="Arial" w:cs="Arial"/>
                <w:lang w:val="es-BO"/>
              </w:rPr>
            </w:pPr>
          </w:p>
        </w:tc>
        <w:tc>
          <w:tcPr>
            <w:tcW w:w="1912" w:type="dxa"/>
            <w:gridSpan w:val="8"/>
            <w:vMerge/>
            <w:tcBorders>
              <w:left w:val="nil"/>
            </w:tcBorders>
          </w:tcPr>
          <w:p w14:paraId="363781F7" w14:textId="77777777" w:rsidR="00430174" w:rsidRPr="008F554D" w:rsidRDefault="00430174" w:rsidP="00C97101">
            <w:pPr>
              <w:jc w:val="center"/>
              <w:rPr>
                <w:rFonts w:ascii="Arial" w:hAnsi="Arial" w:cs="Arial"/>
                <w:lang w:val="es-BO"/>
              </w:rPr>
            </w:pPr>
          </w:p>
        </w:tc>
        <w:tc>
          <w:tcPr>
            <w:tcW w:w="273" w:type="dxa"/>
            <w:tcBorders>
              <w:right w:val="single" w:sz="12" w:space="0" w:color="1F4E79" w:themeColor="accent1" w:themeShade="80"/>
            </w:tcBorders>
          </w:tcPr>
          <w:p w14:paraId="0A81C404" w14:textId="77777777" w:rsidR="00430174" w:rsidRPr="008F554D" w:rsidRDefault="00430174" w:rsidP="00C97101">
            <w:pPr>
              <w:rPr>
                <w:rFonts w:ascii="Arial" w:hAnsi="Arial" w:cs="Arial"/>
                <w:lang w:val="es-BO"/>
              </w:rPr>
            </w:pPr>
          </w:p>
        </w:tc>
      </w:tr>
      <w:tr w:rsidR="00EE2558" w:rsidRPr="008F554D" w14:paraId="078764ED" w14:textId="77777777" w:rsidTr="00FC5E65">
        <w:trPr>
          <w:jc w:val="center"/>
        </w:trPr>
        <w:tc>
          <w:tcPr>
            <w:tcW w:w="2366" w:type="dxa"/>
            <w:gridSpan w:val="8"/>
            <w:vMerge/>
            <w:tcBorders>
              <w:left w:val="single" w:sz="12" w:space="0" w:color="1F4E79" w:themeColor="accent1" w:themeShade="80"/>
            </w:tcBorders>
            <w:vAlign w:val="center"/>
          </w:tcPr>
          <w:p w14:paraId="3003F1BB"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225D6A01" w14:textId="77777777" w:rsidR="00430174" w:rsidRPr="008F554D" w:rsidRDefault="00430174" w:rsidP="00C97101">
            <w:pPr>
              <w:rPr>
                <w:rFonts w:ascii="Arial" w:hAnsi="Arial" w:cs="Arial"/>
                <w:sz w:val="12"/>
                <w:lang w:val="es-BO"/>
              </w:rPr>
            </w:pPr>
            <w:r w:rsidRPr="008F554D">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B85E62" w14:textId="13FB4F14" w:rsidR="00430174" w:rsidRPr="008F554D" w:rsidRDefault="00E53147" w:rsidP="00FC5E65">
            <w:pPr>
              <w:jc w:val="center"/>
              <w:rPr>
                <w:rFonts w:ascii="Arial" w:hAnsi="Arial" w:cs="Arial"/>
                <w:lang w:val="es-BO"/>
              </w:rPr>
            </w:pPr>
            <w:r w:rsidRPr="00E53147">
              <w:rPr>
                <w:rFonts w:ascii="Arial" w:hAnsi="Arial" w:cs="Arial"/>
                <w:lang w:val="es-BO"/>
              </w:rPr>
              <w:t>CORPORACION ANDINA DE FOMENTO</w:t>
            </w:r>
            <w:r w:rsidR="00AF2A29">
              <w:rPr>
                <w:rFonts w:ascii="Arial" w:hAnsi="Arial" w:cs="Arial"/>
                <w:lang w:val="es-BO"/>
              </w:rPr>
              <w:t xml:space="preserve"> (CAF)</w:t>
            </w:r>
          </w:p>
        </w:tc>
        <w:tc>
          <w:tcPr>
            <w:tcW w:w="274" w:type="dxa"/>
            <w:tcBorders>
              <w:left w:val="single" w:sz="4" w:space="0" w:color="auto"/>
              <w:right w:val="single" w:sz="4" w:space="0" w:color="auto"/>
            </w:tcBorders>
            <w:vAlign w:val="center"/>
          </w:tcPr>
          <w:p w14:paraId="6009D461" w14:textId="77777777" w:rsidR="00430174" w:rsidRPr="008F554D" w:rsidRDefault="00430174" w:rsidP="00C97101">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573F6" w14:textId="3A0F0F33" w:rsidR="00430174" w:rsidRPr="008F554D" w:rsidRDefault="0053744D" w:rsidP="00CE7CB4">
            <w:pPr>
              <w:jc w:val="cente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1F4E79" w:themeColor="accent1" w:themeShade="80"/>
            </w:tcBorders>
          </w:tcPr>
          <w:p w14:paraId="5BDEA5B1" w14:textId="77777777" w:rsidR="00430174" w:rsidRPr="008F554D" w:rsidRDefault="00430174" w:rsidP="00C97101">
            <w:pPr>
              <w:rPr>
                <w:rFonts w:ascii="Arial" w:hAnsi="Arial" w:cs="Arial"/>
                <w:lang w:val="es-BO"/>
              </w:rPr>
            </w:pPr>
          </w:p>
        </w:tc>
      </w:tr>
      <w:tr w:rsidR="00591826" w:rsidRPr="008F554D" w14:paraId="5E0E37CB" w14:textId="77777777" w:rsidTr="00C97101">
        <w:trPr>
          <w:jc w:val="center"/>
        </w:trPr>
        <w:tc>
          <w:tcPr>
            <w:tcW w:w="2366" w:type="dxa"/>
            <w:gridSpan w:val="8"/>
            <w:vMerge/>
            <w:tcBorders>
              <w:left w:val="single" w:sz="12" w:space="0" w:color="1F4E79" w:themeColor="accent1" w:themeShade="80"/>
            </w:tcBorders>
            <w:vAlign w:val="center"/>
          </w:tcPr>
          <w:p w14:paraId="7037819B" w14:textId="77777777" w:rsidR="00430174" w:rsidRPr="008F554D" w:rsidRDefault="00430174" w:rsidP="00C97101">
            <w:pPr>
              <w:jc w:val="right"/>
              <w:rPr>
                <w:rFonts w:ascii="Arial" w:hAnsi="Arial" w:cs="Arial"/>
                <w:b/>
                <w:lang w:val="es-BO"/>
              </w:rPr>
            </w:pPr>
          </w:p>
        </w:tc>
        <w:tc>
          <w:tcPr>
            <w:tcW w:w="283" w:type="dxa"/>
            <w:vAlign w:val="center"/>
          </w:tcPr>
          <w:p w14:paraId="1C740947" w14:textId="77777777" w:rsidR="00430174" w:rsidRPr="008F554D" w:rsidRDefault="00430174" w:rsidP="00C97101">
            <w:pPr>
              <w:rPr>
                <w:rFonts w:ascii="Arial" w:hAnsi="Arial" w:cs="Arial"/>
                <w:sz w:val="2"/>
                <w:szCs w:val="2"/>
                <w:lang w:val="es-BO"/>
              </w:rPr>
            </w:pPr>
          </w:p>
        </w:tc>
        <w:tc>
          <w:tcPr>
            <w:tcW w:w="281" w:type="dxa"/>
            <w:tcBorders>
              <w:top w:val="single" w:sz="4" w:space="0" w:color="auto"/>
              <w:bottom w:val="single" w:sz="4" w:space="0" w:color="auto"/>
            </w:tcBorders>
            <w:vAlign w:val="center"/>
          </w:tcPr>
          <w:p w14:paraId="2A94A6E9" w14:textId="77777777" w:rsidR="00430174" w:rsidRPr="008F554D" w:rsidRDefault="00430174" w:rsidP="00C97101">
            <w:pPr>
              <w:rPr>
                <w:rFonts w:ascii="Arial" w:hAnsi="Arial" w:cs="Arial"/>
                <w:sz w:val="2"/>
                <w:szCs w:val="2"/>
                <w:lang w:val="es-BO"/>
              </w:rPr>
            </w:pPr>
          </w:p>
        </w:tc>
        <w:tc>
          <w:tcPr>
            <w:tcW w:w="282" w:type="dxa"/>
            <w:tcBorders>
              <w:top w:val="single" w:sz="4" w:space="0" w:color="auto"/>
              <w:bottom w:val="single" w:sz="4" w:space="0" w:color="auto"/>
            </w:tcBorders>
          </w:tcPr>
          <w:p w14:paraId="23D40260" w14:textId="77777777" w:rsidR="00430174" w:rsidRPr="008F554D" w:rsidRDefault="00430174" w:rsidP="00C97101">
            <w:pPr>
              <w:rPr>
                <w:rFonts w:ascii="Arial" w:hAnsi="Arial" w:cs="Arial"/>
                <w:sz w:val="2"/>
                <w:szCs w:val="2"/>
                <w:lang w:val="es-BO"/>
              </w:rPr>
            </w:pPr>
          </w:p>
        </w:tc>
        <w:tc>
          <w:tcPr>
            <w:tcW w:w="272" w:type="dxa"/>
            <w:tcBorders>
              <w:top w:val="single" w:sz="4" w:space="0" w:color="auto"/>
              <w:bottom w:val="single" w:sz="4" w:space="0" w:color="auto"/>
            </w:tcBorders>
          </w:tcPr>
          <w:p w14:paraId="176BEC87"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225DADBE" w14:textId="77777777" w:rsidR="00430174" w:rsidRPr="008F554D" w:rsidRDefault="00430174" w:rsidP="00C97101">
            <w:pPr>
              <w:rPr>
                <w:rFonts w:ascii="Arial" w:hAnsi="Arial" w:cs="Arial"/>
                <w:sz w:val="2"/>
                <w:szCs w:val="2"/>
                <w:lang w:val="es-BO"/>
              </w:rPr>
            </w:pPr>
          </w:p>
        </w:tc>
        <w:tc>
          <w:tcPr>
            <w:tcW w:w="276" w:type="dxa"/>
            <w:tcBorders>
              <w:top w:val="single" w:sz="4" w:space="0" w:color="auto"/>
              <w:bottom w:val="single" w:sz="4" w:space="0" w:color="auto"/>
            </w:tcBorders>
          </w:tcPr>
          <w:p w14:paraId="7EDF1C6C" w14:textId="77777777" w:rsidR="00430174" w:rsidRPr="008F554D" w:rsidRDefault="00430174" w:rsidP="00C97101">
            <w:pPr>
              <w:rPr>
                <w:rFonts w:ascii="Arial" w:hAnsi="Arial" w:cs="Arial"/>
                <w:sz w:val="2"/>
                <w:szCs w:val="2"/>
                <w:lang w:val="es-BO"/>
              </w:rPr>
            </w:pPr>
          </w:p>
        </w:tc>
        <w:tc>
          <w:tcPr>
            <w:tcW w:w="281" w:type="dxa"/>
            <w:tcBorders>
              <w:top w:val="single" w:sz="4" w:space="0" w:color="auto"/>
              <w:bottom w:val="single" w:sz="4" w:space="0" w:color="auto"/>
            </w:tcBorders>
          </w:tcPr>
          <w:p w14:paraId="50526999"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04A9F0EC"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068C3527"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4BDFBB1C"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611A05E0"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3E604103"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DAAD361"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6D7BE80F"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45826DA7"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37B57037"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469ED1EF" w14:textId="77777777" w:rsidR="00430174" w:rsidRPr="008F554D"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14:paraId="55E8A380"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58D551FF"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0AB77E14" w14:textId="77777777" w:rsidR="00430174" w:rsidRPr="008F554D" w:rsidRDefault="00430174" w:rsidP="00C97101">
            <w:pPr>
              <w:rPr>
                <w:rFonts w:ascii="Arial" w:hAnsi="Arial" w:cs="Arial"/>
                <w:sz w:val="2"/>
                <w:szCs w:val="2"/>
                <w:lang w:val="es-BO"/>
              </w:rPr>
            </w:pPr>
          </w:p>
        </w:tc>
        <w:tc>
          <w:tcPr>
            <w:tcW w:w="274" w:type="dxa"/>
          </w:tcPr>
          <w:p w14:paraId="3C6C81F5"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29C272CA"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23BA809B"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44E49040" w14:textId="77777777" w:rsidR="00430174" w:rsidRPr="008F554D"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14:paraId="0F7ECE34"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EB96A66"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7A3385CC"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25A0CC89" w14:textId="77777777" w:rsidR="00430174" w:rsidRPr="008F554D" w:rsidRDefault="00430174" w:rsidP="00C97101">
            <w:pPr>
              <w:rPr>
                <w:rFonts w:ascii="Arial" w:hAnsi="Arial" w:cs="Arial"/>
                <w:sz w:val="2"/>
                <w:szCs w:val="2"/>
                <w:lang w:val="es-BO"/>
              </w:rPr>
            </w:pPr>
          </w:p>
        </w:tc>
        <w:tc>
          <w:tcPr>
            <w:tcW w:w="273" w:type="dxa"/>
            <w:tcBorders>
              <w:right w:val="single" w:sz="12" w:space="0" w:color="1F4E79" w:themeColor="accent1" w:themeShade="80"/>
            </w:tcBorders>
          </w:tcPr>
          <w:p w14:paraId="24D36D20" w14:textId="77777777" w:rsidR="00430174" w:rsidRPr="008F554D" w:rsidRDefault="00430174" w:rsidP="00C97101">
            <w:pPr>
              <w:rPr>
                <w:rFonts w:ascii="Arial" w:hAnsi="Arial" w:cs="Arial"/>
                <w:sz w:val="2"/>
                <w:szCs w:val="2"/>
                <w:lang w:val="es-BO"/>
              </w:rPr>
            </w:pPr>
          </w:p>
        </w:tc>
      </w:tr>
      <w:tr w:rsidR="00591826" w:rsidRPr="008F554D" w14:paraId="4E6E51CD"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1C79155" w14:textId="77777777" w:rsidR="00430174" w:rsidRPr="008F554D" w:rsidRDefault="00430174" w:rsidP="00C97101">
            <w:pPr>
              <w:jc w:val="right"/>
              <w:rPr>
                <w:rFonts w:ascii="Arial" w:hAnsi="Arial" w:cs="Arial"/>
                <w:b/>
                <w:sz w:val="8"/>
                <w:szCs w:val="8"/>
                <w:lang w:val="es-BO"/>
              </w:rPr>
            </w:pPr>
          </w:p>
        </w:tc>
        <w:tc>
          <w:tcPr>
            <w:tcW w:w="283" w:type="dxa"/>
            <w:shd w:val="clear" w:color="auto" w:fill="auto"/>
            <w:vAlign w:val="center"/>
          </w:tcPr>
          <w:p w14:paraId="201F4658" w14:textId="77777777" w:rsidR="00430174" w:rsidRPr="008F554D"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14:paraId="6ADA56FD" w14:textId="77777777" w:rsidR="00430174" w:rsidRPr="008F554D" w:rsidRDefault="00430174" w:rsidP="00C97101">
            <w:pPr>
              <w:rPr>
                <w:rFonts w:ascii="Arial" w:hAnsi="Arial" w:cs="Arial"/>
                <w:sz w:val="8"/>
                <w:szCs w:val="8"/>
                <w:lang w:val="es-BO"/>
              </w:rPr>
            </w:pPr>
          </w:p>
        </w:tc>
        <w:tc>
          <w:tcPr>
            <w:tcW w:w="282" w:type="dxa"/>
            <w:tcBorders>
              <w:top w:val="single" w:sz="4" w:space="0" w:color="auto"/>
            </w:tcBorders>
            <w:shd w:val="clear" w:color="auto" w:fill="auto"/>
          </w:tcPr>
          <w:p w14:paraId="55480A84" w14:textId="77777777" w:rsidR="00430174" w:rsidRPr="008F554D" w:rsidRDefault="00430174" w:rsidP="00C97101">
            <w:pPr>
              <w:rPr>
                <w:rFonts w:ascii="Arial" w:hAnsi="Arial" w:cs="Arial"/>
                <w:sz w:val="8"/>
                <w:szCs w:val="8"/>
                <w:lang w:val="es-BO"/>
              </w:rPr>
            </w:pPr>
          </w:p>
        </w:tc>
        <w:tc>
          <w:tcPr>
            <w:tcW w:w="272" w:type="dxa"/>
            <w:tcBorders>
              <w:top w:val="single" w:sz="4" w:space="0" w:color="auto"/>
            </w:tcBorders>
            <w:shd w:val="clear" w:color="auto" w:fill="auto"/>
          </w:tcPr>
          <w:p w14:paraId="47C8454A"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691711D4" w14:textId="77777777" w:rsidR="00430174" w:rsidRPr="008F554D" w:rsidRDefault="00430174" w:rsidP="00C97101">
            <w:pPr>
              <w:rPr>
                <w:rFonts w:ascii="Arial" w:hAnsi="Arial" w:cs="Arial"/>
                <w:sz w:val="8"/>
                <w:szCs w:val="8"/>
                <w:lang w:val="es-BO"/>
              </w:rPr>
            </w:pPr>
          </w:p>
        </w:tc>
        <w:tc>
          <w:tcPr>
            <w:tcW w:w="276" w:type="dxa"/>
            <w:tcBorders>
              <w:top w:val="single" w:sz="4" w:space="0" w:color="auto"/>
            </w:tcBorders>
            <w:shd w:val="clear" w:color="auto" w:fill="auto"/>
          </w:tcPr>
          <w:p w14:paraId="3513EC13" w14:textId="77777777" w:rsidR="00430174" w:rsidRPr="008F554D"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14:paraId="58546A9F"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398B27CF"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2A830612"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7F8C9A2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002E485"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1A05A30D"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654CF04E"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3ABBE3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7EAD5B0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B8A494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632AF180" w14:textId="77777777" w:rsidR="00430174" w:rsidRPr="008F554D" w:rsidRDefault="00430174" w:rsidP="00C97101">
            <w:pPr>
              <w:rPr>
                <w:rFonts w:ascii="Arial" w:hAnsi="Arial" w:cs="Arial"/>
                <w:sz w:val="8"/>
                <w:szCs w:val="8"/>
                <w:lang w:val="es-BO"/>
              </w:rPr>
            </w:pPr>
          </w:p>
        </w:tc>
        <w:tc>
          <w:tcPr>
            <w:tcW w:w="273" w:type="dxa"/>
            <w:gridSpan w:val="2"/>
            <w:tcBorders>
              <w:top w:val="single" w:sz="4" w:space="0" w:color="auto"/>
            </w:tcBorders>
            <w:shd w:val="clear" w:color="auto" w:fill="auto"/>
          </w:tcPr>
          <w:p w14:paraId="017FB63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1B7EE381"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6DEA9F2F" w14:textId="77777777" w:rsidR="00430174" w:rsidRPr="008F554D" w:rsidRDefault="00430174" w:rsidP="00C97101">
            <w:pPr>
              <w:rPr>
                <w:rFonts w:ascii="Arial" w:hAnsi="Arial" w:cs="Arial"/>
                <w:sz w:val="8"/>
                <w:szCs w:val="8"/>
                <w:lang w:val="es-BO"/>
              </w:rPr>
            </w:pPr>
          </w:p>
        </w:tc>
        <w:tc>
          <w:tcPr>
            <w:tcW w:w="274" w:type="dxa"/>
            <w:shd w:val="clear" w:color="auto" w:fill="auto"/>
          </w:tcPr>
          <w:p w14:paraId="5CE9B2D0" w14:textId="77777777" w:rsidR="00430174" w:rsidRPr="008F554D" w:rsidRDefault="00430174" w:rsidP="00C97101">
            <w:pPr>
              <w:rPr>
                <w:rFonts w:ascii="Arial" w:hAnsi="Arial" w:cs="Arial"/>
                <w:sz w:val="8"/>
                <w:szCs w:val="8"/>
                <w:lang w:val="es-BO"/>
              </w:rPr>
            </w:pPr>
          </w:p>
        </w:tc>
        <w:tc>
          <w:tcPr>
            <w:tcW w:w="274" w:type="dxa"/>
            <w:shd w:val="clear" w:color="auto" w:fill="auto"/>
          </w:tcPr>
          <w:p w14:paraId="0C7DCAFB" w14:textId="77777777" w:rsidR="00430174" w:rsidRPr="008F554D" w:rsidRDefault="00430174" w:rsidP="00C97101">
            <w:pPr>
              <w:rPr>
                <w:rFonts w:ascii="Arial" w:hAnsi="Arial" w:cs="Arial"/>
                <w:sz w:val="8"/>
                <w:szCs w:val="8"/>
                <w:lang w:val="es-BO"/>
              </w:rPr>
            </w:pPr>
          </w:p>
        </w:tc>
        <w:tc>
          <w:tcPr>
            <w:tcW w:w="273" w:type="dxa"/>
            <w:shd w:val="clear" w:color="auto" w:fill="auto"/>
          </w:tcPr>
          <w:p w14:paraId="50E0A47F"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55138782" w14:textId="77777777" w:rsidR="00430174" w:rsidRPr="008F554D" w:rsidRDefault="00430174" w:rsidP="00C97101">
            <w:pPr>
              <w:rPr>
                <w:rFonts w:ascii="Arial" w:hAnsi="Arial" w:cs="Arial"/>
                <w:sz w:val="8"/>
                <w:szCs w:val="8"/>
                <w:lang w:val="es-BO"/>
              </w:rPr>
            </w:pPr>
          </w:p>
        </w:tc>
        <w:tc>
          <w:tcPr>
            <w:tcW w:w="273" w:type="dxa"/>
            <w:gridSpan w:val="2"/>
            <w:tcBorders>
              <w:top w:val="single" w:sz="4" w:space="0" w:color="auto"/>
            </w:tcBorders>
            <w:shd w:val="clear" w:color="auto" w:fill="auto"/>
          </w:tcPr>
          <w:p w14:paraId="69426B3A" w14:textId="77777777" w:rsidR="00430174" w:rsidRPr="008F554D" w:rsidRDefault="00430174" w:rsidP="00C97101">
            <w:pPr>
              <w:rPr>
                <w:rFonts w:ascii="Arial" w:hAnsi="Arial" w:cs="Arial"/>
                <w:sz w:val="8"/>
                <w:szCs w:val="8"/>
                <w:lang w:val="es-BO"/>
              </w:rPr>
            </w:pPr>
          </w:p>
        </w:tc>
        <w:tc>
          <w:tcPr>
            <w:tcW w:w="273" w:type="dxa"/>
            <w:shd w:val="clear" w:color="auto" w:fill="auto"/>
          </w:tcPr>
          <w:p w14:paraId="34188A94" w14:textId="77777777" w:rsidR="00430174" w:rsidRPr="008F554D" w:rsidRDefault="00430174" w:rsidP="00C97101">
            <w:pPr>
              <w:rPr>
                <w:rFonts w:ascii="Arial" w:hAnsi="Arial" w:cs="Arial"/>
                <w:sz w:val="8"/>
                <w:szCs w:val="8"/>
                <w:lang w:val="es-BO"/>
              </w:rPr>
            </w:pPr>
          </w:p>
        </w:tc>
        <w:tc>
          <w:tcPr>
            <w:tcW w:w="273" w:type="dxa"/>
            <w:shd w:val="clear" w:color="auto" w:fill="auto"/>
          </w:tcPr>
          <w:p w14:paraId="2C8928EF" w14:textId="77777777" w:rsidR="00430174" w:rsidRPr="008F554D" w:rsidRDefault="00430174" w:rsidP="00C97101">
            <w:pPr>
              <w:rPr>
                <w:rFonts w:ascii="Arial" w:hAnsi="Arial" w:cs="Arial"/>
                <w:sz w:val="8"/>
                <w:szCs w:val="8"/>
                <w:lang w:val="es-BO"/>
              </w:rPr>
            </w:pPr>
          </w:p>
        </w:tc>
        <w:tc>
          <w:tcPr>
            <w:tcW w:w="273" w:type="dxa"/>
            <w:shd w:val="clear" w:color="auto" w:fill="auto"/>
          </w:tcPr>
          <w:p w14:paraId="24F41225"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14:paraId="4268ED8F" w14:textId="77777777" w:rsidR="00430174" w:rsidRPr="008F554D" w:rsidRDefault="00430174" w:rsidP="00C97101">
            <w:pPr>
              <w:rPr>
                <w:rFonts w:ascii="Arial" w:hAnsi="Arial" w:cs="Arial"/>
                <w:sz w:val="8"/>
                <w:szCs w:val="8"/>
                <w:lang w:val="es-BO"/>
              </w:rPr>
            </w:pPr>
          </w:p>
        </w:tc>
      </w:tr>
      <w:tr w:rsidR="008F554D" w:rsidRPr="008F554D" w14:paraId="44D24711" w14:textId="77777777" w:rsidTr="00C97101">
        <w:trPr>
          <w:trHeight w:val="631"/>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94510EB" w14:textId="77777777" w:rsidR="00430174" w:rsidRPr="00A10E16" w:rsidRDefault="00430174" w:rsidP="007D3E2C">
            <w:pPr>
              <w:pStyle w:val="Prrafodelista"/>
              <w:numPr>
                <w:ilvl w:val="0"/>
                <w:numId w:val="28"/>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14:paraId="69A6F357" w14:textId="77777777" w:rsidR="00430174" w:rsidRPr="008F554D" w:rsidRDefault="00430174" w:rsidP="00C9710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591826" w:rsidRPr="008F554D" w14:paraId="1AD34B0F"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51FD37A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7A4E0C9D" w14:textId="77777777" w:rsidR="00430174" w:rsidRPr="008F554D" w:rsidRDefault="00430174" w:rsidP="00C97101">
            <w:pPr>
              <w:rPr>
                <w:rFonts w:ascii="Arial" w:hAnsi="Arial" w:cs="Arial"/>
                <w:sz w:val="8"/>
                <w:szCs w:val="2"/>
                <w:lang w:val="es-BO"/>
              </w:rPr>
            </w:pPr>
          </w:p>
        </w:tc>
        <w:tc>
          <w:tcPr>
            <w:tcW w:w="281" w:type="dxa"/>
            <w:shd w:val="clear" w:color="auto" w:fill="auto"/>
          </w:tcPr>
          <w:p w14:paraId="1F46CD49" w14:textId="77777777" w:rsidR="00430174" w:rsidRPr="008F554D" w:rsidRDefault="00430174" w:rsidP="00C97101">
            <w:pPr>
              <w:rPr>
                <w:rFonts w:ascii="Arial" w:hAnsi="Arial" w:cs="Arial"/>
                <w:sz w:val="8"/>
                <w:szCs w:val="2"/>
                <w:lang w:val="es-BO"/>
              </w:rPr>
            </w:pPr>
          </w:p>
        </w:tc>
        <w:tc>
          <w:tcPr>
            <w:tcW w:w="282" w:type="dxa"/>
            <w:shd w:val="clear" w:color="auto" w:fill="auto"/>
          </w:tcPr>
          <w:p w14:paraId="7A3E32DF" w14:textId="77777777" w:rsidR="00430174" w:rsidRPr="008F554D" w:rsidRDefault="00430174" w:rsidP="00C97101">
            <w:pPr>
              <w:rPr>
                <w:rFonts w:ascii="Arial" w:hAnsi="Arial" w:cs="Arial"/>
                <w:sz w:val="8"/>
                <w:szCs w:val="2"/>
                <w:lang w:val="es-BO"/>
              </w:rPr>
            </w:pPr>
          </w:p>
        </w:tc>
        <w:tc>
          <w:tcPr>
            <w:tcW w:w="272" w:type="dxa"/>
            <w:shd w:val="clear" w:color="auto" w:fill="auto"/>
          </w:tcPr>
          <w:p w14:paraId="3F328E8C" w14:textId="77777777" w:rsidR="00430174" w:rsidRPr="008F554D" w:rsidRDefault="00430174" w:rsidP="00C97101">
            <w:pPr>
              <w:rPr>
                <w:rFonts w:ascii="Arial" w:hAnsi="Arial" w:cs="Arial"/>
                <w:sz w:val="8"/>
                <w:szCs w:val="2"/>
                <w:lang w:val="es-BO"/>
              </w:rPr>
            </w:pPr>
          </w:p>
        </w:tc>
        <w:tc>
          <w:tcPr>
            <w:tcW w:w="277" w:type="dxa"/>
            <w:shd w:val="clear" w:color="auto" w:fill="auto"/>
          </w:tcPr>
          <w:p w14:paraId="11935C51" w14:textId="77777777" w:rsidR="00430174" w:rsidRPr="008F554D" w:rsidRDefault="00430174" w:rsidP="00C97101">
            <w:pPr>
              <w:rPr>
                <w:rFonts w:ascii="Arial" w:hAnsi="Arial" w:cs="Arial"/>
                <w:sz w:val="8"/>
                <w:szCs w:val="2"/>
                <w:lang w:val="es-BO"/>
              </w:rPr>
            </w:pPr>
          </w:p>
        </w:tc>
        <w:tc>
          <w:tcPr>
            <w:tcW w:w="276" w:type="dxa"/>
            <w:shd w:val="clear" w:color="auto" w:fill="auto"/>
          </w:tcPr>
          <w:p w14:paraId="5D493F87" w14:textId="77777777" w:rsidR="00430174" w:rsidRPr="008F554D" w:rsidRDefault="00430174" w:rsidP="00C97101">
            <w:pPr>
              <w:rPr>
                <w:rFonts w:ascii="Arial" w:hAnsi="Arial" w:cs="Arial"/>
                <w:sz w:val="8"/>
                <w:szCs w:val="2"/>
                <w:lang w:val="es-BO"/>
              </w:rPr>
            </w:pPr>
          </w:p>
        </w:tc>
        <w:tc>
          <w:tcPr>
            <w:tcW w:w="281" w:type="dxa"/>
            <w:shd w:val="clear" w:color="auto" w:fill="auto"/>
          </w:tcPr>
          <w:p w14:paraId="5E170F68" w14:textId="77777777" w:rsidR="00430174" w:rsidRPr="008F554D" w:rsidRDefault="00430174" w:rsidP="00C97101">
            <w:pPr>
              <w:rPr>
                <w:rFonts w:ascii="Arial" w:hAnsi="Arial" w:cs="Arial"/>
                <w:sz w:val="8"/>
                <w:szCs w:val="2"/>
                <w:lang w:val="es-BO"/>
              </w:rPr>
            </w:pPr>
          </w:p>
        </w:tc>
        <w:tc>
          <w:tcPr>
            <w:tcW w:w="277" w:type="dxa"/>
            <w:shd w:val="clear" w:color="auto" w:fill="auto"/>
          </w:tcPr>
          <w:p w14:paraId="35B7022B" w14:textId="77777777" w:rsidR="00430174" w:rsidRPr="008F554D" w:rsidRDefault="00430174" w:rsidP="00C97101">
            <w:pPr>
              <w:rPr>
                <w:rFonts w:ascii="Arial" w:hAnsi="Arial" w:cs="Arial"/>
                <w:sz w:val="8"/>
                <w:szCs w:val="2"/>
                <w:lang w:val="es-BO"/>
              </w:rPr>
            </w:pPr>
          </w:p>
        </w:tc>
        <w:tc>
          <w:tcPr>
            <w:tcW w:w="277" w:type="dxa"/>
            <w:shd w:val="clear" w:color="auto" w:fill="auto"/>
          </w:tcPr>
          <w:p w14:paraId="48DAE8FD" w14:textId="77777777" w:rsidR="00430174" w:rsidRPr="008F554D" w:rsidRDefault="00430174" w:rsidP="00C97101">
            <w:pPr>
              <w:rPr>
                <w:rFonts w:ascii="Arial" w:hAnsi="Arial" w:cs="Arial"/>
                <w:sz w:val="8"/>
                <w:szCs w:val="2"/>
                <w:lang w:val="es-BO"/>
              </w:rPr>
            </w:pPr>
          </w:p>
        </w:tc>
        <w:tc>
          <w:tcPr>
            <w:tcW w:w="277" w:type="dxa"/>
            <w:shd w:val="clear" w:color="auto" w:fill="auto"/>
          </w:tcPr>
          <w:p w14:paraId="112902B0" w14:textId="77777777" w:rsidR="00430174" w:rsidRPr="008F554D" w:rsidRDefault="00430174" w:rsidP="00C97101">
            <w:pPr>
              <w:rPr>
                <w:rFonts w:ascii="Arial" w:hAnsi="Arial" w:cs="Arial"/>
                <w:sz w:val="8"/>
                <w:szCs w:val="2"/>
                <w:lang w:val="es-BO"/>
              </w:rPr>
            </w:pPr>
          </w:p>
        </w:tc>
        <w:tc>
          <w:tcPr>
            <w:tcW w:w="274" w:type="dxa"/>
            <w:shd w:val="clear" w:color="auto" w:fill="auto"/>
          </w:tcPr>
          <w:p w14:paraId="6D58C611" w14:textId="77777777" w:rsidR="00430174" w:rsidRPr="008F554D" w:rsidRDefault="00430174" w:rsidP="00C97101">
            <w:pPr>
              <w:rPr>
                <w:rFonts w:ascii="Arial" w:hAnsi="Arial" w:cs="Arial"/>
                <w:sz w:val="8"/>
                <w:szCs w:val="2"/>
                <w:lang w:val="es-BO"/>
              </w:rPr>
            </w:pPr>
          </w:p>
        </w:tc>
        <w:tc>
          <w:tcPr>
            <w:tcW w:w="274" w:type="dxa"/>
            <w:shd w:val="clear" w:color="auto" w:fill="auto"/>
          </w:tcPr>
          <w:p w14:paraId="01B379DC" w14:textId="77777777" w:rsidR="00430174" w:rsidRPr="008F554D" w:rsidRDefault="00430174" w:rsidP="00C97101">
            <w:pPr>
              <w:rPr>
                <w:rFonts w:ascii="Arial" w:hAnsi="Arial" w:cs="Arial"/>
                <w:sz w:val="8"/>
                <w:szCs w:val="2"/>
                <w:lang w:val="es-BO"/>
              </w:rPr>
            </w:pPr>
          </w:p>
        </w:tc>
        <w:tc>
          <w:tcPr>
            <w:tcW w:w="273" w:type="dxa"/>
            <w:shd w:val="clear" w:color="auto" w:fill="auto"/>
          </w:tcPr>
          <w:p w14:paraId="5D568DD0" w14:textId="77777777" w:rsidR="00430174" w:rsidRPr="008F554D" w:rsidRDefault="00430174" w:rsidP="00C97101">
            <w:pPr>
              <w:rPr>
                <w:rFonts w:ascii="Arial" w:hAnsi="Arial" w:cs="Arial"/>
                <w:sz w:val="8"/>
                <w:szCs w:val="2"/>
                <w:lang w:val="es-BO"/>
              </w:rPr>
            </w:pPr>
          </w:p>
        </w:tc>
        <w:tc>
          <w:tcPr>
            <w:tcW w:w="274" w:type="dxa"/>
            <w:shd w:val="clear" w:color="auto" w:fill="auto"/>
          </w:tcPr>
          <w:p w14:paraId="5C8B5ACD" w14:textId="77777777" w:rsidR="00430174" w:rsidRPr="008F554D" w:rsidRDefault="00430174" w:rsidP="00C97101">
            <w:pPr>
              <w:rPr>
                <w:rFonts w:ascii="Arial" w:hAnsi="Arial" w:cs="Arial"/>
                <w:sz w:val="8"/>
                <w:szCs w:val="2"/>
                <w:lang w:val="es-BO"/>
              </w:rPr>
            </w:pPr>
          </w:p>
        </w:tc>
        <w:tc>
          <w:tcPr>
            <w:tcW w:w="274" w:type="dxa"/>
            <w:shd w:val="clear" w:color="auto" w:fill="auto"/>
          </w:tcPr>
          <w:p w14:paraId="69274D13" w14:textId="77777777" w:rsidR="00430174" w:rsidRPr="008F554D" w:rsidRDefault="00430174" w:rsidP="00C97101">
            <w:pPr>
              <w:rPr>
                <w:rFonts w:ascii="Arial" w:hAnsi="Arial" w:cs="Arial"/>
                <w:sz w:val="8"/>
                <w:szCs w:val="2"/>
                <w:lang w:val="es-BO"/>
              </w:rPr>
            </w:pPr>
          </w:p>
        </w:tc>
        <w:tc>
          <w:tcPr>
            <w:tcW w:w="274" w:type="dxa"/>
            <w:shd w:val="clear" w:color="auto" w:fill="auto"/>
          </w:tcPr>
          <w:p w14:paraId="23C4D39B" w14:textId="77777777" w:rsidR="00430174" w:rsidRPr="008F554D" w:rsidRDefault="00430174" w:rsidP="00C97101">
            <w:pPr>
              <w:rPr>
                <w:rFonts w:ascii="Arial" w:hAnsi="Arial" w:cs="Arial"/>
                <w:sz w:val="8"/>
                <w:szCs w:val="2"/>
                <w:lang w:val="es-BO"/>
              </w:rPr>
            </w:pPr>
          </w:p>
        </w:tc>
        <w:tc>
          <w:tcPr>
            <w:tcW w:w="274" w:type="dxa"/>
            <w:shd w:val="clear" w:color="auto" w:fill="auto"/>
          </w:tcPr>
          <w:p w14:paraId="50F6A4E5"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2120B8E3" w14:textId="77777777" w:rsidR="00430174" w:rsidRPr="008F554D" w:rsidRDefault="00430174" w:rsidP="00C97101">
            <w:pPr>
              <w:rPr>
                <w:rFonts w:ascii="Arial" w:hAnsi="Arial" w:cs="Arial"/>
                <w:sz w:val="8"/>
                <w:szCs w:val="2"/>
                <w:lang w:val="es-BO"/>
              </w:rPr>
            </w:pPr>
          </w:p>
        </w:tc>
        <w:tc>
          <w:tcPr>
            <w:tcW w:w="274" w:type="dxa"/>
            <w:shd w:val="clear" w:color="auto" w:fill="auto"/>
          </w:tcPr>
          <w:p w14:paraId="7F61B22E" w14:textId="77777777" w:rsidR="00430174" w:rsidRPr="008F554D" w:rsidRDefault="00430174" w:rsidP="00C97101">
            <w:pPr>
              <w:rPr>
                <w:rFonts w:ascii="Arial" w:hAnsi="Arial" w:cs="Arial"/>
                <w:sz w:val="8"/>
                <w:szCs w:val="2"/>
                <w:lang w:val="es-BO"/>
              </w:rPr>
            </w:pPr>
          </w:p>
        </w:tc>
        <w:tc>
          <w:tcPr>
            <w:tcW w:w="274" w:type="dxa"/>
            <w:shd w:val="clear" w:color="auto" w:fill="auto"/>
          </w:tcPr>
          <w:p w14:paraId="61FD871E" w14:textId="77777777" w:rsidR="00430174" w:rsidRPr="008F554D" w:rsidRDefault="00430174" w:rsidP="00C97101">
            <w:pPr>
              <w:rPr>
                <w:rFonts w:ascii="Arial" w:hAnsi="Arial" w:cs="Arial"/>
                <w:sz w:val="8"/>
                <w:szCs w:val="2"/>
                <w:lang w:val="es-BO"/>
              </w:rPr>
            </w:pPr>
          </w:p>
        </w:tc>
        <w:tc>
          <w:tcPr>
            <w:tcW w:w="274" w:type="dxa"/>
            <w:shd w:val="clear" w:color="auto" w:fill="auto"/>
          </w:tcPr>
          <w:p w14:paraId="56358634" w14:textId="77777777" w:rsidR="00430174" w:rsidRPr="008F554D" w:rsidRDefault="00430174" w:rsidP="00C97101">
            <w:pPr>
              <w:rPr>
                <w:rFonts w:ascii="Arial" w:hAnsi="Arial" w:cs="Arial"/>
                <w:sz w:val="8"/>
                <w:szCs w:val="2"/>
                <w:lang w:val="es-BO"/>
              </w:rPr>
            </w:pPr>
          </w:p>
        </w:tc>
        <w:tc>
          <w:tcPr>
            <w:tcW w:w="274" w:type="dxa"/>
            <w:shd w:val="clear" w:color="auto" w:fill="auto"/>
          </w:tcPr>
          <w:p w14:paraId="5E6A5FD7" w14:textId="77777777" w:rsidR="00430174" w:rsidRPr="008F554D" w:rsidRDefault="00430174" w:rsidP="00C97101">
            <w:pPr>
              <w:rPr>
                <w:rFonts w:ascii="Arial" w:hAnsi="Arial" w:cs="Arial"/>
                <w:sz w:val="8"/>
                <w:szCs w:val="2"/>
                <w:lang w:val="es-BO"/>
              </w:rPr>
            </w:pPr>
          </w:p>
        </w:tc>
        <w:tc>
          <w:tcPr>
            <w:tcW w:w="273" w:type="dxa"/>
            <w:shd w:val="clear" w:color="auto" w:fill="auto"/>
          </w:tcPr>
          <w:p w14:paraId="31EBAAF9" w14:textId="77777777" w:rsidR="00430174" w:rsidRPr="008F554D" w:rsidRDefault="00430174" w:rsidP="00C97101">
            <w:pPr>
              <w:rPr>
                <w:rFonts w:ascii="Arial" w:hAnsi="Arial" w:cs="Arial"/>
                <w:sz w:val="8"/>
                <w:szCs w:val="2"/>
                <w:lang w:val="es-BO"/>
              </w:rPr>
            </w:pPr>
          </w:p>
        </w:tc>
        <w:tc>
          <w:tcPr>
            <w:tcW w:w="273" w:type="dxa"/>
            <w:shd w:val="clear" w:color="auto" w:fill="auto"/>
          </w:tcPr>
          <w:p w14:paraId="390AF391"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742EC4BC" w14:textId="77777777" w:rsidR="00430174" w:rsidRPr="008F554D" w:rsidRDefault="00430174" w:rsidP="00C97101">
            <w:pPr>
              <w:rPr>
                <w:rFonts w:ascii="Arial" w:hAnsi="Arial" w:cs="Arial"/>
                <w:sz w:val="8"/>
                <w:szCs w:val="2"/>
                <w:lang w:val="es-BO"/>
              </w:rPr>
            </w:pPr>
          </w:p>
        </w:tc>
        <w:tc>
          <w:tcPr>
            <w:tcW w:w="273" w:type="dxa"/>
            <w:shd w:val="clear" w:color="auto" w:fill="auto"/>
          </w:tcPr>
          <w:p w14:paraId="413E4FF1" w14:textId="77777777" w:rsidR="00430174" w:rsidRPr="008F554D" w:rsidRDefault="00430174" w:rsidP="00C97101">
            <w:pPr>
              <w:rPr>
                <w:rFonts w:ascii="Arial" w:hAnsi="Arial" w:cs="Arial"/>
                <w:sz w:val="8"/>
                <w:szCs w:val="2"/>
                <w:lang w:val="es-BO"/>
              </w:rPr>
            </w:pPr>
          </w:p>
        </w:tc>
        <w:tc>
          <w:tcPr>
            <w:tcW w:w="273" w:type="dxa"/>
            <w:shd w:val="clear" w:color="auto" w:fill="auto"/>
          </w:tcPr>
          <w:p w14:paraId="0E8D9CE8" w14:textId="77777777" w:rsidR="00430174" w:rsidRPr="008F554D" w:rsidRDefault="00430174" w:rsidP="00C97101">
            <w:pPr>
              <w:rPr>
                <w:rFonts w:ascii="Arial" w:hAnsi="Arial" w:cs="Arial"/>
                <w:sz w:val="8"/>
                <w:szCs w:val="2"/>
                <w:lang w:val="es-BO"/>
              </w:rPr>
            </w:pPr>
          </w:p>
        </w:tc>
        <w:tc>
          <w:tcPr>
            <w:tcW w:w="273" w:type="dxa"/>
            <w:shd w:val="clear" w:color="auto" w:fill="auto"/>
          </w:tcPr>
          <w:p w14:paraId="69C92747"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64F4B511" w14:textId="77777777" w:rsidR="00430174" w:rsidRPr="008F554D" w:rsidRDefault="00430174" w:rsidP="00C97101">
            <w:pPr>
              <w:rPr>
                <w:rFonts w:ascii="Arial" w:hAnsi="Arial" w:cs="Arial"/>
                <w:sz w:val="8"/>
                <w:szCs w:val="2"/>
                <w:lang w:val="es-BO"/>
              </w:rPr>
            </w:pPr>
          </w:p>
        </w:tc>
      </w:tr>
      <w:tr w:rsidR="00EE2558" w:rsidRPr="008F554D" w14:paraId="113621EF" w14:textId="77777777" w:rsidTr="00FC5E65">
        <w:trPr>
          <w:jc w:val="center"/>
        </w:trPr>
        <w:tc>
          <w:tcPr>
            <w:tcW w:w="2366" w:type="dxa"/>
            <w:gridSpan w:val="8"/>
            <w:tcBorders>
              <w:left w:val="single" w:sz="12" w:space="0" w:color="1F4E79" w:themeColor="accent1" w:themeShade="80"/>
              <w:right w:val="single" w:sz="4" w:space="0" w:color="auto"/>
            </w:tcBorders>
            <w:vAlign w:val="center"/>
          </w:tcPr>
          <w:p w14:paraId="36F337EC" w14:textId="77777777" w:rsidR="00430174" w:rsidRPr="008F554D" w:rsidRDefault="00430174" w:rsidP="00C97101">
            <w:pPr>
              <w:jc w:val="right"/>
              <w:rPr>
                <w:rFonts w:ascii="Arial" w:hAnsi="Arial" w:cs="Arial"/>
                <w:lang w:val="es-BO"/>
              </w:rPr>
            </w:pPr>
            <w:r w:rsidRPr="008F554D">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B5186D" w14:textId="34A434BE" w:rsidR="00430174" w:rsidRPr="008F554D" w:rsidRDefault="00967E65" w:rsidP="00C97101">
            <w:pPr>
              <w:jc w:val="center"/>
              <w:rPr>
                <w:rFonts w:ascii="Arial" w:hAnsi="Arial" w:cs="Arial"/>
                <w:lang w:val="es-BO"/>
              </w:rPr>
            </w:pPr>
            <w:r w:rsidRPr="00950B5D">
              <w:rPr>
                <w:rFonts w:ascii="Century Gothic" w:hAnsi="Century Gothic" w:cs="Arial"/>
                <w:lang w:val="es-BO"/>
              </w:rPr>
              <w:t>Av. Mariscal Santa Cruz esquina calle Oruro Nº1092, Edif. Ex – COMIBOL</w:t>
            </w:r>
          </w:p>
        </w:tc>
        <w:tc>
          <w:tcPr>
            <w:tcW w:w="1927" w:type="dxa"/>
            <w:gridSpan w:val="8"/>
            <w:tcBorders>
              <w:left w:val="single" w:sz="4" w:space="0" w:color="auto"/>
              <w:right w:val="single" w:sz="4" w:space="0" w:color="auto"/>
            </w:tcBorders>
            <w:shd w:val="clear" w:color="auto" w:fill="auto"/>
          </w:tcPr>
          <w:p w14:paraId="5D76D035" w14:textId="77777777" w:rsidR="00430174" w:rsidRPr="008F554D" w:rsidRDefault="00430174" w:rsidP="00C97101">
            <w:pPr>
              <w:jc w:val="right"/>
              <w:rPr>
                <w:rFonts w:ascii="Arial" w:hAnsi="Arial" w:cs="Arial"/>
                <w:lang w:val="es-BO"/>
              </w:rPr>
            </w:pPr>
            <w:r w:rsidRPr="008F554D">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15F2F3" w14:textId="77777777" w:rsidR="00CA5F0D" w:rsidRDefault="00CA5F0D" w:rsidP="00CA5F0D">
            <w:pPr>
              <w:jc w:val="center"/>
              <w:rPr>
                <w:rFonts w:ascii="Arial" w:hAnsi="Arial" w:cs="Arial"/>
                <w:sz w:val="14"/>
                <w:lang w:val="es-BO"/>
              </w:rPr>
            </w:pPr>
            <w:r>
              <w:rPr>
                <w:rFonts w:ascii="Arial" w:hAnsi="Arial" w:cs="Arial"/>
                <w:sz w:val="14"/>
                <w:lang w:val="es-BO"/>
              </w:rPr>
              <w:t>08:30 16:30</w:t>
            </w:r>
          </w:p>
          <w:p w14:paraId="4A161D55" w14:textId="77777777" w:rsidR="00CA5F0D" w:rsidRDefault="00CA5F0D" w:rsidP="00CA5F0D">
            <w:pPr>
              <w:jc w:val="center"/>
              <w:rPr>
                <w:rFonts w:ascii="Arial" w:hAnsi="Arial" w:cs="Arial"/>
                <w:sz w:val="14"/>
                <w:lang w:val="es-BO"/>
              </w:rPr>
            </w:pPr>
            <w:r>
              <w:rPr>
                <w:rFonts w:ascii="Arial" w:hAnsi="Arial" w:cs="Arial"/>
                <w:sz w:val="14"/>
                <w:lang w:val="es-BO"/>
              </w:rPr>
              <w:t>según disposiciones en vigencia</w:t>
            </w:r>
          </w:p>
          <w:p w14:paraId="321E6D74" w14:textId="603ADCE8" w:rsidR="00591826" w:rsidRPr="00591826" w:rsidRDefault="00591826" w:rsidP="00B9413C">
            <w:pPr>
              <w:jc w:val="center"/>
              <w:rPr>
                <w:rFonts w:ascii="Arial" w:hAnsi="Arial" w:cs="Arial"/>
                <w:sz w:val="14"/>
                <w:szCs w:val="14"/>
                <w:lang w:val="es-BO"/>
              </w:rPr>
            </w:pPr>
          </w:p>
        </w:tc>
        <w:tc>
          <w:tcPr>
            <w:tcW w:w="273" w:type="dxa"/>
            <w:tcBorders>
              <w:left w:val="single" w:sz="4" w:space="0" w:color="auto"/>
              <w:right w:val="single" w:sz="12" w:space="0" w:color="1F4E79" w:themeColor="accent1" w:themeShade="80"/>
            </w:tcBorders>
          </w:tcPr>
          <w:p w14:paraId="5459B9B4" w14:textId="77777777" w:rsidR="00430174" w:rsidRPr="008F554D" w:rsidRDefault="00430174" w:rsidP="00C97101">
            <w:pPr>
              <w:rPr>
                <w:rFonts w:ascii="Arial" w:hAnsi="Arial" w:cs="Arial"/>
                <w:lang w:val="es-BO"/>
              </w:rPr>
            </w:pPr>
          </w:p>
        </w:tc>
      </w:tr>
      <w:tr w:rsidR="00591826" w:rsidRPr="008F554D" w14:paraId="285C4116"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64C084B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48B172B2" w14:textId="77777777" w:rsidR="00430174" w:rsidRPr="008F554D" w:rsidRDefault="00430174" w:rsidP="00C97101">
            <w:pPr>
              <w:rPr>
                <w:rFonts w:ascii="Arial" w:hAnsi="Arial" w:cs="Arial"/>
                <w:sz w:val="8"/>
                <w:szCs w:val="2"/>
                <w:lang w:val="es-BO"/>
              </w:rPr>
            </w:pPr>
          </w:p>
        </w:tc>
        <w:tc>
          <w:tcPr>
            <w:tcW w:w="281" w:type="dxa"/>
            <w:shd w:val="clear" w:color="auto" w:fill="auto"/>
          </w:tcPr>
          <w:p w14:paraId="5A89F24D" w14:textId="77777777" w:rsidR="00430174" w:rsidRPr="008F554D" w:rsidRDefault="00430174" w:rsidP="00C97101">
            <w:pPr>
              <w:rPr>
                <w:rFonts w:ascii="Arial" w:hAnsi="Arial" w:cs="Arial"/>
                <w:sz w:val="8"/>
                <w:szCs w:val="2"/>
                <w:lang w:val="es-BO"/>
              </w:rPr>
            </w:pPr>
          </w:p>
        </w:tc>
        <w:tc>
          <w:tcPr>
            <w:tcW w:w="282" w:type="dxa"/>
            <w:shd w:val="clear" w:color="auto" w:fill="auto"/>
          </w:tcPr>
          <w:p w14:paraId="7921536E" w14:textId="77777777" w:rsidR="00430174" w:rsidRPr="008F554D" w:rsidRDefault="00430174" w:rsidP="00C97101">
            <w:pPr>
              <w:rPr>
                <w:rFonts w:ascii="Arial" w:hAnsi="Arial" w:cs="Arial"/>
                <w:sz w:val="8"/>
                <w:szCs w:val="2"/>
                <w:lang w:val="es-BO"/>
              </w:rPr>
            </w:pPr>
          </w:p>
        </w:tc>
        <w:tc>
          <w:tcPr>
            <w:tcW w:w="272" w:type="dxa"/>
            <w:shd w:val="clear" w:color="auto" w:fill="auto"/>
          </w:tcPr>
          <w:p w14:paraId="0E8A8C8A" w14:textId="77777777" w:rsidR="00430174" w:rsidRPr="008F554D" w:rsidRDefault="00430174" w:rsidP="00C97101">
            <w:pPr>
              <w:rPr>
                <w:rFonts w:ascii="Arial" w:hAnsi="Arial" w:cs="Arial"/>
                <w:sz w:val="8"/>
                <w:szCs w:val="2"/>
                <w:lang w:val="es-BO"/>
              </w:rPr>
            </w:pPr>
          </w:p>
        </w:tc>
        <w:tc>
          <w:tcPr>
            <w:tcW w:w="277" w:type="dxa"/>
            <w:shd w:val="clear" w:color="auto" w:fill="auto"/>
          </w:tcPr>
          <w:p w14:paraId="743E3B0F" w14:textId="77777777" w:rsidR="00430174" w:rsidRPr="008F554D" w:rsidRDefault="00430174" w:rsidP="00C97101">
            <w:pPr>
              <w:rPr>
                <w:rFonts w:ascii="Arial" w:hAnsi="Arial" w:cs="Arial"/>
                <w:sz w:val="8"/>
                <w:szCs w:val="2"/>
                <w:lang w:val="es-BO"/>
              </w:rPr>
            </w:pPr>
          </w:p>
        </w:tc>
        <w:tc>
          <w:tcPr>
            <w:tcW w:w="276" w:type="dxa"/>
            <w:shd w:val="clear" w:color="auto" w:fill="auto"/>
          </w:tcPr>
          <w:p w14:paraId="126C9FBE" w14:textId="77777777" w:rsidR="00430174" w:rsidRPr="008F554D" w:rsidRDefault="00430174" w:rsidP="00C97101">
            <w:pPr>
              <w:rPr>
                <w:rFonts w:ascii="Arial" w:hAnsi="Arial" w:cs="Arial"/>
                <w:sz w:val="8"/>
                <w:szCs w:val="2"/>
                <w:lang w:val="es-BO"/>
              </w:rPr>
            </w:pPr>
          </w:p>
        </w:tc>
        <w:tc>
          <w:tcPr>
            <w:tcW w:w="281" w:type="dxa"/>
            <w:shd w:val="clear" w:color="auto" w:fill="auto"/>
          </w:tcPr>
          <w:p w14:paraId="6C390813" w14:textId="77777777" w:rsidR="00430174" w:rsidRPr="008F554D" w:rsidRDefault="00430174" w:rsidP="00C97101">
            <w:pPr>
              <w:rPr>
                <w:rFonts w:ascii="Arial" w:hAnsi="Arial" w:cs="Arial"/>
                <w:sz w:val="8"/>
                <w:szCs w:val="2"/>
                <w:lang w:val="es-BO"/>
              </w:rPr>
            </w:pPr>
          </w:p>
        </w:tc>
        <w:tc>
          <w:tcPr>
            <w:tcW w:w="277" w:type="dxa"/>
            <w:shd w:val="clear" w:color="auto" w:fill="auto"/>
          </w:tcPr>
          <w:p w14:paraId="62F7A8C0" w14:textId="77777777" w:rsidR="00430174" w:rsidRPr="008F554D" w:rsidRDefault="00430174" w:rsidP="00C97101">
            <w:pPr>
              <w:rPr>
                <w:rFonts w:ascii="Arial" w:hAnsi="Arial" w:cs="Arial"/>
                <w:sz w:val="8"/>
                <w:szCs w:val="2"/>
                <w:lang w:val="es-BO"/>
              </w:rPr>
            </w:pPr>
          </w:p>
        </w:tc>
        <w:tc>
          <w:tcPr>
            <w:tcW w:w="277" w:type="dxa"/>
            <w:shd w:val="clear" w:color="auto" w:fill="auto"/>
          </w:tcPr>
          <w:p w14:paraId="5211C4A9" w14:textId="77777777" w:rsidR="00430174" w:rsidRPr="008F554D" w:rsidRDefault="00430174" w:rsidP="00C97101">
            <w:pPr>
              <w:rPr>
                <w:rFonts w:ascii="Arial" w:hAnsi="Arial" w:cs="Arial"/>
                <w:sz w:val="8"/>
                <w:szCs w:val="2"/>
                <w:lang w:val="es-BO"/>
              </w:rPr>
            </w:pPr>
          </w:p>
        </w:tc>
        <w:tc>
          <w:tcPr>
            <w:tcW w:w="277" w:type="dxa"/>
            <w:shd w:val="clear" w:color="auto" w:fill="auto"/>
          </w:tcPr>
          <w:p w14:paraId="0EB26B5A" w14:textId="77777777" w:rsidR="00430174" w:rsidRPr="008F554D" w:rsidRDefault="00430174" w:rsidP="00C97101">
            <w:pPr>
              <w:rPr>
                <w:rFonts w:ascii="Arial" w:hAnsi="Arial" w:cs="Arial"/>
                <w:sz w:val="8"/>
                <w:szCs w:val="2"/>
                <w:lang w:val="es-BO"/>
              </w:rPr>
            </w:pPr>
          </w:p>
        </w:tc>
        <w:tc>
          <w:tcPr>
            <w:tcW w:w="274" w:type="dxa"/>
            <w:shd w:val="clear" w:color="auto" w:fill="auto"/>
          </w:tcPr>
          <w:p w14:paraId="6DCD1B02" w14:textId="77777777" w:rsidR="00430174" w:rsidRPr="008F554D" w:rsidRDefault="00430174" w:rsidP="00C97101">
            <w:pPr>
              <w:rPr>
                <w:rFonts w:ascii="Arial" w:hAnsi="Arial" w:cs="Arial"/>
                <w:sz w:val="8"/>
                <w:szCs w:val="2"/>
                <w:lang w:val="es-BO"/>
              </w:rPr>
            </w:pPr>
          </w:p>
        </w:tc>
        <w:tc>
          <w:tcPr>
            <w:tcW w:w="274" w:type="dxa"/>
            <w:shd w:val="clear" w:color="auto" w:fill="auto"/>
          </w:tcPr>
          <w:p w14:paraId="70920838" w14:textId="77777777" w:rsidR="00430174" w:rsidRPr="008F554D" w:rsidRDefault="00430174" w:rsidP="00C97101">
            <w:pPr>
              <w:rPr>
                <w:rFonts w:ascii="Arial" w:hAnsi="Arial" w:cs="Arial"/>
                <w:sz w:val="8"/>
                <w:szCs w:val="2"/>
                <w:lang w:val="es-BO"/>
              </w:rPr>
            </w:pPr>
          </w:p>
        </w:tc>
        <w:tc>
          <w:tcPr>
            <w:tcW w:w="273" w:type="dxa"/>
            <w:shd w:val="clear" w:color="auto" w:fill="auto"/>
          </w:tcPr>
          <w:p w14:paraId="2D524D26" w14:textId="77777777" w:rsidR="00430174" w:rsidRPr="008F554D" w:rsidRDefault="00430174" w:rsidP="00C97101">
            <w:pPr>
              <w:rPr>
                <w:rFonts w:ascii="Arial" w:hAnsi="Arial" w:cs="Arial"/>
                <w:sz w:val="8"/>
                <w:szCs w:val="2"/>
                <w:lang w:val="es-BO"/>
              </w:rPr>
            </w:pPr>
          </w:p>
        </w:tc>
        <w:tc>
          <w:tcPr>
            <w:tcW w:w="274" w:type="dxa"/>
            <w:shd w:val="clear" w:color="auto" w:fill="auto"/>
          </w:tcPr>
          <w:p w14:paraId="49666792" w14:textId="77777777" w:rsidR="00430174" w:rsidRPr="008F554D" w:rsidRDefault="00430174" w:rsidP="00C97101">
            <w:pPr>
              <w:rPr>
                <w:rFonts w:ascii="Arial" w:hAnsi="Arial" w:cs="Arial"/>
                <w:sz w:val="8"/>
                <w:szCs w:val="2"/>
                <w:lang w:val="es-BO"/>
              </w:rPr>
            </w:pPr>
          </w:p>
        </w:tc>
        <w:tc>
          <w:tcPr>
            <w:tcW w:w="274" w:type="dxa"/>
            <w:shd w:val="clear" w:color="auto" w:fill="auto"/>
          </w:tcPr>
          <w:p w14:paraId="78A031CA" w14:textId="77777777" w:rsidR="00430174" w:rsidRPr="008F554D" w:rsidRDefault="00430174" w:rsidP="00C97101">
            <w:pPr>
              <w:rPr>
                <w:rFonts w:ascii="Arial" w:hAnsi="Arial" w:cs="Arial"/>
                <w:sz w:val="8"/>
                <w:szCs w:val="2"/>
                <w:lang w:val="es-BO"/>
              </w:rPr>
            </w:pPr>
          </w:p>
        </w:tc>
        <w:tc>
          <w:tcPr>
            <w:tcW w:w="274" w:type="dxa"/>
            <w:shd w:val="clear" w:color="auto" w:fill="auto"/>
          </w:tcPr>
          <w:p w14:paraId="34A305D9" w14:textId="77777777" w:rsidR="00430174" w:rsidRPr="008F554D" w:rsidRDefault="00430174" w:rsidP="00C97101">
            <w:pPr>
              <w:rPr>
                <w:rFonts w:ascii="Arial" w:hAnsi="Arial" w:cs="Arial"/>
                <w:sz w:val="8"/>
                <w:szCs w:val="2"/>
                <w:lang w:val="es-BO"/>
              </w:rPr>
            </w:pPr>
          </w:p>
        </w:tc>
        <w:tc>
          <w:tcPr>
            <w:tcW w:w="274" w:type="dxa"/>
            <w:shd w:val="clear" w:color="auto" w:fill="auto"/>
          </w:tcPr>
          <w:p w14:paraId="6D242C39"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1FC1711C" w14:textId="77777777" w:rsidR="00430174" w:rsidRPr="008F554D" w:rsidRDefault="00430174" w:rsidP="00C97101">
            <w:pPr>
              <w:rPr>
                <w:rFonts w:ascii="Arial" w:hAnsi="Arial" w:cs="Arial"/>
                <w:sz w:val="8"/>
                <w:szCs w:val="2"/>
                <w:lang w:val="es-BO"/>
              </w:rPr>
            </w:pPr>
          </w:p>
        </w:tc>
        <w:tc>
          <w:tcPr>
            <w:tcW w:w="274" w:type="dxa"/>
            <w:shd w:val="clear" w:color="auto" w:fill="auto"/>
          </w:tcPr>
          <w:p w14:paraId="5B1CEFF3" w14:textId="77777777" w:rsidR="00430174" w:rsidRPr="008F554D" w:rsidRDefault="00430174" w:rsidP="00C97101">
            <w:pPr>
              <w:rPr>
                <w:rFonts w:ascii="Arial" w:hAnsi="Arial" w:cs="Arial"/>
                <w:sz w:val="8"/>
                <w:szCs w:val="2"/>
                <w:lang w:val="es-BO"/>
              </w:rPr>
            </w:pPr>
          </w:p>
        </w:tc>
        <w:tc>
          <w:tcPr>
            <w:tcW w:w="274" w:type="dxa"/>
            <w:shd w:val="clear" w:color="auto" w:fill="auto"/>
          </w:tcPr>
          <w:p w14:paraId="002E20A3" w14:textId="77777777" w:rsidR="00430174" w:rsidRPr="008F554D" w:rsidRDefault="00430174" w:rsidP="00C97101">
            <w:pPr>
              <w:rPr>
                <w:rFonts w:ascii="Arial" w:hAnsi="Arial" w:cs="Arial"/>
                <w:sz w:val="8"/>
                <w:szCs w:val="2"/>
                <w:lang w:val="es-BO"/>
              </w:rPr>
            </w:pPr>
          </w:p>
        </w:tc>
        <w:tc>
          <w:tcPr>
            <w:tcW w:w="274" w:type="dxa"/>
            <w:shd w:val="clear" w:color="auto" w:fill="auto"/>
          </w:tcPr>
          <w:p w14:paraId="04A6BB26" w14:textId="77777777" w:rsidR="00430174" w:rsidRPr="008F554D" w:rsidRDefault="00430174" w:rsidP="00C97101">
            <w:pPr>
              <w:rPr>
                <w:rFonts w:ascii="Arial" w:hAnsi="Arial" w:cs="Arial"/>
                <w:sz w:val="8"/>
                <w:szCs w:val="2"/>
                <w:lang w:val="es-BO"/>
              </w:rPr>
            </w:pPr>
          </w:p>
        </w:tc>
        <w:tc>
          <w:tcPr>
            <w:tcW w:w="274" w:type="dxa"/>
            <w:shd w:val="clear" w:color="auto" w:fill="auto"/>
          </w:tcPr>
          <w:p w14:paraId="0B66618C" w14:textId="77777777" w:rsidR="00430174" w:rsidRPr="008F554D" w:rsidRDefault="00430174" w:rsidP="00C97101">
            <w:pPr>
              <w:rPr>
                <w:rFonts w:ascii="Arial" w:hAnsi="Arial" w:cs="Arial"/>
                <w:sz w:val="8"/>
                <w:szCs w:val="2"/>
                <w:lang w:val="es-BO"/>
              </w:rPr>
            </w:pPr>
          </w:p>
        </w:tc>
        <w:tc>
          <w:tcPr>
            <w:tcW w:w="273" w:type="dxa"/>
            <w:shd w:val="clear" w:color="auto" w:fill="auto"/>
          </w:tcPr>
          <w:p w14:paraId="71B8F74F" w14:textId="77777777" w:rsidR="00430174" w:rsidRPr="008F554D" w:rsidRDefault="00430174" w:rsidP="00C97101">
            <w:pPr>
              <w:rPr>
                <w:rFonts w:ascii="Arial" w:hAnsi="Arial" w:cs="Arial"/>
                <w:sz w:val="8"/>
                <w:szCs w:val="2"/>
                <w:lang w:val="es-BO"/>
              </w:rPr>
            </w:pPr>
          </w:p>
        </w:tc>
        <w:tc>
          <w:tcPr>
            <w:tcW w:w="273" w:type="dxa"/>
            <w:shd w:val="clear" w:color="auto" w:fill="auto"/>
          </w:tcPr>
          <w:p w14:paraId="5FF4753D"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40429E2B" w14:textId="77777777" w:rsidR="00430174" w:rsidRPr="008F554D" w:rsidRDefault="00430174" w:rsidP="00C97101">
            <w:pPr>
              <w:rPr>
                <w:rFonts w:ascii="Arial" w:hAnsi="Arial" w:cs="Arial"/>
                <w:sz w:val="8"/>
                <w:szCs w:val="2"/>
                <w:lang w:val="es-BO"/>
              </w:rPr>
            </w:pPr>
          </w:p>
        </w:tc>
        <w:tc>
          <w:tcPr>
            <w:tcW w:w="273" w:type="dxa"/>
            <w:shd w:val="clear" w:color="auto" w:fill="auto"/>
          </w:tcPr>
          <w:p w14:paraId="56BABEDF" w14:textId="77777777" w:rsidR="00430174" w:rsidRPr="008F554D" w:rsidRDefault="00430174" w:rsidP="00C97101">
            <w:pPr>
              <w:rPr>
                <w:rFonts w:ascii="Arial" w:hAnsi="Arial" w:cs="Arial"/>
                <w:sz w:val="8"/>
                <w:szCs w:val="2"/>
                <w:lang w:val="es-BO"/>
              </w:rPr>
            </w:pPr>
          </w:p>
        </w:tc>
        <w:tc>
          <w:tcPr>
            <w:tcW w:w="273" w:type="dxa"/>
            <w:shd w:val="clear" w:color="auto" w:fill="auto"/>
          </w:tcPr>
          <w:p w14:paraId="55395664" w14:textId="77777777" w:rsidR="00430174" w:rsidRPr="008F554D" w:rsidRDefault="00430174" w:rsidP="00C97101">
            <w:pPr>
              <w:rPr>
                <w:rFonts w:ascii="Arial" w:hAnsi="Arial" w:cs="Arial"/>
                <w:sz w:val="8"/>
                <w:szCs w:val="2"/>
                <w:lang w:val="es-BO"/>
              </w:rPr>
            </w:pPr>
          </w:p>
        </w:tc>
        <w:tc>
          <w:tcPr>
            <w:tcW w:w="273" w:type="dxa"/>
            <w:shd w:val="clear" w:color="auto" w:fill="auto"/>
          </w:tcPr>
          <w:p w14:paraId="13B40AF4"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D14F732" w14:textId="77777777" w:rsidR="00430174" w:rsidRPr="008F554D" w:rsidRDefault="00430174" w:rsidP="00C97101">
            <w:pPr>
              <w:rPr>
                <w:rFonts w:ascii="Arial" w:hAnsi="Arial" w:cs="Arial"/>
                <w:sz w:val="8"/>
                <w:szCs w:val="2"/>
                <w:lang w:val="es-BO"/>
              </w:rPr>
            </w:pPr>
          </w:p>
        </w:tc>
      </w:tr>
      <w:tr w:rsidR="00EE2558" w:rsidRPr="008F554D" w14:paraId="035CC2DF" w14:textId="77777777" w:rsidTr="00C97101">
        <w:trPr>
          <w:jc w:val="center"/>
        </w:trPr>
        <w:tc>
          <w:tcPr>
            <w:tcW w:w="2366" w:type="dxa"/>
            <w:gridSpan w:val="8"/>
            <w:tcBorders>
              <w:left w:val="single" w:sz="12" w:space="0" w:color="1F4E79" w:themeColor="accent1" w:themeShade="80"/>
            </w:tcBorders>
            <w:vAlign w:val="center"/>
          </w:tcPr>
          <w:p w14:paraId="7639AFA6" w14:textId="77777777" w:rsidR="00430174" w:rsidRPr="008F554D" w:rsidRDefault="00430174" w:rsidP="00C97101">
            <w:pPr>
              <w:jc w:val="right"/>
              <w:rPr>
                <w:rFonts w:ascii="Arial" w:hAnsi="Arial" w:cs="Arial"/>
                <w:b/>
                <w:sz w:val="10"/>
                <w:szCs w:val="8"/>
                <w:lang w:val="es-BO"/>
              </w:rPr>
            </w:pPr>
          </w:p>
        </w:tc>
        <w:tc>
          <w:tcPr>
            <w:tcW w:w="283" w:type="dxa"/>
          </w:tcPr>
          <w:p w14:paraId="1E145829" w14:textId="77777777" w:rsidR="00430174" w:rsidRPr="008F554D" w:rsidRDefault="00430174" w:rsidP="00C97101">
            <w:pPr>
              <w:rPr>
                <w:rFonts w:ascii="Arial" w:hAnsi="Arial" w:cs="Arial"/>
                <w:sz w:val="10"/>
                <w:szCs w:val="8"/>
                <w:lang w:val="es-BO"/>
              </w:rPr>
            </w:pPr>
          </w:p>
        </w:tc>
        <w:tc>
          <w:tcPr>
            <w:tcW w:w="281" w:type="dxa"/>
          </w:tcPr>
          <w:p w14:paraId="0D86E341" w14:textId="77777777" w:rsidR="00430174" w:rsidRPr="008F554D" w:rsidRDefault="00430174" w:rsidP="00C97101">
            <w:pPr>
              <w:rPr>
                <w:rFonts w:ascii="Arial" w:hAnsi="Arial" w:cs="Arial"/>
                <w:sz w:val="10"/>
                <w:szCs w:val="8"/>
                <w:lang w:val="es-BO"/>
              </w:rPr>
            </w:pPr>
          </w:p>
        </w:tc>
        <w:tc>
          <w:tcPr>
            <w:tcW w:w="282" w:type="dxa"/>
          </w:tcPr>
          <w:p w14:paraId="0AC8FD99" w14:textId="77777777" w:rsidR="00430174" w:rsidRPr="008F554D" w:rsidRDefault="00430174" w:rsidP="00C97101">
            <w:pPr>
              <w:rPr>
                <w:rFonts w:ascii="Arial" w:hAnsi="Arial" w:cs="Arial"/>
                <w:sz w:val="10"/>
                <w:szCs w:val="8"/>
                <w:lang w:val="es-BO"/>
              </w:rPr>
            </w:pPr>
          </w:p>
        </w:tc>
        <w:tc>
          <w:tcPr>
            <w:tcW w:w="272" w:type="dxa"/>
          </w:tcPr>
          <w:p w14:paraId="5BB586E9" w14:textId="77777777" w:rsidR="00430174" w:rsidRPr="008F554D" w:rsidRDefault="00430174" w:rsidP="00C97101">
            <w:pPr>
              <w:rPr>
                <w:rFonts w:ascii="Arial" w:hAnsi="Arial" w:cs="Arial"/>
                <w:sz w:val="10"/>
                <w:szCs w:val="8"/>
                <w:lang w:val="es-BO"/>
              </w:rPr>
            </w:pPr>
          </w:p>
        </w:tc>
        <w:tc>
          <w:tcPr>
            <w:tcW w:w="3034" w:type="dxa"/>
            <w:gridSpan w:val="11"/>
            <w:tcBorders>
              <w:bottom w:val="single" w:sz="4" w:space="0" w:color="auto"/>
            </w:tcBorders>
          </w:tcPr>
          <w:p w14:paraId="5E05788D" w14:textId="77777777" w:rsidR="00430174" w:rsidRPr="008F554D" w:rsidRDefault="00430174" w:rsidP="00C97101">
            <w:pPr>
              <w:jc w:val="center"/>
              <w:rPr>
                <w:rFonts w:ascii="Arial" w:hAnsi="Arial" w:cs="Arial"/>
                <w:i/>
                <w:sz w:val="10"/>
                <w:szCs w:val="8"/>
                <w:lang w:val="es-BO"/>
              </w:rPr>
            </w:pPr>
            <w:r w:rsidRPr="008F554D">
              <w:rPr>
                <w:rFonts w:ascii="Arial" w:hAnsi="Arial" w:cs="Arial"/>
                <w:i/>
                <w:sz w:val="12"/>
                <w:szCs w:val="8"/>
                <w:lang w:val="es-BO"/>
              </w:rPr>
              <w:t>Nombre Completo</w:t>
            </w:r>
          </w:p>
        </w:tc>
        <w:tc>
          <w:tcPr>
            <w:tcW w:w="274" w:type="dxa"/>
          </w:tcPr>
          <w:p w14:paraId="12EEA63F" w14:textId="77777777" w:rsidR="00430174" w:rsidRPr="008F554D" w:rsidRDefault="00430174" w:rsidP="00C97101">
            <w:pPr>
              <w:jc w:val="center"/>
              <w:rPr>
                <w:rFonts w:ascii="Arial" w:hAnsi="Arial" w:cs="Arial"/>
                <w:sz w:val="10"/>
                <w:szCs w:val="8"/>
                <w:lang w:val="es-BO"/>
              </w:rPr>
            </w:pPr>
          </w:p>
        </w:tc>
        <w:tc>
          <w:tcPr>
            <w:tcW w:w="1369" w:type="dxa"/>
            <w:gridSpan w:val="6"/>
            <w:tcBorders>
              <w:bottom w:val="single" w:sz="4" w:space="0" w:color="auto"/>
            </w:tcBorders>
          </w:tcPr>
          <w:p w14:paraId="686C7D60" w14:textId="77777777" w:rsidR="00430174" w:rsidRPr="008F554D" w:rsidRDefault="00430174" w:rsidP="00C97101">
            <w:pPr>
              <w:jc w:val="center"/>
              <w:rPr>
                <w:rFonts w:ascii="Arial" w:hAnsi="Arial" w:cs="Arial"/>
                <w:sz w:val="10"/>
                <w:szCs w:val="8"/>
                <w:lang w:val="es-BO"/>
              </w:rPr>
            </w:pPr>
            <w:r w:rsidRPr="008F554D">
              <w:rPr>
                <w:i/>
                <w:sz w:val="12"/>
                <w:szCs w:val="8"/>
                <w:lang w:val="es-BO"/>
              </w:rPr>
              <w:t>Cargo</w:t>
            </w:r>
          </w:p>
        </w:tc>
        <w:tc>
          <w:tcPr>
            <w:tcW w:w="274" w:type="dxa"/>
          </w:tcPr>
          <w:p w14:paraId="2512B873" w14:textId="77777777" w:rsidR="00430174" w:rsidRPr="008F554D" w:rsidRDefault="00430174" w:rsidP="00C97101">
            <w:pPr>
              <w:jc w:val="center"/>
              <w:rPr>
                <w:rFonts w:ascii="Arial" w:hAnsi="Arial" w:cs="Arial"/>
                <w:sz w:val="10"/>
                <w:szCs w:val="8"/>
                <w:lang w:val="es-BO"/>
              </w:rPr>
            </w:pPr>
          </w:p>
        </w:tc>
        <w:tc>
          <w:tcPr>
            <w:tcW w:w="1638" w:type="dxa"/>
            <w:gridSpan w:val="7"/>
            <w:tcBorders>
              <w:bottom w:val="single" w:sz="4" w:space="0" w:color="auto"/>
            </w:tcBorders>
          </w:tcPr>
          <w:p w14:paraId="5A3ACED2" w14:textId="77777777" w:rsidR="00430174" w:rsidRPr="008F554D" w:rsidRDefault="00430174" w:rsidP="00C97101">
            <w:pPr>
              <w:jc w:val="center"/>
              <w:rPr>
                <w:rFonts w:ascii="Arial" w:hAnsi="Arial" w:cs="Arial"/>
                <w:sz w:val="10"/>
                <w:szCs w:val="8"/>
                <w:lang w:val="es-BO"/>
              </w:rPr>
            </w:pPr>
            <w:r w:rsidRPr="008F554D">
              <w:rPr>
                <w:i/>
                <w:sz w:val="12"/>
                <w:szCs w:val="8"/>
                <w:lang w:val="es-BO"/>
              </w:rPr>
              <w:t>Dependencia</w:t>
            </w:r>
          </w:p>
        </w:tc>
        <w:tc>
          <w:tcPr>
            <w:tcW w:w="273" w:type="dxa"/>
            <w:tcBorders>
              <w:right w:val="single" w:sz="12" w:space="0" w:color="1F4E79" w:themeColor="accent1" w:themeShade="80"/>
            </w:tcBorders>
          </w:tcPr>
          <w:p w14:paraId="1D1D2D3A" w14:textId="77777777" w:rsidR="00430174" w:rsidRPr="008F554D" w:rsidRDefault="00430174" w:rsidP="00C97101">
            <w:pPr>
              <w:rPr>
                <w:rFonts w:ascii="Arial" w:hAnsi="Arial" w:cs="Arial"/>
                <w:sz w:val="10"/>
                <w:szCs w:val="8"/>
                <w:lang w:val="es-BO"/>
              </w:rPr>
            </w:pPr>
          </w:p>
        </w:tc>
      </w:tr>
      <w:tr w:rsidR="00EE2558" w:rsidRPr="008F554D" w14:paraId="66BBD51D" w14:textId="77777777" w:rsidTr="00C97101">
        <w:trPr>
          <w:jc w:val="center"/>
        </w:trPr>
        <w:tc>
          <w:tcPr>
            <w:tcW w:w="3484" w:type="dxa"/>
            <w:gridSpan w:val="12"/>
            <w:tcBorders>
              <w:left w:val="single" w:sz="12" w:space="0" w:color="1F4E79" w:themeColor="accent1" w:themeShade="80"/>
              <w:right w:val="single" w:sz="4" w:space="0" w:color="auto"/>
            </w:tcBorders>
            <w:vAlign w:val="center"/>
          </w:tcPr>
          <w:p w14:paraId="18AC8C5A" w14:textId="77777777" w:rsidR="00430174" w:rsidRPr="008F554D" w:rsidRDefault="00430174" w:rsidP="00C97101">
            <w:pPr>
              <w:jc w:val="right"/>
              <w:rPr>
                <w:rFonts w:ascii="Arial" w:hAnsi="Arial" w:cs="Arial"/>
                <w:lang w:val="es-BO"/>
              </w:rPr>
            </w:pPr>
            <w:r w:rsidRPr="008F554D">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1D7AB5" w14:textId="622E8EE3" w:rsidR="00430174" w:rsidRPr="002F09A4" w:rsidRDefault="001122B6" w:rsidP="00C97101">
            <w:pPr>
              <w:rPr>
                <w:rFonts w:ascii="Arial" w:hAnsi="Arial" w:cs="Arial"/>
                <w:lang w:val="es-BO"/>
              </w:rPr>
            </w:pPr>
            <w:r w:rsidRPr="002F09A4">
              <w:rPr>
                <w:rFonts w:ascii="Arial" w:hAnsi="Arial" w:cs="Arial"/>
                <w:lang w:val="es-BO"/>
              </w:rPr>
              <w:t>Consultas administrativas:</w:t>
            </w:r>
          </w:p>
          <w:p w14:paraId="451157F6" w14:textId="3E987188" w:rsidR="00967E65" w:rsidRPr="002F09A4" w:rsidRDefault="002F09A4" w:rsidP="00C97101">
            <w:pPr>
              <w:rPr>
                <w:rFonts w:ascii="Arial" w:hAnsi="Arial" w:cs="Arial"/>
                <w:lang w:val="es-BO"/>
              </w:rPr>
            </w:pPr>
            <w:r w:rsidRPr="002F09A4">
              <w:rPr>
                <w:rFonts w:ascii="Arial" w:hAnsi="Arial" w:cs="Arial"/>
                <w:lang w:val="es-BO"/>
              </w:rPr>
              <w:t>Claudia Maria Aguilar Navia</w:t>
            </w:r>
          </w:p>
          <w:p w14:paraId="4EBEE612" w14:textId="77777777" w:rsidR="00967E65" w:rsidRPr="002F09A4" w:rsidRDefault="00967E65" w:rsidP="00C97101">
            <w:pPr>
              <w:rPr>
                <w:rFonts w:ascii="Arial" w:hAnsi="Arial" w:cs="Arial"/>
                <w:lang w:val="es-BO"/>
              </w:rPr>
            </w:pPr>
          </w:p>
          <w:p w14:paraId="758E2140" w14:textId="4568562D" w:rsidR="006B4546" w:rsidRPr="002F09A4" w:rsidRDefault="001122B6" w:rsidP="00C97101">
            <w:pPr>
              <w:rPr>
                <w:rFonts w:ascii="Arial" w:hAnsi="Arial" w:cs="Arial"/>
                <w:lang w:val="es-BO"/>
              </w:rPr>
            </w:pPr>
            <w:r w:rsidRPr="002F09A4">
              <w:rPr>
                <w:rFonts w:ascii="Arial" w:hAnsi="Arial" w:cs="Arial"/>
                <w:lang w:val="es-BO"/>
              </w:rPr>
              <w:t>Consultas técnicas:</w:t>
            </w:r>
          </w:p>
          <w:p w14:paraId="2E911A09" w14:textId="4CAB5234" w:rsidR="00EE2558" w:rsidRPr="008F554D" w:rsidRDefault="00B9413C" w:rsidP="00C97101">
            <w:pPr>
              <w:rPr>
                <w:rFonts w:ascii="Arial" w:hAnsi="Arial" w:cs="Arial"/>
                <w:lang w:val="es-BO"/>
              </w:rPr>
            </w:pPr>
            <w:r>
              <w:rPr>
                <w:rFonts w:ascii="Arial" w:hAnsi="Arial" w:cs="Arial"/>
                <w:lang w:val="es-BO"/>
              </w:rPr>
              <w:t xml:space="preserve">Pamela Huanaco </w:t>
            </w:r>
            <w:proofErr w:type="spellStart"/>
            <w:r>
              <w:rPr>
                <w:rFonts w:ascii="Arial" w:hAnsi="Arial" w:cs="Arial"/>
                <w:lang w:val="es-BO"/>
              </w:rPr>
              <w:t>Yanarico</w:t>
            </w:r>
            <w:proofErr w:type="spellEnd"/>
          </w:p>
        </w:tc>
        <w:tc>
          <w:tcPr>
            <w:tcW w:w="274" w:type="dxa"/>
            <w:tcBorders>
              <w:left w:val="single" w:sz="4" w:space="0" w:color="auto"/>
              <w:right w:val="single" w:sz="4" w:space="0" w:color="auto"/>
            </w:tcBorders>
          </w:tcPr>
          <w:p w14:paraId="0FA08DBC" w14:textId="77777777" w:rsidR="00430174" w:rsidRPr="008F554D" w:rsidRDefault="00430174" w:rsidP="00C97101">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98AA89" w14:textId="34892E2C" w:rsidR="006605A2" w:rsidRDefault="00776785" w:rsidP="00EE2558">
            <w:pPr>
              <w:rPr>
                <w:rFonts w:ascii="Arial" w:hAnsi="Arial" w:cs="Arial"/>
                <w:lang w:val="es-BO"/>
              </w:rPr>
            </w:pPr>
            <w:r w:rsidRPr="00776785">
              <w:rPr>
                <w:rFonts w:ascii="Arial" w:hAnsi="Arial" w:cs="Arial"/>
                <w:color w:val="C00000"/>
                <w:lang w:val="es-BO"/>
              </w:rPr>
              <w:t>P</w:t>
            </w:r>
            <w:r>
              <w:rPr>
                <w:rFonts w:ascii="Arial" w:hAnsi="Arial" w:cs="Arial"/>
                <w:lang w:val="es-BO"/>
              </w:rPr>
              <w:t>rofesional de</w:t>
            </w:r>
            <w:r w:rsidR="002F09A4">
              <w:rPr>
                <w:rFonts w:ascii="Arial" w:hAnsi="Arial" w:cs="Arial"/>
                <w:lang w:val="es-BO"/>
              </w:rPr>
              <w:t xml:space="preserve"> Adquisiciones</w:t>
            </w:r>
          </w:p>
          <w:p w14:paraId="2744C89C" w14:textId="77777777" w:rsidR="00EE2558" w:rsidRDefault="00EE2558" w:rsidP="00EE2558">
            <w:pPr>
              <w:rPr>
                <w:rFonts w:ascii="Arial" w:hAnsi="Arial" w:cs="Arial"/>
                <w:lang w:val="es-BO"/>
              </w:rPr>
            </w:pPr>
          </w:p>
          <w:p w14:paraId="1D6A1D32" w14:textId="52BA2137" w:rsidR="00EE2558" w:rsidRPr="008F554D" w:rsidRDefault="00B9413C" w:rsidP="00EE2558">
            <w:pPr>
              <w:rPr>
                <w:rFonts w:ascii="Arial" w:hAnsi="Arial" w:cs="Arial"/>
                <w:lang w:val="es-BO"/>
              </w:rPr>
            </w:pPr>
            <w:r>
              <w:rPr>
                <w:rFonts w:ascii="Arial" w:hAnsi="Arial" w:cs="Arial"/>
                <w:lang w:val="es-BO"/>
              </w:rPr>
              <w:t>Profesional de Programación de la Inversión</w:t>
            </w:r>
          </w:p>
        </w:tc>
        <w:tc>
          <w:tcPr>
            <w:tcW w:w="274" w:type="dxa"/>
            <w:tcBorders>
              <w:left w:val="single" w:sz="4" w:space="0" w:color="auto"/>
              <w:right w:val="single" w:sz="4" w:space="0" w:color="auto"/>
            </w:tcBorders>
          </w:tcPr>
          <w:p w14:paraId="0AEECDFA" w14:textId="77777777" w:rsidR="00430174" w:rsidRPr="008F554D" w:rsidRDefault="00430174" w:rsidP="00C97101">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15183E" w14:textId="51214635" w:rsidR="00430174" w:rsidRDefault="006605A2" w:rsidP="00C97101">
            <w:pPr>
              <w:rPr>
                <w:rFonts w:ascii="Arial" w:hAnsi="Arial" w:cs="Arial"/>
                <w:lang w:val="es-BO"/>
              </w:rPr>
            </w:pPr>
            <w:r>
              <w:rPr>
                <w:rFonts w:ascii="Arial" w:hAnsi="Arial" w:cs="Arial"/>
                <w:lang w:val="es-BO"/>
              </w:rPr>
              <w:t>U</w:t>
            </w:r>
            <w:r w:rsidR="00EE2558">
              <w:rPr>
                <w:rFonts w:ascii="Arial" w:hAnsi="Arial" w:cs="Arial"/>
                <w:lang w:val="es-BO"/>
              </w:rPr>
              <w:t>nidad Administrativa</w:t>
            </w:r>
          </w:p>
          <w:p w14:paraId="048F3C65" w14:textId="36FFFCFE" w:rsidR="00EE2558" w:rsidRDefault="00EE2558" w:rsidP="00C97101">
            <w:pPr>
              <w:rPr>
                <w:rFonts w:ascii="Arial" w:hAnsi="Arial" w:cs="Arial"/>
                <w:lang w:val="es-BO"/>
              </w:rPr>
            </w:pPr>
          </w:p>
          <w:p w14:paraId="15996BA0" w14:textId="3400620C" w:rsidR="00EE2558" w:rsidRDefault="00B9413C" w:rsidP="00C97101">
            <w:pPr>
              <w:rPr>
                <w:rFonts w:ascii="Arial" w:hAnsi="Arial" w:cs="Arial"/>
                <w:lang w:val="es-BO"/>
              </w:rPr>
            </w:pPr>
            <w:r>
              <w:rPr>
                <w:rFonts w:ascii="Arial" w:hAnsi="Arial" w:cs="Arial"/>
                <w:lang w:val="es-BO"/>
              </w:rPr>
              <w:t>VIPFE – Dirección General de Programación e Inversión</w:t>
            </w:r>
          </w:p>
          <w:p w14:paraId="066095E3" w14:textId="41A2AFF2" w:rsidR="006605A2" w:rsidRPr="008F554D" w:rsidRDefault="006605A2"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4262E36E" w14:textId="77777777" w:rsidR="00430174" w:rsidRPr="008F554D" w:rsidRDefault="00430174" w:rsidP="00C97101">
            <w:pPr>
              <w:rPr>
                <w:rFonts w:ascii="Arial" w:hAnsi="Arial" w:cs="Arial"/>
                <w:lang w:val="es-BO"/>
              </w:rPr>
            </w:pPr>
          </w:p>
        </w:tc>
      </w:tr>
      <w:tr w:rsidR="00591826" w:rsidRPr="008F554D" w14:paraId="5677F4D1"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EEBB7CA" w14:textId="77777777" w:rsidR="00430174" w:rsidRPr="008F554D" w:rsidRDefault="00430174" w:rsidP="00C97101">
            <w:pPr>
              <w:jc w:val="right"/>
              <w:rPr>
                <w:rFonts w:ascii="Arial" w:hAnsi="Arial" w:cs="Arial"/>
                <w:b/>
                <w:lang w:val="es-BO"/>
              </w:rPr>
            </w:pPr>
          </w:p>
        </w:tc>
        <w:tc>
          <w:tcPr>
            <w:tcW w:w="283" w:type="dxa"/>
            <w:shd w:val="clear" w:color="auto" w:fill="auto"/>
          </w:tcPr>
          <w:p w14:paraId="43F69CB2" w14:textId="77777777" w:rsidR="00430174" w:rsidRPr="008F554D" w:rsidRDefault="00430174" w:rsidP="00C97101">
            <w:pPr>
              <w:rPr>
                <w:rFonts w:ascii="Arial" w:hAnsi="Arial" w:cs="Arial"/>
                <w:lang w:val="es-BO"/>
              </w:rPr>
            </w:pPr>
          </w:p>
        </w:tc>
        <w:tc>
          <w:tcPr>
            <w:tcW w:w="281" w:type="dxa"/>
            <w:shd w:val="clear" w:color="auto" w:fill="auto"/>
          </w:tcPr>
          <w:p w14:paraId="66E62A1C" w14:textId="77777777" w:rsidR="00430174" w:rsidRPr="008F554D" w:rsidRDefault="00430174" w:rsidP="00C97101">
            <w:pPr>
              <w:rPr>
                <w:rFonts w:ascii="Arial" w:hAnsi="Arial" w:cs="Arial"/>
                <w:lang w:val="es-BO"/>
              </w:rPr>
            </w:pPr>
          </w:p>
        </w:tc>
        <w:tc>
          <w:tcPr>
            <w:tcW w:w="282" w:type="dxa"/>
            <w:shd w:val="clear" w:color="auto" w:fill="auto"/>
          </w:tcPr>
          <w:p w14:paraId="26EA5F05" w14:textId="77777777" w:rsidR="00430174" w:rsidRPr="008F554D" w:rsidRDefault="00430174" w:rsidP="00C97101">
            <w:pPr>
              <w:rPr>
                <w:rFonts w:ascii="Arial" w:hAnsi="Arial" w:cs="Arial"/>
                <w:lang w:val="es-BO"/>
              </w:rPr>
            </w:pPr>
          </w:p>
        </w:tc>
        <w:tc>
          <w:tcPr>
            <w:tcW w:w="272" w:type="dxa"/>
            <w:shd w:val="clear" w:color="auto" w:fill="auto"/>
          </w:tcPr>
          <w:p w14:paraId="084C1D69" w14:textId="77777777" w:rsidR="00430174" w:rsidRPr="008F554D" w:rsidRDefault="00430174" w:rsidP="00C97101">
            <w:pPr>
              <w:rPr>
                <w:rFonts w:ascii="Arial" w:hAnsi="Arial" w:cs="Arial"/>
                <w:lang w:val="es-BO"/>
              </w:rPr>
            </w:pPr>
          </w:p>
        </w:tc>
        <w:tc>
          <w:tcPr>
            <w:tcW w:w="277" w:type="dxa"/>
            <w:shd w:val="clear" w:color="auto" w:fill="auto"/>
          </w:tcPr>
          <w:p w14:paraId="6B10E968" w14:textId="77777777" w:rsidR="00430174" w:rsidRPr="008F554D" w:rsidRDefault="00430174" w:rsidP="00C97101">
            <w:pPr>
              <w:rPr>
                <w:rFonts w:ascii="Arial" w:hAnsi="Arial" w:cs="Arial"/>
                <w:lang w:val="es-BO"/>
              </w:rPr>
            </w:pPr>
          </w:p>
        </w:tc>
        <w:tc>
          <w:tcPr>
            <w:tcW w:w="276" w:type="dxa"/>
            <w:shd w:val="clear" w:color="auto" w:fill="auto"/>
          </w:tcPr>
          <w:p w14:paraId="02D737B1" w14:textId="77777777" w:rsidR="00430174" w:rsidRPr="008F554D" w:rsidRDefault="00430174" w:rsidP="00C97101">
            <w:pPr>
              <w:rPr>
                <w:rFonts w:ascii="Arial" w:hAnsi="Arial" w:cs="Arial"/>
                <w:lang w:val="es-BO"/>
              </w:rPr>
            </w:pPr>
          </w:p>
        </w:tc>
        <w:tc>
          <w:tcPr>
            <w:tcW w:w="281" w:type="dxa"/>
            <w:shd w:val="clear" w:color="auto" w:fill="auto"/>
          </w:tcPr>
          <w:p w14:paraId="15802CFD" w14:textId="77777777" w:rsidR="00430174" w:rsidRPr="008F554D" w:rsidRDefault="00430174" w:rsidP="00C97101">
            <w:pPr>
              <w:rPr>
                <w:rFonts w:ascii="Arial" w:hAnsi="Arial" w:cs="Arial"/>
                <w:lang w:val="es-BO"/>
              </w:rPr>
            </w:pPr>
          </w:p>
        </w:tc>
        <w:tc>
          <w:tcPr>
            <w:tcW w:w="277" w:type="dxa"/>
            <w:shd w:val="clear" w:color="auto" w:fill="auto"/>
          </w:tcPr>
          <w:p w14:paraId="714A956A" w14:textId="77777777" w:rsidR="00430174" w:rsidRPr="008F554D" w:rsidRDefault="00430174" w:rsidP="00C97101">
            <w:pPr>
              <w:rPr>
                <w:rFonts w:ascii="Arial" w:hAnsi="Arial" w:cs="Arial"/>
                <w:lang w:val="es-BO"/>
              </w:rPr>
            </w:pPr>
          </w:p>
        </w:tc>
        <w:tc>
          <w:tcPr>
            <w:tcW w:w="277" w:type="dxa"/>
            <w:shd w:val="clear" w:color="auto" w:fill="auto"/>
          </w:tcPr>
          <w:p w14:paraId="5552FA7E" w14:textId="77777777" w:rsidR="00430174" w:rsidRPr="008F554D" w:rsidRDefault="00430174" w:rsidP="00C97101">
            <w:pPr>
              <w:rPr>
                <w:rFonts w:ascii="Arial" w:hAnsi="Arial" w:cs="Arial"/>
                <w:lang w:val="es-BO"/>
              </w:rPr>
            </w:pPr>
          </w:p>
        </w:tc>
        <w:tc>
          <w:tcPr>
            <w:tcW w:w="277" w:type="dxa"/>
            <w:shd w:val="clear" w:color="auto" w:fill="auto"/>
          </w:tcPr>
          <w:p w14:paraId="6B609EB2" w14:textId="77777777" w:rsidR="00430174" w:rsidRPr="008F554D" w:rsidRDefault="00430174" w:rsidP="00C97101">
            <w:pPr>
              <w:rPr>
                <w:rFonts w:ascii="Arial" w:hAnsi="Arial" w:cs="Arial"/>
                <w:lang w:val="es-BO"/>
              </w:rPr>
            </w:pPr>
          </w:p>
        </w:tc>
        <w:tc>
          <w:tcPr>
            <w:tcW w:w="274" w:type="dxa"/>
            <w:shd w:val="clear" w:color="auto" w:fill="auto"/>
          </w:tcPr>
          <w:p w14:paraId="74B4F438" w14:textId="77777777" w:rsidR="00430174" w:rsidRPr="008F554D" w:rsidRDefault="00430174" w:rsidP="00C97101">
            <w:pPr>
              <w:rPr>
                <w:rFonts w:ascii="Arial" w:hAnsi="Arial" w:cs="Arial"/>
                <w:lang w:val="es-BO"/>
              </w:rPr>
            </w:pPr>
          </w:p>
        </w:tc>
        <w:tc>
          <w:tcPr>
            <w:tcW w:w="274" w:type="dxa"/>
            <w:shd w:val="clear" w:color="auto" w:fill="auto"/>
          </w:tcPr>
          <w:p w14:paraId="5D09F55D" w14:textId="77777777" w:rsidR="00430174" w:rsidRPr="008F554D" w:rsidRDefault="00430174" w:rsidP="00C97101">
            <w:pPr>
              <w:rPr>
                <w:rFonts w:ascii="Arial" w:hAnsi="Arial" w:cs="Arial"/>
                <w:lang w:val="es-BO"/>
              </w:rPr>
            </w:pPr>
          </w:p>
        </w:tc>
        <w:tc>
          <w:tcPr>
            <w:tcW w:w="273" w:type="dxa"/>
            <w:shd w:val="clear" w:color="auto" w:fill="auto"/>
          </w:tcPr>
          <w:p w14:paraId="6216D5B6" w14:textId="77777777" w:rsidR="00430174" w:rsidRPr="008F554D" w:rsidRDefault="00430174" w:rsidP="00C97101">
            <w:pPr>
              <w:rPr>
                <w:rFonts w:ascii="Arial" w:hAnsi="Arial" w:cs="Arial"/>
                <w:lang w:val="es-BO"/>
              </w:rPr>
            </w:pPr>
          </w:p>
        </w:tc>
        <w:tc>
          <w:tcPr>
            <w:tcW w:w="274" w:type="dxa"/>
            <w:shd w:val="clear" w:color="auto" w:fill="auto"/>
          </w:tcPr>
          <w:p w14:paraId="21119AA9" w14:textId="77777777" w:rsidR="00430174" w:rsidRPr="008F554D" w:rsidRDefault="00430174" w:rsidP="00C97101">
            <w:pPr>
              <w:rPr>
                <w:rFonts w:ascii="Arial" w:hAnsi="Arial" w:cs="Arial"/>
                <w:lang w:val="es-BO"/>
              </w:rPr>
            </w:pPr>
          </w:p>
        </w:tc>
        <w:tc>
          <w:tcPr>
            <w:tcW w:w="274" w:type="dxa"/>
            <w:shd w:val="clear" w:color="auto" w:fill="auto"/>
          </w:tcPr>
          <w:p w14:paraId="3B66FC51" w14:textId="77777777" w:rsidR="00430174" w:rsidRPr="008F554D" w:rsidRDefault="00430174" w:rsidP="00C97101">
            <w:pPr>
              <w:rPr>
                <w:rFonts w:ascii="Arial" w:hAnsi="Arial" w:cs="Arial"/>
                <w:lang w:val="es-BO"/>
              </w:rPr>
            </w:pPr>
          </w:p>
        </w:tc>
        <w:tc>
          <w:tcPr>
            <w:tcW w:w="274" w:type="dxa"/>
            <w:shd w:val="clear" w:color="auto" w:fill="auto"/>
          </w:tcPr>
          <w:p w14:paraId="78EA8EBB" w14:textId="77777777" w:rsidR="00430174" w:rsidRPr="008F554D" w:rsidRDefault="00430174" w:rsidP="00C97101">
            <w:pPr>
              <w:rPr>
                <w:rFonts w:ascii="Arial" w:hAnsi="Arial" w:cs="Arial"/>
                <w:lang w:val="es-BO"/>
              </w:rPr>
            </w:pPr>
          </w:p>
        </w:tc>
        <w:tc>
          <w:tcPr>
            <w:tcW w:w="274" w:type="dxa"/>
            <w:shd w:val="clear" w:color="auto" w:fill="auto"/>
          </w:tcPr>
          <w:p w14:paraId="59729DEF" w14:textId="77777777" w:rsidR="00430174" w:rsidRPr="008F554D" w:rsidRDefault="00430174" w:rsidP="00C97101">
            <w:pPr>
              <w:rPr>
                <w:rFonts w:ascii="Arial" w:hAnsi="Arial" w:cs="Arial"/>
                <w:lang w:val="es-BO"/>
              </w:rPr>
            </w:pPr>
          </w:p>
        </w:tc>
        <w:tc>
          <w:tcPr>
            <w:tcW w:w="273" w:type="dxa"/>
            <w:gridSpan w:val="2"/>
            <w:shd w:val="clear" w:color="auto" w:fill="auto"/>
          </w:tcPr>
          <w:p w14:paraId="1D21B95C" w14:textId="77777777" w:rsidR="00430174" w:rsidRPr="008F554D" w:rsidRDefault="00430174" w:rsidP="00C97101">
            <w:pPr>
              <w:rPr>
                <w:rFonts w:ascii="Arial" w:hAnsi="Arial" w:cs="Arial"/>
                <w:lang w:val="es-BO"/>
              </w:rPr>
            </w:pPr>
          </w:p>
        </w:tc>
        <w:tc>
          <w:tcPr>
            <w:tcW w:w="274" w:type="dxa"/>
            <w:shd w:val="clear" w:color="auto" w:fill="auto"/>
          </w:tcPr>
          <w:p w14:paraId="31D0C89A" w14:textId="77777777" w:rsidR="00430174" w:rsidRPr="008F554D" w:rsidRDefault="00430174" w:rsidP="00C97101">
            <w:pPr>
              <w:rPr>
                <w:rFonts w:ascii="Arial" w:hAnsi="Arial" w:cs="Arial"/>
                <w:lang w:val="es-BO"/>
              </w:rPr>
            </w:pPr>
          </w:p>
        </w:tc>
        <w:tc>
          <w:tcPr>
            <w:tcW w:w="274" w:type="dxa"/>
            <w:shd w:val="clear" w:color="auto" w:fill="auto"/>
          </w:tcPr>
          <w:p w14:paraId="31AC8F0B" w14:textId="77777777" w:rsidR="00430174" w:rsidRPr="008F554D" w:rsidRDefault="00430174" w:rsidP="00C97101">
            <w:pPr>
              <w:rPr>
                <w:rFonts w:ascii="Arial" w:hAnsi="Arial" w:cs="Arial"/>
                <w:lang w:val="es-BO"/>
              </w:rPr>
            </w:pPr>
          </w:p>
        </w:tc>
        <w:tc>
          <w:tcPr>
            <w:tcW w:w="274" w:type="dxa"/>
            <w:shd w:val="clear" w:color="auto" w:fill="auto"/>
          </w:tcPr>
          <w:p w14:paraId="43F85D55" w14:textId="77777777" w:rsidR="00430174" w:rsidRPr="008F554D" w:rsidRDefault="00430174" w:rsidP="00C97101">
            <w:pPr>
              <w:rPr>
                <w:rFonts w:ascii="Arial" w:hAnsi="Arial" w:cs="Arial"/>
                <w:lang w:val="es-BO"/>
              </w:rPr>
            </w:pPr>
          </w:p>
        </w:tc>
        <w:tc>
          <w:tcPr>
            <w:tcW w:w="274" w:type="dxa"/>
            <w:shd w:val="clear" w:color="auto" w:fill="auto"/>
          </w:tcPr>
          <w:p w14:paraId="2A215288" w14:textId="77777777" w:rsidR="00430174" w:rsidRPr="008F554D" w:rsidRDefault="00430174" w:rsidP="00C97101">
            <w:pPr>
              <w:rPr>
                <w:rFonts w:ascii="Arial" w:hAnsi="Arial" w:cs="Arial"/>
                <w:lang w:val="es-BO"/>
              </w:rPr>
            </w:pPr>
          </w:p>
        </w:tc>
        <w:tc>
          <w:tcPr>
            <w:tcW w:w="273" w:type="dxa"/>
            <w:shd w:val="clear" w:color="auto" w:fill="auto"/>
          </w:tcPr>
          <w:p w14:paraId="5B67FE47" w14:textId="77777777" w:rsidR="00430174" w:rsidRPr="008F554D" w:rsidRDefault="00430174" w:rsidP="00C97101">
            <w:pPr>
              <w:rPr>
                <w:rFonts w:ascii="Arial" w:hAnsi="Arial" w:cs="Arial"/>
                <w:lang w:val="es-BO"/>
              </w:rPr>
            </w:pPr>
          </w:p>
        </w:tc>
        <w:tc>
          <w:tcPr>
            <w:tcW w:w="273" w:type="dxa"/>
            <w:shd w:val="clear" w:color="auto" w:fill="auto"/>
          </w:tcPr>
          <w:p w14:paraId="3F92BF96" w14:textId="77777777" w:rsidR="00430174" w:rsidRPr="008F554D" w:rsidRDefault="00430174" w:rsidP="00C97101">
            <w:pPr>
              <w:rPr>
                <w:rFonts w:ascii="Arial" w:hAnsi="Arial" w:cs="Arial"/>
                <w:lang w:val="es-BO"/>
              </w:rPr>
            </w:pPr>
          </w:p>
        </w:tc>
        <w:tc>
          <w:tcPr>
            <w:tcW w:w="273" w:type="dxa"/>
            <w:gridSpan w:val="2"/>
            <w:shd w:val="clear" w:color="auto" w:fill="auto"/>
          </w:tcPr>
          <w:p w14:paraId="7BCCB681" w14:textId="77777777" w:rsidR="00430174" w:rsidRPr="008F554D" w:rsidRDefault="00430174" w:rsidP="00C97101">
            <w:pPr>
              <w:rPr>
                <w:rFonts w:ascii="Arial" w:hAnsi="Arial" w:cs="Arial"/>
                <w:lang w:val="es-BO"/>
              </w:rPr>
            </w:pPr>
          </w:p>
        </w:tc>
        <w:tc>
          <w:tcPr>
            <w:tcW w:w="273" w:type="dxa"/>
            <w:shd w:val="clear" w:color="auto" w:fill="auto"/>
          </w:tcPr>
          <w:p w14:paraId="77826AF8" w14:textId="77777777" w:rsidR="00430174" w:rsidRPr="008F554D" w:rsidRDefault="00430174" w:rsidP="00C97101">
            <w:pPr>
              <w:rPr>
                <w:rFonts w:ascii="Arial" w:hAnsi="Arial" w:cs="Arial"/>
                <w:lang w:val="es-BO"/>
              </w:rPr>
            </w:pPr>
          </w:p>
        </w:tc>
        <w:tc>
          <w:tcPr>
            <w:tcW w:w="273" w:type="dxa"/>
            <w:shd w:val="clear" w:color="auto" w:fill="auto"/>
          </w:tcPr>
          <w:p w14:paraId="614EB2E3" w14:textId="77777777" w:rsidR="00430174" w:rsidRPr="008F554D" w:rsidRDefault="00430174" w:rsidP="00C97101">
            <w:pPr>
              <w:rPr>
                <w:rFonts w:ascii="Arial" w:hAnsi="Arial" w:cs="Arial"/>
                <w:lang w:val="es-BO"/>
              </w:rPr>
            </w:pPr>
          </w:p>
        </w:tc>
        <w:tc>
          <w:tcPr>
            <w:tcW w:w="273" w:type="dxa"/>
            <w:shd w:val="clear" w:color="auto" w:fill="auto"/>
          </w:tcPr>
          <w:p w14:paraId="2331A5FA"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42B936CB" w14:textId="77777777" w:rsidR="00430174" w:rsidRPr="008F554D" w:rsidRDefault="00430174" w:rsidP="00C97101">
            <w:pPr>
              <w:rPr>
                <w:rFonts w:ascii="Arial" w:hAnsi="Arial" w:cs="Arial"/>
                <w:lang w:val="es-BO"/>
              </w:rPr>
            </w:pPr>
          </w:p>
        </w:tc>
      </w:tr>
      <w:tr w:rsidR="00EE2558" w:rsidRPr="008F554D" w14:paraId="57D60900" w14:textId="77777777" w:rsidTr="00C97101">
        <w:trPr>
          <w:jc w:val="center"/>
        </w:trPr>
        <w:tc>
          <w:tcPr>
            <w:tcW w:w="1596" w:type="dxa"/>
            <w:gridSpan w:val="5"/>
            <w:tcBorders>
              <w:left w:val="single" w:sz="12" w:space="0" w:color="1F4E79" w:themeColor="accent1" w:themeShade="80"/>
              <w:right w:val="single" w:sz="4" w:space="0" w:color="auto"/>
            </w:tcBorders>
            <w:vAlign w:val="center"/>
          </w:tcPr>
          <w:p w14:paraId="52F7E56B" w14:textId="77777777" w:rsidR="00430174" w:rsidRPr="008F554D" w:rsidRDefault="00430174" w:rsidP="00C97101">
            <w:pPr>
              <w:jc w:val="right"/>
              <w:rPr>
                <w:rFonts w:ascii="Arial" w:hAnsi="Arial" w:cs="Arial"/>
                <w:lang w:val="es-BO"/>
              </w:rPr>
            </w:pPr>
            <w:r w:rsidRPr="008F554D">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7789AF" w14:textId="77777777" w:rsidR="002F09A4" w:rsidRDefault="002F09A4" w:rsidP="001122B6">
            <w:pPr>
              <w:rPr>
                <w:rFonts w:ascii="Arial" w:hAnsi="Arial" w:cs="Arial"/>
                <w:lang w:val="es-BO"/>
              </w:rPr>
            </w:pPr>
            <w:r w:rsidRPr="004207F0">
              <w:rPr>
                <w:rFonts w:ascii="Arial" w:hAnsi="Arial" w:cs="Arial"/>
                <w:lang w:val="es-BO"/>
              </w:rPr>
              <w:t>50850019</w:t>
            </w:r>
          </w:p>
          <w:p w14:paraId="6B5CAF85" w14:textId="24D4C432" w:rsidR="001122B6" w:rsidRDefault="001122B6" w:rsidP="001122B6">
            <w:pPr>
              <w:rPr>
                <w:rFonts w:ascii="Arial" w:hAnsi="Arial" w:cs="Arial"/>
                <w:lang w:val="es-BO"/>
              </w:rPr>
            </w:pPr>
            <w:r>
              <w:rPr>
                <w:rFonts w:ascii="Arial" w:hAnsi="Arial" w:cs="Arial"/>
                <w:lang w:val="es-BO"/>
              </w:rPr>
              <w:t>Consultas administrativas:</w:t>
            </w:r>
          </w:p>
          <w:p w14:paraId="1BA46608" w14:textId="4767EE26" w:rsidR="006B4546" w:rsidRDefault="006B4546" w:rsidP="001122B6">
            <w:pPr>
              <w:rPr>
                <w:rFonts w:ascii="Arial" w:hAnsi="Arial" w:cs="Arial"/>
                <w:lang w:val="es-BO"/>
              </w:rPr>
            </w:pPr>
            <w:r>
              <w:rPr>
                <w:rFonts w:ascii="Arial" w:hAnsi="Arial" w:cs="Arial"/>
                <w:lang w:val="es-BO"/>
              </w:rPr>
              <w:t xml:space="preserve">Interno </w:t>
            </w:r>
            <w:r w:rsidR="002F09A4">
              <w:rPr>
                <w:rFonts w:ascii="Arial" w:hAnsi="Arial" w:cs="Arial"/>
                <w:lang w:val="es-BO"/>
              </w:rPr>
              <w:t>371</w:t>
            </w:r>
          </w:p>
          <w:p w14:paraId="0C2218AA" w14:textId="77777777" w:rsidR="00430174" w:rsidRDefault="001122B6" w:rsidP="001122B6">
            <w:pPr>
              <w:rPr>
                <w:rFonts w:ascii="Arial" w:hAnsi="Arial" w:cs="Arial"/>
                <w:lang w:val="es-BO"/>
              </w:rPr>
            </w:pPr>
            <w:r>
              <w:rPr>
                <w:rFonts w:ascii="Arial" w:hAnsi="Arial" w:cs="Arial"/>
                <w:lang w:val="es-BO"/>
              </w:rPr>
              <w:t>Consultas técnicas:</w:t>
            </w:r>
          </w:p>
          <w:p w14:paraId="0B291E81" w14:textId="1E5CF8ED" w:rsidR="006B4546" w:rsidRPr="008F554D" w:rsidRDefault="006B4546" w:rsidP="001122B6">
            <w:pPr>
              <w:rPr>
                <w:rFonts w:ascii="Arial" w:hAnsi="Arial" w:cs="Arial"/>
                <w:lang w:val="es-BO"/>
              </w:rPr>
            </w:pPr>
            <w:r>
              <w:rPr>
                <w:rFonts w:ascii="Arial" w:hAnsi="Arial" w:cs="Arial"/>
                <w:lang w:val="es-BO"/>
              </w:rPr>
              <w:t>Interno</w:t>
            </w:r>
            <w:r w:rsidR="002F09A4">
              <w:rPr>
                <w:rFonts w:ascii="Arial" w:hAnsi="Arial" w:cs="Arial"/>
                <w:lang w:val="es-BO"/>
              </w:rPr>
              <w:t xml:space="preserve"> </w:t>
            </w:r>
            <w:r w:rsidR="00026DB6" w:rsidRPr="00026DB6">
              <w:rPr>
                <w:rFonts w:ascii="Arial" w:hAnsi="Arial" w:cs="Arial"/>
                <w:color w:val="C00000"/>
                <w:lang w:val="es-BO"/>
              </w:rPr>
              <w:t>822</w:t>
            </w:r>
          </w:p>
        </w:tc>
        <w:tc>
          <w:tcPr>
            <w:tcW w:w="281" w:type="dxa"/>
            <w:tcBorders>
              <w:left w:val="single" w:sz="4" w:space="0" w:color="auto"/>
            </w:tcBorders>
            <w:vAlign w:val="center"/>
          </w:tcPr>
          <w:p w14:paraId="4383EC2B" w14:textId="77777777" w:rsidR="00430174" w:rsidRPr="008F554D" w:rsidRDefault="00430174" w:rsidP="00C97101">
            <w:pPr>
              <w:rPr>
                <w:rFonts w:ascii="Arial" w:hAnsi="Arial" w:cs="Arial"/>
                <w:lang w:val="es-BO"/>
              </w:rPr>
            </w:pPr>
          </w:p>
        </w:tc>
        <w:tc>
          <w:tcPr>
            <w:tcW w:w="554" w:type="dxa"/>
            <w:gridSpan w:val="2"/>
            <w:tcBorders>
              <w:left w:val="nil"/>
              <w:right w:val="single" w:sz="4" w:space="0" w:color="auto"/>
            </w:tcBorders>
          </w:tcPr>
          <w:p w14:paraId="3707F507" w14:textId="77777777" w:rsidR="00430174" w:rsidRPr="008F554D" w:rsidRDefault="00430174" w:rsidP="00C97101">
            <w:pPr>
              <w:rPr>
                <w:rFonts w:ascii="Arial" w:hAnsi="Arial" w:cs="Arial"/>
                <w:lang w:val="es-BO"/>
              </w:rPr>
            </w:pPr>
            <w:r w:rsidRPr="008F554D">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4FEB5A" w14:textId="1E4D77BA" w:rsidR="00430174" w:rsidRPr="008F554D" w:rsidRDefault="001122B6" w:rsidP="00C97101">
            <w:pPr>
              <w:rPr>
                <w:rFonts w:ascii="Arial" w:hAnsi="Arial" w:cs="Arial"/>
                <w:lang w:val="es-BO"/>
              </w:rPr>
            </w:pPr>
            <w:r>
              <w:rPr>
                <w:rFonts w:ascii="Arial" w:hAnsi="Arial" w:cs="Arial"/>
                <w:lang w:val="es-BO"/>
              </w:rPr>
              <w:t>-</w:t>
            </w:r>
          </w:p>
        </w:tc>
        <w:tc>
          <w:tcPr>
            <w:tcW w:w="277" w:type="dxa"/>
            <w:tcBorders>
              <w:left w:val="single" w:sz="4" w:space="0" w:color="auto"/>
            </w:tcBorders>
          </w:tcPr>
          <w:p w14:paraId="6004C56B" w14:textId="77777777" w:rsidR="00430174" w:rsidRPr="008F554D" w:rsidRDefault="00430174" w:rsidP="00C97101">
            <w:pPr>
              <w:rPr>
                <w:rFonts w:ascii="Arial" w:hAnsi="Arial" w:cs="Arial"/>
                <w:lang w:val="es-BO"/>
              </w:rPr>
            </w:pPr>
          </w:p>
        </w:tc>
        <w:tc>
          <w:tcPr>
            <w:tcW w:w="1646" w:type="dxa"/>
            <w:gridSpan w:val="6"/>
            <w:tcBorders>
              <w:right w:val="single" w:sz="4" w:space="0" w:color="auto"/>
            </w:tcBorders>
          </w:tcPr>
          <w:p w14:paraId="32167F07" w14:textId="77777777" w:rsidR="00430174" w:rsidRPr="008F554D" w:rsidRDefault="00430174" w:rsidP="00C97101">
            <w:pPr>
              <w:rPr>
                <w:rFonts w:ascii="Arial" w:hAnsi="Arial" w:cs="Arial"/>
                <w:lang w:val="es-BO"/>
              </w:rPr>
            </w:pPr>
            <w:r w:rsidRPr="008F554D">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4E5A66" w14:textId="77777777" w:rsidR="006605A2" w:rsidRDefault="006605A2" w:rsidP="001122B6">
            <w:pPr>
              <w:rPr>
                <w:rFonts w:ascii="Arial" w:hAnsi="Arial" w:cs="Arial"/>
                <w:lang w:val="es-BO"/>
              </w:rPr>
            </w:pPr>
          </w:p>
          <w:p w14:paraId="1CF6CE93" w14:textId="77777777" w:rsidR="001122B6" w:rsidRPr="002F09A4" w:rsidRDefault="001122B6" w:rsidP="001122B6">
            <w:pPr>
              <w:rPr>
                <w:rFonts w:ascii="Arial" w:hAnsi="Arial" w:cs="Arial"/>
                <w:lang w:val="es-BO"/>
              </w:rPr>
            </w:pPr>
            <w:r w:rsidRPr="002F09A4">
              <w:rPr>
                <w:rFonts w:ascii="Arial" w:hAnsi="Arial" w:cs="Arial"/>
                <w:lang w:val="es-BO"/>
              </w:rPr>
              <w:t>Consultas administrativas:</w:t>
            </w:r>
          </w:p>
          <w:p w14:paraId="7F166072" w14:textId="175196CA" w:rsidR="006605A2" w:rsidRPr="002F09A4" w:rsidRDefault="002F09A4" w:rsidP="001122B6">
            <w:pPr>
              <w:rPr>
                <w:rFonts w:ascii="Arial" w:hAnsi="Arial" w:cs="Arial"/>
                <w:lang w:val="es-BO"/>
              </w:rPr>
            </w:pPr>
            <w:r w:rsidRPr="002F09A4">
              <w:rPr>
                <w:rFonts w:ascii="Arial" w:hAnsi="Arial" w:cs="Arial"/>
                <w:lang w:val="es-BO"/>
              </w:rPr>
              <w:t>claudia.aguilar@planificacion.gob.bo</w:t>
            </w:r>
          </w:p>
          <w:p w14:paraId="449C1588" w14:textId="77777777" w:rsidR="001122B6" w:rsidRPr="002F09A4" w:rsidRDefault="001122B6" w:rsidP="001122B6">
            <w:pPr>
              <w:rPr>
                <w:rFonts w:ascii="Arial" w:hAnsi="Arial" w:cs="Arial"/>
                <w:lang w:val="es-BO"/>
              </w:rPr>
            </w:pPr>
          </w:p>
          <w:p w14:paraId="74275EA6" w14:textId="71E4F782" w:rsidR="00430174" w:rsidRPr="002F09A4" w:rsidRDefault="001122B6" w:rsidP="001122B6">
            <w:pPr>
              <w:rPr>
                <w:rFonts w:ascii="Arial" w:hAnsi="Arial" w:cs="Arial"/>
                <w:lang w:val="es-BO"/>
              </w:rPr>
            </w:pPr>
            <w:r w:rsidRPr="002F09A4">
              <w:rPr>
                <w:rFonts w:ascii="Arial" w:hAnsi="Arial" w:cs="Arial"/>
                <w:lang w:val="es-BO"/>
              </w:rPr>
              <w:t>Consultas técnicas:</w:t>
            </w:r>
          </w:p>
          <w:p w14:paraId="2413EB43" w14:textId="0A5B30DC" w:rsidR="00EE2558" w:rsidRPr="008F554D" w:rsidRDefault="00B9413C" w:rsidP="00EE2558">
            <w:pPr>
              <w:rPr>
                <w:rFonts w:ascii="Arial" w:hAnsi="Arial" w:cs="Arial"/>
                <w:lang w:val="es-BO"/>
              </w:rPr>
            </w:pPr>
            <w:r w:rsidRPr="00B9413C">
              <w:rPr>
                <w:rFonts w:ascii="Arial" w:hAnsi="Arial" w:cs="Arial"/>
              </w:rPr>
              <w:t>pamela.huanaco@vipfe.gob.bo</w:t>
            </w:r>
          </w:p>
        </w:tc>
        <w:tc>
          <w:tcPr>
            <w:tcW w:w="273" w:type="dxa"/>
            <w:tcBorders>
              <w:left w:val="single" w:sz="4" w:space="0" w:color="auto"/>
            </w:tcBorders>
          </w:tcPr>
          <w:p w14:paraId="2B353A44"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3408FCC6" w14:textId="77777777" w:rsidR="00430174" w:rsidRPr="008F554D" w:rsidRDefault="00430174" w:rsidP="00C97101">
            <w:pPr>
              <w:rPr>
                <w:rFonts w:ascii="Arial" w:hAnsi="Arial" w:cs="Arial"/>
                <w:lang w:val="es-BO"/>
              </w:rPr>
            </w:pPr>
          </w:p>
        </w:tc>
      </w:tr>
      <w:tr w:rsidR="00591826" w:rsidRPr="008F554D" w14:paraId="1C74CB56"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4924335E"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0CD38C58" w14:textId="77777777" w:rsidR="00430174" w:rsidRPr="008F554D" w:rsidRDefault="00430174" w:rsidP="00C97101">
            <w:pPr>
              <w:rPr>
                <w:rFonts w:ascii="Arial" w:hAnsi="Arial" w:cs="Arial"/>
                <w:sz w:val="8"/>
                <w:szCs w:val="2"/>
                <w:lang w:val="es-BO"/>
              </w:rPr>
            </w:pPr>
          </w:p>
        </w:tc>
        <w:tc>
          <w:tcPr>
            <w:tcW w:w="281" w:type="dxa"/>
            <w:tcBorders>
              <w:bottom w:val="single" w:sz="6" w:space="0" w:color="000000" w:themeColor="text1"/>
            </w:tcBorders>
            <w:shd w:val="clear" w:color="auto" w:fill="auto"/>
          </w:tcPr>
          <w:p w14:paraId="2ABBD4BA" w14:textId="77777777" w:rsidR="00430174" w:rsidRPr="008F554D" w:rsidRDefault="00430174" w:rsidP="00C97101">
            <w:pPr>
              <w:rPr>
                <w:rFonts w:ascii="Arial" w:hAnsi="Arial" w:cs="Arial"/>
                <w:sz w:val="8"/>
                <w:szCs w:val="2"/>
                <w:lang w:val="es-BO"/>
              </w:rPr>
            </w:pPr>
          </w:p>
        </w:tc>
        <w:tc>
          <w:tcPr>
            <w:tcW w:w="282" w:type="dxa"/>
            <w:tcBorders>
              <w:bottom w:val="single" w:sz="6" w:space="0" w:color="000000" w:themeColor="text1"/>
            </w:tcBorders>
            <w:shd w:val="clear" w:color="auto" w:fill="auto"/>
          </w:tcPr>
          <w:p w14:paraId="02DCA55D" w14:textId="77777777" w:rsidR="00430174" w:rsidRPr="008F554D" w:rsidRDefault="00430174" w:rsidP="00C97101">
            <w:pPr>
              <w:rPr>
                <w:rFonts w:ascii="Arial" w:hAnsi="Arial" w:cs="Arial"/>
                <w:sz w:val="8"/>
                <w:szCs w:val="2"/>
                <w:lang w:val="es-BO"/>
              </w:rPr>
            </w:pPr>
          </w:p>
        </w:tc>
        <w:tc>
          <w:tcPr>
            <w:tcW w:w="272" w:type="dxa"/>
            <w:tcBorders>
              <w:bottom w:val="single" w:sz="6" w:space="0" w:color="000000" w:themeColor="text1"/>
            </w:tcBorders>
            <w:shd w:val="clear" w:color="auto" w:fill="auto"/>
          </w:tcPr>
          <w:p w14:paraId="65C08054"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2508026B" w14:textId="77777777" w:rsidR="00430174" w:rsidRPr="008F554D" w:rsidRDefault="00430174" w:rsidP="00C97101">
            <w:pPr>
              <w:rPr>
                <w:rFonts w:ascii="Arial" w:hAnsi="Arial" w:cs="Arial"/>
                <w:sz w:val="8"/>
                <w:szCs w:val="2"/>
                <w:lang w:val="es-BO"/>
              </w:rPr>
            </w:pPr>
          </w:p>
        </w:tc>
        <w:tc>
          <w:tcPr>
            <w:tcW w:w="276" w:type="dxa"/>
            <w:tcBorders>
              <w:bottom w:val="single" w:sz="6" w:space="0" w:color="000000" w:themeColor="text1"/>
            </w:tcBorders>
            <w:shd w:val="clear" w:color="auto" w:fill="auto"/>
          </w:tcPr>
          <w:p w14:paraId="3F517C91" w14:textId="77777777" w:rsidR="00430174" w:rsidRPr="008F554D" w:rsidRDefault="00430174" w:rsidP="00C97101">
            <w:pPr>
              <w:rPr>
                <w:rFonts w:ascii="Arial" w:hAnsi="Arial" w:cs="Arial"/>
                <w:sz w:val="8"/>
                <w:szCs w:val="2"/>
                <w:lang w:val="es-BO"/>
              </w:rPr>
            </w:pPr>
          </w:p>
        </w:tc>
        <w:tc>
          <w:tcPr>
            <w:tcW w:w="281" w:type="dxa"/>
            <w:tcBorders>
              <w:bottom w:val="single" w:sz="6" w:space="0" w:color="000000" w:themeColor="text1"/>
            </w:tcBorders>
            <w:shd w:val="clear" w:color="auto" w:fill="auto"/>
          </w:tcPr>
          <w:p w14:paraId="34249B45"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7B6582AD"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0053142C"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0E399010"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51587281"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492DAC04" w14:textId="77777777" w:rsidR="00430174" w:rsidRPr="008F554D" w:rsidRDefault="00430174" w:rsidP="00C97101">
            <w:pPr>
              <w:rPr>
                <w:rFonts w:ascii="Arial" w:hAnsi="Arial" w:cs="Arial"/>
                <w:sz w:val="8"/>
                <w:szCs w:val="2"/>
                <w:lang w:val="es-BO"/>
              </w:rPr>
            </w:pPr>
          </w:p>
        </w:tc>
        <w:tc>
          <w:tcPr>
            <w:tcW w:w="273" w:type="dxa"/>
            <w:tcBorders>
              <w:bottom w:val="single" w:sz="6" w:space="0" w:color="000000" w:themeColor="text1"/>
            </w:tcBorders>
            <w:shd w:val="clear" w:color="auto" w:fill="auto"/>
          </w:tcPr>
          <w:p w14:paraId="782CE9BF"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6E102B7C"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7D6131D9"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4C25123"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7DAF7691" w14:textId="77777777" w:rsidR="00430174" w:rsidRPr="008F554D" w:rsidRDefault="00430174" w:rsidP="00C97101">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14:paraId="4F64841F"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E2D8562"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362DE91"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3010B9C"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6A273C95"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7E4C02F5"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51A613F" w14:textId="77777777" w:rsidR="00430174" w:rsidRPr="008F554D" w:rsidRDefault="00430174" w:rsidP="00C97101">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14:paraId="20118BA0"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5C263584"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0DFF23A" w14:textId="77777777" w:rsidR="00430174" w:rsidRPr="008F554D" w:rsidRDefault="00430174" w:rsidP="00C97101">
            <w:pPr>
              <w:rPr>
                <w:rFonts w:ascii="Arial" w:hAnsi="Arial" w:cs="Arial"/>
                <w:sz w:val="8"/>
                <w:szCs w:val="2"/>
                <w:lang w:val="es-BO"/>
              </w:rPr>
            </w:pPr>
          </w:p>
        </w:tc>
        <w:tc>
          <w:tcPr>
            <w:tcW w:w="273" w:type="dxa"/>
            <w:shd w:val="clear" w:color="auto" w:fill="auto"/>
          </w:tcPr>
          <w:p w14:paraId="6A5C7CC6"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92BB2BC" w14:textId="77777777" w:rsidR="00430174" w:rsidRPr="008F554D" w:rsidRDefault="00430174" w:rsidP="00C97101">
            <w:pPr>
              <w:rPr>
                <w:rFonts w:ascii="Arial" w:hAnsi="Arial" w:cs="Arial"/>
                <w:sz w:val="8"/>
                <w:szCs w:val="2"/>
                <w:lang w:val="es-BO"/>
              </w:rPr>
            </w:pPr>
          </w:p>
        </w:tc>
      </w:tr>
      <w:tr w:rsidR="00EE2558" w:rsidRPr="008F554D" w14:paraId="44C8523C" w14:textId="77777777" w:rsidTr="005B6920">
        <w:trPr>
          <w:trHeight w:val="275"/>
          <w:jc w:val="center"/>
        </w:trPr>
        <w:tc>
          <w:tcPr>
            <w:tcW w:w="2366" w:type="dxa"/>
            <w:gridSpan w:val="8"/>
            <w:tcBorders>
              <w:left w:val="single" w:sz="12" w:space="0" w:color="1F4E79" w:themeColor="accent1" w:themeShade="80"/>
            </w:tcBorders>
            <w:shd w:val="clear" w:color="auto" w:fill="auto"/>
            <w:vAlign w:val="center"/>
          </w:tcPr>
          <w:p w14:paraId="3439C294" w14:textId="6E99BAD7" w:rsidR="005B6920" w:rsidRPr="00CD31EB" w:rsidRDefault="005B6920" w:rsidP="00C97101">
            <w:pPr>
              <w:jc w:val="right"/>
              <w:rPr>
                <w:rFonts w:ascii="Arial" w:hAnsi="Arial" w:cs="Arial"/>
                <w:b/>
                <w:sz w:val="8"/>
                <w:szCs w:val="2"/>
                <w:lang w:val="es-419"/>
              </w:rPr>
            </w:pPr>
            <w:r w:rsidRPr="008F554D">
              <w:rPr>
                <w:rFonts w:ascii="Arial" w:hAnsi="Arial" w:cs="Arial"/>
                <w:lang w:val="es-BO"/>
              </w:rPr>
              <w:t>Cuenta Corriente Fiscal</w:t>
            </w:r>
            <w:r w:rsidR="001B58BD">
              <w:rPr>
                <w:rFonts w:ascii="Arial" w:hAnsi="Arial" w:cs="Arial"/>
                <w:lang w:val="es-BO"/>
              </w:rPr>
              <w:t xml:space="preserve"> para depósito por concepto de Garantía de Seriedad de Propuesta</w:t>
            </w:r>
            <w:r w:rsidR="00CD31EB">
              <w:rPr>
                <w:rFonts w:ascii="Arial" w:hAnsi="Arial" w:cs="Arial"/>
                <w:lang w:val="es-419"/>
              </w:rPr>
              <w:t xml:space="preserve"> (Fondos en Custodia)</w:t>
            </w:r>
          </w:p>
        </w:tc>
        <w:tc>
          <w:tcPr>
            <w:tcW w:w="283" w:type="dxa"/>
            <w:tcBorders>
              <w:right w:val="single" w:sz="6" w:space="0" w:color="000000" w:themeColor="text1"/>
            </w:tcBorders>
            <w:shd w:val="clear" w:color="auto" w:fill="auto"/>
          </w:tcPr>
          <w:p w14:paraId="26EA717F" w14:textId="77777777" w:rsidR="005B6920" w:rsidRPr="008F554D" w:rsidRDefault="005B6920" w:rsidP="00C97101">
            <w:pPr>
              <w:rPr>
                <w:rFonts w:ascii="Arial" w:hAnsi="Arial" w:cs="Arial"/>
                <w:sz w:val="8"/>
                <w:szCs w:val="2"/>
                <w:lang w:val="es-BO"/>
              </w:rPr>
            </w:pPr>
          </w:p>
        </w:tc>
        <w:tc>
          <w:tcPr>
            <w:tcW w:w="71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17F030DC" w14:textId="77777777" w:rsidR="00666061" w:rsidRDefault="00666061" w:rsidP="00666061">
            <w:pPr>
              <w:rPr>
                <w:rFonts w:ascii="Arial" w:hAnsi="Arial" w:cs="Arial"/>
              </w:rPr>
            </w:pPr>
            <w:r>
              <w:rPr>
                <w:rFonts w:ascii="Arial" w:hAnsi="Arial" w:cs="Arial"/>
              </w:rPr>
              <w:t xml:space="preserve">Número de Cuenta: </w:t>
            </w:r>
            <w:r w:rsidRPr="005913B4">
              <w:rPr>
                <w:rFonts w:ascii="Arial" w:hAnsi="Arial" w:cs="Arial"/>
              </w:rPr>
              <w:t>10000041173216</w:t>
            </w:r>
          </w:p>
          <w:p w14:paraId="748F2EE0" w14:textId="77777777" w:rsidR="00666061" w:rsidRDefault="00666061" w:rsidP="00666061">
            <w:pPr>
              <w:rPr>
                <w:rFonts w:ascii="Arial" w:hAnsi="Arial" w:cs="Arial"/>
              </w:rPr>
            </w:pPr>
            <w:r>
              <w:rPr>
                <w:rFonts w:ascii="Arial" w:hAnsi="Arial" w:cs="Arial"/>
              </w:rPr>
              <w:t>Banco: Banco Unión S.A.</w:t>
            </w:r>
          </w:p>
          <w:p w14:paraId="3406481A" w14:textId="77777777" w:rsidR="00666061" w:rsidRDefault="00666061" w:rsidP="00666061">
            <w:pPr>
              <w:rPr>
                <w:rFonts w:ascii="Arial" w:hAnsi="Arial" w:cs="Arial"/>
              </w:rPr>
            </w:pPr>
            <w:r>
              <w:rPr>
                <w:rFonts w:ascii="Arial" w:hAnsi="Arial" w:cs="Arial"/>
              </w:rPr>
              <w:t>Titular: Tesoro General de la Nación</w:t>
            </w:r>
          </w:p>
          <w:p w14:paraId="725CDC0B" w14:textId="1273DB59" w:rsidR="005B6920" w:rsidRPr="00295F18" w:rsidRDefault="00666061" w:rsidP="00886038">
            <w:pPr>
              <w:rPr>
                <w:rFonts w:ascii="Arial" w:hAnsi="Arial" w:cs="Arial"/>
                <w:lang w:val="es-BO"/>
              </w:rPr>
            </w:pPr>
            <w:r>
              <w:rPr>
                <w:rFonts w:ascii="Arial" w:hAnsi="Arial" w:cs="Arial"/>
                <w:lang w:val="es-BO"/>
              </w:rPr>
              <w:t xml:space="preserve">Moneda: </w:t>
            </w:r>
            <w:proofErr w:type="gramStart"/>
            <w:r>
              <w:rPr>
                <w:rFonts w:ascii="Arial" w:hAnsi="Arial" w:cs="Arial"/>
                <w:lang w:val="es-BO"/>
              </w:rPr>
              <w:t>Bolivianos</w:t>
            </w:r>
            <w:proofErr w:type="gramEnd"/>
            <w:r>
              <w:rPr>
                <w:rFonts w:ascii="Arial" w:hAnsi="Arial" w:cs="Arial"/>
                <w:lang w:val="es-BO"/>
              </w:rPr>
              <w:t>.</w:t>
            </w:r>
          </w:p>
        </w:tc>
        <w:tc>
          <w:tcPr>
            <w:tcW w:w="273" w:type="dxa"/>
            <w:tcBorders>
              <w:left w:val="single" w:sz="6" w:space="0" w:color="000000" w:themeColor="text1"/>
            </w:tcBorders>
            <w:shd w:val="clear" w:color="auto" w:fill="auto"/>
          </w:tcPr>
          <w:p w14:paraId="6F728F33" w14:textId="77777777" w:rsidR="005B6920" w:rsidRPr="008F554D" w:rsidRDefault="005B6920"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18EC8573" w14:textId="77777777" w:rsidR="005B6920" w:rsidRPr="008F554D" w:rsidRDefault="005B6920" w:rsidP="00C97101">
            <w:pPr>
              <w:rPr>
                <w:rFonts w:ascii="Arial" w:hAnsi="Arial" w:cs="Arial"/>
                <w:sz w:val="8"/>
                <w:szCs w:val="2"/>
                <w:lang w:val="es-BO"/>
              </w:rPr>
            </w:pPr>
          </w:p>
        </w:tc>
      </w:tr>
      <w:tr w:rsidR="00591826" w:rsidRPr="008F554D" w14:paraId="34AE6E40"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6C5CB37A" w14:textId="77777777" w:rsidR="005B6920" w:rsidRPr="008F554D" w:rsidRDefault="005B6920" w:rsidP="00C97101">
            <w:pPr>
              <w:jc w:val="right"/>
              <w:rPr>
                <w:rFonts w:ascii="Arial" w:hAnsi="Arial" w:cs="Arial"/>
                <w:b/>
                <w:sz w:val="8"/>
                <w:szCs w:val="2"/>
                <w:lang w:val="es-BO"/>
              </w:rPr>
            </w:pPr>
          </w:p>
        </w:tc>
        <w:tc>
          <w:tcPr>
            <w:tcW w:w="283" w:type="dxa"/>
            <w:shd w:val="clear" w:color="auto" w:fill="auto"/>
          </w:tcPr>
          <w:p w14:paraId="3B5E2F87" w14:textId="77777777" w:rsidR="005B6920" w:rsidRPr="008F554D" w:rsidRDefault="005B6920" w:rsidP="00C97101">
            <w:pPr>
              <w:rPr>
                <w:rFonts w:ascii="Arial" w:hAnsi="Arial" w:cs="Arial"/>
                <w:sz w:val="8"/>
                <w:szCs w:val="2"/>
                <w:lang w:val="es-BO"/>
              </w:rPr>
            </w:pPr>
          </w:p>
        </w:tc>
        <w:tc>
          <w:tcPr>
            <w:tcW w:w="281" w:type="dxa"/>
            <w:tcBorders>
              <w:top w:val="single" w:sz="6" w:space="0" w:color="000000" w:themeColor="text1"/>
            </w:tcBorders>
            <w:shd w:val="clear" w:color="auto" w:fill="auto"/>
          </w:tcPr>
          <w:p w14:paraId="27523093" w14:textId="77777777" w:rsidR="005B6920" w:rsidRPr="008F554D" w:rsidRDefault="005B6920" w:rsidP="00C97101">
            <w:pPr>
              <w:rPr>
                <w:rFonts w:ascii="Arial" w:hAnsi="Arial" w:cs="Arial"/>
                <w:sz w:val="8"/>
                <w:szCs w:val="2"/>
                <w:lang w:val="es-BO"/>
              </w:rPr>
            </w:pPr>
          </w:p>
        </w:tc>
        <w:tc>
          <w:tcPr>
            <w:tcW w:w="282" w:type="dxa"/>
            <w:tcBorders>
              <w:top w:val="single" w:sz="6" w:space="0" w:color="000000" w:themeColor="text1"/>
            </w:tcBorders>
            <w:shd w:val="clear" w:color="auto" w:fill="auto"/>
          </w:tcPr>
          <w:p w14:paraId="171E4BC6" w14:textId="77777777" w:rsidR="005B6920" w:rsidRPr="008F554D" w:rsidRDefault="005B6920" w:rsidP="00C97101">
            <w:pPr>
              <w:rPr>
                <w:rFonts w:ascii="Arial" w:hAnsi="Arial" w:cs="Arial"/>
                <w:sz w:val="8"/>
                <w:szCs w:val="2"/>
                <w:lang w:val="es-BO"/>
              </w:rPr>
            </w:pPr>
          </w:p>
        </w:tc>
        <w:tc>
          <w:tcPr>
            <w:tcW w:w="272" w:type="dxa"/>
            <w:tcBorders>
              <w:top w:val="single" w:sz="6" w:space="0" w:color="000000" w:themeColor="text1"/>
            </w:tcBorders>
            <w:shd w:val="clear" w:color="auto" w:fill="auto"/>
          </w:tcPr>
          <w:p w14:paraId="004DB2A4"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3FCAEA89" w14:textId="77777777" w:rsidR="005B6920" w:rsidRPr="008F554D" w:rsidRDefault="005B6920" w:rsidP="00C97101">
            <w:pPr>
              <w:rPr>
                <w:rFonts w:ascii="Arial" w:hAnsi="Arial" w:cs="Arial"/>
                <w:sz w:val="8"/>
                <w:szCs w:val="2"/>
                <w:lang w:val="es-BO"/>
              </w:rPr>
            </w:pPr>
          </w:p>
        </w:tc>
        <w:tc>
          <w:tcPr>
            <w:tcW w:w="276" w:type="dxa"/>
            <w:tcBorders>
              <w:top w:val="single" w:sz="6" w:space="0" w:color="000000" w:themeColor="text1"/>
            </w:tcBorders>
            <w:shd w:val="clear" w:color="auto" w:fill="auto"/>
          </w:tcPr>
          <w:p w14:paraId="66946302" w14:textId="77777777" w:rsidR="005B6920" w:rsidRPr="008F554D" w:rsidRDefault="005B6920" w:rsidP="00C97101">
            <w:pPr>
              <w:rPr>
                <w:rFonts w:ascii="Arial" w:hAnsi="Arial" w:cs="Arial"/>
                <w:sz w:val="8"/>
                <w:szCs w:val="2"/>
                <w:lang w:val="es-BO"/>
              </w:rPr>
            </w:pPr>
          </w:p>
        </w:tc>
        <w:tc>
          <w:tcPr>
            <w:tcW w:w="281" w:type="dxa"/>
            <w:tcBorders>
              <w:top w:val="single" w:sz="6" w:space="0" w:color="000000" w:themeColor="text1"/>
            </w:tcBorders>
            <w:shd w:val="clear" w:color="auto" w:fill="auto"/>
          </w:tcPr>
          <w:p w14:paraId="65A738C3"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5B398667"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48E5F708"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3942D10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535A2C05"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4557AF48"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4FEC3379"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337F8C63"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3F398D3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1DEBCD0E"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7A264389" w14:textId="77777777" w:rsidR="005B6920" w:rsidRPr="008F554D" w:rsidRDefault="005B6920" w:rsidP="00C97101">
            <w:pPr>
              <w:rPr>
                <w:rFonts w:ascii="Arial" w:hAnsi="Arial" w:cs="Arial"/>
                <w:sz w:val="8"/>
                <w:szCs w:val="2"/>
                <w:lang w:val="es-BO"/>
              </w:rPr>
            </w:pPr>
          </w:p>
        </w:tc>
        <w:tc>
          <w:tcPr>
            <w:tcW w:w="273" w:type="dxa"/>
            <w:gridSpan w:val="2"/>
            <w:tcBorders>
              <w:top w:val="single" w:sz="6" w:space="0" w:color="000000" w:themeColor="text1"/>
            </w:tcBorders>
            <w:shd w:val="clear" w:color="auto" w:fill="auto"/>
          </w:tcPr>
          <w:p w14:paraId="28F9DA7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143F4FF7"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5BEB81CF"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74DFBC2F"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46435D0C"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21556682"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644A5833" w14:textId="77777777" w:rsidR="005B6920" w:rsidRPr="008F554D" w:rsidRDefault="005B6920" w:rsidP="00C97101">
            <w:pPr>
              <w:rPr>
                <w:rFonts w:ascii="Arial" w:hAnsi="Arial" w:cs="Arial"/>
                <w:sz w:val="8"/>
                <w:szCs w:val="2"/>
                <w:lang w:val="es-BO"/>
              </w:rPr>
            </w:pPr>
          </w:p>
        </w:tc>
        <w:tc>
          <w:tcPr>
            <w:tcW w:w="273" w:type="dxa"/>
            <w:gridSpan w:val="2"/>
            <w:tcBorders>
              <w:top w:val="single" w:sz="6" w:space="0" w:color="000000" w:themeColor="text1"/>
            </w:tcBorders>
            <w:shd w:val="clear" w:color="auto" w:fill="auto"/>
          </w:tcPr>
          <w:p w14:paraId="1326879A"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482CE813"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7DD00587" w14:textId="77777777" w:rsidR="005B6920" w:rsidRPr="008F554D" w:rsidRDefault="005B6920" w:rsidP="00C97101">
            <w:pPr>
              <w:rPr>
                <w:rFonts w:ascii="Arial" w:hAnsi="Arial" w:cs="Arial"/>
                <w:sz w:val="8"/>
                <w:szCs w:val="2"/>
                <w:lang w:val="es-BO"/>
              </w:rPr>
            </w:pPr>
          </w:p>
        </w:tc>
        <w:tc>
          <w:tcPr>
            <w:tcW w:w="273" w:type="dxa"/>
            <w:shd w:val="clear" w:color="auto" w:fill="auto"/>
          </w:tcPr>
          <w:p w14:paraId="30710A13" w14:textId="77777777" w:rsidR="005B6920" w:rsidRPr="008F554D" w:rsidRDefault="005B6920"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B9C4275" w14:textId="77777777" w:rsidR="005B6920" w:rsidRPr="008F554D" w:rsidRDefault="005B6920" w:rsidP="00C97101">
            <w:pPr>
              <w:rPr>
                <w:rFonts w:ascii="Arial" w:hAnsi="Arial" w:cs="Arial"/>
                <w:sz w:val="8"/>
                <w:szCs w:val="2"/>
                <w:lang w:val="es-BO"/>
              </w:rPr>
            </w:pPr>
          </w:p>
        </w:tc>
      </w:tr>
      <w:tr w:rsidR="00591826" w:rsidRPr="008F554D" w14:paraId="414B7E83" w14:textId="77777777" w:rsidTr="00C97101">
        <w:trPr>
          <w:jc w:val="center"/>
        </w:trPr>
        <w:tc>
          <w:tcPr>
            <w:tcW w:w="715" w:type="dxa"/>
            <w:tcBorders>
              <w:left w:val="single" w:sz="12" w:space="0" w:color="1F4E79" w:themeColor="accent1" w:themeShade="80"/>
              <w:bottom w:val="single" w:sz="12" w:space="0" w:color="1F4E79" w:themeColor="accent1" w:themeShade="80"/>
            </w:tcBorders>
            <w:vAlign w:val="center"/>
          </w:tcPr>
          <w:p w14:paraId="47A97197" w14:textId="77777777" w:rsidR="00430174" w:rsidRPr="008F554D"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4A779568" w14:textId="77777777" w:rsidR="00430174" w:rsidRPr="008F554D" w:rsidRDefault="00430174" w:rsidP="00C97101">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14:paraId="68AB91AB" w14:textId="77777777" w:rsidR="00430174" w:rsidRPr="008F554D"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190033A0" w14:textId="77777777" w:rsidR="00430174" w:rsidRPr="008F554D" w:rsidRDefault="00430174" w:rsidP="00C97101">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14:paraId="37C9472F" w14:textId="77777777" w:rsidR="00430174" w:rsidRPr="008F554D" w:rsidRDefault="00430174" w:rsidP="00C97101">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14:paraId="3FBCA98B" w14:textId="77777777" w:rsidR="00430174" w:rsidRPr="008F554D" w:rsidRDefault="00430174" w:rsidP="00C97101">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14:paraId="43C120AC" w14:textId="77777777" w:rsidR="00430174" w:rsidRPr="008F554D" w:rsidRDefault="00430174" w:rsidP="00C97101">
            <w:pPr>
              <w:jc w:val="right"/>
              <w:rPr>
                <w:rFonts w:ascii="Arial" w:hAnsi="Arial" w:cs="Arial"/>
                <w:b/>
                <w:sz w:val="8"/>
                <w:szCs w:val="8"/>
                <w:lang w:val="es-BO"/>
              </w:rPr>
            </w:pPr>
          </w:p>
        </w:tc>
        <w:tc>
          <w:tcPr>
            <w:tcW w:w="283" w:type="dxa"/>
            <w:tcBorders>
              <w:bottom w:val="single" w:sz="12" w:space="0" w:color="1F4E79" w:themeColor="accent1" w:themeShade="80"/>
            </w:tcBorders>
          </w:tcPr>
          <w:p w14:paraId="630F44E4" w14:textId="77777777" w:rsidR="00430174" w:rsidRPr="008F554D"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14:paraId="5BD2D9EF" w14:textId="77777777" w:rsidR="00430174" w:rsidRPr="008F554D" w:rsidRDefault="00430174" w:rsidP="00C97101">
            <w:pPr>
              <w:rPr>
                <w:rFonts w:ascii="Arial" w:hAnsi="Arial" w:cs="Arial"/>
                <w:sz w:val="8"/>
                <w:szCs w:val="8"/>
                <w:lang w:val="es-BO"/>
              </w:rPr>
            </w:pPr>
          </w:p>
        </w:tc>
        <w:tc>
          <w:tcPr>
            <w:tcW w:w="282" w:type="dxa"/>
            <w:tcBorders>
              <w:bottom w:val="single" w:sz="12" w:space="0" w:color="1F4E79" w:themeColor="accent1" w:themeShade="80"/>
            </w:tcBorders>
          </w:tcPr>
          <w:p w14:paraId="42FF905F" w14:textId="77777777" w:rsidR="00430174" w:rsidRPr="008F554D" w:rsidRDefault="00430174" w:rsidP="00C97101">
            <w:pPr>
              <w:rPr>
                <w:rFonts w:ascii="Arial" w:hAnsi="Arial" w:cs="Arial"/>
                <w:sz w:val="8"/>
                <w:szCs w:val="8"/>
                <w:lang w:val="es-BO"/>
              </w:rPr>
            </w:pPr>
          </w:p>
        </w:tc>
        <w:tc>
          <w:tcPr>
            <w:tcW w:w="272" w:type="dxa"/>
            <w:tcBorders>
              <w:bottom w:val="single" w:sz="12" w:space="0" w:color="1F4E79" w:themeColor="accent1" w:themeShade="80"/>
            </w:tcBorders>
          </w:tcPr>
          <w:p w14:paraId="61527197"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32DC88F8" w14:textId="77777777" w:rsidR="00430174" w:rsidRPr="008F554D" w:rsidRDefault="00430174" w:rsidP="00C97101">
            <w:pPr>
              <w:rPr>
                <w:rFonts w:ascii="Arial" w:hAnsi="Arial" w:cs="Arial"/>
                <w:sz w:val="8"/>
                <w:szCs w:val="8"/>
                <w:lang w:val="es-BO"/>
              </w:rPr>
            </w:pPr>
          </w:p>
        </w:tc>
        <w:tc>
          <w:tcPr>
            <w:tcW w:w="276" w:type="dxa"/>
            <w:tcBorders>
              <w:bottom w:val="single" w:sz="12" w:space="0" w:color="1F4E79" w:themeColor="accent1" w:themeShade="80"/>
            </w:tcBorders>
          </w:tcPr>
          <w:p w14:paraId="517F6723" w14:textId="77777777" w:rsidR="00430174" w:rsidRPr="008F554D"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14:paraId="1FA489C6"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06464587"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50E6024A"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22F2BE35"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577AB41"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6AF1B8B3"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56478DEF"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121CDAAD"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77FDD1F2"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F6C2C78"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3F2E5AA" w14:textId="77777777" w:rsidR="00430174" w:rsidRPr="008F554D"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14:paraId="28617E14"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3F2E9E81"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7A83A183"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26D818F3"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4B41ED94"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3B4435A9"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42CB67A4" w14:textId="77777777" w:rsidR="00430174" w:rsidRPr="008F554D"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14:paraId="1053D0D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7A7FFF9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1B7DB0EE"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3FF96936"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14:paraId="5E4612C8" w14:textId="77777777" w:rsidR="00430174" w:rsidRPr="008F554D" w:rsidRDefault="00430174" w:rsidP="00C97101">
            <w:pPr>
              <w:rPr>
                <w:rFonts w:ascii="Arial" w:hAnsi="Arial" w:cs="Arial"/>
                <w:sz w:val="8"/>
                <w:szCs w:val="8"/>
                <w:lang w:val="es-BO"/>
              </w:rPr>
            </w:pPr>
          </w:p>
        </w:tc>
      </w:tr>
    </w:tbl>
    <w:p w14:paraId="4BEAB9F3" w14:textId="77777777" w:rsidR="00952A07" w:rsidRPr="008F554D" w:rsidRDefault="00952A07" w:rsidP="008E57ED">
      <w:pPr>
        <w:jc w:val="center"/>
        <w:rPr>
          <w:rFonts w:cs="Arial"/>
          <w:b/>
          <w:sz w:val="18"/>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rsidR="008F554D" w:rsidRPr="008F554D" w14:paraId="39AFDCE8" w14:textId="77777777" w:rsidTr="00271022">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451A4D">
        <w:trPr>
          <w:trHeight w:val="699"/>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8F554D" w:rsidRDefault="00952A07" w:rsidP="00FC24D7">
            <w:pPr>
              <w:ind w:right="113"/>
              <w:jc w:val="both"/>
              <w:rPr>
                <w:lang w:val="es-BO"/>
              </w:rPr>
            </w:pPr>
            <w:r w:rsidRPr="008F554D">
              <w:rPr>
                <w:lang w:val="es-BO"/>
              </w:rPr>
              <w:lastRenderedPageBreak/>
              <w:t xml:space="preserve">De acuerdo con lo establecido en el Artículo 47 de las NB-SABS, los siguientes plazos son de cumplimiento obligatorio: </w:t>
            </w:r>
          </w:p>
          <w:p w14:paraId="501E06C5" w14:textId="77777777" w:rsidR="00952A07" w:rsidRPr="008F554D" w:rsidRDefault="00952A07" w:rsidP="00FC24D7">
            <w:pPr>
              <w:ind w:left="510" w:right="113"/>
              <w:jc w:val="both"/>
              <w:rPr>
                <w:lang w:val="es-BO"/>
              </w:rPr>
            </w:pPr>
          </w:p>
          <w:p w14:paraId="2AF69FEA" w14:textId="77777777" w:rsidR="00952A07" w:rsidRPr="008F554D" w:rsidRDefault="00952A07" w:rsidP="007D3E2C">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propuestas:</w:t>
            </w:r>
          </w:p>
          <w:p w14:paraId="5261A082" w14:textId="77777777" w:rsidR="00952A07" w:rsidRPr="008F554D" w:rsidRDefault="00952A07" w:rsidP="00FC24D7">
            <w:pPr>
              <w:pStyle w:val="Prrafodelista"/>
              <w:ind w:left="510" w:right="113"/>
              <w:jc w:val="both"/>
              <w:rPr>
                <w:rFonts w:ascii="Verdana" w:hAnsi="Verdana"/>
                <w:sz w:val="16"/>
                <w:szCs w:val="16"/>
                <w:lang w:val="es-BO"/>
              </w:rPr>
            </w:pPr>
          </w:p>
          <w:p w14:paraId="06578687" w14:textId="77777777" w:rsidR="00952A07" w:rsidRPr="008F554D" w:rsidRDefault="00952A07" w:rsidP="007D3E2C">
            <w:pPr>
              <w:pStyle w:val="Prrafodelista"/>
              <w:numPr>
                <w:ilvl w:val="0"/>
                <w:numId w:val="36"/>
              </w:numPr>
              <w:ind w:left="510" w:right="113"/>
              <w:jc w:val="both"/>
              <w:rPr>
                <w:rFonts w:ascii="Verdana" w:hAnsi="Verdana"/>
                <w:sz w:val="16"/>
                <w:szCs w:val="16"/>
                <w:lang w:val="es-BO"/>
              </w:rPr>
            </w:pPr>
            <w:r w:rsidRPr="008F554D">
              <w:rPr>
                <w:rFonts w:ascii="Verdana" w:hAnsi="Verdana"/>
                <w:sz w:val="16"/>
                <w:szCs w:val="16"/>
                <w:lang w:val="es-BO"/>
              </w:rPr>
              <w:t>Para contrataciones hasta Bs.200.000.- (DOSCIENTOS MIL 00/100 BOLIVIANOS), plazo mínimo cuatro (4) días hábiles.</w:t>
            </w:r>
            <w:r w:rsidR="00D347DB" w:rsidRPr="008F554D">
              <w:rPr>
                <w:rFonts w:ascii="Verdana" w:hAnsi="Verdana"/>
                <w:sz w:val="16"/>
                <w:szCs w:val="16"/>
                <w:lang w:val="es-BO"/>
              </w:rPr>
              <w:t xml:space="preserve"> </w:t>
            </w:r>
            <w:r w:rsidRPr="008F554D">
              <w:rPr>
                <w:rFonts w:ascii="Verdana" w:hAnsi="Verdana"/>
                <w:sz w:val="16"/>
                <w:szCs w:val="16"/>
                <w:lang w:val="es-BO"/>
              </w:rPr>
              <w:t xml:space="preserve">Para contrataciones mayores a Bs.200.000.- (DOSCIENTOS MIL 00/100 BOLIVIANOS) hasta Bs1.000.000.- (UN </w:t>
            </w:r>
            <w:r w:rsidR="00092F5B" w:rsidRPr="008F554D">
              <w:rPr>
                <w:rFonts w:ascii="Verdana" w:hAnsi="Verdana"/>
                <w:sz w:val="16"/>
                <w:szCs w:val="16"/>
                <w:lang w:val="es-BO"/>
              </w:rPr>
              <w:t>MILLÓN</w:t>
            </w:r>
            <w:r w:rsidRPr="008F554D">
              <w:rPr>
                <w:rFonts w:ascii="Verdana" w:hAnsi="Verdana"/>
                <w:sz w:val="16"/>
                <w:szCs w:val="16"/>
                <w:lang w:val="es-BO"/>
              </w:rPr>
              <w:t xml:space="preserve"> 00/100 BOLIVIANOS), plazo mínimo ocho (8) días hábiles</w:t>
            </w:r>
            <w:r w:rsidR="00D347DB" w:rsidRPr="008F554D">
              <w:rPr>
                <w:rFonts w:ascii="Verdana" w:hAnsi="Verdana"/>
                <w:sz w:val="16"/>
                <w:szCs w:val="16"/>
                <w:lang w:val="es-BO"/>
              </w:rPr>
              <w:t>, a</w:t>
            </w:r>
            <w:r w:rsidRPr="008F554D">
              <w:rPr>
                <w:rFonts w:ascii="Verdana" w:hAnsi="Verdana"/>
                <w:sz w:val="16"/>
                <w:szCs w:val="16"/>
                <w:lang w:val="es-BO"/>
              </w:rPr>
              <w:t xml:space="preserve">mbos computables a partir del día siguiente </w:t>
            </w:r>
            <w:r w:rsidR="00500880" w:rsidRPr="008F554D">
              <w:rPr>
                <w:rFonts w:ascii="Verdana" w:hAnsi="Verdana"/>
                <w:sz w:val="16"/>
                <w:szCs w:val="16"/>
                <w:lang w:val="es-BO"/>
              </w:rPr>
              <w:t xml:space="preserve">hábil </w:t>
            </w:r>
            <w:r w:rsidRPr="008F554D">
              <w:rPr>
                <w:rFonts w:ascii="Verdana" w:hAnsi="Verdana"/>
                <w:sz w:val="16"/>
                <w:szCs w:val="16"/>
                <w:lang w:val="es-BO"/>
              </w:rPr>
              <w:t>de la publicación de la convocatoria;</w:t>
            </w:r>
          </w:p>
          <w:p w14:paraId="66D0A0B6" w14:textId="77777777" w:rsidR="00952A07" w:rsidRPr="008F554D" w:rsidRDefault="00952A07" w:rsidP="00FC24D7">
            <w:pPr>
              <w:ind w:left="510" w:right="113"/>
              <w:jc w:val="both"/>
              <w:rPr>
                <w:lang w:val="es-BO"/>
              </w:rPr>
            </w:pPr>
          </w:p>
          <w:p w14:paraId="6CB264BE" w14:textId="2C69E3C0" w:rsidR="00952A07" w:rsidRPr="008F554D" w:rsidRDefault="00952A07" w:rsidP="007D3E2C">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 xml:space="preserve">Presentación de documentos para </w:t>
            </w:r>
            <w:r w:rsidR="00120511" w:rsidRPr="008F554D">
              <w:rPr>
                <w:rFonts w:ascii="Verdana" w:hAnsi="Verdana"/>
                <w:sz w:val="16"/>
                <w:szCs w:val="16"/>
                <w:lang w:val="es-BO"/>
              </w:rPr>
              <w:t>la suscripción de contrato</w:t>
            </w:r>
            <w:r w:rsidRPr="008F554D">
              <w:rPr>
                <w:rFonts w:ascii="Verdana" w:hAnsi="Verdana"/>
                <w:sz w:val="16"/>
                <w:szCs w:val="16"/>
                <w:lang w:val="es-BO"/>
              </w:rPr>
              <w:t>, plazo de entrega de documentos no menor a cuatro (4) días hábiles;</w:t>
            </w:r>
          </w:p>
          <w:p w14:paraId="12CFCC2E" w14:textId="77777777" w:rsidR="00952A07" w:rsidRPr="008F554D" w:rsidRDefault="00952A07" w:rsidP="00FC24D7">
            <w:pPr>
              <w:pStyle w:val="Prrafodelista"/>
              <w:ind w:left="510" w:right="113"/>
              <w:jc w:val="both"/>
              <w:rPr>
                <w:rFonts w:ascii="Verdana" w:hAnsi="Verdana"/>
                <w:sz w:val="16"/>
                <w:szCs w:val="16"/>
                <w:lang w:val="es-BO"/>
              </w:rPr>
            </w:pPr>
          </w:p>
          <w:p w14:paraId="48D8BDA1" w14:textId="0ED01974" w:rsidR="00952A07" w:rsidRPr="008F554D" w:rsidRDefault="00952A07" w:rsidP="007D3E2C">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EF96D1" w14:textId="77777777" w:rsidR="00952A07" w:rsidRPr="008F554D" w:rsidRDefault="00952A07" w:rsidP="00FC24D7">
            <w:pPr>
              <w:pStyle w:val="Prrafodelista"/>
              <w:jc w:val="both"/>
              <w:rPr>
                <w:rFonts w:ascii="Verdana" w:hAnsi="Verdana"/>
                <w:sz w:val="16"/>
                <w:szCs w:val="16"/>
                <w:lang w:val="es-BO"/>
              </w:rPr>
            </w:pPr>
          </w:p>
          <w:p w14:paraId="2B7994C9" w14:textId="606D3A0D" w:rsidR="00952A07" w:rsidRPr="008F554D" w:rsidRDefault="00952A07" w:rsidP="00FC24D7">
            <w:pPr>
              <w:ind w:right="113"/>
              <w:jc w:val="both"/>
              <w:rPr>
                <w:lang w:val="es-BO"/>
              </w:rPr>
            </w:pPr>
            <w:r w:rsidRPr="008F554D">
              <w:rPr>
                <w:b/>
                <w:lang w:val="es-BO"/>
              </w:rPr>
              <w:t>El incumplimiento a los plazos señalados será considerado como inobservancia a la normativa</w:t>
            </w:r>
            <w:r w:rsidR="00D347DB" w:rsidRPr="008F554D">
              <w:rPr>
                <w:b/>
                <w:lang w:val="es-BO"/>
              </w:rPr>
              <w:t>.</w:t>
            </w:r>
          </w:p>
        </w:tc>
      </w:tr>
      <w:tr w:rsidR="008F554D" w:rsidRPr="008F554D" w14:paraId="3D42F3BB" w14:textId="77777777" w:rsidTr="00271022">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2AE8BA61" w14:textId="77777777" w:rsidR="00952A07" w:rsidRPr="008F554D"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8F554D" w:rsidRPr="008F554D" w14:paraId="50BAD434"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bookmarkStart w:id="155" w:name="_Hlk172911884"/>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8F554D" w:rsidRPr="008F554D" w14:paraId="7B3DDBA1"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A6BB46C" w14:textId="77777777" w:rsidR="00952A07" w:rsidRPr="008F554D" w:rsidRDefault="00952A07" w:rsidP="007D3E2C">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0F54B6F" w14:textId="1B820C6E"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D5B9DA4"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EBB7EE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9FF9565" w14:textId="77777777" w:rsidR="00952A07" w:rsidRPr="008F554D" w:rsidRDefault="00952A07" w:rsidP="00FC24D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D130FB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F4FD3DF" w14:textId="77777777" w:rsidR="00952A07" w:rsidRPr="008F554D" w:rsidRDefault="00952A07" w:rsidP="00FC24D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8008E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EE329B1" w14:textId="77777777" w:rsidR="00952A07" w:rsidRPr="008F554D" w:rsidRDefault="00952A07" w:rsidP="00FC24D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BC32A9E" w14:textId="77777777" w:rsidR="00952A07" w:rsidRPr="008F554D" w:rsidRDefault="00952A07" w:rsidP="00FC24D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946B58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8AEFCD8" w14:textId="77777777" w:rsidR="00952A07" w:rsidRPr="008F554D" w:rsidRDefault="00952A07" w:rsidP="00FC24D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26CD8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14:paraId="67A76C76" w14:textId="77777777" w:rsidR="00952A07" w:rsidRPr="008F554D" w:rsidRDefault="00952A07" w:rsidP="00FC24D7">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CF8E275" w14:textId="77777777" w:rsidR="00952A07" w:rsidRPr="008F554D" w:rsidRDefault="00952A07" w:rsidP="00FC24D7">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14:paraId="13145216" w14:textId="77777777" w:rsidR="00952A07" w:rsidRPr="007E24C9" w:rsidRDefault="00952A07" w:rsidP="00FC24D7">
            <w:pPr>
              <w:adjustRightInd w:val="0"/>
              <w:snapToGrid w:val="0"/>
              <w:jc w:val="center"/>
              <w:rPr>
                <w:i/>
                <w:sz w:val="14"/>
                <w:szCs w:val="14"/>
                <w:lang w:val="es-BO"/>
              </w:rPr>
            </w:pPr>
          </w:p>
        </w:tc>
        <w:tc>
          <w:tcPr>
            <w:tcW w:w="202"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D9DD695" w14:textId="77777777" w:rsidR="00952A07" w:rsidRPr="007E24C9" w:rsidRDefault="00952A07" w:rsidP="001E3B54">
            <w:pPr>
              <w:adjustRightInd w:val="0"/>
              <w:snapToGrid w:val="0"/>
              <w:rPr>
                <w:i/>
                <w:sz w:val="14"/>
                <w:szCs w:val="14"/>
                <w:lang w:val="es-BO"/>
              </w:rPr>
            </w:pPr>
          </w:p>
        </w:tc>
      </w:tr>
      <w:tr w:rsidR="008F554D" w:rsidRPr="008F554D" w14:paraId="539C1C5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4EBABE6D"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D284B3D"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DB55BA" w14:textId="1B7E0CDE" w:rsidR="00952A07" w:rsidRPr="008F554D" w:rsidRDefault="00561C0A" w:rsidP="00CA7CE7">
            <w:pPr>
              <w:adjustRightInd w:val="0"/>
              <w:snapToGrid w:val="0"/>
              <w:jc w:val="center"/>
              <w:rPr>
                <w:rFonts w:ascii="Arial" w:hAnsi="Arial" w:cs="Arial"/>
                <w:lang w:val="es-BO"/>
              </w:rPr>
            </w:pPr>
            <w:r>
              <w:rPr>
                <w:rFonts w:ascii="Arial" w:hAnsi="Arial" w:cs="Arial"/>
                <w:lang w:val="es-BO"/>
              </w:rPr>
              <w:t>13</w:t>
            </w:r>
          </w:p>
        </w:tc>
        <w:tc>
          <w:tcPr>
            <w:tcW w:w="134" w:type="dxa"/>
            <w:tcBorders>
              <w:top w:val="nil"/>
              <w:left w:val="single" w:sz="4" w:space="0" w:color="auto"/>
              <w:bottom w:val="nil"/>
              <w:right w:val="single" w:sz="4" w:space="0" w:color="auto"/>
            </w:tcBorders>
            <w:shd w:val="clear" w:color="auto" w:fill="auto"/>
            <w:vAlign w:val="center"/>
          </w:tcPr>
          <w:p w14:paraId="2274901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7D1A9" w14:textId="65F24699" w:rsidR="00952A07" w:rsidRPr="008F554D" w:rsidRDefault="00B9413C" w:rsidP="001F67A0">
            <w:pPr>
              <w:adjustRightInd w:val="0"/>
              <w:snapToGrid w:val="0"/>
              <w:jc w:val="center"/>
              <w:rPr>
                <w:rFonts w:ascii="Arial" w:hAnsi="Arial" w:cs="Arial"/>
                <w:lang w:val="es-BO"/>
              </w:rPr>
            </w:pPr>
            <w:r>
              <w:rPr>
                <w:rFonts w:ascii="Arial" w:hAnsi="Arial" w:cs="Arial"/>
                <w:lang w:val="es-BO"/>
              </w:rPr>
              <w:t>1</w:t>
            </w:r>
            <w:r w:rsidR="00561C0A">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48C33967"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E0BBF" w14:textId="32F2D341" w:rsidR="00952A07" w:rsidRPr="008F554D" w:rsidRDefault="001122B6"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4" w:space="0" w:color="auto"/>
            </w:tcBorders>
            <w:shd w:val="clear" w:color="auto" w:fill="auto"/>
            <w:vAlign w:val="center"/>
          </w:tcPr>
          <w:p w14:paraId="7295645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68385D03"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552776" w14:textId="124C3D54" w:rsidR="00952A07" w:rsidRPr="008F554D" w:rsidRDefault="00E53357" w:rsidP="00FC24D7">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3ED7BEDF"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C24527" w14:textId="5F25C00C" w:rsidR="00952A07" w:rsidRPr="008F554D" w:rsidRDefault="00E53357"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8E3E8B2"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14:paraId="1A62D480"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7EF230" w14:textId="15E1980E" w:rsidR="00952A07" w:rsidRPr="007E24C9" w:rsidRDefault="00E53357" w:rsidP="00FC24D7">
            <w:pPr>
              <w:adjustRightInd w:val="0"/>
              <w:snapToGrid w:val="0"/>
              <w:jc w:val="center"/>
              <w:rPr>
                <w:rFonts w:ascii="Arial" w:hAnsi="Arial" w:cs="Arial"/>
                <w:lang w:val="es-BO"/>
              </w:rPr>
            </w:pPr>
            <w:r w:rsidRPr="00085A88">
              <w:rPr>
                <w:rFonts w:ascii="Arial" w:hAnsi="Arial" w:cs="Arial"/>
                <w:sz w:val="14"/>
                <w:lang w:val="es-BO"/>
              </w:rPr>
              <w:t xml:space="preserve">Edifico Ex.- COMIBOL Av. Mariscal Santa Cruz </w:t>
            </w:r>
            <w:proofErr w:type="spellStart"/>
            <w:r w:rsidRPr="00085A88">
              <w:rPr>
                <w:rFonts w:ascii="Arial" w:hAnsi="Arial" w:cs="Arial"/>
                <w:sz w:val="14"/>
                <w:lang w:val="es-BO"/>
              </w:rPr>
              <w:t>N°</w:t>
            </w:r>
            <w:proofErr w:type="spellEnd"/>
            <w:r w:rsidRPr="00085A88">
              <w:rPr>
                <w:rFonts w:ascii="Arial" w:hAnsi="Arial" w:cs="Arial"/>
                <w:sz w:val="14"/>
                <w:lang w:val="es-BO"/>
              </w:rPr>
              <w:t xml:space="preserve"> 1092, piso 3 Unidad Administrativa</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14:paraId="0D1E046A" w14:textId="77777777" w:rsidR="00952A07" w:rsidRPr="007E24C9" w:rsidRDefault="00952A07" w:rsidP="00FC24D7">
            <w:pPr>
              <w:adjustRightInd w:val="0"/>
              <w:snapToGrid w:val="0"/>
              <w:jc w:val="center"/>
              <w:rPr>
                <w:rFonts w:ascii="Arial" w:hAnsi="Arial" w:cs="Arial"/>
                <w:lang w:val="es-BO"/>
              </w:rPr>
            </w:pPr>
          </w:p>
        </w:tc>
      </w:tr>
      <w:tr w:rsidR="008F554D" w:rsidRPr="008F554D" w14:paraId="5143DA8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71EC6F3"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C30F34"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2AF6D6"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B4C4B6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8F4A7B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CD2416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23581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BF858F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17A662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FAEDA1D"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1F2577C"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9131ECB"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D9117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658A2D9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1046DFA" w14:textId="77777777" w:rsidR="00952A07" w:rsidRPr="007E24C9"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FBBB0E" w14:textId="77777777" w:rsidR="00952A07" w:rsidRPr="007E24C9" w:rsidRDefault="00952A07" w:rsidP="00FC24D7">
            <w:pPr>
              <w:adjustRightInd w:val="0"/>
              <w:snapToGrid w:val="0"/>
              <w:jc w:val="center"/>
              <w:rPr>
                <w:rFonts w:ascii="Arial" w:hAnsi="Arial" w:cs="Arial"/>
                <w:sz w:val="4"/>
                <w:szCs w:val="4"/>
                <w:lang w:val="es-BO"/>
              </w:rPr>
            </w:pPr>
          </w:p>
        </w:tc>
      </w:tr>
      <w:tr w:rsidR="008F554D" w:rsidRPr="008F554D" w14:paraId="6295490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228B13" w14:textId="77777777" w:rsidR="00952A07" w:rsidRPr="008F554D" w:rsidRDefault="00952A07" w:rsidP="007D3E2C">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3E31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00FB74F"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5F81EB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ABF94E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2C0E2EC"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CCE529F"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44844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992EAC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450E4F"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842D3D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6C716C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EC1F1C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164B063"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ECFAB0B"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FE1A01D" w14:textId="77777777" w:rsidR="00952A07" w:rsidRPr="007E24C9"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C82737" w14:textId="77777777" w:rsidR="00952A07" w:rsidRPr="007E24C9" w:rsidRDefault="00952A07" w:rsidP="00FC24D7">
            <w:pPr>
              <w:adjustRightInd w:val="0"/>
              <w:snapToGrid w:val="0"/>
              <w:jc w:val="center"/>
              <w:rPr>
                <w:i/>
                <w:sz w:val="14"/>
                <w:szCs w:val="14"/>
                <w:lang w:val="es-BO"/>
              </w:rPr>
            </w:pPr>
          </w:p>
        </w:tc>
      </w:tr>
      <w:tr w:rsidR="008F554D" w:rsidRPr="008F554D" w14:paraId="37872E0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1FD93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4DD62A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C1F9A8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82DC5"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480BAA7"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857B94"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0E28740"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B7BB6" w14:textId="77777777" w:rsidR="00952A07" w:rsidRPr="008F554D" w:rsidRDefault="00952A07" w:rsidP="00FC5E65">
            <w:pPr>
              <w:adjustRightInd w:val="0"/>
              <w:snapToGrid w:val="0"/>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F75F0A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A9EE48D"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B2EEE8"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37841386"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DBBF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1B50ED17"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0AA45696"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7A0E" w14:textId="099852E2" w:rsidR="00952A07" w:rsidRPr="007E24C9" w:rsidRDefault="001122B6" w:rsidP="00FC24D7">
            <w:pPr>
              <w:adjustRightInd w:val="0"/>
              <w:snapToGrid w:val="0"/>
              <w:jc w:val="center"/>
              <w:rPr>
                <w:rFonts w:ascii="Arial" w:hAnsi="Arial" w:cs="Arial"/>
                <w:lang w:val="es-BO"/>
              </w:rPr>
            </w:pPr>
            <w:r w:rsidRPr="007E24C9">
              <w:rPr>
                <w:rFonts w:ascii="Arial" w:hAnsi="Arial" w:cs="Arial"/>
                <w:lang w:val="es-BO"/>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A494275" w14:textId="77777777" w:rsidR="00952A07" w:rsidRPr="007E24C9" w:rsidRDefault="00952A07" w:rsidP="00FC24D7">
            <w:pPr>
              <w:adjustRightInd w:val="0"/>
              <w:snapToGrid w:val="0"/>
              <w:jc w:val="center"/>
              <w:rPr>
                <w:rFonts w:ascii="Arial" w:hAnsi="Arial" w:cs="Arial"/>
                <w:lang w:val="es-BO"/>
              </w:rPr>
            </w:pPr>
          </w:p>
        </w:tc>
      </w:tr>
      <w:tr w:rsidR="008F554D" w:rsidRPr="008F554D" w14:paraId="6E3F09F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FDFD9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5F5658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2452C02"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2B63080"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26F8E5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B58D4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BF8E00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5B7BFE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54A0188"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329A33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F6797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431A242"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2A877C"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D9C5AC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253E0C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6E42E7A"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AD7F0E4" w14:textId="77777777" w:rsidR="00952A07" w:rsidRPr="007E24C9"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4103E4" w14:textId="77777777" w:rsidR="00952A07" w:rsidRPr="007E24C9" w:rsidRDefault="00952A07" w:rsidP="00FC24D7">
            <w:pPr>
              <w:adjustRightInd w:val="0"/>
              <w:snapToGrid w:val="0"/>
              <w:jc w:val="center"/>
              <w:rPr>
                <w:rFonts w:ascii="Arial" w:hAnsi="Arial" w:cs="Arial"/>
                <w:sz w:val="4"/>
                <w:szCs w:val="4"/>
                <w:lang w:val="es-BO"/>
              </w:rPr>
            </w:pPr>
          </w:p>
        </w:tc>
      </w:tr>
      <w:tr w:rsidR="008F554D" w:rsidRPr="008F554D" w14:paraId="647CD16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6EDF51" w14:textId="77777777" w:rsidR="00952A07" w:rsidRPr="008F554D" w:rsidRDefault="00952A07" w:rsidP="007D3E2C">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79E71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2A32DD5"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921FB0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A718C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06F363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580536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C1B2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679F8A4"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04466C6"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B2780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5771F9B"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6044BC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DDB3222"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6D1F2854"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F5B0085" w14:textId="77777777" w:rsidR="00952A07" w:rsidRPr="007E24C9"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2FDEA2" w14:textId="77777777" w:rsidR="00952A07" w:rsidRPr="007E24C9" w:rsidRDefault="00952A07" w:rsidP="00FC24D7">
            <w:pPr>
              <w:adjustRightInd w:val="0"/>
              <w:snapToGrid w:val="0"/>
              <w:jc w:val="center"/>
              <w:rPr>
                <w:i/>
                <w:sz w:val="14"/>
                <w:szCs w:val="14"/>
                <w:lang w:val="es-BO"/>
              </w:rPr>
            </w:pPr>
          </w:p>
        </w:tc>
      </w:tr>
      <w:tr w:rsidR="00561C0A" w:rsidRPr="008F554D" w14:paraId="4BD1B3F8"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7A537B" w14:textId="77777777" w:rsidR="00561C0A" w:rsidRPr="008F554D" w:rsidRDefault="00561C0A" w:rsidP="00561C0A">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6E16137" w14:textId="77777777" w:rsidR="00561C0A" w:rsidRPr="008F554D" w:rsidRDefault="00561C0A" w:rsidP="00561C0A">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F5B320E" w14:textId="77777777" w:rsidR="00561C0A" w:rsidRPr="008F554D" w:rsidRDefault="00561C0A" w:rsidP="00561C0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C09F8" w14:textId="0EA833DA" w:rsidR="00561C0A" w:rsidRPr="008F554D" w:rsidRDefault="00561C0A" w:rsidP="00561C0A">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14:paraId="7537427C" w14:textId="77777777" w:rsidR="00561C0A" w:rsidRPr="008F554D" w:rsidRDefault="00561C0A" w:rsidP="00561C0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E959E" w14:textId="749D1A06" w:rsidR="00561C0A" w:rsidRPr="008F554D" w:rsidRDefault="00561C0A" w:rsidP="00561C0A">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38BEB0EE" w14:textId="77777777" w:rsidR="00561C0A" w:rsidRPr="008F554D" w:rsidRDefault="00561C0A" w:rsidP="00561C0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66ED6" w14:textId="6D81BFD5" w:rsidR="00561C0A" w:rsidRPr="008F554D" w:rsidRDefault="00561C0A" w:rsidP="00561C0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5426A916" w14:textId="77777777" w:rsidR="00561C0A" w:rsidRPr="008F554D" w:rsidRDefault="00561C0A" w:rsidP="00561C0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A31844F" w14:textId="77777777" w:rsidR="00561C0A" w:rsidRPr="008F554D" w:rsidRDefault="00561C0A" w:rsidP="00561C0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4E" w14:textId="66F14D39" w:rsidR="00561C0A" w:rsidRPr="008F554D" w:rsidRDefault="00561C0A" w:rsidP="00561C0A">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14:paraId="0E36D2A1" w14:textId="77777777" w:rsidR="00561C0A" w:rsidRPr="008F554D" w:rsidRDefault="00561C0A" w:rsidP="00561C0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B181E" w14:textId="0CA8A30B" w:rsidR="00561C0A" w:rsidRPr="008F554D" w:rsidRDefault="00561C0A" w:rsidP="00561C0A">
            <w:pPr>
              <w:adjustRightInd w:val="0"/>
              <w:snapToGrid w:val="0"/>
              <w:jc w:val="center"/>
              <w:rPr>
                <w:rFonts w:ascii="Arial" w:hAnsi="Arial" w:cs="Arial"/>
                <w:lang w:val="es-BO"/>
              </w:rPr>
            </w:pPr>
            <w:r>
              <w:rPr>
                <w:rFonts w:ascii="Arial" w:hAnsi="Arial" w:cs="Arial"/>
                <w:lang w:val="es-BO"/>
              </w:rPr>
              <w:t>00</w:t>
            </w:r>
          </w:p>
        </w:tc>
        <w:tc>
          <w:tcPr>
            <w:tcW w:w="134" w:type="dxa"/>
            <w:tcBorders>
              <w:top w:val="nil"/>
              <w:left w:val="single" w:sz="4" w:space="0" w:color="auto"/>
              <w:bottom w:val="nil"/>
              <w:right w:val="single" w:sz="12" w:space="0" w:color="auto"/>
            </w:tcBorders>
            <w:shd w:val="clear" w:color="auto" w:fill="auto"/>
            <w:vAlign w:val="center"/>
          </w:tcPr>
          <w:p w14:paraId="3E19287D" w14:textId="77777777" w:rsidR="00561C0A" w:rsidRPr="008F554D" w:rsidRDefault="00561C0A" w:rsidP="00561C0A">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66332B55" w14:textId="77777777" w:rsidR="00561C0A" w:rsidRPr="008F554D" w:rsidRDefault="00561C0A" w:rsidP="00561C0A">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BDF369" w14:textId="7EEDAA0F" w:rsidR="00561C0A" w:rsidRPr="007E24C9" w:rsidRDefault="00561C0A" w:rsidP="00561C0A">
            <w:pPr>
              <w:adjustRightInd w:val="0"/>
              <w:snapToGrid w:val="0"/>
              <w:jc w:val="both"/>
              <w:rPr>
                <w:rFonts w:ascii="Arial" w:hAnsi="Arial" w:cs="Arial"/>
              </w:rPr>
            </w:pPr>
            <w:r w:rsidRPr="00E53357">
              <w:rPr>
                <w:rFonts w:ascii="Arial" w:hAnsi="Arial" w:cs="Arial"/>
                <w:b/>
                <w:bCs/>
              </w:rPr>
              <w:t>DIRECCIÓN PARA PRESENTACIÓN FÍSICA</w:t>
            </w:r>
            <w:r w:rsidRPr="007E24C9">
              <w:rPr>
                <w:rFonts w:ascii="Arial" w:hAnsi="Arial" w:cs="Arial"/>
              </w:rPr>
              <w:t>:</w:t>
            </w:r>
            <w:r w:rsidRPr="00085A88">
              <w:rPr>
                <w:rFonts w:ascii="Arial" w:hAnsi="Arial" w:cs="Arial"/>
                <w:sz w:val="14"/>
                <w:lang w:val="es-BO"/>
              </w:rPr>
              <w:t xml:space="preserve"> </w:t>
            </w:r>
            <w:r w:rsidRPr="00026DB6">
              <w:rPr>
                <w:rFonts w:ascii="Arial" w:hAnsi="Arial" w:cs="Arial"/>
                <w:sz w:val="14"/>
                <w:szCs w:val="14"/>
                <w:lang w:val="es-BO"/>
              </w:rPr>
              <w:t xml:space="preserve">Edifico Ex.- COMIBOL Av. Mariscal Santa Cruz </w:t>
            </w:r>
            <w:proofErr w:type="spellStart"/>
            <w:r w:rsidRPr="00026DB6">
              <w:rPr>
                <w:rFonts w:ascii="Arial" w:hAnsi="Arial" w:cs="Arial"/>
                <w:sz w:val="14"/>
                <w:szCs w:val="14"/>
                <w:lang w:val="es-BO"/>
              </w:rPr>
              <w:t>N°</w:t>
            </w:r>
            <w:proofErr w:type="spellEnd"/>
            <w:r w:rsidRPr="00026DB6">
              <w:rPr>
                <w:rFonts w:ascii="Arial" w:hAnsi="Arial" w:cs="Arial"/>
                <w:sz w:val="14"/>
                <w:szCs w:val="14"/>
                <w:lang w:val="es-BO"/>
              </w:rPr>
              <w:t xml:space="preserve"> 1092, piso 3 Unidad Administrativa</w:t>
            </w:r>
            <w:r w:rsidRPr="007E24C9">
              <w:rPr>
                <w:rFonts w:ascii="Arial" w:hAnsi="Arial" w:cs="Arial"/>
              </w:rPr>
              <w:t xml:space="preserve"> </w:t>
            </w:r>
            <w:r w:rsidRPr="00E53357">
              <w:rPr>
                <w:rFonts w:ascii="Arial" w:hAnsi="Arial" w:cs="Arial"/>
                <w:b/>
                <w:bCs/>
              </w:rPr>
              <w:t xml:space="preserve">DIRECCIÓN POR CORREO </w:t>
            </w:r>
            <w:proofErr w:type="gramStart"/>
            <w:r w:rsidRPr="00E53357">
              <w:rPr>
                <w:rFonts w:ascii="Arial" w:hAnsi="Arial" w:cs="Arial"/>
                <w:b/>
                <w:bCs/>
              </w:rPr>
              <w:t>ELECTRÓNICO:</w:t>
            </w:r>
            <w:r w:rsidRPr="007E24C9">
              <w:rPr>
                <w:rFonts w:ascii="Arial" w:hAnsi="Arial" w:cs="Arial"/>
              </w:rPr>
              <w:t>_</w:t>
            </w:r>
            <w:proofErr w:type="gramEnd"/>
          </w:p>
          <w:p w14:paraId="5412599C" w14:textId="48545440" w:rsidR="00561C0A" w:rsidRPr="00026DB6" w:rsidRDefault="00561C0A" w:rsidP="00561C0A">
            <w:pPr>
              <w:adjustRightInd w:val="0"/>
              <w:snapToGrid w:val="0"/>
              <w:jc w:val="both"/>
              <w:rPr>
                <w:rFonts w:ascii="Arial" w:hAnsi="Arial" w:cs="Arial"/>
                <w:sz w:val="14"/>
                <w:szCs w:val="14"/>
                <w:lang w:val="es-BO"/>
              </w:rPr>
            </w:pPr>
            <w:r w:rsidRPr="00026DB6">
              <w:rPr>
                <w:rFonts w:ascii="Arial" w:hAnsi="Arial" w:cs="Arial"/>
                <w:sz w:val="14"/>
                <w:szCs w:val="14"/>
              </w:rPr>
              <w:t>pamela.huanaco@vipfe.gob.bo</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F048791" w14:textId="77777777" w:rsidR="00561C0A" w:rsidRPr="007E24C9" w:rsidRDefault="00561C0A" w:rsidP="00561C0A">
            <w:pPr>
              <w:adjustRightInd w:val="0"/>
              <w:snapToGrid w:val="0"/>
              <w:jc w:val="center"/>
              <w:rPr>
                <w:rFonts w:ascii="Arial" w:hAnsi="Arial" w:cs="Arial"/>
                <w:lang w:val="es-BO"/>
              </w:rPr>
            </w:pPr>
          </w:p>
        </w:tc>
      </w:tr>
      <w:tr w:rsidR="008F554D" w:rsidRPr="008F554D" w14:paraId="3664B3F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F2195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0C22BA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4120089"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1AB513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456EBA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59BC64E"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4137E3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DEFD8B"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7B1A25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4AE1D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9D6B1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02141DE"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E8C18E"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A5651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C858C2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A5EED77"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36C8CFA3" w14:textId="77777777" w:rsidR="00952A07" w:rsidRPr="007E24C9"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D27F26" w14:textId="77777777" w:rsidR="00952A07" w:rsidRPr="007E24C9" w:rsidRDefault="00952A07" w:rsidP="00FC24D7">
            <w:pPr>
              <w:adjustRightInd w:val="0"/>
              <w:snapToGrid w:val="0"/>
              <w:jc w:val="center"/>
              <w:rPr>
                <w:rFonts w:ascii="Arial" w:hAnsi="Arial" w:cs="Arial"/>
                <w:sz w:val="4"/>
                <w:szCs w:val="4"/>
                <w:lang w:val="es-BO"/>
              </w:rPr>
            </w:pPr>
          </w:p>
        </w:tc>
      </w:tr>
      <w:tr w:rsidR="008F554D" w:rsidRPr="008F554D" w14:paraId="10228E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58D86E" w14:textId="77777777" w:rsidR="00952A07" w:rsidRPr="008F554D" w:rsidRDefault="00952A07" w:rsidP="007D3E2C">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73DBA9"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6BECB39"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8701A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583DF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24EDB3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63CBD2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31316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41D52C"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59BEA21"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971B21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9CA7F8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8BA0C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FA3F5B8"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0165E3F"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352A7EE3" w14:textId="77777777" w:rsidR="00952A07" w:rsidRPr="007E24C9"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52A8CD" w14:textId="77777777" w:rsidR="00952A07" w:rsidRPr="007E24C9" w:rsidRDefault="00952A07" w:rsidP="00FC24D7">
            <w:pPr>
              <w:adjustRightInd w:val="0"/>
              <w:snapToGrid w:val="0"/>
              <w:jc w:val="center"/>
              <w:rPr>
                <w:i/>
                <w:sz w:val="14"/>
                <w:szCs w:val="14"/>
                <w:lang w:val="es-BO"/>
              </w:rPr>
            </w:pPr>
          </w:p>
        </w:tc>
      </w:tr>
      <w:tr w:rsidR="00561C0A" w:rsidRPr="008F554D" w14:paraId="5F394EE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B7F58F" w14:textId="77777777" w:rsidR="00561C0A" w:rsidRPr="008F554D" w:rsidRDefault="00561C0A" w:rsidP="00561C0A">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4542D4A" w14:textId="77777777" w:rsidR="00561C0A" w:rsidRPr="008F554D" w:rsidRDefault="00561C0A" w:rsidP="00561C0A">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5A4E85" w14:textId="77777777" w:rsidR="00561C0A" w:rsidRPr="008F554D" w:rsidRDefault="00561C0A" w:rsidP="00561C0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30799" w14:textId="79442A7E" w:rsidR="00561C0A" w:rsidRPr="008F554D" w:rsidRDefault="00561C0A" w:rsidP="00561C0A">
            <w:pPr>
              <w:adjustRightInd w:val="0"/>
              <w:snapToGrid w:val="0"/>
              <w:jc w:val="center"/>
              <w:rPr>
                <w:rFonts w:ascii="Arial" w:hAnsi="Arial" w:cs="Arial"/>
                <w:lang w:val="es-BO"/>
              </w:rPr>
            </w:pPr>
            <w:r>
              <w:rPr>
                <w:rFonts w:ascii="Arial" w:hAnsi="Arial" w:cs="Arial"/>
                <w:lang w:val="es-BO"/>
              </w:rPr>
              <w:t>19</w:t>
            </w:r>
          </w:p>
        </w:tc>
        <w:tc>
          <w:tcPr>
            <w:tcW w:w="134" w:type="dxa"/>
            <w:tcBorders>
              <w:top w:val="nil"/>
              <w:left w:val="single" w:sz="4" w:space="0" w:color="auto"/>
              <w:bottom w:val="nil"/>
              <w:right w:val="single" w:sz="4" w:space="0" w:color="auto"/>
            </w:tcBorders>
            <w:shd w:val="clear" w:color="auto" w:fill="auto"/>
            <w:vAlign w:val="center"/>
          </w:tcPr>
          <w:p w14:paraId="60C77D21" w14:textId="77777777" w:rsidR="00561C0A" w:rsidRPr="008F554D" w:rsidRDefault="00561C0A" w:rsidP="00561C0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84144" w14:textId="11521888" w:rsidR="00561C0A" w:rsidRPr="008F554D" w:rsidRDefault="00561C0A" w:rsidP="00561C0A">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1D8CA539" w14:textId="77777777" w:rsidR="00561C0A" w:rsidRPr="008F554D" w:rsidRDefault="00561C0A" w:rsidP="00561C0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B352E" w14:textId="7EE44E6A" w:rsidR="00561C0A" w:rsidRPr="008F554D" w:rsidRDefault="00561C0A" w:rsidP="00561C0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3E23E567" w14:textId="77777777" w:rsidR="00561C0A" w:rsidRPr="008F554D" w:rsidRDefault="00561C0A" w:rsidP="00561C0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2246309" w14:textId="77777777" w:rsidR="00561C0A" w:rsidRPr="008F554D" w:rsidRDefault="00561C0A" w:rsidP="00561C0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7EFBD" w14:textId="1CC1EA0B" w:rsidR="00561C0A" w:rsidRPr="008F554D" w:rsidRDefault="00561C0A" w:rsidP="00561C0A">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6AB50A97" w14:textId="77777777" w:rsidR="00561C0A" w:rsidRPr="008F554D" w:rsidRDefault="00561C0A" w:rsidP="00561C0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42709" w14:textId="691FEDFE" w:rsidR="00561C0A" w:rsidRPr="008F554D" w:rsidRDefault="00561C0A" w:rsidP="00561C0A">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12" w:space="0" w:color="auto"/>
            </w:tcBorders>
            <w:shd w:val="clear" w:color="auto" w:fill="auto"/>
            <w:vAlign w:val="center"/>
          </w:tcPr>
          <w:p w14:paraId="233A587E" w14:textId="77777777" w:rsidR="00561C0A" w:rsidRPr="008F554D" w:rsidRDefault="00561C0A" w:rsidP="00561C0A">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061938C" w14:textId="77777777" w:rsidR="00561C0A" w:rsidRPr="008F554D" w:rsidRDefault="00561C0A" w:rsidP="00561C0A">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CB5077" w14:textId="77777777" w:rsidR="00561C0A" w:rsidRPr="00A5587F" w:rsidRDefault="00561C0A" w:rsidP="00561C0A">
            <w:pPr>
              <w:adjustRightInd w:val="0"/>
              <w:snapToGrid w:val="0"/>
              <w:rPr>
                <w:rFonts w:ascii="Arial" w:hAnsi="Arial" w:cs="Arial"/>
                <w:b/>
                <w:lang w:val="es-BO"/>
              </w:rPr>
            </w:pPr>
            <w:r w:rsidRPr="00A5587F">
              <w:rPr>
                <w:rFonts w:ascii="Arial" w:hAnsi="Arial" w:cs="Arial"/>
                <w:b/>
                <w:lang w:val="es-BO"/>
              </w:rPr>
              <w:t xml:space="preserve">PRESENCIAL: </w:t>
            </w:r>
          </w:p>
          <w:p w14:paraId="1EFFB35D" w14:textId="77777777" w:rsidR="00561C0A" w:rsidRPr="00A5587F" w:rsidRDefault="00561C0A" w:rsidP="00561C0A">
            <w:pPr>
              <w:adjustRightInd w:val="0"/>
              <w:snapToGrid w:val="0"/>
              <w:rPr>
                <w:rFonts w:ascii="Arial" w:hAnsi="Arial" w:cs="Arial"/>
              </w:rPr>
            </w:pPr>
            <w:r w:rsidRPr="00A5587F">
              <w:rPr>
                <w:rFonts w:ascii="Arial" w:hAnsi="Arial" w:cs="Arial"/>
              </w:rPr>
              <w:t xml:space="preserve">Sala de Reuniones </w:t>
            </w:r>
            <w:r>
              <w:rPr>
                <w:rFonts w:ascii="Arial" w:hAnsi="Arial" w:cs="Arial"/>
              </w:rPr>
              <w:t>d</w:t>
            </w:r>
            <w:r w:rsidRPr="00A5587F">
              <w:rPr>
                <w:rFonts w:ascii="Arial" w:hAnsi="Arial" w:cs="Arial"/>
              </w:rPr>
              <w:t xml:space="preserve">e </w:t>
            </w:r>
            <w:r>
              <w:rPr>
                <w:rFonts w:ascii="Arial" w:hAnsi="Arial" w:cs="Arial"/>
              </w:rPr>
              <w:t>l</w:t>
            </w:r>
            <w:r w:rsidRPr="00A5587F">
              <w:rPr>
                <w:rFonts w:ascii="Arial" w:hAnsi="Arial" w:cs="Arial"/>
              </w:rPr>
              <w:t xml:space="preserve">a Oficina </w:t>
            </w:r>
            <w:r>
              <w:rPr>
                <w:rFonts w:ascii="Arial" w:hAnsi="Arial" w:cs="Arial"/>
              </w:rPr>
              <w:t>d</w:t>
            </w:r>
            <w:r w:rsidRPr="00A5587F">
              <w:rPr>
                <w:rFonts w:ascii="Arial" w:hAnsi="Arial" w:cs="Arial"/>
              </w:rPr>
              <w:t xml:space="preserve">e </w:t>
            </w:r>
            <w:r>
              <w:rPr>
                <w:rFonts w:ascii="Arial" w:hAnsi="Arial" w:cs="Arial"/>
              </w:rPr>
              <w:t>l</w:t>
            </w:r>
            <w:r w:rsidRPr="00A5587F">
              <w:rPr>
                <w:rFonts w:ascii="Arial" w:hAnsi="Arial" w:cs="Arial"/>
              </w:rPr>
              <w:t>a Unidad Administrativa</w:t>
            </w:r>
            <w:r>
              <w:rPr>
                <w:rFonts w:ascii="Arial" w:hAnsi="Arial" w:cs="Arial"/>
              </w:rPr>
              <w:t xml:space="preserve"> del Ministerio de Planificación</w:t>
            </w:r>
            <w:r w:rsidRPr="00A5587F">
              <w:rPr>
                <w:rFonts w:ascii="Arial" w:hAnsi="Arial" w:cs="Arial"/>
              </w:rPr>
              <w:t>,</w:t>
            </w:r>
            <w:r>
              <w:rPr>
                <w:rFonts w:ascii="Arial" w:hAnsi="Arial" w:cs="Arial"/>
              </w:rPr>
              <w:t xml:space="preserve"> </w:t>
            </w:r>
            <w:r w:rsidRPr="00123863">
              <w:rPr>
                <w:rFonts w:ascii="Arial" w:hAnsi="Arial" w:cs="Arial"/>
                <w:color w:val="C00000"/>
              </w:rPr>
              <w:t>ubicada</w:t>
            </w:r>
            <w:r>
              <w:rPr>
                <w:rFonts w:ascii="Arial" w:hAnsi="Arial" w:cs="Arial"/>
              </w:rPr>
              <w:t xml:space="preserve"> en el</w:t>
            </w:r>
            <w:r w:rsidRPr="00A5587F">
              <w:rPr>
                <w:rFonts w:ascii="Arial" w:hAnsi="Arial" w:cs="Arial"/>
              </w:rPr>
              <w:t xml:space="preserve"> Piso 3 Del Edificio Ex – </w:t>
            </w:r>
            <w:proofErr w:type="spellStart"/>
            <w:r w:rsidRPr="00A5587F">
              <w:rPr>
                <w:rFonts w:ascii="Arial" w:hAnsi="Arial" w:cs="Arial"/>
              </w:rPr>
              <w:t>Comibol</w:t>
            </w:r>
            <w:proofErr w:type="spellEnd"/>
            <w:r w:rsidRPr="00A5587F">
              <w:rPr>
                <w:rFonts w:ascii="Arial" w:hAnsi="Arial" w:cs="Arial"/>
              </w:rPr>
              <w:t xml:space="preserve">, Av. Mariscal Santa Cruz Esquina Calle Oruro </w:t>
            </w:r>
            <w:proofErr w:type="spellStart"/>
            <w:r w:rsidRPr="00A5587F">
              <w:rPr>
                <w:rFonts w:ascii="Arial" w:hAnsi="Arial" w:cs="Arial"/>
              </w:rPr>
              <w:t>N°</w:t>
            </w:r>
            <w:proofErr w:type="spellEnd"/>
            <w:r w:rsidRPr="00A5587F">
              <w:rPr>
                <w:rFonts w:ascii="Arial" w:hAnsi="Arial" w:cs="Arial"/>
              </w:rPr>
              <w:t xml:space="preserve"> 1092</w:t>
            </w:r>
          </w:p>
          <w:p w14:paraId="08705185" w14:textId="77777777" w:rsidR="00561C0A" w:rsidRPr="00A5587F" w:rsidRDefault="00561C0A" w:rsidP="00561C0A">
            <w:pPr>
              <w:adjustRightInd w:val="0"/>
              <w:snapToGrid w:val="0"/>
              <w:jc w:val="both"/>
              <w:rPr>
                <w:rFonts w:ascii="Arial" w:hAnsi="Arial" w:cs="Arial"/>
                <w:b/>
                <w:bCs/>
                <w:lang w:val="es-BO" w:eastAsia="es-BO"/>
              </w:rPr>
            </w:pPr>
          </w:p>
          <w:p w14:paraId="44F19470" w14:textId="77777777" w:rsidR="00561C0A" w:rsidRPr="00A5587F" w:rsidRDefault="00561C0A" w:rsidP="00561C0A">
            <w:pPr>
              <w:adjustRightInd w:val="0"/>
              <w:snapToGrid w:val="0"/>
              <w:rPr>
                <w:rFonts w:ascii="Arial" w:hAnsi="Arial" w:cs="Arial"/>
                <w:b/>
                <w:lang w:val="es-BO"/>
              </w:rPr>
            </w:pPr>
            <w:r w:rsidRPr="00A5587F">
              <w:rPr>
                <w:rFonts w:ascii="Arial" w:hAnsi="Arial" w:cs="Arial"/>
                <w:b/>
                <w:lang w:val="es-BO"/>
              </w:rPr>
              <w:t>VIRTUAL:</w:t>
            </w:r>
          </w:p>
          <w:p w14:paraId="0D0611B4" w14:textId="79A10E5F" w:rsidR="00561C0A" w:rsidRPr="00A5587F" w:rsidRDefault="00561C0A" w:rsidP="00561C0A">
            <w:pPr>
              <w:adjustRightInd w:val="0"/>
              <w:snapToGrid w:val="0"/>
              <w:rPr>
                <w:rFonts w:ascii="Arial" w:hAnsi="Arial" w:cs="Arial"/>
              </w:rPr>
            </w:pPr>
            <w:r w:rsidRPr="00A5587F">
              <w:rPr>
                <w:rFonts w:ascii="Arial" w:hAnsi="Arial" w:cs="Arial"/>
                <w:highlight w:val="yellow"/>
              </w:rPr>
              <w:t xml:space="preserve">Unirse con Google </w:t>
            </w:r>
            <w:proofErr w:type="spellStart"/>
            <w:r w:rsidRPr="00A5587F">
              <w:rPr>
                <w:rFonts w:ascii="Arial" w:hAnsi="Arial" w:cs="Arial"/>
                <w:highlight w:val="yellow"/>
              </w:rPr>
              <w:t>Meet</w:t>
            </w:r>
            <w:proofErr w:type="spellEnd"/>
            <w:r w:rsidRPr="00A5587F">
              <w:rPr>
                <w:rFonts w:ascii="Arial" w:hAnsi="Arial" w:cs="Arial"/>
                <w:highlight w:val="yellow"/>
              </w:rPr>
              <w:t>.</w:t>
            </w:r>
          </w:p>
          <w:p w14:paraId="0A661710" w14:textId="721BA804" w:rsidR="00561C0A" w:rsidRPr="007E24C9" w:rsidRDefault="009465B1" w:rsidP="00561C0A">
            <w:pPr>
              <w:adjustRightInd w:val="0"/>
              <w:snapToGrid w:val="0"/>
              <w:jc w:val="both"/>
              <w:rPr>
                <w:rFonts w:ascii="Arial" w:hAnsi="Arial" w:cs="Arial"/>
                <w:lang w:val="es-BO"/>
              </w:rPr>
            </w:pPr>
            <w:r w:rsidRPr="007F1BA9">
              <w:rPr>
                <w:rFonts w:ascii="Arial" w:hAnsi="Arial" w:cs="Arial"/>
                <w:b/>
                <w:bCs/>
                <w:sz w:val="18"/>
                <w:szCs w:val="18"/>
                <w:lang w:val="es-BO"/>
              </w:rPr>
              <w:t>Vínculo a la videollamada: https://meet.google.com/jbv-yzgq-khg</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98F72F1" w14:textId="77777777" w:rsidR="00561C0A" w:rsidRPr="007E24C9" w:rsidRDefault="00561C0A" w:rsidP="00561C0A">
            <w:pPr>
              <w:adjustRightInd w:val="0"/>
              <w:snapToGrid w:val="0"/>
              <w:jc w:val="center"/>
              <w:rPr>
                <w:rFonts w:ascii="Arial" w:hAnsi="Arial" w:cs="Arial"/>
                <w:lang w:val="es-BO"/>
              </w:rPr>
            </w:pPr>
          </w:p>
        </w:tc>
      </w:tr>
      <w:tr w:rsidR="008F554D" w:rsidRPr="008F554D" w14:paraId="7659ADF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2E74AD6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2CE078"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AC413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44E00B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F7D64D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28932E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16FAC41"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42FF91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73485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4AADD7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9FDF57F"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EBFBA83"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C63285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05A8CB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CD5BB52" w14:textId="77777777" w:rsidR="00952A07" w:rsidRPr="007E24C9"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802D60" w14:textId="77777777" w:rsidR="00952A07" w:rsidRPr="007E24C9" w:rsidRDefault="00952A07" w:rsidP="00FC24D7">
            <w:pPr>
              <w:adjustRightInd w:val="0"/>
              <w:snapToGrid w:val="0"/>
              <w:jc w:val="center"/>
              <w:rPr>
                <w:rFonts w:ascii="Arial" w:hAnsi="Arial" w:cs="Arial"/>
                <w:sz w:val="4"/>
                <w:szCs w:val="4"/>
                <w:lang w:val="es-BO"/>
              </w:rPr>
            </w:pPr>
          </w:p>
        </w:tc>
      </w:tr>
      <w:tr w:rsidR="008F554D" w:rsidRPr="008F554D" w14:paraId="578BD78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952A07" w:rsidRPr="008F554D" w:rsidRDefault="00952A07" w:rsidP="007D3E2C">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5A3948" w14:textId="736C5749"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Fecha límite de Presentación </w:t>
            </w:r>
            <w:r w:rsidR="00E4140F" w:rsidRPr="008F554D">
              <w:rPr>
                <w:rFonts w:ascii="Arial" w:hAnsi="Arial" w:cs="Arial"/>
                <w:lang w:val="es-BO"/>
              </w:rPr>
              <w:t>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954619D"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53191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A5418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3CF37E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FA04F50"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40FAB7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831FABB"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6C8D3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F7209B6"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4EB74B2"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7E8819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2A74D0D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E7D4968" w14:textId="77777777" w:rsidR="00952A07" w:rsidRPr="007E24C9"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76118C" w14:textId="77777777" w:rsidR="00952A07" w:rsidRPr="007E24C9" w:rsidRDefault="00952A07" w:rsidP="00FC24D7">
            <w:pPr>
              <w:adjustRightInd w:val="0"/>
              <w:snapToGrid w:val="0"/>
              <w:jc w:val="center"/>
              <w:rPr>
                <w:i/>
                <w:sz w:val="14"/>
                <w:szCs w:val="14"/>
                <w:lang w:val="es-BO"/>
              </w:rPr>
            </w:pPr>
          </w:p>
        </w:tc>
      </w:tr>
      <w:tr w:rsidR="00561C0A" w:rsidRPr="008F554D" w14:paraId="745323E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D7AA83" w14:textId="77777777" w:rsidR="00561C0A" w:rsidRPr="008F554D" w:rsidRDefault="00561C0A" w:rsidP="00561C0A">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EB528FA" w14:textId="77777777" w:rsidR="00561C0A" w:rsidRPr="008F554D" w:rsidRDefault="00561C0A" w:rsidP="00561C0A">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6F1B9F0" w14:textId="77777777" w:rsidR="00561C0A" w:rsidRPr="008F554D" w:rsidRDefault="00561C0A" w:rsidP="00561C0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08BFA5" w14:textId="77777777" w:rsidR="00561C0A" w:rsidRDefault="00561C0A" w:rsidP="00561C0A">
            <w:pPr>
              <w:adjustRightInd w:val="0"/>
              <w:snapToGrid w:val="0"/>
              <w:jc w:val="center"/>
              <w:rPr>
                <w:rFonts w:ascii="Arial" w:hAnsi="Arial" w:cs="Arial"/>
                <w:lang w:val="es-BO"/>
              </w:rPr>
            </w:pPr>
          </w:p>
          <w:p w14:paraId="76AD18DF" w14:textId="77777777" w:rsidR="00561C0A" w:rsidRDefault="00561C0A" w:rsidP="00561C0A">
            <w:pPr>
              <w:adjustRightInd w:val="0"/>
              <w:snapToGrid w:val="0"/>
              <w:jc w:val="center"/>
              <w:rPr>
                <w:rFonts w:ascii="Arial" w:hAnsi="Arial" w:cs="Arial"/>
                <w:lang w:val="es-BO"/>
              </w:rPr>
            </w:pPr>
          </w:p>
          <w:p w14:paraId="69A0248F" w14:textId="77777777" w:rsidR="00561C0A" w:rsidRDefault="00561C0A" w:rsidP="00561C0A">
            <w:pPr>
              <w:adjustRightInd w:val="0"/>
              <w:snapToGrid w:val="0"/>
              <w:jc w:val="center"/>
              <w:rPr>
                <w:rFonts w:ascii="Arial" w:hAnsi="Arial" w:cs="Arial"/>
                <w:lang w:val="es-BO"/>
              </w:rPr>
            </w:pPr>
          </w:p>
          <w:p w14:paraId="3FA78466" w14:textId="77777777" w:rsidR="00561C0A" w:rsidRDefault="00561C0A" w:rsidP="00561C0A">
            <w:pPr>
              <w:adjustRightInd w:val="0"/>
              <w:snapToGrid w:val="0"/>
              <w:jc w:val="center"/>
              <w:rPr>
                <w:rFonts w:ascii="Arial" w:hAnsi="Arial" w:cs="Arial"/>
                <w:lang w:val="es-BO"/>
              </w:rPr>
            </w:pPr>
          </w:p>
          <w:p w14:paraId="188F1FF6" w14:textId="77777777" w:rsidR="00561C0A" w:rsidRDefault="00561C0A" w:rsidP="00561C0A">
            <w:pPr>
              <w:adjustRightInd w:val="0"/>
              <w:snapToGrid w:val="0"/>
              <w:jc w:val="center"/>
              <w:rPr>
                <w:rFonts w:ascii="Arial" w:hAnsi="Arial" w:cs="Arial"/>
                <w:lang w:val="es-BO"/>
              </w:rPr>
            </w:pPr>
            <w:r>
              <w:rPr>
                <w:rFonts w:ascii="Arial" w:hAnsi="Arial" w:cs="Arial"/>
                <w:lang w:val="es-BO"/>
              </w:rPr>
              <w:t>27</w:t>
            </w:r>
          </w:p>
          <w:p w14:paraId="45C9F137" w14:textId="77777777" w:rsidR="00561C0A" w:rsidRDefault="00561C0A" w:rsidP="00561C0A">
            <w:pPr>
              <w:adjustRightInd w:val="0"/>
              <w:snapToGrid w:val="0"/>
              <w:jc w:val="center"/>
              <w:rPr>
                <w:rFonts w:ascii="Arial" w:hAnsi="Arial" w:cs="Arial"/>
                <w:lang w:val="es-BO"/>
              </w:rPr>
            </w:pPr>
          </w:p>
          <w:p w14:paraId="6F37A471" w14:textId="77777777" w:rsidR="00561C0A" w:rsidRDefault="00561C0A" w:rsidP="00561C0A">
            <w:pPr>
              <w:adjustRightInd w:val="0"/>
              <w:snapToGrid w:val="0"/>
              <w:jc w:val="center"/>
              <w:rPr>
                <w:rFonts w:ascii="Arial" w:hAnsi="Arial" w:cs="Arial"/>
                <w:lang w:val="es-BO"/>
              </w:rPr>
            </w:pPr>
          </w:p>
          <w:p w14:paraId="44AC7E9C" w14:textId="77777777" w:rsidR="00561C0A" w:rsidRDefault="00561C0A" w:rsidP="00561C0A">
            <w:pPr>
              <w:adjustRightInd w:val="0"/>
              <w:snapToGrid w:val="0"/>
              <w:jc w:val="center"/>
              <w:rPr>
                <w:rFonts w:ascii="Arial" w:hAnsi="Arial" w:cs="Arial"/>
                <w:lang w:val="es-BO"/>
              </w:rPr>
            </w:pPr>
          </w:p>
          <w:p w14:paraId="2881EE61" w14:textId="77777777" w:rsidR="00561C0A" w:rsidRDefault="00561C0A" w:rsidP="00561C0A">
            <w:pPr>
              <w:adjustRightInd w:val="0"/>
              <w:snapToGrid w:val="0"/>
              <w:jc w:val="center"/>
              <w:rPr>
                <w:rFonts w:ascii="Arial" w:hAnsi="Arial" w:cs="Arial"/>
                <w:lang w:val="es-BO"/>
              </w:rPr>
            </w:pPr>
          </w:p>
          <w:p w14:paraId="1BA2D290" w14:textId="77777777" w:rsidR="00561C0A" w:rsidRDefault="00561C0A" w:rsidP="00561C0A">
            <w:pPr>
              <w:adjustRightInd w:val="0"/>
              <w:snapToGrid w:val="0"/>
              <w:jc w:val="center"/>
              <w:rPr>
                <w:rFonts w:ascii="Arial" w:hAnsi="Arial" w:cs="Arial"/>
                <w:lang w:val="es-BO"/>
              </w:rPr>
            </w:pPr>
          </w:p>
          <w:p w14:paraId="50749130" w14:textId="77777777" w:rsidR="00561C0A" w:rsidRDefault="00561C0A" w:rsidP="00561C0A">
            <w:pPr>
              <w:adjustRightInd w:val="0"/>
              <w:snapToGrid w:val="0"/>
              <w:jc w:val="center"/>
              <w:rPr>
                <w:rFonts w:ascii="Arial" w:hAnsi="Arial" w:cs="Arial"/>
                <w:lang w:val="es-BO"/>
              </w:rPr>
            </w:pPr>
          </w:p>
          <w:p w14:paraId="22F2C517" w14:textId="77777777" w:rsidR="00561C0A" w:rsidRDefault="00561C0A" w:rsidP="00561C0A">
            <w:pPr>
              <w:adjustRightInd w:val="0"/>
              <w:snapToGrid w:val="0"/>
              <w:jc w:val="center"/>
              <w:rPr>
                <w:rFonts w:ascii="Arial" w:hAnsi="Arial" w:cs="Arial"/>
                <w:lang w:val="es-BO"/>
              </w:rPr>
            </w:pPr>
          </w:p>
          <w:p w14:paraId="567FD759" w14:textId="77777777" w:rsidR="00561C0A" w:rsidRDefault="00561C0A" w:rsidP="00561C0A">
            <w:pPr>
              <w:adjustRightInd w:val="0"/>
              <w:snapToGrid w:val="0"/>
              <w:jc w:val="center"/>
              <w:rPr>
                <w:rFonts w:ascii="Arial" w:hAnsi="Arial" w:cs="Arial"/>
                <w:lang w:val="es-BO"/>
              </w:rPr>
            </w:pPr>
          </w:p>
          <w:p w14:paraId="017562ED" w14:textId="77777777" w:rsidR="00561C0A" w:rsidRDefault="00561C0A" w:rsidP="00561C0A">
            <w:pPr>
              <w:adjustRightInd w:val="0"/>
              <w:snapToGrid w:val="0"/>
              <w:jc w:val="center"/>
              <w:rPr>
                <w:rFonts w:ascii="Arial" w:hAnsi="Arial" w:cs="Arial"/>
                <w:lang w:val="es-BO"/>
              </w:rPr>
            </w:pPr>
          </w:p>
          <w:p w14:paraId="0F60DFAA" w14:textId="77777777" w:rsidR="00561C0A" w:rsidRDefault="00561C0A" w:rsidP="00561C0A">
            <w:pPr>
              <w:adjustRightInd w:val="0"/>
              <w:snapToGrid w:val="0"/>
              <w:jc w:val="center"/>
              <w:rPr>
                <w:rFonts w:ascii="Arial" w:hAnsi="Arial" w:cs="Arial"/>
                <w:lang w:val="es-BO"/>
              </w:rPr>
            </w:pPr>
          </w:p>
          <w:p w14:paraId="12712DC4" w14:textId="77777777" w:rsidR="00561C0A" w:rsidRDefault="00561C0A" w:rsidP="00561C0A">
            <w:pPr>
              <w:adjustRightInd w:val="0"/>
              <w:snapToGrid w:val="0"/>
              <w:jc w:val="center"/>
              <w:rPr>
                <w:rFonts w:ascii="Arial" w:hAnsi="Arial" w:cs="Arial"/>
                <w:lang w:val="es-BO"/>
              </w:rPr>
            </w:pPr>
          </w:p>
          <w:p w14:paraId="32771217" w14:textId="1AF56F3E" w:rsidR="00561C0A" w:rsidRPr="008F554D" w:rsidRDefault="00561C0A" w:rsidP="00561C0A">
            <w:pPr>
              <w:adjustRightInd w:val="0"/>
              <w:snapToGrid w:val="0"/>
              <w:rPr>
                <w:rFonts w:ascii="Arial" w:hAnsi="Arial" w:cs="Arial"/>
                <w:lang w:val="es-BO"/>
              </w:rPr>
            </w:pPr>
            <w:r>
              <w:rPr>
                <w:rFonts w:ascii="Arial" w:hAnsi="Arial" w:cs="Arial"/>
                <w:lang w:val="es-BO"/>
              </w:rPr>
              <w:t>27</w:t>
            </w:r>
          </w:p>
        </w:tc>
        <w:tc>
          <w:tcPr>
            <w:tcW w:w="134" w:type="dxa"/>
            <w:tcBorders>
              <w:top w:val="nil"/>
              <w:left w:val="single" w:sz="4" w:space="0" w:color="auto"/>
              <w:bottom w:val="nil"/>
              <w:right w:val="single" w:sz="4" w:space="0" w:color="auto"/>
            </w:tcBorders>
            <w:shd w:val="clear" w:color="auto" w:fill="auto"/>
            <w:vAlign w:val="center"/>
          </w:tcPr>
          <w:p w14:paraId="1CFDD765" w14:textId="77777777" w:rsidR="00561C0A" w:rsidRPr="008F554D" w:rsidRDefault="00561C0A" w:rsidP="00561C0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E8344C" w14:textId="77777777" w:rsidR="00561C0A" w:rsidRDefault="00561C0A" w:rsidP="00561C0A">
            <w:pPr>
              <w:adjustRightInd w:val="0"/>
              <w:snapToGrid w:val="0"/>
              <w:jc w:val="center"/>
              <w:rPr>
                <w:rFonts w:ascii="Arial" w:hAnsi="Arial" w:cs="Arial"/>
                <w:lang w:val="es-BO"/>
              </w:rPr>
            </w:pPr>
          </w:p>
          <w:p w14:paraId="5E2B27AA" w14:textId="77777777" w:rsidR="00561C0A" w:rsidRDefault="00561C0A" w:rsidP="00561C0A">
            <w:pPr>
              <w:adjustRightInd w:val="0"/>
              <w:snapToGrid w:val="0"/>
              <w:jc w:val="center"/>
              <w:rPr>
                <w:rFonts w:ascii="Arial" w:hAnsi="Arial" w:cs="Arial"/>
                <w:lang w:val="es-BO"/>
              </w:rPr>
            </w:pPr>
          </w:p>
          <w:p w14:paraId="389D9FB7" w14:textId="77777777" w:rsidR="00561C0A" w:rsidRDefault="00561C0A" w:rsidP="00561C0A">
            <w:pPr>
              <w:adjustRightInd w:val="0"/>
              <w:snapToGrid w:val="0"/>
              <w:jc w:val="center"/>
              <w:rPr>
                <w:rFonts w:ascii="Arial" w:hAnsi="Arial" w:cs="Arial"/>
                <w:lang w:val="es-BO"/>
              </w:rPr>
            </w:pPr>
          </w:p>
          <w:p w14:paraId="12050C18" w14:textId="77777777" w:rsidR="00561C0A" w:rsidRDefault="00561C0A" w:rsidP="00561C0A">
            <w:pPr>
              <w:adjustRightInd w:val="0"/>
              <w:snapToGrid w:val="0"/>
              <w:jc w:val="center"/>
              <w:rPr>
                <w:rFonts w:ascii="Arial" w:hAnsi="Arial" w:cs="Arial"/>
                <w:lang w:val="es-BO"/>
              </w:rPr>
            </w:pPr>
          </w:p>
          <w:p w14:paraId="66ADBBAC" w14:textId="77777777" w:rsidR="00561C0A" w:rsidRDefault="00561C0A" w:rsidP="00561C0A">
            <w:pPr>
              <w:adjustRightInd w:val="0"/>
              <w:snapToGrid w:val="0"/>
              <w:jc w:val="center"/>
              <w:rPr>
                <w:rFonts w:ascii="Arial" w:hAnsi="Arial" w:cs="Arial"/>
                <w:lang w:val="es-BO"/>
              </w:rPr>
            </w:pPr>
            <w:r>
              <w:rPr>
                <w:rFonts w:ascii="Arial" w:hAnsi="Arial" w:cs="Arial"/>
                <w:lang w:val="es-BO"/>
              </w:rPr>
              <w:t>12</w:t>
            </w:r>
          </w:p>
          <w:p w14:paraId="3205B636" w14:textId="77777777" w:rsidR="00561C0A" w:rsidRDefault="00561C0A" w:rsidP="00561C0A">
            <w:pPr>
              <w:adjustRightInd w:val="0"/>
              <w:snapToGrid w:val="0"/>
              <w:jc w:val="center"/>
              <w:rPr>
                <w:rFonts w:ascii="Arial" w:hAnsi="Arial" w:cs="Arial"/>
                <w:lang w:val="es-BO"/>
              </w:rPr>
            </w:pPr>
          </w:p>
          <w:p w14:paraId="202C11B5" w14:textId="77777777" w:rsidR="00561C0A" w:rsidRDefault="00561C0A" w:rsidP="00561C0A">
            <w:pPr>
              <w:adjustRightInd w:val="0"/>
              <w:snapToGrid w:val="0"/>
              <w:jc w:val="center"/>
              <w:rPr>
                <w:rFonts w:ascii="Arial" w:hAnsi="Arial" w:cs="Arial"/>
                <w:lang w:val="es-BO"/>
              </w:rPr>
            </w:pPr>
          </w:p>
          <w:p w14:paraId="55B0094C" w14:textId="77777777" w:rsidR="00561C0A" w:rsidRDefault="00561C0A" w:rsidP="00561C0A">
            <w:pPr>
              <w:adjustRightInd w:val="0"/>
              <w:snapToGrid w:val="0"/>
              <w:jc w:val="center"/>
              <w:rPr>
                <w:rFonts w:ascii="Arial" w:hAnsi="Arial" w:cs="Arial"/>
                <w:lang w:val="es-BO"/>
              </w:rPr>
            </w:pPr>
          </w:p>
          <w:p w14:paraId="5D617975" w14:textId="77777777" w:rsidR="00561C0A" w:rsidRDefault="00561C0A" w:rsidP="00561C0A">
            <w:pPr>
              <w:adjustRightInd w:val="0"/>
              <w:snapToGrid w:val="0"/>
              <w:jc w:val="center"/>
              <w:rPr>
                <w:rFonts w:ascii="Arial" w:hAnsi="Arial" w:cs="Arial"/>
                <w:lang w:val="es-BO"/>
              </w:rPr>
            </w:pPr>
          </w:p>
          <w:p w14:paraId="7F7D56F7" w14:textId="77777777" w:rsidR="00561C0A" w:rsidRDefault="00561C0A" w:rsidP="00561C0A">
            <w:pPr>
              <w:adjustRightInd w:val="0"/>
              <w:snapToGrid w:val="0"/>
              <w:jc w:val="center"/>
              <w:rPr>
                <w:rFonts w:ascii="Arial" w:hAnsi="Arial" w:cs="Arial"/>
                <w:lang w:val="es-BO"/>
              </w:rPr>
            </w:pPr>
          </w:p>
          <w:p w14:paraId="067E3D4B" w14:textId="77777777" w:rsidR="00561C0A" w:rsidRDefault="00561C0A" w:rsidP="00561C0A">
            <w:pPr>
              <w:adjustRightInd w:val="0"/>
              <w:snapToGrid w:val="0"/>
              <w:jc w:val="center"/>
              <w:rPr>
                <w:rFonts w:ascii="Arial" w:hAnsi="Arial" w:cs="Arial"/>
                <w:lang w:val="es-BO"/>
              </w:rPr>
            </w:pPr>
          </w:p>
          <w:p w14:paraId="34020797" w14:textId="77777777" w:rsidR="00561C0A" w:rsidRDefault="00561C0A" w:rsidP="00561C0A">
            <w:pPr>
              <w:adjustRightInd w:val="0"/>
              <w:snapToGrid w:val="0"/>
              <w:jc w:val="center"/>
              <w:rPr>
                <w:rFonts w:ascii="Arial" w:hAnsi="Arial" w:cs="Arial"/>
                <w:lang w:val="es-BO"/>
              </w:rPr>
            </w:pPr>
          </w:p>
          <w:p w14:paraId="4CE9FF2D" w14:textId="77777777" w:rsidR="00561C0A" w:rsidRDefault="00561C0A" w:rsidP="00561C0A">
            <w:pPr>
              <w:adjustRightInd w:val="0"/>
              <w:snapToGrid w:val="0"/>
              <w:jc w:val="center"/>
              <w:rPr>
                <w:rFonts w:ascii="Arial" w:hAnsi="Arial" w:cs="Arial"/>
                <w:lang w:val="es-BO"/>
              </w:rPr>
            </w:pPr>
          </w:p>
          <w:p w14:paraId="47EF3A96" w14:textId="77777777" w:rsidR="00561C0A" w:rsidRDefault="00561C0A" w:rsidP="00561C0A">
            <w:pPr>
              <w:adjustRightInd w:val="0"/>
              <w:snapToGrid w:val="0"/>
              <w:jc w:val="center"/>
              <w:rPr>
                <w:rFonts w:ascii="Arial" w:hAnsi="Arial" w:cs="Arial"/>
                <w:lang w:val="es-BO"/>
              </w:rPr>
            </w:pPr>
          </w:p>
          <w:p w14:paraId="3FA77325" w14:textId="77777777" w:rsidR="00561C0A" w:rsidRDefault="00561C0A" w:rsidP="00561C0A">
            <w:pPr>
              <w:adjustRightInd w:val="0"/>
              <w:snapToGrid w:val="0"/>
              <w:jc w:val="center"/>
              <w:rPr>
                <w:rFonts w:ascii="Arial" w:hAnsi="Arial" w:cs="Arial"/>
                <w:lang w:val="es-BO"/>
              </w:rPr>
            </w:pPr>
          </w:p>
          <w:p w14:paraId="15F92670" w14:textId="77777777" w:rsidR="00561C0A" w:rsidRDefault="00561C0A" w:rsidP="00561C0A">
            <w:pPr>
              <w:adjustRightInd w:val="0"/>
              <w:snapToGrid w:val="0"/>
              <w:jc w:val="center"/>
              <w:rPr>
                <w:rFonts w:ascii="Arial" w:hAnsi="Arial" w:cs="Arial"/>
                <w:lang w:val="es-BO"/>
              </w:rPr>
            </w:pPr>
          </w:p>
          <w:p w14:paraId="513D0BC4" w14:textId="124461EB" w:rsidR="00561C0A" w:rsidRPr="008F554D" w:rsidRDefault="00561C0A" w:rsidP="00561C0A">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2DF94262" w14:textId="77777777" w:rsidR="00561C0A" w:rsidRPr="008F554D" w:rsidRDefault="00561C0A" w:rsidP="00561C0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BAE931" w14:textId="77777777" w:rsidR="00561C0A" w:rsidRDefault="00561C0A" w:rsidP="00561C0A">
            <w:pPr>
              <w:adjustRightInd w:val="0"/>
              <w:snapToGrid w:val="0"/>
              <w:jc w:val="center"/>
              <w:rPr>
                <w:rFonts w:ascii="Arial" w:hAnsi="Arial" w:cs="Arial"/>
                <w:lang w:val="es-BO"/>
              </w:rPr>
            </w:pPr>
          </w:p>
          <w:p w14:paraId="3990CEB3" w14:textId="77777777" w:rsidR="00561C0A" w:rsidRDefault="00561C0A" w:rsidP="00561C0A">
            <w:pPr>
              <w:adjustRightInd w:val="0"/>
              <w:snapToGrid w:val="0"/>
              <w:jc w:val="center"/>
              <w:rPr>
                <w:rFonts w:ascii="Arial" w:hAnsi="Arial" w:cs="Arial"/>
                <w:lang w:val="es-BO"/>
              </w:rPr>
            </w:pPr>
          </w:p>
          <w:p w14:paraId="035670F6" w14:textId="77777777" w:rsidR="00561C0A" w:rsidRDefault="00561C0A" w:rsidP="00561C0A">
            <w:pPr>
              <w:adjustRightInd w:val="0"/>
              <w:snapToGrid w:val="0"/>
              <w:jc w:val="center"/>
              <w:rPr>
                <w:rFonts w:ascii="Arial" w:hAnsi="Arial" w:cs="Arial"/>
                <w:lang w:val="es-BO"/>
              </w:rPr>
            </w:pPr>
          </w:p>
          <w:p w14:paraId="26384F3B" w14:textId="77777777" w:rsidR="00561C0A" w:rsidRDefault="00561C0A" w:rsidP="00561C0A">
            <w:pPr>
              <w:adjustRightInd w:val="0"/>
              <w:snapToGrid w:val="0"/>
              <w:jc w:val="center"/>
              <w:rPr>
                <w:rFonts w:ascii="Arial" w:hAnsi="Arial" w:cs="Arial"/>
                <w:lang w:val="es-BO"/>
              </w:rPr>
            </w:pPr>
          </w:p>
          <w:p w14:paraId="5944574F" w14:textId="77777777" w:rsidR="00561C0A" w:rsidRDefault="00561C0A" w:rsidP="00561C0A">
            <w:pPr>
              <w:adjustRightInd w:val="0"/>
              <w:snapToGrid w:val="0"/>
              <w:rPr>
                <w:rFonts w:ascii="Arial" w:hAnsi="Arial" w:cs="Arial"/>
                <w:lang w:val="es-BO"/>
              </w:rPr>
            </w:pPr>
            <w:r>
              <w:rPr>
                <w:rFonts w:ascii="Arial" w:hAnsi="Arial" w:cs="Arial"/>
                <w:lang w:val="es-BO"/>
              </w:rPr>
              <w:t>2024</w:t>
            </w:r>
          </w:p>
          <w:p w14:paraId="2DD6597A" w14:textId="77777777" w:rsidR="00561C0A" w:rsidRDefault="00561C0A" w:rsidP="00561C0A">
            <w:pPr>
              <w:adjustRightInd w:val="0"/>
              <w:snapToGrid w:val="0"/>
              <w:jc w:val="center"/>
              <w:rPr>
                <w:rFonts w:ascii="Arial" w:hAnsi="Arial" w:cs="Arial"/>
                <w:lang w:val="es-BO"/>
              </w:rPr>
            </w:pPr>
          </w:p>
          <w:p w14:paraId="133366C1" w14:textId="77777777" w:rsidR="00561C0A" w:rsidRDefault="00561C0A" w:rsidP="00561C0A">
            <w:pPr>
              <w:adjustRightInd w:val="0"/>
              <w:snapToGrid w:val="0"/>
              <w:jc w:val="center"/>
              <w:rPr>
                <w:rFonts w:ascii="Arial" w:hAnsi="Arial" w:cs="Arial"/>
                <w:lang w:val="es-BO"/>
              </w:rPr>
            </w:pPr>
          </w:p>
          <w:p w14:paraId="35F9ADE4" w14:textId="77777777" w:rsidR="00561C0A" w:rsidRDefault="00561C0A" w:rsidP="00561C0A">
            <w:pPr>
              <w:adjustRightInd w:val="0"/>
              <w:snapToGrid w:val="0"/>
              <w:jc w:val="center"/>
              <w:rPr>
                <w:rFonts w:ascii="Arial" w:hAnsi="Arial" w:cs="Arial"/>
                <w:lang w:val="es-BO"/>
              </w:rPr>
            </w:pPr>
          </w:p>
          <w:p w14:paraId="4690CB03" w14:textId="77777777" w:rsidR="00561C0A" w:rsidRDefault="00561C0A" w:rsidP="00561C0A">
            <w:pPr>
              <w:adjustRightInd w:val="0"/>
              <w:snapToGrid w:val="0"/>
              <w:jc w:val="center"/>
              <w:rPr>
                <w:rFonts w:ascii="Arial" w:hAnsi="Arial" w:cs="Arial"/>
                <w:lang w:val="es-BO"/>
              </w:rPr>
            </w:pPr>
          </w:p>
          <w:p w14:paraId="3BC8FAFF" w14:textId="77777777" w:rsidR="00561C0A" w:rsidRDefault="00561C0A" w:rsidP="00561C0A">
            <w:pPr>
              <w:adjustRightInd w:val="0"/>
              <w:snapToGrid w:val="0"/>
              <w:jc w:val="center"/>
              <w:rPr>
                <w:rFonts w:ascii="Arial" w:hAnsi="Arial" w:cs="Arial"/>
                <w:lang w:val="es-BO"/>
              </w:rPr>
            </w:pPr>
          </w:p>
          <w:p w14:paraId="2851D85D" w14:textId="77777777" w:rsidR="00561C0A" w:rsidRDefault="00561C0A" w:rsidP="00561C0A">
            <w:pPr>
              <w:adjustRightInd w:val="0"/>
              <w:snapToGrid w:val="0"/>
              <w:jc w:val="center"/>
              <w:rPr>
                <w:rFonts w:ascii="Arial" w:hAnsi="Arial" w:cs="Arial"/>
                <w:lang w:val="es-BO"/>
              </w:rPr>
            </w:pPr>
          </w:p>
          <w:p w14:paraId="66E62573" w14:textId="77777777" w:rsidR="00561C0A" w:rsidRDefault="00561C0A" w:rsidP="00561C0A">
            <w:pPr>
              <w:adjustRightInd w:val="0"/>
              <w:snapToGrid w:val="0"/>
              <w:jc w:val="center"/>
              <w:rPr>
                <w:rFonts w:ascii="Arial" w:hAnsi="Arial" w:cs="Arial"/>
                <w:lang w:val="es-BO"/>
              </w:rPr>
            </w:pPr>
          </w:p>
          <w:p w14:paraId="2637996D" w14:textId="77777777" w:rsidR="00561C0A" w:rsidRDefault="00561C0A" w:rsidP="00561C0A">
            <w:pPr>
              <w:adjustRightInd w:val="0"/>
              <w:snapToGrid w:val="0"/>
              <w:jc w:val="center"/>
              <w:rPr>
                <w:rFonts w:ascii="Arial" w:hAnsi="Arial" w:cs="Arial"/>
                <w:lang w:val="es-BO"/>
              </w:rPr>
            </w:pPr>
          </w:p>
          <w:p w14:paraId="3E05AC9C" w14:textId="77777777" w:rsidR="00561C0A" w:rsidRDefault="00561C0A" w:rsidP="00561C0A">
            <w:pPr>
              <w:adjustRightInd w:val="0"/>
              <w:snapToGrid w:val="0"/>
              <w:jc w:val="center"/>
              <w:rPr>
                <w:rFonts w:ascii="Arial" w:hAnsi="Arial" w:cs="Arial"/>
                <w:lang w:val="es-BO"/>
              </w:rPr>
            </w:pPr>
          </w:p>
          <w:p w14:paraId="7ABBB77B" w14:textId="77777777" w:rsidR="00561C0A" w:rsidRDefault="00561C0A" w:rsidP="00561C0A">
            <w:pPr>
              <w:adjustRightInd w:val="0"/>
              <w:snapToGrid w:val="0"/>
              <w:jc w:val="center"/>
              <w:rPr>
                <w:rFonts w:ascii="Arial" w:hAnsi="Arial" w:cs="Arial"/>
                <w:lang w:val="es-BO"/>
              </w:rPr>
            </w:pPr>
          </w:p>
          <w:p w14:paraId="0E7AEF95" w14:textId="77777777" w:rsidR="00561C0A" w:rsidRDefault="00561C0A" w:rsidP="00561C0A">
            <w:pPr>
              <w:adjustRightInd w:val="0"/>
              <w:snapToGrid w:val="0"/>
              <w:jc w:val="center"/>
              <w:rPr>
                <w:rFonts w:ascii="Arial" w:hAnsi="Arial" w:cs="Arial"/>
                <w:lang w:val="es-BO"/>
              </w:rPr>
            </w:pPr>
          </w:p>
          <w:p w14:paraId="4E747DD2" w14:textId="1D45F163" w:rsidR="00561C0A" w:rsidRPr="008F554D" w:rsidRDefault="00561C0A" w:rsidP="00561C0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660BC16C" w14:textId="77777777" w:rsidR="00561C0A" w:rsidRPr="008F554D" w:rsidRDefault="00561C0A" w:rsidP="00561C0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C0827CB" w14:textId="77777777" w:rsidR="00561C0A" w:rsidRPr="008F554D" w:rsidRDefault="00561C0A" w:rsidP="00561C0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545E55" w14:textId="77777777" w:rsidR="00561C0A" w:rsidRDefault="00561C0A" w:rsidP="00561C0A">
            <w:pPr>
              <w:adjustRightInd w:val="0"/>
              <w:snapToGrid w:val="0"/>
              <w:jc w:val="center"/>
              <w:rPr>
                <w:rFonts w:ascii="Arial" w:hAnsi="Arial" w:cs="Arial"/>
                <w:lang w:val="es-BO"/>
              </w:rPr>
            </w:pPr>
          </w:p>
          <w:p w14:paraId="57B3D644" w14:textId="77777777" w:rsidR="00561C0A" w:rsidRDefault="00561C0A" w:rsidP="00561C0A">
            <w:pPr>
              <w:adjustRightInd w:val="0"/>
              <w:snapToGrid w:val="0"/>
              <w:jc w:val="center"/>
              <w:rPr>
                <w:rFonts w:ascii="Arial" w:hAnsi="Arial" w:cs="Arial"/>
                <w:lang w:val="es-BO"/>
              </w:rPr>
            </w:pPr>
          </w:p>
          <w:p w14:paraId="292FE46B" w14:textId="77777777" w:rsidR="00561C0A" w:rsidRDefault="00561C0A" w:rsidP="00561C0A">
            <w:pPr>
              <w:adjustRightInd w:val="0"/>
              <w:snapToGrid w:val="0"/>
              <w:jc w:val="center"/>
              <w:rPr>
                <w:rFonts w:ascii="Arial" w:hAnsi="Arial" w:cs="Arial"/>
                <w:lang w:val="es-BO"/>
              </w:rPr>
            </w:pPr>
          </w:p>
          <w:p w14:paraId="2D5A9E0F" w14:textId="77777777" w:rsidR="00561C0A" w:rsidRDefault="00561C0A" w:rsidP="00561C0A">
            <w:pPr>
              <w:adjustRightInd w:val="0"/>
              <w:snapToGrid w:val="0"/>
              <w:jc w:val="center"/>
              <w:rPr>
                <w:rFonts w:ascii="Arial" w:hAnsi="Arial" w:cs="Arial"/>
                <w:lang w:val="es-BO"/>
              </w:rPr>
            </w:pPr>
          </w:p>
          <w:p w14:paraId="086E8057" w14:textId="77777777" w:rsidR="00561C0A" w:rsidRDefault="00561C0A" w:rsidP="00561C0A">
            <w:pPr>
              <w:adjustRightInd w:val="0"/>
              <w:snapToGrid w:val="0"/>
              <w:jc w:val="center"/>
              <w:rPr>
                <w:rFonts w:ascii="Arial" w:hAnsi="Arial" w:cs="Arial"/>
                <w:lang w:val="es-BO"/>
              </w:rPr>
            </w:pPr>
            <w:r>
              <w:rPr>
                <w:rFonts w:ascii="Arial" w:hAnsi="Arial" w:cs="Arial"/>
                <w:lang w:val="es-BO"/>
              </w:rPr>
              <w:t>09</w:t>
            </w:r>
          </w:p>
          <w:p w14:paraId="123E49BF" w14:textId="77777777" w:rsidR="00561C0A" w:rsidRDefault="00561C0A" w:rsidP="00561C0A">
            <w:pPr>
              <w:adjustRightInd w:val="0"/>
              <w:snapToGrid w:val="0"/>
              <w:jc w:val="center"/>
              <w:rPr>
                <w:rFonts w:ascii="Arial" w:hAnsi="Arial" w:cs="Arial"/>
                <w:lang w:val="es-BO"/>
              </w:rPr>
            </w:pPr>
          </w:p>
          <w:p w14:paraId="7A9FEA71" w14:textId="77777777" w:rsidR="00561C0A" w:rsidRDefault="00561C0A" w:rsidP="00561C0A">
            <w:pPr>
              <w:adjustRightInd w:val="0"/>
              <w:snapToGrid w:val="0"/>
              <w:jc w:val="center"/>
              <w:rPr>
                <w:rFonts w:ascii="Arial" w:hAnsi="Arial" w:cs="Arial"/>
                <w:lang w:val="es-BO"/>
              </w:rPr>
            </w:pPr>
          </w:p>
          <w:p w14:paraId="63F1EAE2" w14:textId="77777777" w:rsidR="00561C0A" w:rsidRDefault="00561C0A" w:rsidP="00561C0A">
            <w:pPr>
              <w:adjustRightInd w:val="0"/>
              <w:snapToGrid w:val="0"/>
              <w:jc w:val="center"/>
              <w:rPr>
                <w:rFonts w:ascii="Arial" w:hAnsi="Arial" w:cs="Arial"/>
                <w:lang w:val="es-BO"/>
              </w:rPr>
            </w:pPr>
          </w:p>
          <w:p w14:paraId="52CCC76D" w14:textId="77777777" w:rsidR="00561C0A" w:rsidRDefault="00561C0A" w:rsidP="00561C0A">
            <w:pPr>
              <w:adjustRightInd w:val="0"/>
              <w:snapToGrid w:val="0"/>
              <w:jc w:val="center"/>
              <w:rPr>
                <w:rFonts w:ascii="Arial" w:hAnsi="Arial" w:cs="Arial"/>
                <w:lang w:val="es-BO"/>
              </w:rPr>
            </w:pPr>
          </w:p>
          <w:p w14:paraId="150B8CF2" w14:textId="77777777" w:rsidR="00561C0A" w:rsidRDefault="00561C0A" w:rsidP="00561C0A">
            <w:pPr>
              <w:adjustRightInd w:val="0"/>
              <w:snapToGrid w:val="0"/>
              <w:jc w:val="center"/>
              <w:rPr>
                <w:rFonts w:ascii="Arial" w:hAnsi="Arial" w:cs="Arial"/>
                <w:lang w:val="es-BO"/>
              </w:rPr>
            </w:pPr>
          </w:p>
          <w:p w14:paraId="772AEC6A" w14:textId="77777777" w:rsidR="00561C0A" w:rsidRDefault="00561C0A" w:rsidP="00561C0A">
            <w:pPr>
              <w:adjustRightInd w:val="0"/>
              <w:snapToGrid w:val="0"/>
              <w:jc w:val="center"/>
              <w:rPr>
                <w:rFonts w:ascii="Arial" w:hAnsi="Arial" w:cs="Arial"/>
                <w:lang w:val="es-BO"/>
              </w:rPr>
            </w:pPr>
          </w:p>
          <w:p w14:paraId="44BC89CE" w14:textId="77777777" w:rsidR="00561C0A" w:rsidRDefault="00561C0A" w:rsidP="00561C0A">
            <w:pPr>
              <w:adjustRightInd w:val="0"/>
              <w:snapToGrid w:val="0"/>
              <w:jc w:val="center"/>
              <w:rPr>
                <w:rFonts w:ascii="Arial" w:hAnsi="Arial" w:cs="Arial"/>
                <w:lang w:val="es-BO"/>
              </w:rPr>
            </w:pPr>
          </w:p>
          <w:p w14:paraId="0FFF81E0" w14:textId="77777777" w:rsidR="00561C0A" w:rsidRDefault="00561C0A" w:rsidP="00561C0A">
            <w:pPr>
              <w:adjustRightInd w:val="0"/>
              <w:snapToGrid w:val="0"/>
              <w:jc w:val="center"/>
              <w:rPr>
                <w:rFonts w:ascii="Arial" w:hAnsi="Arial" w:cs="Arial"/>
                <w:lang w:val="es-BO"/>
              </w:rPr>
            </w:pPr>
          </w:p>
          <w:p w14:paraId="58262047" w14:textId="77777777" w:rsidR="00561C0A" w:rsidRDefault="00561C0A" w:rsidP="00561C0A">
            <w:pPr>
              <w:adjustRightInd w:val="0"/>
              <w:snapToGrid w:val="0"/>
              <w:jc w:val="center"/>
              <w:rPr>
                <w:rFonts w:ascii="Arial" w:hAnsi="Arial" w:cs="Arial"/>
                <w:lang w:val="es-BO"/>
              </w:rPr>
            </w:pPr>
          </w:p>
          <w:p w14:paraId="49B11C95" w14:textId="77777777" w:rsidR="00561C0A" w:rsidRDefault="00561C0A" w:rsidP="00561C0A">
            <w:pPr>
              <w:adjustRightInd w:val="0"/>
              <w:snapToGrid w:val="0"/>
              <w:jc w:val="center"/>
              <w:rPr>
                <w:rFonts w:ascii="Arial" w:hAnsi="Arial" w:cs="Arial"/>
                <w:lang w:val="es-BO"/>
              </w:rPr>
            </w:pPr>
          </w:p>
          <w:p w14:paraId="2AA26356" w14:textId="77777777" w:rsidR="00561C0A" w:rsidRDefault="00561C0A" w:rsidP="00561C0A">
            <w:pPr>
              <w:adjustRightInd w:val="0"/>
              <w:snapToGrid w:val="0"/>
              <w:jc w:val="center"/>
              <w:rPr>
                <w:rFonts w:ascii="Arial" w:hAnsi="Arial" w:cs="Arial"/>
                <w:lang w:val="es-BO"/>
              </w:rPr>
            </w:pPr>
          </w:p>
          <w:p w14:paraId="0FEB959A" w14:textId="32C9A09A" w:rsidR="00561C0A" w:rsidRPr="008F554D" w:rsidRDefault="00561C0A" w:rsidP="00561C0A">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5BD6FC5A" w14:textId="77777777" w:rsidR="00561C0A" w:rsidRPr="008F554D" w:rsidRDefault="00561C0A" w:rsidP="00561C0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4DE6CA" w14:textId="77777777" w:rsidR="00561C0A" w:rsidRDefault="00561C0A" w:rsidP="00561C0A">
            <w:pPr>
              <w:adjustRightInd w:val="0"/>
              <w:snapToGrid w:val="0"/>
              <w:jc w:val="center"/>
              <w:rPr>
                <w:rFonts w:ascii="Arial" w:hAnsi="Arial" w:cs="Arial"/>
                <w:lang w:val="es-BO"/>
              </w:rPr>
            </w:pPr>
          </w:p>
          <w:p w14:paraId="789BB35D" w14:textId="77777777" w:rsidR="00561C0A" w:rsidRDefault="00561C0A" w:rsidP="00561C0A">
            <w:pPr>
              <w:adjustRightInd w:val="0"/>
              <w:snapToGrid w:val="0"/>
              <w:jc w:val="center"/>
              <w:rPr>
                <w:rFonts w:ascii="Arial" w:hAnsi="Arial" w:cs="Arial"/>
                <w:lang w:val="es-BO"/>
              </w:rPr>
            </w:pPr>
          </w:p>
          <w:p w14:paraId="083CEAC7" w14:textId="77777777" w:rsidR="00561C0A" w:rsidRDefault="00561C0A" w:rsidP="00561C0A">
            <w:pPr>
              <w:adjustRightInd w:val="0"/>
              <w:snapToGrid w:val="0"/>
              <w:jc w:val="center"/>
              <w:rPr>
                <w:rFonts w:ascii="Arial" w:hAnsi="Arial" w:cs="Arial"/>
                <w:lang w:val="es-BO"/>
              </w:rPr>
            </w:pPr>
          </w:p>
          <w:p w14:paraId="24078EAA" w14:textId="77777777" w:rsidR="00561C0A" w:rsidRDefault="00561C0A" w:rsidP="00561C0A">
            <w:pPr>
              <w:adjustRightInd w:val="0"/>
              <w:snapToGrid w:val="0"/>
              <w:jc w:val="center"/>
              <w:rPr>
                <w:rFonts w:ascii="Arial" w:hAnsi="Arial" w:cs="Arial"/>
                <w:lang w:val="es-BO"/>
              </w:rPr>
            </w:pPr>
          </w:p>
          <w:p w14:paraId="50F8D657" w14:textId="77777777" w:rsidR="00561C0A" w:rsidRDefault="00561C0A" w:rsidP="00561C0A">
            <w:pPr>
              <w:adjustRightInd w:val="0"/>
              <w:snapToGrid w:val="0"/>
              <w:jc w:val="center"/>
              <w:rPr>
                <w:rFonts w:ascii="Arial" w:hAnsi="Arial" w:cs="Arial"/>
                <w:lang w:val="es-BO"/>
              </w:rPr>
            </w:pPr>
            <w:r>
              <w:rPr>
                <w:rFonts w:ascii="Arial" w:hAnsi="Arial" w:cs="Arial"/>
                <w:lang w:val="es-BO"/>
              </w:rPr>
              <w:t>50</w:t>
            </w:r>
          </w:p>
          <w:p w14:paraId="7543A57D" w14:textId="77777777" w:rsidR="00561C0A" w:rsidRDefault="00561C0A" w:rsidP="00561C0A">
            <w:pPr>
              <w:adjustRightInd w:val="0"/>
              <w:snapToGrid w:val="0"/>
              <w:jc w:val="center"/>
              <w:rPr>
                <w:rFonts w:ascii="Arial" w:hAnsi="Arial" w:cs="Arial"/>
                <w:lang w:val="es-BO"/>
              </w:rPr>
            </w:pPr>
          </w:p>
          <w:p w14:paraId="3F309D1A" w14:textId="77777777" w:rsidR="00561C0A" w:rsidRDefault="00561C0A" w:rsidP="00561C0A">
            <w:pPr>
              <w:adjustRightInd w:val="0"/>
              <w:snapToGrid w:val="0"/>
              <w:jc w:val="center"/>
              <w:rPr>
                <w:rFonts w:ascii="Arial" w:hAnsi="Arial" w:cs="Arial"/>
                <w:lang w:val="es-BO"/>
              </w:rPr>
            </w:pPr>
          </w:p>
          <w:p w14:paraId="4707CF7A" w14:textId="77777777" w:rsidR="00561C0A" w:rsidRDefault="00561C0A" w:rsidP="00561C0A">
            <w:pPr>
              <w:adjustRightInd w:val="0"/>
              <w:snapToGrid w:val="0"/>
              <w:jc w:val="center"/>
              <w:rPr>
                <w:rFonts w:ascii="Arial" w:hAnsi="Arial" w:cs="Arial"/>
                <w:lang w:val="es-BO"/>
              </w:rPr>
            </w:pPr>
          </w:p>
          <w:p w14:paraId="11AF5DC7" w14:textId="77777777" w:rsidR="00561C0A" w:rsidRDefault="00561C0A" w:rsidP="00561C0A">
            <w:pPr>
              <w:adjustRightInd w:val="0"/>
              <w:snapToGrid w:val="0"/>
              <w:jc w:val="center"/>
              <w:rPr>
                <w:rFonts w:ascii="Arial" w:hAnsi="Arial" w:cs="Arial"/>
                <w:lang w:val="es-BO"/>
              </w:rPr>
            </w:pPr>
          </w:p>
          <w:p w14:paraId="0FAD68B2" w14:textId="77777777" w:rsidR="00561C0A" w:rsidRDefault="00561C0A" w:rsidP="00561C0A">
            <w:pPr>
              <w:adjustRightInd w:val="0"/>
              <w:snapToGrid w:val="0"/>
              <w:jc w:val="center"/>
              <w:rPr>
                <w:rFonts w:ascii="Arial" w:hAnsi="Arial" w:cs="Arial"/>
                <w:lang w:val="es-BO"/>
              </w:rPr>
            </w:pPr>
          </w:p>
          <w:p w14:paraId="0A96407F" w14:textId="77777777" w:rsidR="00561C0A" w:rsidRDefault="00561C0A" w:rsidP="00561C0A">
            <w:pPr>
              <w:adjustRightInd w:val="0"/>
              <w:snapToGrid w:val="0"/>
              <w:jc w:val="center"/>
              <w:rPr>
                <w:rFonts w:ascii="Arial" w:hAnsi="Arial" w:cs="Arial"/>
                <w:lang w:val="es-BO"/>
              </w:rPr>
            </w:pPr>
          </w:p>
          <w:p w14:paraId="4134F4B8" w14:textId="77777777" w:rsidR="00561C0A" w:rsidRDefault="00561C0A" w:rsidP="00561C0A">
            <w:pPr>
              <w:adjustRightInd w:val="0"/>
              <w:snapToGrid w:val="0"/>
              <w:jc w:val="center"/>
              <w:rPr>
                <w:rFonts w:ascii="Arial" w:hAnsi="Arial" w:cs="Arial"/>
                <w:lang w:val="es-BO"/>
              </w:rPr>
            </w:pPr>
          </w:p>
          <w:p w14:paraId="279D139B" w14:textId="77777777" w:rsidR="00561C0A" w:rsidRDefault="00561C0A" w:rsidP="00561C0A">
            <w:pPr>
              <w:adjustRightInd w:val="0"/>
              <w:snapToGrid w:val="0"/>
              <w:jc w:val="center"/>
              <w:rPr>
                <w:rFonts w:ascii="Arial" w:hAnsi="Arial" w:cs="Arial"/>
                <w:lang w:val="es-BO"/>
              </w:rPr>
            </w:pPr>
          </w:p>
          <w:p w14:paraId="5005F634" w14:textId="77777777" w:rsidR="00561C0A" w:rsidRDefault="00561C0A" w:rsidP="00561C0A">
            <w:pPr>
              <w:adjustRightInd w:val="0"/>
              <w:snapToGrid w:val="0"/>
              <w:jc w:val="center"/>
              <w:rPr>
                <w:rFonts w:ascii="Arial" w:hAnsi="Arial" w:cs="Arial"/>
                <w:lang w:val="es-BO"/>
              </w:rPr>
            </w:pPr>
          </w:p>
          <w:p w14:paraId="0FC2FB04" w14:textId="77777777" w:rsidR="00561C0A" w:rsidRDefault="00561C0A" w:rsidP="00561C0A">
            <w:pPr>
              <w:adjustRightInd w:val="0"/>
              <w:snapToGrid w:val="0"/>
              <w:jc w:val="center"/>
              <w:rPr>
                <w:rFonts w:ascii="Arial" w:hAnsi="Arial" w:cs="Arial"/>
                <w:lang w:val="es-BO"/>
              </w:rPr>
            </w:pPr>
          </w:p>
          <w:p w14:paraId="46247EED" w14:textId="77777777" w:rsidR="00561C0A" w:rsidRDefault="00561C0A" w:rsidP="00561C0A">
            <w:pPr>
              <w:adjustRightInd w:val="0"/>
              <w:snapToGrid w:val="0"/>
              <w:jc w:val="center"/>
              <w:rPr>
                <w:rFonts w:ascii="Arial" w:hAnsi="Arial" w:cs="Arial"/>
                <w:lang w:val="es-BO"/>
              </w:rPr>
            </w:pPr>
          </w:p>
          <w:p w14:paraId="619BE681" w14:textId="012625F7" w:rsidR="00561C0A" w:rsidRPr="008F554D" w:rsidRDefault="00561C0A" w:rsidP="00561C0A">
            <w:pPr>
              <w:adjustRightInd w:val="0"/>
              <w:snapToGrid w:val="0"/>
              <w:jc w:val="center"/>
              <w:rPr>
                <w:rFonts w:ascii="Arial" w:hAnsi="Arial" w:cs="Arial"/>
                <w:lang w:val="es-BO"/>
              </w:rPr>
            </w:pPr>
            <w:r>
              <w:rPr>
                <w:rFonts w:ascii="Arial" w:hAnsi="Arial" w:cs="Arial"/>
                <w:lang w:val="es-BO"/>
              </w:rPr>
              <w:t>00</w:t>
            </w:r>
          </w:p>
        </w:tc>
        <w:tc>
          <w:tcPr>
            <w:tcW w:w="134" w:type="dxa"/>
            <w:tcBorders>
              <w:top w:val="nil"/>
              <w:left w:val="single" w:sz="4" w:space="0" w:color="auto"/>
              <w:bottom w:val="nil"/>
              <w:right w:val="single" w:sz="12" w:space="0" w:color="auto"/>
            </w:tcBorders>
            <w:shd w:val="clear" w:color="auto" w:fill="auto"/>
            <w:vAlign w:val="center"/>
          </w:tcPr>
          <w:p w14:paraId="34E6CC97" w14:textId="77777777" w:rsidR="00561C0A" w:rsidRPr="008F554D" w:rsidRDefault="00561C0A" w:rsidP="00561C0A">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5437BA6" w14:textId="77777777" w:rsidR="00561C0A" w:rsidRPr="008F554D" w:rsidRDefault="00561C0A" w:rsidP="00561C0A">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DB0FE7" w14:textId="77777777" w:rsidR="00561C0A" w:rsidRPr="007E24C9" w:rsidRDefault="00561C0A" w:rsidP="00561C0A">
            <w:pPr>
              <w:pStyle w:val="Textoindependiente3"/>
              <w:spacing w:after="0"/>
              <w:jc w:val="both"/>
              <w:rPr>
                <w:rFonts w:ascii="Arial" w:hAnsi="Arial" w:cs="Arial"/>
                <w:b/>
                <w:bCs/>
              </w:rPr>
            </w:pPr>
            <w:r w:rsidRPr="007E24C9">
              <w:rPr>
                <w:rFonts w:ascii="Arial" w:hAnsi="Arial" w:cs="Arial"/>
                <w:b/>
                <w:bCs/>
              </w:rPr>
              <w:t>PRESENTACIÓN DE PROPUESTAS:</w:t>
            </w:r>
          </w:p>
          <w:p w14:paraId="0CFDE78A" w14:textId="77777777" w:rsidR="00561C0A" w:rsidRPr="007E24C9" w:rsidRDefault="00561C0A" w:rsidP="00561C0A">
            <w:pPr>
              <w:pStyle w:val="Textoindependiente3"/>
              <w:numPr>
                <w:ilvl w:val="0"/>
                <w:numId w:val="56"/>
              </w:numPr>
              <w:spacing w:after="0"/>
              <w:ind w:left="208" w:hanging="196"/>
              <w:jc w:val="both"/>
              <w:rPr>
                <w:rFonts w:ascii="Arial" w:hAnsi="Arial" w:cs="Arial"/>
                <w:b/>
              </w:rPr>
            </w:pPr>
            <w:r w:rsidRPr="007E24C9">
              <w:rPr>
                <w:rFonts w:ascii="Arial" w:hAnsi="Arial" w:cs="Arial"/>
                <w:b/>
              </w:rPr>
              <w:t xml:space="preserve">En forma electrónica: </w:t>
            </w:r>
          </w:p>
          <w:p w14:paraId="03A84BB7" w14:textId="77777777" w:rsidR="00561C0A" w:rsidRPr="007E24C9" w:rsidRDefault="00561C0A" w:rsidP="00561C0A">
            <w:pPr>
              <w:adjustRightInd w:val="0"/>
              <w:snapToGrid w:val="0"/>
              <w:jc w:val="both"/>
              <w:rPr>
                <w:rFonts w:ascii="Arial" w:hAnsi="Arial" w:cs="Arial"/>
              </w:rPr>
            </w:pPr>
            <w:r w:rsidRPr="007E24C9">
              <w:rPr>
                <w:rFonts w:ascii="Arial" w:hAnsi="Arial" w:cs="Arial"/>
              </w:rPr>
              <w:t>A través del RUPE de conformidad al procedimiento establecido en el presente DBC.</w:t>
            </w:r>
          </w:p>
          <w:p w14:paraId="0D298E16" w14:textId="77777777" w:rsidR="00561C0A" w:rsidRDefault="00561C0A" w:rsidP="00561C0A">
            <w:pPr>
              <w:pStyle w:val="Textoindependiente3"/>
              <w:spacing w:after="0"/>
              <w:jc w:val="both"/>
              <w:rPr>
                <w:rFonts w:ascii="Arial" w:hAnsi="Arial" w:cs="Arial"/>
                <w:b/>
                <w:bCs/>
              </w:rPr>
            </w:pPr>
          </w:p>
          <w:p w14:paraId="3150D837" w14:textId="6ADF2208" w:rsidR="00561C0A" w:rsidRPr="007E24C9" w:rsidRDefault="00561C0A" w:rsidP="00561C0A">
            <w:pPr>
              <w:pStyle w:val="Textoindependiente3"/>
              <w:spacing w:after="0"/>
              <w:jc w:val="both"/>
              <w:rPr>
                <w:rFonts w:ascii="Arial" w:hAnsi="Arial" w:cs="Arial"/>
                <w:b/>
                <w:bCs/>
              </w:rPr>
            </w:pPr>
            <w:r w:rsidRPr="007E24C9">
              <w:rPr>
                <w:rFonts w:ascii="Arial" w:hAnsi="Arial" w:cs="Arial"/>
                <w:b/>
                <w:bCs/>
              </w:rPr>
              <w:t>APERTURA DE PROPUESTAS:</w:t>
            </w:r>
          </w:p>
          <w:p w14:paraId="058385A2" w14:textId="77777777" w:rsidR="00561C0A" w:rsidRPr="007E24C9" w:rsidRDefault="00561C0A" w:rsidP="00561C0A">
            <w:pPr>
              <w:adjustRightInd w:val="0"/>
              <w:snapToGrid w:val="0"/>
              <w:jc w:val="both"/>
              <w:rPr>
                <w:rFonts w:ascii="Arial" w:hAnsi="Arial" w:cs="Arial"/>
                <w:i/>
              </w:rPr>
            </w:pPr>
          </w:p>
          <w:p w14:paraId="3C41D45A" w14:textId="77777777" w:rsidR="00561C0A" w:rsidRPr="00A5587F" w:rsidRDefault="00561C0A" w:rsidP="00561C0A">
            <w:pPr>
              <w:adjustRightInd w:val="0"/>
              <w:snapToGrid w:val="0"/>
              <w:rPr>
                <w:rFonts w:ascii="Arial" w:hAnsi="Arial" w:cs="Arial"/>
                <w:b/>
                <w:u w:val="single"/>
              </w:rPr>
            </w:pPr>
            <w:r w:rsidRPr="00A5587F">
              <w:rPr>
                <w:rFonts w:ascii="Arial" w:hAnsi="Arial" w:cs="Arial"/>
                <w:b/>
                <w:u w:val="single"/>
              </w:rPr>
              <w:t xml:space="preserve">APERTURA PRESENCIAL: </w:t>
            </w:r>
          </w:p>
          <w:p w14:paraId="447C6420" w14:textId="05CA15E2" w:rsidR="00561C0A" w:rsidRPr="00A5587F" w:rsidRDefault="00561C0A" w:rsidP="00561C0A">
            <w:pPr>
              <w:adjustRightInd w:val="0"/>
              <w:snapToGrid w:val="0"/>
              <w:rPr>
                <w:rFonts w:ascii="Arial" w:hAnsi="Arial" w:cs="Arial"/>
              </w:rPr>
            </w:pPr>
            <w:r w:rsidRPr="00A5587F">
              <w:rPr>
                <w:rFonts w:ascii="Arial" w:hAnsi="Arial" w:cs="Arial"/>
              </w:rPr>
              <w:t xml:space="preserve">Sala de Reuniones </w:t>
            </w:r>
            <w:r>
              <w:rPr>
                <w:rFonts w:ascii="Arial" w:hAnsi="Arial" w:cs="Arial"/>
              </w:rPr>
              <w:t>d</w:t>
            </w:r>
            <w:r w:rsidRPr="00A5587F">
              <w:rPr>
                <w:rFonts w:ascii="Arial" w:hAnsi="Arial" w:cs="Arial"/>
              </w:rPr>
              <w:t xml:space="preserve">e </w:t>
            </w:r>
            <w:r>
              <w:rPr>
                <w:rFonts w:ascii="Arial" w:hAnsi="Arial" w:cs="Arial"/>
              </w:rPr>
              <w:t>l</w:t>
            </w:r>
            <w:r w:rsidRPr="00A5587F">
              <w:rPr>
                <w:rFonts w:ascii="Arial" w:hAnsi="Arial" w:cs="Arial"/>
              </w:rPr>
              <w:t xml:space="preserve">a Oficina </w:t>
            </w:r>
            <w:r>
              <w:rPr>
                <w:rFonts w:ascii="Arial" w:hAnsi="Arial" w:cs="Arial"/>
              </w:rPr>
              <w:t>d</w:t>
            </w:r>
            <w:r w:rsidRPr="00A5587F">
              <w:rPr>
                <w:rFonts w:ascii="Arial" w:hAnsi="Arial" w:cs="Arial"/>
              </w:rPr>
              <w:t xml:space="preserve">e </w:t>
            </w:r>
            <w:r>
              <w:rPr>
                <w:rFonts w:ascii="Arial" w:hAnsi="Arial" w:cs="Arial"/>
              </w:rPr>
              <w:t>l</w:t>
            </w:r>
            <w:r w:rsidRPr="00A5587F">
              <w:rPr>
                <w:rFonts w:ascii="Arial" w:hAnsi="Arial" w:cs="Arial"/>
              </w:rPr>
              <w:t>a Unidad Administrativa</w:t>
            </w:r>
            <w:r>
              <w:rPr>
                <w:rFonts w:ascii="Arial" w:hAnsi="Arial" w:cs="Arial"/>
              </w:rPr>
              <w:t xml:space="preserve"> del Ministerio de Planificación</w:t>
            </w:r>
            <w:r w:rsidRPr="00A5587F">
              <w:rPr>
                <w:rFonts w:ascii="Arial" w:hAnsi="Arial" w:cs="Arial"/>
              </w:rPr>
              <w:t>,</w:t>
            </w:r>
            <w:r>
              <w:rPr>
                <w:rFonts w:ascii="Arial" w:hAnsi="Arial" w:cs="Arial"/>
              </w:rPr>
              <w:t xml:space="preserve"> </w:t>
            </w:r>
            <w:r w:rsidRPr="00123863">
              <w:rPr>
                <w:rFonts w:ascii="Arial" w:hAnsi="Arial" w:cs="Arial"/>
                <w:color w:val="C00000"/>
              </w:rPr>
              <w:t>ubicada</w:t>
            </w:r>
            <w:r>
              <w:rPr>
                <w:rFonts w:ascii="Arial" w:hAnsi="Arial" w:cs="Arial"/>
              </w:rPr>
              <w:t xml:space="preserve"> en el</w:t>
            </w:r>
            <w:r w:rsidRPr="00A5587F">
              <w:rPr>
                <w:rFonts w:ascii="Arial" w:hAnsi="Arial" w:cs="Arial"/>
              </w:rPr>
              <w:t xml:space="preserve"> Piso 3 Del Edificio Ex – </w:t>
            </w:r>
            <w:proofErr w:type="spellStart"/>
            <w:r w:rsidRPr="00A5587F">
              <w:rPr>
                <w:rFonts w:ascii="Arial" w:hAnsi="Arial" w:cs="Arial"/>
              </w:rPr>
              <w:t>Comibol</w:t>
            </w:r>
            <w:proofErr w:type="spellEnd"/>
            <w:r w:rsidRPr="00A5587F">
              <w:rPr>
                <w:rFonts w:ascii="Arial" w:hAnsi="Arial" w:cs="Arial"/>
              </w:rPr>
              <w:t xml:space="preserve">, Av. Mariscal Santa Cruz Esquina Calle Oruro </w:t>
            </w:r>
            <w:proofErr w:type="spellStart"/>
            <w:r w:rsidRPr="00A5587F">
              <w:rPr>
                <w:rFonts w:ascii="Arial" w:hAnsi="Arial" w:cs="Arial"/>
              </w:rPr>
              <w:t>N°</w:t>
            </w:r>
            <w:proofErr w:type="spellEnd"/>
            <w:r w:rsidRPr="00A5587F">
              <w:rPr>
                <w:rFonts w:ascii="Arial" w:hAnsi="Arial" w:cs="Arial"/>
              </w:rPr>
              <w:t xml:space="preserve"> 1092</w:t>
            </w:r>
          </w:p>
          <w:p w14:paraId="7319FAE3" w14:textId="77777777" w:rsidR="00561C0A" w:rsidRPr="00A5587F" w:rsidRDefault="00561C0A" w:rsidP="00561C0A">
            <w:pPr>
              <w:adjustRightInd w:val="0"/>
              <w:snapToGrid w:val="0"/>
              <w:rPr>
                <w:rFonts w:ascii="Arial" w:hAnsi="Arial" w:cs="Arial"/>
              </w:rPr>
            </w:pPr>
          </w:p>
          <w:p w14:paraId="46BAB972" w14:textId="77777777" w:rsidR="00561C0A" w:rsidRPr="00A5587F" w:rsidRDefault="00561C0A" w:rsidP="00561C0A">
            <w:pPr>
              <w:adjustRightInd w:val="0"/>
              <w:snapToGrid w:val="0"/>
              <w:rPr>
                <w:rFonts w:ascii="Arial" w:hAnsi="Arial" w:cs="Arial"/>
                <w:b/>
              </w:rPr>
            </w:pPr>
            <w:r w:rsidRPr="00A5587F">
              <w:rPr>
                <w:rFonts w:ascii="Arial" w:hAnsi="Arial" w:cs="Arial"/>
                <w:b/>
                <w:u w:val="single"/>
              </w:rPr>
              <w:t>VIRTUAL</w:t>
            </w:r>
            <w:r w:rsidRPr="00A5587F">
              <w:rPr>
                <w:rFonts w:ascii="Arial" w:hAnsi="Arial" w:cs="Arial"/>
                <w:b/>
              </w:rPr>
              <w:t>:</w:t>
            </w:r>
          </w:p>
          <w:p w14:paraId="0469224F" w14:textId="77777777" w:rsidR="00561C0A" w:rsidRPr="00A5587F" w:rsidRDefault="00561C0A" w:rsidP="00561C0A">
            <w:pPr>
              <w:adjustRightInd w:val="0"/>
              <w:snapToGrid w:val="0"/>
              <w:rPr>
                <w:rFonts w:ascii="Arial" w:hAnsi="Arial" w:cs="Arial"/>
              </w:rPr>
            </w:pPr>
            <w:r w:rsidRPr="00A5587F">
              <w:rPr>
                <w:rFonts w:ascii="Arial" w:hAnsi="Arial" w:cs="Arial"/>
                <w:highlight w:val="yellow"/>
              </w:rPr>
              <w:t xml:space="preserve">Unirse con Google </w:t>
            </w:r>
            <w:proofErr w:type="spellStart"/>
            <w:r w:rsidRPr="00A5587F">
              <w:rPr>
                <w:rFonts w:ascii="Arial" w:hAnsi="Arial" w:cs="Arial"/>
                <w:highlight w:val="yellow"/>
              </w:rPr>
              <w:t>Meet</w:t>
            </w:r>
            <w:proofErr w:type="spellEnd"/>
            <w:r w:rsidRPr="00A5587F">
              <w:rPr>
                <w:rFonts w:ascii="Arial" w:hAnsi="Arial" w:cs="Arial"/>
                <w:highlight w:val="yellow"/>
              </w:rPr>
              <w:t>.</w:t>
            </w:r>
          </w:p>
          <w:p w14:paraId="1B18260F" w14:textId="77777777" w:rsidR="009465B1" w:rsidRPr="007F1BA9" w:rsidRDefault="009465B1" w:rsidP="009465B1">
            <w:pPr>
              <w:adjustRightInd w:val="0"/>
              <w:snapToGrid w:val="0"/>
              <w:jc w:val="both"/>
              <w:rPr>
                <w:rFonts w:ascii="Arial" w:hAnsi="Arial" w:cs="Arial"/>
                <w:b/>
                <w:bCs/>
                <w:sz w:val="18"/>
                <w:szCs w:val="18"/>
                <w:lang w:val="es-BO"/>
              </w:rPr>
            </w:pPr>
            <w:r w:rsidRPr="007F1BA9">
              <w:rPr>
                <w:rFonts w:ascii="Arial" w:hAnsi="Arial" w:cs="Arial"/>
                <w:b/>
                <w:bCs/>
                <w:sz w:val="18"/>
                <w:szCs w:val="18"/>
                <w:lang w:val="es-BO"/>
              </w:rPr>
              <w:t xml:space="preserve">Vínculo a la videollamada: </w:t>
            </w:r>
          </w:p>
          <w:p w14:paraId="58EB4B05" w14:textId="0878C6EC" w:rsidR="00561C0A" w:rsidRPr="00FD2765" w:rsidRDefault="009465B1" w:rsidP="009465B1">
            <w:pPr>
              <w:adjustRightInd w:val="0"/>
              <w:snapToGrid w:val="0"/>
              <w:rPr>
                <w:rFonts w:ascii="Arial" w:hAnsi="Arial" w:cs="Arial"/>
                <w:b/>
                <w:bCs/>
                <w:sz w:val="20"/>
                <w:szCs w:val="20"/>
                <w:lang w:val="es-BO"/>
              </w:rPr>
            </w:pPr>
            <w:r w:rsidRPr="007F1BA9">
              <w:rPr>
                <w:rFonts w:ascii="Arial" w:hAnsi="Arial" w:cs="Arial"/>
                <w:b/>
                <w:bCs/>
                <w:sz w:val="18"/>
                <w:szCs w:val="18"/>
                <w:lang w:val="es-BO"/>
              </w:rPr>
              <w:t>https://meet.google.com/ivg-mgtz-mot</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5A9F61A" w14:textId="77777777" w:rsidR="00561C0A" w:rsidRPr="007E24C9" w:rsidRDefault="00561C0A" w:rsidP="00561C0A">
            <w:pPr>
              <w:adjustRightInd w:val="0"/>
              <w:snapToGrid w:val="0"/>
              <w:jc w:val="center"/>
              <w:rPr>
                <w:rFonts w:ascii="Arial" w:hAnsi="Arial" w:cs="Arial"/>
                <w:lang w:val="es-BO"/>
              </w:rPr>
            </w:pPr>
          </w:p>
        </w:tc>
      </w:tr>
      <w:tr w:rsidR="008F554D" w:rsidRPr="008F554D" w14:paraId="2944BD0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9"/>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3FD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660D6B8"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C1A279C"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26E728C"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22D4DC2"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F0CF0B4"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E7B128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8225BA"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5EE06E5"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78B4D1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61A4E23"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A34978A"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EA668A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10A324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F38873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6A8419E"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7FEA0ECE"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146EED2"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AF6D0F4"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ABED2" w14:textId="77777777" w:rsidR="005B6920" w:rsidRPr="008F554D" w:rsidRDefault="005B6920"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527507C" w14:textId="77777777" w:rsidR="005B6920" w:rsidRPr="008F554D" w:rsidRDefault="005B6920"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04788DA" w14:textId="77777777" w:rsidR="005B6920" w:rsidRPr="008F554D" w:rsidRDefault="005B6920"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59EAF0" w14:textId="77777777" w:rsidR="005B6920" w:rsidRPr="008F554D" w:rsidRDefault="005B6920" w:rsidP="00FC24D7">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6B96C78F"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72B901" w14:textId="77777777" w:rsidR="005B6920" w:rsidRPr="008F554D" w:rsidRDefault="005B6920" w:rsidP="00FC24D7">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56301F2C"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28C396" w14:textId="77777777" w:rsidR="005B6920" w:rsidRPr="008F554D" w:rsidRDefault="005B6920" w:rsidP="00FC24D7">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29E41AD9" w14:textId="77777777" w:rsidR="005B6920" w:rsidRPr="008F554D" w:rsidRDefault="005B6920"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EE6CA01"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E053AA" w14:textId="77777777" w:rsidR="005B6920" w:rsidRPr="008F554D" w:rsidRDefault="005B6920" w:rsidP="00FC24D7">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46F68FA7" w14:textId="77777777" w:rsidR="005B6920" w:rsidRPr="008F554D" w:rsidRDefault="005B6920"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BF1CCE9" w14:textId="77777777" w:rsidR="005B6920" w:rsidRPr="008F554D" w:rsidRDefault="005B6920" w:rsidP="00FC24D7">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064EFF48"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FA431B8" w14:textId="77777777" w:rsidR="005B6920" w:rsidRPr="008F554D" w:rsidRDefault="005B6920"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79141B09" w14:textId="77777777" w:rsidR="005B6920" w:rsidRPr="008F554D" w:rsidRDefault="005B6920" w:rsidP="00FC24D7">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14:paraId="135E1525" w14:textId="77777777" w:rsidR="005B6920" w:rsidRPr="008F554D" w:rsidRDefault="005B6920"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5DDD13" w14:textId="77777777" w:rsidR="005B6920" w:rsidRPr="008F554D" w:rsidRDefault="005B6920" w:rsidP="00FC24D7">
            <w:pPr>
              <w:adjustRightInd w:val="0"/>
              <w:snapToGrid w:val="0"/>
              <w:jc w:val="center"/>
              <w:rPr>
                <w:rFonts w:ascii="Arial" w:hAnsi="Arial" w:cs="Arial"/>
                <w:sz w:val="4"/>
                <w:szCs w:val="4"/>
                <w:lang w:val="es-BO"/>
              </w:rPr>
            </w:pPr>
          </w:p>
        </w:tc>
      </w:tr>
      <w:tr w:rsidR="008F554D" w:rsidRPr="008F554D" w14:paraId="7D68AC9C"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952A07" w:rsidRPr="008F554D" w:rsidRDefault="00952A07" w:rsidP="007D3E2C">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F38E3B"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A4760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50C97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4E2C7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0D3862"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38EF4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145C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D1F8172"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CB5C03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39AF71C"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B06C8D0"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7FEAF29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369FB86"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E32E01" w14:textId="77777777" w:rsidR="00952A07" w:rsidRPr="008F554D" w:rsidRDefault="00952A07" w:rsidP="00FC24D7">
            <w:pPr>
              <w:adjustRightInd w:val="0"/>
              <w:snapToGrid w:val="0"/>
              <w:jc w:val="center"/>
              <w:rPr>
                <w:i/>
                <w:sz w:val="14"/>
                <w:szCs w:val="14"/>
                <w:lang w:val="es-BO"/>
              </w:rPr>
            </w:pPr>
          </w:p>
        </w:tc>
      </w:tr>
      <w:tr w:rsidR="00561C0A" w:rsidRPr="008F554D" w14:paraId="12345FD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561C0A" w:rsidRPr="008F554D" w:rsidRDefault="00561C0A" w:rsidP="00561C0A">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D270DD8" w14:textId="77777777" w:rsidR="00561C0A" w:rsidRPr="008F554D" w:rsidRDefault="00561C0A" w:rsidP="00561C0A">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4B1068" w14:textId="77777777" w:rsidR="00561C0A" w:rsidRPr="008F554D" w:rsidRDefault="00561C0A" w:rsidP="00561C0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02C00530" w:rsidR="00561C0A" w:rsidRPr="008F554D" w:rsidRDefault="00561C0A" w:rsidP="00561C0A">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14:paraId="3BEFBF45" w14:textId="77777777" w:rsidR="00561C0A" w:rsidRPr="008F554D" w:rsidRDefault="00561C0A" w:rsidP="00561C0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0EF589D2" w:rsidR="00561C0A" w:rsidRPr="008F554D" w:rsidRDefault="00561C0A" w:rsidP="00561C0A">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71559B79" w14:textId="77777777" w:rsidR="00561C0A" w:rsidRPr="008F554D" w:rsidRDefault="00561C0A" w:rsidP="00561C0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451DBA05" w:rsidR="00561C0A" w:rsidRPr="008F554D" w:rsidRDefault="00561C0A" w:rsidP="00561C0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654E2F18" w14:textId="37E62E24" w:rsidR="00561C0A" w:rsidRPr="008F554D" w:rsidRDefault="00561C0A" w:rsidP="00561C0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3718FC1" w14:textId="77777777" w:rsidR="00561C0A" w:rsidRPr="008F554D" w:rsidRDefault="00561C0A" w:rsidP="00561C0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6A47F09" w14:textId="77777777" w:rsidR="00561C0A" w:rsidRPr="008F554D" w:rsidRDefault="00561C0A" w:rsidP="00561C0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FAA3E48" w14:textId="77777777" w:rsidR="00561C0A" w:rsidRPr="008F554D" w:rsidRDefault="00561C0A" w:rsidP="00561C0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242AF9" w14:textId="77777777" w:rsidR="00561C0A" w:rsidRPr="008F554D" w:rsidRDefault="00561C0A" w:rsidP="00561C0A">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561C0A" w:rsidRPr="008F554D" w:rsidRDefault="00561C0A" w:rsidP="00561C0A">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780F29AA" w14:textId="77777777" w:rsidR="00561C0A" w:rsidRPr="008F554D" w:rsidRDefault="00561C0A" w:rsidP="00561C0A">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78BE5837" w14:textId="77777777" w:rsidR="00561C0A" w:rsidRPr="008F554D" w:rsidRDefault="00561C0A" w:rsidP="00561C0A">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4B20C1" w14:textId="77777777" w:rsidR="00561C0A" w:rsidRPr="008F554D" w:rsidRDefault="00561C0A" w:rsidP="00561C0A">
            <w:pPr>
              <w:adjustRightInd w:val="0"/>
              <w:snapToGrid w:val="0"/>
              <w:jc w:val="center"/>
              <w:rPr>
                <w:rFonts w:ascii="Arial" w:hAnsi="Arial" w:cs="Arial"/>
                <w:lang w:val="es-BO"/>
              </w:rPr>
            </w:pPr>
          </w:p>
        </w:tc>
      </w:tr>
      <w:tr w:rsidR="008F554D" w:rsidRPr="008F554D" w14:paraId="52462B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4C5DEA"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2BBD26B"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8428D1"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B1E9A8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01A837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432009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D4E4A1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7D6A5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9663DFC"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264E25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34BC56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CE0B0D1"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2EC4F2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EA5E73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DA4AEA1"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1CC3B6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310450C"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35BAA5"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68B91C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F611E3" w14:textId="77777777" w:rsidR="00952A07" w:rsidRPr="008F554D" w:rsidRDefault="00952A07" w:rsidP="007D3E2C">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14:paraId="431910EC" w14:textId="77777777" w:rsidR="00952A07" w:rsidRPr="008F554D" w:rsidRDefault="00952A07" w:rsidP="00FC24D7">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3AB174F" w14:textId="77777777" w:rsidR="00952A07" w:rsidRPr="008F554D" w:rsidRDefault="00952A07" w:rsidP="00FC24D7">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45AA08E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14:paraId="2724E35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D32040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14:paraId="12D24E3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290ECE7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812D60A"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5AA0351" w14:textId="77777777" w:rsidR="00952A07" w:rsidRPr="008F554D" w:rsidRDefault="00952A07" w:rsidP="00FC24D7">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264E116B" w14:textId="77777777" w:rsidR="00952A07" w:rsidRPr="008F554D" w:rsidRDefault="00952A07" w:rsidP="00FC24D7">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F0B4B" w14:textId="77777777" w:rsidR="00952A07" w:rsidRPr="008F554D" w:rsidRDefault="00952A07" w:rsidP="00FC24D7">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260F26C"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7C40D938" w14:textId="77777777" w:rsidR="00952A07" w:rsidRPr="008F554D" w:rsidRDefault="00952A07" w:rsidP="00FC24D7">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14:paraId="5EDA3E31" w14:textId="77777777" w:rsidR="00952A07" w:rsidRPr="008F554D" w:rsidRDefault="00952A07" w:rsidP="00FC24D7">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7590B996" w14:textId="77777777" w:rsidR="00952A07" w:rsidRPr="008F554D" w:rsidRDefault="00952A07" w:rsidP="00FC24D7">
            <w:pPr>
              <w:adjustRightInd w:val="0"/>
              <w:snapToGrid w:val="0"/>
              <w:jc w:val="center"/>
              <w:rPr>
                <w:rFonts w:ascii="Arial" w:hAnsi="Arial" w:cs="Arial"/>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2C9CE3" w14:textId="77777777" w:rsidR="00952A07" w:rsidRPr="008F554D" w:rsidRDefault="00952A07" w:rsidP="00FC24D7">
            <w:pPr>
              <w:adjustRightInd w:val="0"/>
              <w:snapToGrid w:val="0"/>
              <w:jc w:val="center"/>
              <w:rPr>
                <w:rFonts w:ascii="Arial" w:hAnsi="Arial" w:cs="Arial"/>
                <w:sz w:val="14"/>
                <w:szCs w:val="14"/>
                <w:lang w:val="es-BO"/>
              </w:rPr>
            </w:pPr>
          </w:p>
        </w:tc>
      </w:tr>
      <w:tr w:rsidR="00561C0A" w:rsidRPr="008F554D" w14:paraId="42C9582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561C0A" w:rsidRPr="008F554D" w:rsidRDefault="00561C0A" w:rsidP="00561C0A">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833172F" w14:textId="77777777" w:rsidR="00561C0A" w:rsidRPr="008F554D" w:rsidRDefault="00561C0A" w:rsidP="00561C0A">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0D3366" w14:textId="77777777" w:rsidR="00561C0A" w:rsidRPr="008F554D" w:rsidRDefault="00561C0A" w:rsidP="00561C0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0F01274B" w:rsidR="00561C0A" w:rsidRPr="008F554D" w:rsidRDefault="00561C0A" w:rsidP="00561C0A">
            <w:pPr>
              <w:adjustRightInd w:val="0"/>
              <w:snapToGrid w:val="0"/>
              <w:jc w:val="center"/>
              <w:rPr>
                <w:rFonts w:ascii="Arial" w:hAnsi="Arial" w:cs="Arial"/>
                <w:lang w:val="es-BO"/>
              </w:rPr>
            </w:pPr>
            <w:r>
              <w:rPr>
                <w:rFonts w:ascii="Arial" w:hAnsi="Arial" w:cs="Arial"/>
                <w:lang w:val="es-BO"/>
              </w:rPr>
              <w:t>21</w:t>
            </w:r>
          </w:p>
        </w:tc>
        <w:tc>
          <w:tcPr>
            <w:tcW w:w="134" w:type="dxa"/>
            <w:tcBorders>
              <w:top w:val="nil"/>
              <w:left w:val="single" w:sz="4" w:space="0" w:color="auto"/>
              <w:bottom w:val="nil"/>
              <w:right w:val="single" w:sz="4" w:space="0" w:color="auto"/>
            </w:tcBorders>
            <w:shd w:val="clear" w:color="auto" w:fill="auto"/>
            <w:vAlign w:val="center"/>
          </w:tcPr>
          <w:p w14:paraId="5D1269DC" w14:textId="77777777" w:rsidR="00561C0A" w:rsidRPr="008F554D" w:rsidRDefault="00561C0A" w:rsidP="00561C0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3A52E3B5" w:rsidR="00561C0A" w:rsidRPr="008F554D" w:rsidRDefault="00561C0A" w:rsidP="00561C0A">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4A30241D" w14:textId="77777777" w:rsidR="00561C0A" w:rsidRPr="008F554D" w:rsidRDefault="00561C0A" w:rsidP="00561C0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422A7ECE" w:rsidR="00561C0A" w:rsidRPr="008F554D" w:rsidRDefault="00561C0A" w:rsidP="00561C0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26150C4E" w14:textId="77777777" w:rsidR="00561C0A" w:rsidRPr="008F554D" w:rsidRDefault="00561C0A" w:rsidP="00561C0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085D372" w14:textId="77777777" w:rsidR="00561C0A" w:rsidRPr="008F554D" w:rsidRDefault="00561C0A" w:rsidP="00561C0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90D7E59" w14:textId="77777777" w:rsidR="00561C0A" w:rsidRPr="008F554D" w:rsidRDefault="00561C0A" w:rsidP="00561C0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5B5168B" w14:textId="77777777" w:rsidR="00561C0A" w:rsidRPr="008F554D" w:rsidRDefault="00561C0A" w:rsidP="00561C0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F2E8FDC" w14:textId="77777777" w:rsidR="00561C0A" w:rsidRPr="008F554D" w:rsidRDefault="00561C0A" w:rsidP="00561C0A">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561C0A" w:rsidRPr="008F554D" w:rsidRDefault="00561C0A" w:rsidP="00561C0A">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185A2BF3" w14:textId="77777777" w:rsidR="00561C0A" w:rsidRPr="008F554D" w:rsidRDefault="00561C0A" w:rsidP="00561C0A">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5654BC3A" w14:textId="77777777" w:rsidR="00561C0A" w:rsidRPr="008F554D" w:rsidRDefault="00561C0A" w:rsidP="00561C0A">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C5EAB2" w14:textId="77777777" w:rsidR="00561C0A" w:rsidRPr="008F554D" w:rsidRDefault="00561C0A" w:rsidP="00561C0A">
            <w:pPr>
              <w:adjustRightInd w:val="0"/>
              <w:snapToGrid w:val="0"/>
              <w:jc w:val="center"/>
              <w:rPr>
                <w:rFonts w:ascii="Arial" w:hAnsi="Arial" w:cs="Arial"/>
                <w:lang w:val="es-BO"/>
              </w:rPr>
            </w:pPr>
          </w:p>
        </w:tc>
      </w:tr>
      <w:tr w:rsidR="008F554D" w:rsidRPr="008F554D" w14:paraId="1D0AA6B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5AE2B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5CE9B56"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22A060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1357DC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27094C"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9C5F7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A06E3D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55FB53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3B85128"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0E3244"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AB202A"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7FDAD5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9EFEAB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1A394CD0"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344972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66EFCF"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0383847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952A07" w:rsidRPr="008F554D" w:rsidRDefault="00952A07" w:rsidP="007D3E2C">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6B5372E"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12A62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37CA963"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7B33F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85BEC8"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F4EB0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E851D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399769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167102B"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9E3F387"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02347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0974F8D5"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677ACC5B"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FEBC1D" w14:textId="77777777" w:rsidR="00952A07" w:rsidRPr="008F554D" w:rsidRDefault="00952A07" w:rsidP="00FC24D7">
            <w:pPr>
              <w:adjustRightInd w:val="0"/>
              <w:snapToGrid w:val="0"/>
              <w:jc w:val="center"/>
              <w:rPr>
                <w:i/>
                <w:sz w:val="14"/>
                <w:szCs w:val="14"/>
                <w:lang w:val="es-BO"/>
              </w:rPr>
            </w:pPr>
          </w:p>
        </w:tc>
      </w:tr>
      <w:tr w:rsidR="00561C0A" w:rsidRPr="008F554D" w14:paraId="60AEEB75"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561C0A" w:rsidRPr="008F554D" w:rsidRDefault="00561C0A" w:rsidP="00561C0A">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14:paraId="3A472765" w14:textId="77777777" w:rsidR="00561C0A" w:rsidRPr="008F554D" w:rsidRDefault="00561C0A" w:rsidP="00561C0A">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6BF13E6" w14:textId="77777777" w:rsidR="00561C0A" w:rsidRPr="008F554D" w:rsidRDefault="00561C0A" w:rsidP="00561C0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04F7457C" w:rsidR="00561C0A" w:rsidRPr="008F554D" w:rsidRDefault="00561C0A" w:rsidP="00561C0A">
            <w:pPr>
              <w:adjustRightInd w:val="0"/>
              <w:snapToGrid w:val="0"/>
              <w:jc w:val="center"/>
              <w:rPr>
                <w:rFonts w:ascii="Arial" w:hAnsi="Arial" w:cs="Arial"/>
                <w:lang w:val="es-BO"/>
              </w:rPr>
            </w:pPr>
            <w:r>
              <w:rPr>
                <w:rFonts w:ascii="Arial" w:hAnsi="Arial" w:cs="Arial"/>
                <w:lang w:val="es-BO"/>
              </w:rPr>
              <w:t>24</w:t>
            </w:r>
          </w:p>
        </w:tc>
        <w:tc>
          <w:tcPr>
            <w:tcW w:w="134" w:type="dxa"/>
            <w:vMerge w:val="restart"/>
            <w:tcBorders>
              <w:top w:val="nil"/>
              <w:left w:val="single" w:sz="4" w:space="0" w:color="auto"/>
              <w:right w:val="single" w:sz="4" w:space="0" w:color="auto"/>
            </w:tcBorders>
            <w:shd w:val="clear" w:color="auto" w:fill="auto"/>
            <w:vAlign w:val="center"/>
          </w:tcPr>
          <w:p w14:paraId="5C819F4D" w14:textId="77777777" w:rsidR="00561C0A" w:rsidRPr="008F554D" w:rsidRDefault="00561C0A" w:rsidP="00561C0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085B65D5" w:rsidR="00561C0A" w:rsidRPr="008F554D" w:rsidRDefault="00561C0A" w:rsidP="00561C0A">
            <w:pPr>
              <w:adjustRightInd w:val="0"/>
              <w:snapToGrid w:val="0"/>
              <w:jc w:val="center"/>
              <w:rPr>
                <w:rFonts w:ascii="Arial" w:hAnsi="Arial" w:cs="Arial"/>
                <w:lang w:val="es-BO"/>
              </w:rPr>
            </w:pPr>
            <w:r>
              <w:rPr>
                <w:rFonts w:ascii="Arial" w:hAnsi="Arial" w:cs="Arial"/>
                <w:lang w:val="es-BO"/>
              </w:rPr>
              <w:t>01</w:t>
            </w:r>
          </w:p>
        </w:tc>
        <w:tc>
          <w:tcPr>
            <w:tcW w:w="134" w:type="dxa"/>
            <w:vMerge w:val="restart"/>
            <w:tcBorders>
              <w:top w:val="nil"/>
              <w:left w:val="single" w:sz="4" w:space="0" w:color="auto"/>
              <w:right w:val="single" w:sz="4" w:space="0" w:color="auto"/>
            </w:tcBorders>
            <w:shd w:val="clear" w:color="auto" w:fill="auto"/>
            <w:vAlign w:val="center"/>
          </w:tcPr>
          <w:p w14:paraId="07B1C1ED" w14:textId="77777777" w:rsidR="00561C0A" w:rsidRPr="008F554D" w:rsidRDefault="00561C0A" w:rsidP="00561C0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7C614ACA" w:rsidR="00561C0A" w:rsidRPr="008F554D" w:rsidRDefault="00561C0A" w:rsidP="00561C0A">
            <w:pPr>
              <w:adjustRightInd w:val="0"/>
              <w:snapToGrid w:val="0"/>
              <w:jc w:val="center"/>
              <w:rPr>
                <w:rFonts w:ascii="Arial" w:hAnsi="Arial" w:cs="Arial"/>
                <w:lang w:val="es-BO"/>
              </w:rPr>
            </w:pPr>
            <w:r>
              <w:rPr>
                <w:rFonts w:ascii="Arial" w:hAnsi="Arial" w:cs="Arial"/>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A59CC00" w14:textId="77777777" w:rsidR="00561C0A" w:rsidRPr="008F554D" w:rsidRDefault="00561C0A" w:rsidP="00561C0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11F414DD" w14:textId="77777777" w:rsidR="00561C0A" w:rsidRPr="008F554D" w:rsidRDefault="00561C0A" w:rsidP="00561C0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5BD1153C" w14:textId="77777777" w:rsidR="00561C0A" w:rsidRPr="008F554D" w:rsidRDefault="00561C0A" w:rsidP="00561C0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7F288C6A" w14:textId="77777777" w:rsidR="00561C0A" w:rsidRPr="008F554D" w:rsidRDefault="00561C0A" w:rsidP="00561C0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19FB4BE" w14:textId="77777777" w:rsidR="00561C0A" w:rsidRPr="008F554D" w:rsidRDefault="00561C0A" w:rsidP="00561C0A">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561C0A" w:rsidRPr="008F554D" w:rsidRDefault="00561C0A" w:rsidP="00561C0A">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6948640E" w14:textId="77777777" w:rsidR="00561C0A" w:rsidRPr="008F554D" w:rsidRDefault="00561C0A" w:rsidP="00561C0A">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19334E1F" w14:textId="77777777" w:rsidR="00561C0A" w:rsidRPr="008F554D" w:rsidRDefault="00561C0A" w:rsidP="00561C0A">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48B75A" w14:textId="77777777" w:rsidR="00561C0A" w:rsidRPr="008F554D" w:rsidRDefault="00561C0A" w:rsidP="00561C0A">
            <w:pPr>
              <w:adjustRightInd w:val="0"/>
              <w:snapToGrid w:val="0"/>
              <w:jc w:val="center"/>
              <w:rPr>
                <w:rFonts w:ascii="Arial" w:hAnsi="Arial" w:cs="Arial"/>
                <w:lang w:val="es-BO"/>
              </w:rPr>
            </w:pPr>
          </w:p>
        </w:tc>
      </w:tr>
      <w:tr w:rsidR="008F554D" w:rsidRPr="008F554D" w14:paraId="40DC357F"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D2B549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259C16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285E9438"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F68FA77" w14:textId="77777777" w:rsidR="00952A07" w:rsidRPr="008F554D" w:rsidRDefault="00952A07" w:rsidP="00FC24D7">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095D8412"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63A05C09" w14:textId="77777777" w:rsidR="00952A07" w:rsidRPr="008F554D" w:rsidRDefault="00952A07" w:rsidP="00FC24D7">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9F7B9A3" w14:textId="77777777" w:rsidR="00952A07" w:rsidRPr="008F554D" w:rsidRDefault="00952A07" w:rsidP="00FC24D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4F995910"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48FA9327" w14:textId="77777777" w:rsidR="00952A07" w:rsidRPr="008F554D" w:rsidRDefault="00952A07" w:rsidP="00FC24D7">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4FEC1EED" w14:textId="77777777" w:rsidR="00952A07" w:rsidRPr="008F554D" w:rsidRDefault="00952A07" w:rsidP="00FC24D7">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306B492F" w14:textId="77777777" w:rsidR="00952A07" w:rsidRPr="008F554D" w:rsidRDefault="00952A07" w:rsidP="00FC24D7">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EE356CF"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3B06FD7B" w14:textId="77777777" w:rsidR="00952A07" w:rsidRPr="008F554D" w:rsidRDefault="00952A07" w:rsidP="00FC24D7">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16373978"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A465A4" w14:textId="77777777" w:rsidR="00952A07" w:rsidRPr="008F554D" w:rsidRDefault="00952A07" w:rsidP="00FC24D7">
            <w:pPr>
              <w:adjustRightInd w:val="0"/>
              <w:snapToGrid w:val="0"/>
              <w:jc w:val="center"/>
              <w:rPr>
                <w:rFonts w:ascii="Arial" w:hAnsi="Arial" w:cs="Arial"/>
                <w:lang w:val="es-BO"/>
              </w:rPr>
            </w:pPr>
          </w:p>
        </w:tc>
      </w:tr>
      <w:tr w:rsidR="008F554D" w:rsidRPr="008F554D" w14:paraId="09AC24B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AA9D43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03EEA25"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8A94EB5"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23D314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0972046"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0BDBD8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A1BBE72"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565F82D"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EEAB3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62C3B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F905C6"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15F7F2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79DEF8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ADFB2BD"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2D8DC6B"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8CD3F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D52BCF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952A07" w:rsidRPr="008F554D" w:rsidRDefault="00952A07" w:rsidP="007D3E2C">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952A07" w:rsidRPr="008F554D" w:rsidRDefault="00CB33CD" w:rsidP="00FC24D7">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r w:rsidR="00952A07" w:rsidRPr="008F554D">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702F2F1C"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D2F46F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9C1A2D4"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9094F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9AF2AE3"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00CFC9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D41FFB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7FB324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AC45C67"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A19C55E"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B57AD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0C6B17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193B7E9"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036BFE" w14:textId="77777777" w:rsidR="00952A07" w:rsidRPr="008F554D" w:rsidRDefault="00952A07" w:rsidP="00FC24D7">
            <w:pPr>
              <w:adjustRightInd w:val="0"/>
              <w:snapToGrid w:val="0"/>
              <w:jc w:val="center"/>
              <w:rPr>
                <w:i/>
                <w:sz w:val="14"/>
                <w:szCs w:val="14"/>
                <w:lang w:val="es-BO"/>
              </w:rPr>
            </w:pPr>
          </w:p>
        </w:tc>
      </w:tr>
      <w:tr w:rsidR="00561C0A" w:rsidRPr="008F554D" w14:paraId="6895ABD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561C0A" w:rsidRPr="008F554D" w:rsidRDefault="00561C0A" w:rsidP="00561C0A">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F62DB5C" w14:textId="77777777" w:rsidR="00561C0A" w:rsidRPr="008F554D" w:rsidRDefault="00561C0A" w:rsidP="00561C0A">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E861051" w14:textId="77777777" w:rsidR="00561C0A" w:rsidRPr="008F554D" w:rsidRDefault="00561C0A" w:rsidP="00561C0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6A1ED5F1" w:rsidR="00561C0A" w:rsidRPr="008F554D" w:rsidRDefault="00561C0A" w:rsidP="00561C0A">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4CB11A02" w14:textId="77777777" w:rsidR="00561C0A" w:rsidRPr="008F554D" w:rsidRDefault="00561C0A" w:rsidP="00561C0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4310EE76" w:rsidR="00561C0A" w:rsidRPr="008F554D" w:rsidRDefault="00561C0A" w:rsidP="00561C0A">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415F323E" w14:textId="77777777" w:rsidR="00561C0A" w:rsidRPr="008F554D" w:rsidRDefault="00561C0A" w:rsidP="00561C0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39F41A75" w:rsidR="00561C0A" w:rsidRPr="008F554D" w:rsidRDefault="00561C0A" w:rsidP="00561C0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24DB5AD2" w14:textId="77777777" w:rsidR="00561C0A" w:rsidRPr="008F554D" w:rsidRDefault="00561C0A" w:rsidP="00561C0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E37FBBD" w14:textId="77777777" w:rsidR="00561C0A" w:rsidRPr="008F554D" w:rsidRDefault="00561C0A" w:rsidP="00561C0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C14626" w14:textId="77777777" w:rsidR="00561C0A" w:rsidRPr="008F554D" w:rsidRDefault="00561C0A" w:rsidP="00561C0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5ACD407" w14:textId="77777777" w:rsidR="00561C0A" w:rsidRPr="008F554D" w:rsidRDefault="00561C0A" w:rsidP="00561C0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24F0188" w14:textId="77777777" w:rsidR="00561C0A" w:rsidRPr="008F554D" w:rsidRDefault="00561C0A" w:rsidP="00561C0A">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561C0A" w:rsidRPr="008F554D" w:rsidRDefault="00561C0A" w:rsidP="00561C0A">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2CF0BE09" w14:textId="77777777" w:rsidR="00561C0A" w:rsidRPr="008F554D" w:rsidRDefault="00561C0A" w:rsidP="00561C0A">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AB72E2C" w14:textId="77777777" w:rsidR="00561C0A" w:rsidRPr="008F554D" w:rsidRDefault="00561C0A" w:rsidP="00561C0A">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730BBA" w14:textId="77777777" w:rsidR="00561C0A" w:rsidRPr="008F554D" w:rsidRDefault="00561C0A" w:rsidP="00561C0A">
            <w:pPr>
              <w:adjustRightInd w:val="0"/>
              <w:snapToGrid w:val="0"/>
              <w:jc w:val="center"/>
              <w:rPr>
                <w:rFonts w:ascii="Arial" w:hAnsi="Arial" w:cs="Arial"/>
                <w:lang w:val="es-BO"/>
              </w:rPr>
            </w:pPr>
          </w:p>
        </w:tc>
      </w:tr>
      <w:tr w:rsidR="008F554D" w:rsidRPr="008F554D" w14:paraId="429E7FE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1A95E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9A23B97"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FD4C56D"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A6E1E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D3640B3"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5CF9A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AE35C35"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F55287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0FEDE9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CAEDE0B"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B88F78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08CE456"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8209F7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6928B7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EFD628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9B95FAF"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988E79"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67BA1B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952A07" w:rsidRPr="008F554D" w:rsidRDefault="00952A07" w:rsidP="007D3E2C">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952A07" w:rsidRPr="008F554D" w:rsidRDefault="00952A07" w:rsidP="001B3DAB">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C129420"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FC9590E"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A6A4839"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61A04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4DA68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3FA0C0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AACBFA9"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41A30B"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189F0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98EA8A"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D6A9E0D"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35D5913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5D312B9F"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634C87" w14:textId="77777777" w:rsidR="00952A07" w:rsidRPr="008F554D" w:rsidRDefault="00952A07" w:rsidP="00FC24D7">
            <w:pPr>
              <w:adjustRightInd w:val="0"/>
              <w:snapToGrid w:val="0"/>
              <w:jc w:val="center"/>
              <w:rPr>
                <w:i/>
                <w:sz w:val="14"/>
                <w:szCs w:val="14"/>
                <w:lang w:val="es-BO"/>
              </w:rPr>
            </w:pPr>
          </w:p>
        </w:tc>
      </w:tr>
      <w:tr w:rsidR="00561C0A" w:rsidRPr="008F554D" w14:paraId="15D1B5A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561C0A" w:rsidRPr="008F554D" w:rsidRDefault="00561C0A" w:rsidP="00561C0A">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D97BA69" w14:textId="77777777" w:rsidR="00561C0A" w:rsidRPr="008F554D" w:rsidRDefault="00561C0A" w:rsidP="00561C0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D6F722" w14:textId="77777777" w:rsidR="00561C0A" w:rsidRPr="008F554D" w:rsidRDefault="00561C0A" w:rsidP="00561C0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6A30F67E" w:rsidR="00561C0A" w:rsidRPr="008F554D" w:rsidRDefault="00561C0A" w:rsidP="00561C0A">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4CF64D05" w14:textId="77777777" w:rsidR="00561C0A" w:rsidRPr="008F554D" w:rsidRDefault="00561C0A" w:rsidP="00561C0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3E06107B" w:rsidR="00561C0A" w:rsidRPr="008F554D" w:rsidRDefault="00561C0A" w:rsidP="00561C0A">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2CEDD2D9" w14:textId="77777777" w:rsidR="00561C0A" w:rsidRPr="008F554D" w:rsidRDefault="00561C0A" w:rsidP="00561C0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3517317E" w:rsidR="00561C0A" w:rsidRPr="008F554D" w:rsidRDefault="00561C0A" w:rsidP="00561C0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3E654B26" w14:textId="77777777" w:rsidR="00561C0A" w:rsidRPr="008F554D" w:rsidRDefault="00561C0A" w:rsidP="00561C0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F00CF37" w14:textId="77777777" w:rsidR="00561C0A" w:rsidRPr="008F554D" w:rsidRDefault="00561C0A" w:rsidP="00561C0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D1A45B9" w14:textId="77777777" w:rsidR="00561C0A" w:rsidRPr="008F554D" w:rsidRDefault="00561C0A" w:rsidP="00561C0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F1B4C2" w14:textId="77777777" w:rsidR="00561C0A" w:rsidRPr="008F554D" w:rsidRDefault="00561C0A" w:rsidP="00561C0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B03558" w14:textId="77777777" w:rsidR="00561C0A" w:rsidRPr="008F554D" w:rsidRDefault="00561C0A" w:rsidP="00561C0A">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561C0A" w:rsidRPr="008F554D" w:rsidRDefault="00561C0A" w:rsidP="00561C0A">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53F980D5" w14:textId="77777777" w:rsidR="00561C0A" w:rsidRPr="008F554D" w:rsidRDefault="00561C0A" w:rsidP="00561C0A">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5D04C30" w14:textId="77777777" w:rsidR="00561C0A" w:rsidRPr="008F554D" w:rsidRDefault="00561C0A" w:rsidP="00561C0A">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079AFD" w14:textId="77777777" w:rsidR="00561C0A" w:rsidRPr="008F554D" w:rsidRDefault="00561C0A" w:rsidP="00561C0A">
            <w:pPr>
              <w:adjustRightInd w:val="0"/>
              <w:snapToGrid w:val="0"/>
              <w:jc w:val="center"/>
              <w:rPr>
                <w:rFonts w:ascii="Arial" w:hAnsi="Arial" w:cs="Arial"/>
                <w:lang w:val="es-BO"/>
              </w:rPr>
            </w:pPr>
          </w:p>
        </w:tc>
      </w:tr>
      <w:bookmarkEnd w:id="153"/>
      <w:bookmarkEnd w:id="155"/>
      <w:tr w:rsidR="008F554D" w:rsidRPr="008F554D" w14:paraId="1A98886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952A07" w:rsidRPr="008F554D" w:rsidRDefault="00952A07" w:rsidP="00FC24D7">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14:paraId="36A496BC" w14:textId="77777777" w:rsidR="00952A07" w:rsidRPr="008F554D" w:rsidRDefault="00952A07" w:rsidP="00FC24D7">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63377825" w14:textId="77777777" w:rsidR="00952A07" w:rsidRPr="008F554D" w:rsidRDefault="00952A07" w:rsidP="00FC24D7">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6209191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213F4DA"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22A507D8"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02AA93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FAB2C60"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4D246F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1F8BDA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1E90A6A8"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2E563F9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3DD2656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4B895A0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14:paraId="49E664F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26BC121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80F3608" w14:textId="77777777" w:rsidR="00952A07" w:rsidRPr="008F554D" w:rsidRDefault="00952A07" w:rsidP="00FC24D7">
            <w:pPr>
              <w:adjustRightInd w:val="0"/>
              <w:snapToGrid w:val="0"/>
              <w:jc w:val="center"/>
              <w:rPr>
                <w:rFonts w:ascii="Arial" w:hAnsi="Arial" w:cs="Arial"/>
                <w:sz w:val="4"/>
                <w:szCs w:val="4"/>
                <w:lang w:val="es-BO"/>
              </w:rPr>
            </w:pPr>
          </w:p>
        </w:tc>
      </w:tr>
    </w:tbl>
    <w:p w14:paraId="236EE81D" w14:textId="77777777" w:rsidR="008433DF" w:rsidRPr="008F554D" w:rsidRDefault="008433DF" w:rsidP="00034365">
      <w:pPr>
        <w:pStyle w:val="Ttulo"/>
        <w:spacing w:before="0" w:after="0"/>
        <w:ind w:left="432"/>
        <w:jc w:val="both"/>
        <w:rPr>
          <w:rFonts w:ascii="Verdana" w:hAnsi="Verdana"/>
          <w:sz w:val="18"/>
          <w:szCs w:val="18"/>
          <w:lang w:val="es-BO"/>
        </w:rPr>
      </w:pPr>
    </w:p>
    <w:p w14:paraId="0A3FD54B" w14:textId="2883E159" w:rsidR="00A72FB0" w:rsidRPr="008F554D" w:rsidRDefault="00A06F21" w:rsidP="007D3E2C">
      <w:pPr>
        <w:pStyle w:val="Ttulo"/>
        <w:numPr>
          <w:ilvl w:val="0"/>
          <w:numId w:val="25"/>
        </w:numPr>
        <w:spacing w:before="0" w:after="0"/>
        <w:jc w:val="both"/>
        <w:rPr>
          <w:rFonts w:ascii="Verdana" w:hAnsi="Verdana"/>
          <w:sz w:val="18"/>
          <w:szCs w:val="18"/>
          <w:lang w:val="es-BO"/>
        </w:rPr>
      </w:pPr>
      <w:bookmarkStart w:id="156" w:name="_Toc94714726"/>
      <w:r w:rsidRPr="008F554D">
        <w:rPr>
          <w:rFonts w:ascii="Verdana" w:hAnsi="Verdana"/>
          <w:sz w:val="18"/>
          <w:szCs w:val="18"/>
          <w:lang w:val="es-BO"/>
        </w:rPr>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56"/>
    </w:p>
    <w:p w14:paraId="4DE647FB" w14:textId="77777777" w:rsidR="00BE66F5" w:rsidRPr="008F554D" w:rsidRDefault="00BE66F5" w:rsidP="00BE66F5">
      <w:pPr>
        <w:pStyle w:val="Ttulo"/>
        <w:spacing w:before="0" w:after="0"/>
        <w:ind w:left="432"/>
        <w:jc w:val="both"/>
        <w:rPr>
          <w:rFonts w:ascii="Verdana" w:hAnsi="Verdana"/>
          <w:sz w:val="18"/>
          <w:szCs w:val="18"/>
          <w:lang w:val="es-BO"/>
        </w:rPr>
      </w:pPr>
    </w:p>
    <w:p w14:paraId="166448B2" w14:textId="77777777" w:rsidR="00EB16DE" w:rsidRDefault="00EB16DE" w:rsidP="00BE66F5">
      <w:pPr>
        <w:autoSpaceDE w:val="0"/>
        <w:autoSpaceDN w:val="0"/>
        <w:adjustRightInd w:val="0"/>
        <w:rPr>
          <w:rFonts w:cs="Verdana"/>
          <w:sz w:val="18"/>
          <w:szCs w:val="18"/>
          <w:lang w:val="es-BO"/>
        </w:rPr>
      </w:pPr>
      <w:bookmarkStart w:id="157" w:name="_Hlk76739905"/>
      <w:r w:rsidRPr="008F554D">
        <w:rPr>
          <w:rFonts w:cs="Verdana"/>
          <w:sz w:val="18"/>
          <w:szCs w:val="18"/>
          <w:lang w:val="es-BO"/>
        </w:rPr>
        <w:t>Los Términos de Referencia para la consultoría, son los siguientes:</w:t>
      </w:r>
    </w:p>
    <w:bookmarkEnd w:id="157"/>
    <w:p w14:paraId="4B7E0F80" w14:textId="77777777" w:rsidR="009465B1" w:rsidRDefault="009465B1" w:rsidP="00561C0A">
      <w:pPr>
        <w:jc w:val="center"/>
        <w:rPr>
          <w:rFonts w:asciiTheme="minorHAnsi" w:hAnsiTheme="minorHAnsi" w:cstheme="minorHAnsi"/>
          <w:b/>
          <w:iCs/>
          <w:color w:val="C00000"/>
          <w:sz w:val="22"/>
          <w:szCs w:val="22"/>
        </w:rPr>
      </w:pPr>
    </w:p>
    <w:p w14:paraId="63615FD8" w14:textId="1484F37F" w:rsidR="00561C0A" w:rsidRPr="00485EA6" w:rsidRDefault="00561C0A" w:rsidP="00561C0A">
      <w:pPr>
        <w:jc w:val="center"/>
        <w:rPr>
          <w:rFonts w:asciiTheme="minorHAnsi" w:hAnsiTheme="minorHAnsi" w:cstheme="minorHAnsi"/>
          <w:b/>
          <w:iCs/>
          <w:sz w:val="22"/>
          <w:szCs w:val="22"/>
        </w:rPr>
      </w:pPr>
      <w:r w:rsidRPr="00A2072D">
        <w:rPr>
          <w:rFonts w:asciiTheme="minorHAnsi" w:hAnsiTheme="minorHAnsi" w:cstheme="minorHAnsi"/>
          <w:b/>
          <w:iCs/>
          <w:color w:val="C00000"/>
          <w:sz w:val="22"/>
          <w:szCs w:val="22"/>
        </w:rPr>
        <w:t>D</w:t>
      </w:r>
      <w:r w:rsidRPr="00485EA6">
        <w:rPr>
          <w:rFonts w:asciiTheme="minorHAnsi" w:hAnsiTheme="minorHAnsi" w:cstheme="minorHAnsi"/>
          <w:b/>
          <w:iCs/>
          <w:sz w:val="22"/>
          <w:szCs w:val="22"/>
        </w:rPr>
        <w:t xml:space="preserve">GAA-UA – CONTRATACION DEL SERVICIO DE CONSULTORÍA POR PRODUCTO PARA EL </w:t>
      </w:r>
    </w:p>
    <w:p w14:paraId="29A6C13B" w14:textId="77777777" w:rsidR="00561C0A" w:rsidRPr="00485EA6" w:rsidRDefault="00561C0A" w:rsidP="00561C0A">
      <w:pPr>
        <w:jc w:val="center"/>
        <w:rPr>
          <w:rFonts w:asciiTheme="minorHAnsi" w:hAnsiTheme="minorHAnsi" w:cstheme="minorHAnsi"/>
          <w:b/>
          <w:iCs/>
          <w:sz w:val="22"/>
          <w:szCs w:val="22"/>
        </w:rPr>
      </w:pPr>
      <w:r w:rsidRPr="00485EA6">
        <w:rPr>
          <w:rFonts w:asciiTheme="minorHAnsi" w:hAnsiTheme="minorHAnsi" w:cstheme="minorHAnsi"/>
          <w:b/>
          <w:iCs/>
          <w:sz w:val="22"/>
          <w:szCs w:val="22"/>
        </w:rPr>
        <w:t xml:space="preserve">ESTUDIO </w:t>
      </w:r>
      <w:r>
        <w:rPr>
          <w:rFonts w:asciiTheme="minorHAnsi" w:hAnsiTheme="minorHAnsi" w:cstheme="minorHAnsi"/>
          <w:b/>
          <w:iCs/>
          <w:sz w:val="22"/>
          <w:szCs w:val="22"/>
        </w:rPr>
        <w:t>DE</w:t>
      </w:r>
      <w:r w:rsidRPr="00485EA6">
        <w:rPr>
          <w:rFonts w:asciiTheme="minorHAnsi" w:hAnsiTheme="minorHAnsi" w:cstheme="minorHAnsi"/>
          <w:b/>
          <w:iCs/>
          <w:sz w:val="22"/>
          <w:szCs w:val="22"/>
        </w:rPr>
        <w:t xml:space="preserve"> DISEÑO TÉCNICO DE PREINVERSIÓN “CONSTRUCCIÓN DEL EDIFICIO ANEXO AL MINISTERIO DE PLANIFICACIÓN DEL DESARROLLO” </w:t>
      </w:r>
    </w:p>
    <w:p w14:paraId="7D4FAD27" w14:textId="77777777" w:rsidR="00561C0A" w:rsidRPr="00EB43A0" w:rsidRDefault="00561C0A" w:rsidP="00561C0A">
      <w:pPr>
        <w:jc w:val="center"/>
        <w:rPr>
          <w:rFonts w:asciiTheme="minorHAnsi" w:hAnsiTheme="minorHAnsi" w:cstheme="minorHAnsi"/>
          <w:b/>
          <w:iCs/>
          <w:sz w:val="22"/>
          <w:szCs w:val="22"/>
          <w:u w:val="single"/>
        </w:rPr>
      </w:pPr>
    </w:p>
    <w:p w14:paraId="74B29E43" w14:textId="77777777" w:rsidR="00561C0A" w:rsidRPr="00485EA6" w:rsidRDefault="00561C0A" w:rsidP="00561C0A">
      <w:pPr>
        <w:numPr>
          <w:ilvl w:val="1"/>
          <w:numId w:val="121"/>
        </w:numPr>
        <w:spacing w:before="240" w:after="240"/>
        <w:ind w:left="284" w:hanging="306"/>
        <w:jc w:val="both"/>
        <w:rPr>
          <w:rFonts w:asciiTheme="minorHAnsi" w:hAnsiTheme="minorHAnsi" w:cstheme="minorHAnsi"/>
          <w:b/>
          <w:bCs/>
          <w:iCs/>
          <w:sz w:val="22"/>
          <w:szCs w:val="22"/>
        </w:rPr>
      </w:pPr>
      <w:r w:rsidRPr="00485EA6">
        <w:rPr>
          <w:rFonts w:asciiTheme="minorHAnsi" w:hAnsiTheme="minorHAnsi" w:cstheme="minorHAnsi"/>
          <w:b/>
          <w:bCs/>
          <w:iCs/>
          <w:sz w:val="22"/>
          <w:szCs w:val="22"/>
        </w:rPr>
        <w:t>ANTECEDENTES</w:t>
      </w:r>
    </w:p>
    <w:p w14:paraId="036E5C2A" w14:textId="77777777" w:rsidR="00561C0A" w:rsidRPr="00485EA6" w:rsidRDefault="00561C0A" w:rsidP="00561C0A">
      <w:pPr>
        <w:spacing w:before="240" w:after="240"/>
        <w:jc w:val="both"/>
        <w:rPr>
          <w:rFonts w:asciiTheme="minorHAnsi" w:hAnsiTheme="minorHAnsi" w:cstheme="minorHAnsi"/>
          <w:iCs/>
          <w:sz w:val="22"/>
          <w:szCs w:val="22"/>
        </w:rPr>
      </w:pPr>
      <w:r w:rsidRPr="00485EA6">
        <w:rPr>
          <w:rFonts w:asciiTheme="minorHAnsi" w:hAnsiTheme="minorHAnsi" w:cstheme="minorHAnsi"/>
          <w:iCs/>
          <w:sz w:val="22"/>
          <w:szCs w:val="22"/>
        </w:rPr>
        <w:t xml:space="preserve">El Ministerio de Planificación del Desarrollo - MPD, es el ente rector del Sistema de Planificación Integral del Estado y se constituye en el articulador de la planificación de la gestión pública plurinacional de todos los niveles del Estado, de los sectores de la economía asegurando la consistencia en el corto, mediano y largo plazo; a través de políticas, estrategias e instrumentos de planificación integral estatal, inversión pública y financiamiento externo. </w:t>
      </w:r>
    </w:p>
    <w:p w14:paraId="3BD2796C" w14:textId="77777777" w:rsidR="00561C0A" w:rsidRPr="00485EA6" w:rsidRDefault="00561C0A" w:rsidP="00561C0A">
      <w:pPr>
        <w:spacing w:before="240" w:after="240"/>
        <w:jc w:val="both"/>
        <w:rPr>
          <w:rFonts w:asciiTheme="minorHAnsi" w:hAnsiTheme="minorHAnsi" w:cstheme="minorHAnsi"/>
          <w:iCs/>
          <w:sz w:val="22"/>
          <w:szCs w:val="22"/>
        </w:rPr>
      </w:pPr>
      <w:r w:rsidRPr="00485EA6">
        <w:rPr>
          <w:rFonts w:asciiTheme="minorHAnsi" w:hAnsiTheme="minorHAnsi" w:cstheme="minorHAnsi"/>
          <w:iCs/>
          <w:sz w:val="22"/>
          <w:szCs w:val="22"/>
        </w:rPr>
        <w:t>El Ministerio de Planificación del Desarrollo - MPD, está abocado a dirigir y orientar la Planificación Integral del Estado Plurinacional de Bolivia, hacia el cumplimiento de los objetivos del Plan de Desarrollo Económico y Social, buscando la reconstrucción de la economía y fortaleciendo las potencialidades y capacidades productivas del país, en el marco de la estrategia de industrialización con sustitución de importaciones bajo el horizonte del Vivir Bien, en el marco de la Agenda Patriótica 2025.</w:t>
      </w:r>
    </w:p>
    <w:p w14:paraId="1488E6A0" w14:textId="481AB306" w:rsidR="00561C0A" w:rsidRPr="00485EA6" w:rsidRDefault="00561C0A" w:rsidP="00561C0A">
      <w:pPr>
        <w:spacing w:before="240" w:after="240"/>
        <w:jc w:val="both"/>
        <w:rPr>
          <w:rFonts w:asciiTheme="minorHAnsi" w:hAnsiTheme="minorHAnsi" w:cstheme="minorHAnsi"/>
          <w:iCs/>
          <w:sz w:val="22"/>
          <w:szCs w:val="22"/>
        </w:rPr>
      </w:pPr>
      <w:r w:rsidRPr="00485EA6">
        <w:rPr>
          <w:rFonts w:asciiTheme="minorHAnsi" w:hAnsiTheme="minorHAnsi" w:cstheme="minorHAnsi"/>
          <w:iCs/>
          <w:sz w:val="22"/>
          <w:szCs w:val="22"/>
        </w:rPr>
        <w:lastRenderedPageBreak/>
        <w:t>El Ministerio de Planificación del Desarrollo, antes Ministerio de Desarrollo Sostenible y Medio Ambiente, constituido por la Ley de Organización del Poder Ejecutivo (LOPE) Nº3351</w:t>
      </w:r>
      <w:r>
        <w:rPr>
          <w:rFonts w:asciiTheme="minorHAnsi" w:hAnsiTheme="minorHAnsi" w:cstheme="minorHAnsi"/>
          <w:iCs/>
          <w:sz w:val="22"/>
          <w:szCs w:val="22"/>
        </w:rPr>
        <w:t xml:space="preserve"> promulgada el </w:t>
      </w:r>
      <w:r w:rsidRPr="00D875E2">
        <w:rPr>
          <w:rFonts w:asciiTheme="minorHAnsi" w:hAnsiTheme="minorHAnsi" w:cstheme="minorHAnsi"/>
          <w:iCs/>
          <w:color w:val="000000" w:themeColor="text1"/>
          <w:sz w:val="22"/>
          <w:szCs w:val="22"/>
        </w:rPr>
        <w:t>21</w:t>
      </w:r>
      <w:r w:rsidRPr="00FB4367">
        <w:rPr>
          <w:rFonts w:asciiTheme="minorHAnsi" w:hAnsiTheme="minorHAnsi" w:cstheme="minorHAnsi"/>
          <w:iCs/>
          <w:color w:val="C00000"/>
          <w:sz w:val="22"/>
          <w:szCs w:val="22"/>
        </w:rPr>
        <w:t xml:space="preserve"> </w:t>
      </w:r>
      <w:r>
        <w:rPr>
          <w:rFonts w:asciiTheme="minorHAnsi" w:hAnsiTheme="minorHAnsi" w:cstheme="minorHAnsi"/>
          <w:iCs/>
          <w:sz w:val="22"/>
          <w:szCs w:val="22"/>
        </w:rPr>
        <w:t>d</w:t>
      </w:r>
      <w:r w:rsidRPr="00485EA6">
        <w:rPr>
          <w:rFonts w:asciiTheme="minorHAnsi" w:hAnsiTheme="minorHAnsi" w:cstheme="minorHAnsi"/>
          <w:iCs/>
          <w:sz w:val="22"/>
          <w:szCs w:val="22"/>
        </w:rPr>
        <w:t>e febrero de 2006, tiene la misión de proyectar los lineamientos de las políticas gubernamentales que orienten a construir una sociedad y un Estado en el que los bolivianos y bolivianas “vivamos bien”. Este Ministerio fue creado con la siguiente estructura:</w:t>
      </w:r>
    </w:p>
    <w:p w14:paraId="6304390D" w14:textId="77777777" w:rsidR="00561C0A" w:rsidRPr="00485EA6" w:rsidRDefault="00561C0A" w:rsidP="00561C0A">
      <w:pPr>
        <w:spacing w:before="240" w:after="240"/>
        <w:jc w:val="both"/>
        <w:rPr>
          <w:rFonts w:asciiTheme="minorHAnsi" w:hAnsiTheme="minorHAnsi" w:cstheme="minorHAnsi"/>
          <w:b/>
          <w:bCs/>
          <w:i/>
          <w:sz w:val="22"/>
          <w:szCs w:val="22"/>
        </w:rPr>
      </w:pPr>
      <w:r w:rsidRPr="00485EA6">
        <w:rPr>
          <w:rFonts w:asciiTheme="minorHAnsi" w:hAnsiTheme="minorHAnsi" w:cstheme="minorHAnsi"/>
          <w:b/>
          <w:bCs/>
          <w:i/>
          <w:sz w:val="22"/>
          <w:szCs w:val="22"/>
        </w:rPr>
        <w:t>COMPETENCIAS</w:t>
      </w:r>
    </w:p>
    <w:p w14:paraId="340D9904" w14:textId="77777777" w:rsidR="00561C0A" w:rsidRPr="00485EA6" w:rsidRDefault="00561C0A" w:rsidP="00561C0A">
      <w:pPr>
        <w:spacing w:before="240" w:after="240"/>
        <w:jc w:val="both"/>
        <w:rPr>
          <w:rFonts w:asciiTheme="minorHAnsi" w:hAnsiTheme="minorHAnsi" w:cstheme="minorHAnsi"/>
          <w:iCs/>
          <w:sz w:val="22"/>
          <w:szCs w:val="22"/>
        </w:rPr>
      </w:pPr>
      <w:r w:rsidRPr="00485EA6">
        <w:rPr>
          <w:rFonts w:asciiTheme="minorHAnsi" w:hAnsiTheme="minorHAnsi" w:cstheme="minorHAnsi"/>
          <w:iCs/>
          <w:sz w:val="22"/>
          <w:szCs w:val="22"/>
        </w:rPr>
        <w:t xml:space="preserve">El Ministerio de Planificación del Desarrollo - MPD, de acuerdo a los mandatos de la Constitución Política del Estado y el Decreto Supremo </w:t>
      </w:r>
      <w:proofErr w:type="spellStart"/>
      <w:r w:rsidRPr="00485EA6">
        <w:rPr>
          <w:rFonts w:asciiTheme="minorHAnsi" w:hAnsiTheme="minorHAnsi" w:cstheme="minorHAnsi"/>
          <w:iCs/>
          <w:sz w:val="22"/>
          <w:szCs w:val="22"/>
        </w:rPr>
        <w:t>Nº</w:t>
      </w:r>
      <w:proofErr w:type="spellEnd"/>
      <w:r w:rsidRPr="00485EA6">
        <w:rPr>
          <w:rFonts w:asciiTheme="minorHAnsi" w:hAnsiTheme="minorHAnsi" w:cstheme="minorHAnsi"/>
          <w:iCs/>
          <w:sz w:val="22"/>
          <w:szCs w:val="22"/>
        </w:rPr>
        <w:t xml:space="preserve"> 29894 de Organización del Órgano Ejecutivo, tiene la responsabilidad de conducir el desarrollo planificado del país, y por tanto de dirigir los procesos de planificación y asignación de recursos.</w:t>
      </w:r>
    </w:p>
    <w:p w14:paraId="08B3FA82" w14:textId="77777777" w:rsidR="00561C0A" w:rsidRPr="00485EA6" w:rsidRDefault="00561C0A" w:rsidP="00561C0A">
      <w:pPr>
        <w:spacing w:before="240" w:after="240"/>
        <w:jc w:val="both"/>
        <w:rPr>
          <w:rFonts w:asciiTheme="minorHAnsi" w:hAnsiTheme="minorHAnsi" w:cstheme="minorHAnsi"/>
          <w:iCs/>
          <w:sz w:val="22"/>
          <w:szCs w:val="22"/>
        </w:rPr>
      </w:pPr>
      <w:r w:rsidRPr="00485EA6">
        <w:rPr>
          <w:rFonts w:asciiTheme="minorHAnsi" w:hAnsiTheme="minorHAnsi" w:cstheme="minorHAnsi"/>
          <w:iCs/>
          <w:sz w:val="22"/>
          <w:szCs w:val="22"/>
        </w:rPr>
        <w:t>El MPD cumple su mandato a través de la formulación de políticas de planificación, de ordenamiento territorial e intersectoriales principalmente en el ámbito económico y social; formula planes de desarrollo, instrumentos metodológicos y programación presupuestaria. Realiza la gestión y canalización de financiamiento externo y asigna recursos para la inversión pública.</w:t>
      </w:r>
    </w:p>
    <w:p w14:paraId="7B9E0EB6" w14:textId="77777777" w:rsidR="00561C0A" w:rsidRPr="00485EA6" w:rsidRDefault="00561C0A" w:rsidP="00561C0A">
      <w:pPr>
        <w:spacing w:before="240" w:after="240"/>
        <w:jc w:val="both"/>
        <w:rPr>
          <w:rFonts w:asciiTheme="minorHAnsi" w:hAnsiTheme="minorHAnsi" w:cstheme="minorHAnsi"/>
          <w:iCs/>
          <w:sz w:val="22"/>
          <w:szCs w:val="22"/>
        </w:rPr>
      </w:pPr>
      <w:r w:rsidRPr="00485EA6">
        <w:rPr>
          <w:rFonts w:asciiTheme="minorHAnsi" w:hAnsiTheme="minorHAnsi" w:cstheme="minorHAnsi"/>
          <w:iCs/>
          <w:sz w:val="22"/>
          <w:szCs w:val="22"/>
        </w:rPr>
        <w:t>Asimismo, asesora y acompaña en los procesos de elaboración, seguimiento y evaluación de planes, programas y proyectos de desarrollo, difunde y socializa los planes, metodologías, normas y reglamentos.</w:t>
      </w:r>
    </w:p>
    <w:p w14:paraId="79A752E0" w14:textId="77777777" w:rsidR="00561C0A" w:rsidRPr="00485EA6" w:rsidRDefault="00561C0A" w:rsidP="00561C0A">
      <w:pPr>
        <w:spacing w:before="240" w:after="240"/>
        <w:jc w:val="both"/>
        <w:rPr>
          <w:rFonts w:asciiTheme="minorHAnsi" w:hAnsiTheme="minorHAnsi" w:cstheme="minorHAnsi"/>
          <w:b/>
          <w:bCs/>
          <w:i/>
          <w:sz w:val="22"/>
          <w:szCs w:val="22"/>
        </w:rPr>
      </w:pPr>
      <w:r w:rsidRPr="00485EA6">
        <w:rPr>
          <w:rFonts w:asciiTheme="minorHAnsi" w:hAnsiTheme="minorHAnsi" w:cstheme="minorHAnsi"/>
          <w:b/>
          <w:bCs/>
          <w:i/>
          <w:sz w:val="22"/>
          <w:szCs w:val="22"/>
        </w:rPr>
        <w:t>VICEMINISTERIO DE PLANIFICACIÓN Y COORDINACIÓN</w:t>
      </w:r>
    </w:p>
    <w:p w14:paraId="232357D5" w14:textId="77777777" w:rsidR="00561C0A" w:rsidRPr="00485EA6" w:rsidRDefault="00561C0A" w:rsidP="00561C0A">
      <w:pPr>
        <w:spacing w:before="240" w:after="240"/>
        <w:jc w:val="both"/>
        <w:rPr>
          <w:rFonts w:asciiTheme="minorHAnsi" w:hAnsiTheme="minorHAnsi" w:cstheme="minorHAnsi"/>
          <w:iCs/>
          <w:sz w:val="22"/>
          <w:szCs w:val="22"/>
        </w:rPr>
      </w:pPr>
      <w:r w:rsidRPr="00485EA6">
        <w:rPr>
          <w:rFonts w:asciiTheme="minorHAnsi" w:hAnsiTheme="minorHAnsi" w:cstheme="minorHAnsi"/>
          <w:iCs/>
          <w:sz w:val="22"/>
          <w:szCs w:val="22"/>
        </w:rPr>
        <w:t>Ejerce las funciones de autoridad superior y administra el Sistema de Planificación Integral del Estado, incorporando el ordenamiento Territorial y la Gestión de Riesgos de Desastres, así como el Sistema de Información correspondiente, velando por la participación e incorporación en los diferentes procesos de planificación de la sociedad civil organizada.</w:t>
      </w:r>
    </w:p>
    <w:p w14:paraId="1DED54FB" w14:textId="77777777" w:rsidR="00561C0A" w:rsidRPr="00485EA6" w:rsidRDefault="00561C0A" w:rsidP="00561C0A">
      <w:pPr>
        <w:spacing w:before="240" w:after="240"/>
        <w:jc w:val="both"/>
        <w:rPr>
          <w:rFonts w:asciiTheme="minorHAnsi" w:hAnsiTheme="minorHAnsi" w:cstheme="minorHAnsi"/>
          <w:b/>
          <w:bCs/>
          <w:i/>
          <w:sz w:val="22"/>
          <w:szCs w:val="22"/>
        </w:rPr>
      </w:pPr>
      <w:r w:rsidRPr="00485EA6">
        <w:rPr>
          <w:rFonts w:asciiTheme="minorHAnsi" w:hAnsiTheme="minorHAnsi" w:cstheme="minorHAnsi"/>
          <w:b/>
          <w:bCs/>
          <w:i/>
          <w:sz w:val="22"/>
          <w:szCs w:val="22"/>
        </w:rPr>
        <w:t>VICEMINISTERIO DE INVERSIÓN PÚBLICA Y FINANCIAMIENTO EXTERNO</w:t>
      </w:r>
    </w:p>
    <w:p w14:paraId="34E1E96A" w14:textId="77777777" w:rsidR="00561C0A" w:rsidRPr="00485EA6" w:rsidRDefault="00561C0A" w:rsidP="00561C0A">
      <w:pPr>
        <w:spacing w:before="240" w:after="240"/>
        <w:jc w:val="both"/>
        <w:rPr>
          <w:rFonts w:asciiTheme="minorHAnsi" w:hAnsiTheme="minorHAnsi" w:cstheme="minorHAnsi"/>
          <w:iCs/>
          <w:sz w:val="22"/>
          <w:szCs w:val="22"/>
        </w:rPr>
      </w:pPr>
      <w:r w:rsidRPr="00485EA6">
        <w:rPr>
          <w:rFonts w:asciiTheme="minorHAnsi" w:hAnsiTheme="minorHAnsi" w:cstheme="minorHAnsi"/>
          <w:iCs/>
          <w:sz w:val="22"/>
          <w:szCs w:val="22"/>
        </w:rPr>
        <w:t>El Viceministerio de Inversión Pública y Financiamiento Externo (VIPFE) es la Autoridad Superior del Sistema Estatal de Inversión y Financiamiento para el Desarrollo (SEIF-D), tiene entre sus atribuciones: diseñar las políticas de inversión y financiamiento para el desarrollo, mejorar y establecer los instrumentos normativos y técnicos metodológicos del SEIF-D, realizar el seguimiento y evaluación del Presupuesto de Inversión Pública, así como de los convenios de financiamiento externo y administrar los Sistemas de Información de Inversión Pública y Financiamiento Externo.</w:t>
      </w:r>
    </w:p>
    <w:p w14:paraId="59C4653E" w14:textId="77777777" w:rsidR="00561C0A" w:rsidRPr="00485EA6" w:rsidRDefault="00561C0A" w:rsidP="00561C0A">
      <w:pPr>
        <w:spacing w:before="240" w:after="240"/>
        <w:jc w:val="both"/>
        <w:rPr>
          <w:rFonts w:asciiTheme="minorHAnsi" w:hAnsiTheme="minorHAnsi" w:cstheme="minorHAnsi"/>
          <w:b/>
          <w:bCs/>
          <w:i/>
          <w:sz w:val="22"/>
          <w:szCs w:val="22"/>
        </w:rPr>
      </w:pPr>
      <w:r w:rsidRPr="00485EA6">
        <w:rPr>
          <w:rFonts w:asciiTheme="minorHAnsi" w:hAnsiTheme="minorHAnsi" w:cstheme="minorHAnsi"/>
          <w:b/>
          <w:bCs/>
          <w:i/>
          <w:sz w:val="22"/>
          <w:szCs w:val="22"/>
        </w:rPr>
        <w:t>VICEMINISTERIO DE PLANIFICACIÓN ESTRATÉGICA DEL ESTADO</w:t>
      </w:r>
    </w:p>
    <w:p w14:paraId="5E6CDE47" w14:textId="77777777" w:rsidR="00561C0A" w:rsidRPr="00485EA6" w:rsidRDefault="00561C0A" w:rsidP="00561C0A">
      <w:pPr>
        <w:spacing w:before="240" w:after="240"/>
        <w:jc w:val="both"/>
        <w:rPr>
          <w:rFonts w:asciiTheme="minorHAnsi" w:hAnsiTheme="minorHAnsi" w:cstheme="minorHAnsi"/>
          <w:iCs/>
          <w:sz w:val="22"/>
          <w:szCs w:val="22"/>
        </w:rPr>
      </w:pPr>
      <w:r w:rsidRPr="00485EA6">
        <w:rPr>
          <w:rFonts w:asciiTheme="minorHAnsi" w:hAnsiTheme="minorHAnsi" w:cstheme="minorHAnsi"/>
          <w:iCs/>
          <w:sz w:val="22"/>
          <w:szCs w:val="22"/>
        </w:rPr>
        <w:t>En el marco del modelo económico plural diseña políticas e instrumentos para el fortalecimiento de las empresas públicas y su articulación con las formas de organización económica privada, social, cooperativa y comunitaria. Desarrolla procesos normativos orientados al fortalecimiento de la gestión empresarial pública y al abastecimiento de mecanismos, incentivos y condiciones para la promoción de la inversión boliviana y extranjera, pública y privada en el país.</w:t>
      </w:r>
    </w:p>
    <w:p w14:paraId="11983312" w14:textId="77777777" w:rsidR="00561C0A" w:rsidRPr="00485EA6" w:rsidRDefault="00561C0A" w:rsidP="00561C0A">
      <w:pPr>
        <w:numPr>
          <w:ilvl w:val="1"/>
          <w:numId w:val="121"/>
        </w:numPr>
        <w:spacing w:before="240" w:after="240"/>
        <w:ind w:left="284" w:hanging="306"/>
        <w:jc w:val="both"/>
        <w:rPr>
          <w:rFonts w:asciiTheme="minorHAnsi" w:hAnsiTheme="minorHAnsi" w:cstheme="minorHAnsi"/>
          <w:b/>
          <w:bCs/>
          <w:iCs/>
          <w:sz w:val="22"/>
          <w:szCs w:val="22"/>
        </w:rPr>
      </w:pPr>
      <w:r w:rsidRPr="00485EA6">
        <w:rPr>
          <w:rFonts w:asciiTheme="minorHAnsi" w:hAnsiTheme="minorHAnsi" w:cstheme="minorHAnsi"/>
          <w:b/>
          <w:bCs/>
          <w:iCs/>
          <w:sz w:val="22"/>
          <w:szCs w:val="22"/>
        </w:rPr>
        <w:t>OBJETIVOS</w:t>
      </w:r>
    </w:p>
    <w:p w14:paraId="16EBF4E3" w14:textId="77777777" w:rsidR="00561C0A" w:rsidRPr="008E4EC7" w:rsidRDefault="00561C0A" w:rsidP="00561C0A">
      <w:pPr>
        <w:pStyle w:val="Prrafodelista"/>
        <w:numPr>
          <w:ilvl w:val="0"/>
          <w:numId w:val="80"/>
        </w:numPr>
        <w:spacing w:before="240" w:after="240"/>
        <w:jc w:val="both"/>
        <w:rPr>
          <w:rFonts w:asciiTheme="minorHAnsi" w:hAnsiTheme="minorHAnsi" w:cstheme="minorHAnsi"/>
          <w:b/>
          <w:bCs/>
          <w:iCs/>
          <w:vanish/>
          <w:sz w:val="22"/>
          <w:szCs w:val="22"/>
          <w:lang w:eastAsia="es-ES"/>
        </w:rPr>
      </w:pPr>
      <w:bookmarkStart w:id="158" w:name="_Hlk100259151"/>
    </w:p>
    <w:p w14:paraId="751E568B" w14:textId="77777777" w:rsidR="00561C0A" w:rsidRPr="008E4EC7" w:rsidRDefault="00561C0A" w:rsidP="00561C0A">
      <w:pPr>
        <w:pStyle w:val="Prrafodelista"/>
        <w:numPr>
          <w:ilvl w:val="0"/>
          <w:numId w:val="80"/>
        </w:numPr>
        <w:spacing w:before="240" w:after="240"/>
        <w:jc w:val="both"/>
        <w:rPr>
          <w:rFonts w:asciiTheme="minorHAnsi" w:hAnsiTheme="minorHAnsi" w:cstheme="minorHAnsi"/>
          <w:b/>
          <w:bCs/>
          <w:iCs/>
          <w:vanish/>
          <w:sz w:val="22"/>
          <w:szCs w:val="22"/>
          <w:lang w:eastAsia="es-ES"/>
        </w:rPr>
      </w:pPr>
    </w:p>
    <w:p w14:paraId="27EB0789" w14:textId="77777777" w:rsidR="00561C0A" w:rsidRPr="00485EA6" w:rsidRDefault="00561C0A" w:rsidP="00561C0A">
      <w:pPr>
        <w:numPr>
          <w:ilvl w:val="1"/>
          <w:numId w:val="80"/>
        </w:numPr>
        <w:spacing w:before="240" w:after="240"/>
        <w:jc w:val="both"/>
        <w:rPr>
          <w:rFonts w:asciiTheme="minorHAnsi" w:hAnsiTheme="minorHAnsi" w:cstheme="minorHAnsi"/>
          <w:b/>
          <w:bCs/>
          <w:iCs/>
          <w:sz w:val="22"/>
          <w:szCs w:val="22"/>
        </w:rPr>
      </w:pPr>
      <w:r w:rsidRPr="00485EA6">
        <w:rPr>
          <w:rFonts w:asciiTheme="minorHAnsi" w:hAnsiTheme="minorHAnsi" w:cstheme="minorHAnsi"/>
          <w:b/>
          <w:bCs/>
          <w:iCs/>
          <w:sz w:val="22"/>
          <w:szCs w:val="22"/>
        </w:rPr>
        <w:t>Objetivo General</w:t>
      </w:r>
    </w:p>
    <w:bookmarkEnd w:id="158"/>
    <w:p w14:paraId="7E8CE21D" w14:textId="77777777" w:rsidR="00561C0A" w:rsidRPr="00485EA6" w:rsidRDefault="00561C0A" w:rsidP="00561C0A">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lastRenderedPageBreak/>
        <w:t xml:space="preserve">El </w:t>
      </w:r>
      <w:r w:rsidRPr="00485EA6">
        <w:rPr>
          <w:rFonts w:asciiTheme="minorHAnsi" w:hAnsiTheme="minorHAnsi" w:cstheme="minorHAnsi"/>
          <w:iCs/>
          <w:sz w:val="22"/>
          <w:szCs w:val="22"/>
        </w:rPr>
        <w:t>Ministerio de Planificación del Desarrollo</w:t>
      </w:r>
      <w:r w:rsidRPr="00485EA6">
        <w:rPr>
          <w:rFonts w:asciiTheme="minorHAnsi" w:hAnsiTheme="minorHAnsi" w:cstheme="minorHAnsi"/>
          <w:sz w:val="22"/>
          <w:szCs w:val="22"/>
        </w:rPr>
        <w:t xml:space="preserve">, requiere contratar una (1) Empresa Consultora para la elaboración del Estudio de Diseño Técnico de </w:t>
      </w:r>
      <w:proofErr w:type="spellStart"/>
      <w:r w:rsidRPr="00485EA6">
        <w:rPr>
          <w:rFonts w:asciiTheme="minorHAnsi" w:hAnsiTheme="minorHAnsi" w:cstheme="minorHAnsi"/>
          <w:sz w:val="22"/>
          <w:szCs w:val="22"/>
        </w:rPr>
        <w:t>Preinversión</w:t>
      </w:r>
      <w:proofErr w:type="spellEnd"/>
      <w:r w:rsidRPr="00485EA6">
        <w:rPr>
          <w:rFonts w:asciiTheme="minorHAnsi" w:hAnsiTheme="minorHAnsi" w:cstheme="minorHAnsi"/>
          <w:sz w:val="22"/>
          <w:szCs w:val="22"/>
        </w:rPr>
        <w:t xml:space="preserve"> (EDTP) del proyecto </w:t>
      </w:r>
      <w:r w:rsidRPr="00485EA6">
        <w:rPr>
          <w:rFonts w:asciiTheme="minorHAnsi" w:hAnsiTheme="minorHAnsi" w:cstheme="minorHAnsi"/>
          <w:b/>
          <w:bCs/>
          <w:iCs/>
          <w:sz w:val="22"/>
          <w:szCs w:val="22"/>
        </w:rPr>
        <w:t>CONSTRUCCIÓN DEL EDIFICIO ANEXO DEL MINISTERIO DE PLANIFICACIÓN DEL DESARROLLO</w:t>
      </w:r>
      <w:r w:rsidRPr="00485EA6">
        <w:rPr>
          <w:rFonts w:asciiTheme="minorHAnsi" w:hAnsiTheme="minorHAnsi" w:cstheme="minorHAnsi"/>
          <w:sz w:val="22"/>
          <w:szCs w:val="22"/>
        </w:rPr>
        <w:t>, cuyo diseño integral cubra las necesidades de espacialidad, funcionalidad y modernidad del Ministerio de Planificación del Desarrollo, bajo criterios técnicos conceptuales acordes a los desafíos del Estado Plurinacional y el contexto global en términos de prever los sistemas tecnológicos, constructivos y morfológicos pertinentes estableciendo la viabilidad técnica – económica y programática del proyecto conforme a  normativa vigente para la toma de decisiones en la fase de inversión, precautelando la conservación del antiguo edificio del MPD el cual se encuentra identificado y valorado con la categoría A, valor monumental, por el G</w:t>
      </w:r>
      <w:r>
        <w:rPr>
          <w:rFonts w:asciiTheme="minorHAnsi" w:hAnsiTheme="minorHAnsi" w:cstheme="minorHAnsi"/>
          <w:sz w:val="22"/>
          <w:szCs w:val="22"/>
        </w:rPr>
        <w:t xml:space="preserve">obierno Autónomo Municipal de </w:t>
      </w:r>
      <w:r w:rsidRPr="00485EA6">
        <w:rPr>
          <w:rFonts w:asciiTheme="minorHAnsi" w:hAnsiTheme="minorHAnsi" w:cstheme="minorHAnsi"/>
          <w:sz w:val="22"/>
          <w:szCs w:val="22"/>
        </w:rPr>
        <w:t>La Paz</w:t>
      </w:r>
      <w:r>
        <w:rPr>
          <w:rFonts w:asciiTheme="minorHAnsi" w:hAnsiTheme="minorHAnsi" w:cstheme="minorHAnsi"/>
          <w:sz w:val="22"/>
          <w:szCs w:val="22"/>
        </w:rPr>
        <w:t xml:space="preserve"> </w:t>
      </w:r>
      <w:r w:rsidRPr="00485EA6">
        <w:rPr>
          <w:rFonts w:asciiTheme="minorHAnsi" w:hAnsiTheme="minorHAnsi" w:cstheme="minorHAnsi"/>
          <w:sz w:val="22"/>
          <w:szCs w:val="22"/>
        </w:rPr>
        <w:t>.</w:t>
      </w:r>
    </w:p>
    <w:p w14:paraId="7DCB8072" w14:textId="77777777" w:rsidR="00561C0A" w:rsidRPr="00485EA6" w:rsidRDefault="00561C0A" w:rsidP="00561C0A">
      <w:pPr>
        <w:numPr>
          <w:ilvl w:val="1"/>
          <w:numId w:val="80"/>
        </w:numPr>
        <w:spacing w:before="240" w:after="240"/>
        <w:ind w:left="641" w:hanging="357"/>
        <w:jc w:val="both"/>
        <w:rPr>
          <w:rFonts w:asciiTheme="minorHAnsi" w:hAnsiTheme="minorHAnsi" w:cstheme="minorHAnsi"/>
          <w:b/>
          <w:bCs/>
          <w:iCs/>
          <w:sz w:val="22"/>
          <w:szCs w:val="22"/>
        </w:rPr>
      </w:pPr>
      <w:r w:rsidRPr="00485EA6">
        <w:rPr>
          <w:rFonts w:asciiTheme="minorHAnsi" w:hAnsiTheme="minorHAnsi" w:cstheme="minorHAnsi"/>
          <w:b/>
          <w:bCs/>
          <w:iCs/>
          <w:sz w:val="22"/>
          <w:szCs w:val="22"/>
        </w:rPr>
        <w:t>Objetivos Específicos</w:t>
      </w:r>
    </w:p>
    <w:p w14:paraId="030B96D2" w14:textId="77777777" w:rsidR="00561C0A" w:rsidRPr="00485EA6" w:rsidRDefault="00561C0A" w:rsidP="00561C0A">
      <w:pPr>
        <w:numPr>
          <w:ilvl w:val="0"/>
          <w:numId w:val="79"/>
        </w:numPr>
        <w:spacing w:before="240" w:after="240"/>
        <w:ind w:left="709" w:hanging="283"/>
        <w:jc w:val="both"/>
        <w:rPr>
          <w:rFonts w:asciiTheme="minorHAnsi" w:hAnsiTheme="minorHAnsi" w:cstheme="minorHAnsi"/>
          <w:sz w:val="22"/>
          <w:szCs w:val="22"/>
        </w:rPr>
      </w:pPr>
      <w:r w:rsidRPr="00485EA6">
        <w:rPr>
          <w:rFonts w:asciiTheme="minorHAnsi" w:hAnsiTheme="minorHAnsi" w:cstheme="minorHAnsi"/>
          <w:sz w:val="22"/>
          <w:szCs w:val="22"/>
        </w:rPr>
        <w:t>Contar con un EDTP que considere la funcionalidad, espaciosidad, confort, forma y tecnologías pertinentes que cubran las necesidades y requerimientos de los servidores públicos acorde a la misión y visión del MPD y que permitan brindar las condiciones de infraestructura y equipamiento para la atención adecuada a las otras entidades estatales, sector privado y la atención de la población en general.</w:t>
      </w:r>
    </w:p>
    <w:p w14:paraId="6EA59E13" w14:textId="77777777" w:rsidR="00561C0A" w:rsidRPr="00485EA6" w:rsidRDefault="00561C0A" w:rsidP="00561C0A">
      <w:pPr>
        <w:numPr>
          <w:ilvl w:val="0"/>
          <w:numId w:val="79"/>
        </w:numPr>
        <w:spacing w:before="240" w:after="240"/>
        <w:ind w:left="709" w:hanging="283"/>
        <w:jc w:val="both"/>
        <w:rPr>
          <w:rFonts w:asciiTheme="minorHAnsi" w:hAnsiTheme="minorHAnsi" w:cstheme="minorHAnsi"/>
          <w:sz w:val="22"/>
          <w:szCs w:val="22"/>
        </w:rPr>
      </w:pPr>
      <w:r w:rsidRPr="00485EA6">
        <w:rPr>
          <w:rFonts w:asciiTheme="minorHAnsi" w:hAnsiTheme="minorHAnsi" w:cstheme="minorHAnsi"/>
          <w:sz w:val="22"/>
          <w:szCs w:val="22"/>
        </w:rPr>
        <w:t>Recabar la información primaria, análisis y diseño integrado de todos los componentes ingenieriles, arquitectónicos, urbanísticos y ambientales necesarios, previendo su tramitación en el componente técnico ante las instancias que corresponda, a fin de contar con las condiciones que permitan el diseño integral de una edificación adecuada al contexto urbano y su emplazamiento en el lote de terreno, en todos sus componentes, de acuerdo a normativa vigente.</w:t>
      </w:r>
    </w:p>
    <w:p w14:paraId="62AE2A0D" w14:textId="77777777" w:rsidR="00561C0A" w:rsidRPr="00485EA6" w:rsidRDefault="00561C0A" w:rsidP="00561C0A">
      <w:pPr>
        <w:pStyle w:val="Prrafodelista"/>
        <w:numPr>
          <w:ilvl w:val="0"/>
          <w:numId w:val="79"/>
        </w:numPr>
        <w:spacing w:before="240" w:after="240"/>
        <w:ind w:left="709" w:hanging="283"/>
        <w:jc w:val="both"/>
        <w:rPr>
          <w:rFonts w:asciiTheme="minorHAnsi" w:hAnsiTheme="minorHAnsi" w:cstheme="minorHAnsi"/>
          <w:sz w:val="22"/>
          <w:szCs w:val="22"/>
        </w:rPr>
      </w:pPr>
      <w:r w:rsidRPr="00485EA6">
        <w:rPr>
          <w:rFonts w:asciiTheme="minorHAnsi" w:hAnsiTheme="minorHAnsi" w:cstheme="minorHAnsi"/>
          <w:color w:val="000000"/>
          <w:sz w:val="22"/>
          <w:szCs w:val="22"/>
        </w:rPr>
        <w:t xml:space="preserve">Efectuar un diagnóstico y proyecto de restauración y renovación del edificio patrimonial existente, </w:t>
      </w:r>
      <w:proofErr w:type="spellStart"/>
      <w:r w:rsidRPr="00485EA6">
        <w:rPr>
          <w:rFonts w:asciiTheme="minorHAnsi" w:hAnsiTheme="minorHAnsi" w:cstheme="minorHAnsi"/>
          <w:color w:val="000000"/>
          <w:sz w:val="22"/>
          <w:szCs w:val="22"/>
        </w:rPr>
        <w:t>refuncionalizado</w:t>
      </w:r>
      <w:proofErr w:type="spellEnd"/>
      <w:r w:rsidRPr="00485EA6">
        <w:rPr>
          <w:rFonts w:asciiTheme="minorHAnsi" w:hAnsiTheme="minorHAnsi" w:cstheme="minorHAnsi"/>
          <w:color w:val="000000"/>
          <w:sz w:val="22"/>
          <w:szCs w:val="22"/>
        </w:rPr>
        <w:t xml:space="preserve"> e integrado al proyecto nuevo. </w:t>
      </w:r>
      <w:r w:rsidRPr="00485EA6">
        <w:rPr>
          <w:rFonts w:asciiTheme="minorHAnsi" w:hAnsiTheme="minorHAnsi" w:cstheme="minorHAnsi"/>
          <w:sz w:val="22"/>
          <w:szCs w:val="22"/>
        </w:rPr>
        <w:t>Efectuar mínimamente el análisis de precios unitarios, cómputos métricos, presupuestos, cronogramas y especificaciones técnicas a detalle, por componentes parciales y generales de todo el proyecto, integrados bajo sistema BIM.</w:t>
      </w:r>
    </w:p>
    <w:p w14:paraId="4E901BE6" w14:textId="77777777" w:rsidR="00561C0A" w:rsidRPr="00485EA6" w:rsidRDefault="00561C0A" w:rsidP="00561C0A">
      <w:pPr>
        <w:numPr>
          <w:ilvl w:val="1"/>
          <w:numId w:val="121"/>
        </w:numPr>
        <w:spacing w:before="240" w:after="240"/>
        <w:ind w:left="284" w:hanging="306"/>
        <w:jc w:val="both"/>
        <w:rPr>
          <w:rFonts w:asciiTheme="minorHAnsi" w:hAnsiTheme="minorHAnsi" w:cstheme="minorHAnsi"/>
          <w:b/>
          <w:sz w:val="22"/>
          <w:szCs w:val="22"/>
        </w:rPr>
      </w:pPr>
      <w:r w:rsidRPr="00485EA6">
        <w:rPr>
          <w:rFonts w:asciiTheme="minorHAnsi" w:hAnsiTheme="minorHAnsi" w:cstheme="minorHAnsi"/>
          <w:b/>
          <w:sz w:val="22"/>
          <w:szCs w:val="22"/>
        </w:rPr>
        <w:t>ALCANCE, ACTORES IMPLICADOS Y SUS RESPONSABILIDADES</w:t>
      </w:r>
    </w:p>
    <w:p w14:paraId="098B24F8" w14:textId="77777777" w:rsidR="00561C0A" w:rsidRPr="00485EA6" w:rsidRDefault="00561C0A" w:rsidP="00561C0A">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 xml:space="preserve">Para la elaboración del EDTP, la consultora debe realizar en principio la verificación in situ de las dimensiones de la infraestructura actual del </w:t>
      </w:r>
      <w:proofErr w:type="gramStart"/>
      <w:r w:rsidRPr="00485EA6">
        <w:rPr>
          <w:rFonts w:asciiTheme="minorHAnsi" w:hAnsiTheme="minorHAnsi" w:cstheme="minorHAnsi"/>
          <w:sz w:val="22"/>
          <w:szCs w:val="22"/>
        </w:rPr>
        <w:t>MPD</w:t>
      </w:r>
      <w:proofErr w:type="gramEnd"/>
      <w:r w:rsidRPr="00485EA6">
        <w:rPr>
          <w:rFonts w:asciiTheme="minorHAnsi" w:hAnsiTheme="minorHAnsi" w:cstheme="minorHAnsi"/>
          <w:sz w:val="22"/>
          <w:szCs w:val="22"/>
        </w:rPr>
        <w:t xml:space="preserve"> así como de los espacios disponibles para el nuevo edificio anexo, ubicado en la Av. Mariscal Santa Cruz N°1092 entre calles Oruro y Cochabamba, considerando el planteamiento y ubicación de la nueva infraestructura, además de la distribución de ambientes en la antigua.</w:t>
      </w:r>
    </w:p>
    <w:p w14:paraId="3A15EC7A" w14:textId="77777777" w:rsidR="00561C0A" w:rsidRPr="00485EA6" w:rsidRDefault="00561C0A" w:rsidP="00561C0A">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La empresa consultora elaborará el EDTP del proyecto, alcanzando en todos sus aspectos la funcionalidad necesaria y requerimientos para una administración, segura y moderna para el funcionamiento, brindando las condiciones suficientes y necesarias para desarrollar los procesos y trámites administrativos requeridos, cumpliendo con la legislación nacional aplicable y la normativa vigente.</w:t>
      </w:r>
    </w:p>
    <w:p w14:paraId="761DC881" w14:textId="77777777" w:rsidR="00561C0A" w:rsidRPr="00485EA6" w:rsidRDefault="00561C0A" w:rsidP="00561C0A">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 xml:space="preserve">Esta infraestructura será proyectada en el terreno del Ministerio de Planificación del Desarrollo, ubicado en el Municipio de La Paz, en el Macro Distrito 7 centro, zona centro, sobre la Av. Mariscal Santa Cruz entre calles Oruro y Cochabamba N°1092. La edificación se encuentra identificada y </w:t>
      </w:r>
      <w:r w:rsidRPr="00485EA6">
        <w:rPr>
          <w:rFonts w:asciiTheme="minorHAnsi" w:hAnsiTheme="minorHAnsi" w:cstheme="minorHAnsi"/>
          <w:sz w:val="22"/>
          <w:szCs w:val="22"/>
        </w:rPr>
        <w:lastRenderedPageBreak/>
        <w:t xml:space="preserve">valorada con la categoría A, valor monumental, en el mapa de conjuntos patrimoniales y áreas de interés urbano y arquitectónico N°10, contenido en el anexo VIII del texto ordenado de las leyes municipales autonómicas, números 017/2012 y 050/2013 de uso de suelos urbanos. </w:t>
      </w:r>
    </w:p>
    <w:p w14:paraId="6FA1E1F0" w14:textId="77777777" w:rsidR="00561C0A" w:rsidRPr="00485EA6" w:rsidRDefault="00561C0A" w:rsidP="00561C0A">
      <w:pPr>
        <w:spacing w:before="120" w:after="120"/>
        <w:jc w:val="both"/>
        <w:rPr>
          <w:rFonts w:asciiTheme="minorHAnsi" w:hAnsiTheme="minorHAnsi" w:cstheme="minorHAnsi"/>
          <w:iCs/>
          <w:sz w:val="22"/>
          <w:szCs w:val="22"/>
        </w:rPr>
      </w:pPr>
      <w:r w:rsidRPr="00485EA6">
        <w:rPr>
          <w:rFonts w:asciiTheme="minorHAnsi" w:hAnsiTheme="minorHAnsi" w:cstheme="minorHAnsi"/>
          <w:iCs/>
          <w:sz w:val="22"/>
          <w:szCs w:val="22"/>
        </w:rPr>
        <w:t>El área a considerar para la implementación del edificio anexo del MPD, considera una superficie de 370 m2 aproximadamente, sobre la cual debe emplazarse una infraestructura adecuada para el personal.</w:t>
      </w:r>
    </w:p>
    <w:p w14:paraId="3065B5BD" w14:textId="77777777" w:rsidR="00561C0A" w:rsidRPr="00485EA6" w:rsidRDefault="00561C0A" w:rsidP="00561C0A">
      <w:pPr>
        <w:spacing w:before="120" w:after="120"/>
        <w:rPr>
          <w:rFonts w:asciiTheme="minorHAnsi" w:hAnsiTheme="minorHAnsi" w:cstheme="minorHAnsi"/>
          <w:iCs/>
          <w:sz w:val="22"/>
          <w:szCs w:val="22"/>
        </w:rPr>
      </w:pPr>
      <w:r w:rsidRPr="00485EA6">
        <w:rPr>
          <w:rFonts w:asciiTheme="minorHAnsi" w:hAnsiTheme="minorHAnsi" w:cstheme="minorHAnsi"/>
          <w:iCs/>
          <w:noProof/>
          <w:sz w:val="22"/>
          <w:szCs w:val="22"/>
          <w:lang w:val="es-BO" w:eastAsia="es-BO"/>
        </w:rPr>
        <w:drawing>
          <wp:inline distT="0" distB="0" distL="0" distR="0" wp14:anchorId="48AFAF56" wp14:editId="16E641FF">
            <wp:extent cx="2781300" cy="1720330"/>
            <wp:effectExtent l="0" t="0" r="0" b="0"/>
            <wp:docPr id="43557300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4573" cy="1728540"/>
                    </a:xfrm>
                    <a:prstGeom prst="rect">
                      <a:avLst/>
                    </a:prstGeom>
                    <a:noFill/>
                    <a:ln>
                      <a:noFill/>
                    </a:ln>
                  </pic:spPr>
                </pic:pic>
              </a:graphicData>
            </a:graphic>
          </wp:inline>
        </w:drawing>
      </w:r>
      <w:r w:rsidRPr="00485EA6">
        <w:rPr>
          <w:rFonts w:asciiTheme="minorHAnsi" w:hAnsiTheme="minorHAnsi" w:cstheme="minorHAnsi"/>
          <w:iCs/>
          <w:noProof/>
          <w:sz w:val="22"/>
          <w:szCs w:val="22"/>
          <w:lang w:val="es-BO" w:eastAsia="es-BO"/>
        </w:rPr>
        <w:drawing>
          <wp:inline distT="0" distB="0" distL="0" distR="0" wp14:anchorId="1A7E9F9E" wp14:editId="06BE2AEC">
            <wp:extent cx="2806982" cy="1597025"/>
            <wp:effectExtent l="0" t="0" r="0" b="3175"/>
            <wp:docPr id="483787797"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5630" cy="1613324"/>
                    </a:xfrm>
                    <a:prstGeom prst="rect">
                      <a:avLst/>
                    </a:prstGeom>
                    <a:noFill/>
                    <a:ln>
                      <a:noFill/>
                    </a:ln>
                  </pic:spPr>
                </pic:pic>
              </a:graphicData>
            </a:graphic>
          </wp:inline>
        </w:drawing>
      </w:r>
    </w:p>
    <w:p w14:paraId="48F9EFBF" w14:textId="77777777" w:rsidR="00561C0A" w:rsidRPr="00485EA6" w:rsidRDefault="00561C0A" w:rsidP="00561C0A">
      <w:pPr>
        <w:spacing w:before="120" w:after="120"/>
        <w:rPr>
          <w:rFonts w:asciiTheme="minorHAnsi" w:hAnsiTheme="minorHAnsi" w:cstheme="minorHAnsi"/>
          <w:iCs/>
          <w:sz w:val="22"/>
          <w:szCs w:val="22"/>
        </w:rPr>
      </w:pPr>
      <w:r w:rsidRPr="00485EA6">
        <w:rPr>
          <w:rFonts w:asciiTheme="minorHAnsi" w:hAnsiTheme="minorHAnsi" w:cstheme="minorHAnsi"/>
          <w:iCs/>
          <w:noProof/>
          <w:sz w:val="22"/>
          <w:szCs w:val="22"/>
          <w:lang w:val="es-BO" w:eastAsia="es-BO"/>
        </w:rPr>
        <w:drawing>
          <wp:inline distT="0" distB="0" distL="0" distR="0" wp14:anchorId="48814DE4" wp14:editId="2395F979">
            <wp:extent cx="2790825" cy="2001796"/>
            <wp:effectExtent l="0" t="0" r="0" b="0"/>
            <wp:docPr id="174512133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3311" cy="2003579"/>
                    </a:xfrm>
                    <a:prstGeom prst="rect">
                      <a:avLst/>
                    </a:prstGeom>
                    <a:noFill/>
                    <a:ln>
                      <a:noFill/>
                    </a:ln>
                  </pic:spPr>
                </pic:pic>
              </a:graphicData>
            </a:graphic>
          </wp:inline>
        </w:drawing>
      </w:r>
      <w:r w:rsidRPr="00485EA6">
        <w:rPr>
          <w:rFonts w:asciiTheme="minorHAnsi" w:hAnsiTheme="minorHAnsi" w:cstheme="minorHAnsi"/>
          <w:iCs/>
          <w:noProof/>
          <w:sz w:val="22"/>
          <w:szCs w:val="22"/>
          <w:lang w:val="es-BO" w:eastAsia="es-BO"/>
        </w:rPr>
        <w:drawing>
          <wp:inline distT="0" distB="0" distL="0" distR="0" wp14:anchorId="4B906209" wp14:editId="7D0DCD41">
            <wp:extent cx="2809875" cy="2057097"/>
            <wp:effectExtent l="0" t="0" r="0" b="635"/>
            <wp:docPr id="12372832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11751" cy="2058470"/>
                    </a:xfrm>
                    <a:prstGeom prst="rect">
                      <a:avLst/>
                    </a:prstGeom>
                    <a:noFill/>
                    <a:ln>
                      <a:noFill/>
                    </a:ln>
                  </pic:spPr>
                </pic:pic>
              </a:graphicData>
            </a:graphic>
          </wp:inline>
        </w:drawing>
      </w:r>
    </w:p>
    <w:p w14:paraId="376F554B" w14:textId="77777777" w:rsidR="00561C0A" w:rsidRPr="00485EA6" w:rsidRDefault="00561C0A" w:rsidP="00561C0A">
      <w:pPr>
        <w:spacing w:before="120" w:after="120"/>
        <w:jc w:val="center"/>
        <w:rPr>
          <w:rFonts w:asciiTheme="minorHAnsi" w:hAnsiTheme="minorHAnsi" w:cstheme="minorHAnsi"/>
          <w:iCs/>
          <w:sz w:val="22"/>
          <w:szCs w:val="22"/>
        </w:rPr>
      </w:pPr>
      <w:r w:rsidRPr="00485EA6">
        <w:rPr>
          <w:rFonts w:asciiTheme="minorHAnsi" w:hAnsiTheme="minorHAnsi" w:cstheme="minorHAnsi"/>
          <w:iCs/>
          <w:noProof/>
          <w:sz w:val="22"/>
          <w:szCs w:val="22"/>
          <w:lang w:val="es-BO" w:eastAsia="es-BO"/>
        </w:rPr>
        <w:drawing>
          <wp:inline distT="0" distB="0" distL="0" distR="0" wp14:anchorId="15883C97" wp14:editId="268917A4">
            <wp:extent cx="2475742" cy="2628000"/>
            <wp:effectExtent l="0" t="0" r="1270" b="1270"/>
            <wp:docPr id="12633682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5742" cy="2628000"/>
                    </a:xfrm>
                    <a:prstGeom prst="rect">
                      <a:avLst/>
                    </a:prstGeom>
                    <a:noFill/>
                    <a:ln>
                      <a:noFill/>
                    </a:ln>
                  </pic:spPr>
                </pic:pic>
              </a:graphicData>
            </a:graphic>
          </wp:inline>
        </w:drawing>
      </w:r>
    </w:p>
    <w:p w14:paraId="4527EF18" w14:textId="77777777" w:rsidR="00561C0A" w:rsidRPr="00485EA6" w:rsidRDefault="00561C0A" w:rsidP="00561C0A">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lastRenderedPageBreak/>
        <w:t>La infraestructura nueva propuesta debe contar referencialmente con los siguientes requerimientos sobre los cuales, el EDTP debe dimensionarlos, cuantificarlos, especificarlos y caracterizarlos bajo el proceso de coordinación con el MPD:</w:t>
      </w:r>
    </w:p>
    <w:p w14:paraId="280C452F" w14:textId="77777777" w:rsidR="00561C0A" w:rsidRPr="00485EA6" w:rsidRDefault="00561C0A" w:rsidP="00561C0A">
      <w:pPr>
        <w:numPr>
          <w:ilvl w:val="0"/>
          <w:numId w:val="128"/>
        </w:numPr>
        <w:ind w:hanging="357"/>
        <w:jc w:val="both"/>
        <w:rPr>
          <w:rFonts w:asciiTheme="minorHAnsi" w:hAnsiTheme="minorHAnsi" w:cstheme="minorHAnsi"/>
          <w:iCs/>
          <w:sz w:val="22"/>
          <w:szCs w:val="22"/>
        </w:rPr>
      </w:pPr>
      <w:r w:rsidRPr="00485EA6">
        <w:rPr>
          <w:rFonts w:asciiTheme="minorHAnsi" w:hAnsiTheme="minorHAnsi" w:cstheme="minorHAnsi"/>
          <w:iCs/>
          <w:sz w:val="22"/>
          <w:szCs w:val="22"/>
        </w:rPr>
        <w:t>Dos niveles de parqueo en subsuelo.</w:t>
      </w:r>
    </w:p>
    <w:p w14:paraId="79C6F144" w14:textId="77777777" w:rsidR="00561C0A" w:rsidRPr="00485EA6" w:rsidRDefault="00561C0A" w:rsidP="00561C0A">
      <w:pPr>
        <w:numPr>
          <w:ilvl w:val="0"/>
          <w:numId w:val="128"/>
        </w:numPr>
        <w:ind w:hanging="357"/>
        <w:jc w:val="both"/>
        <w:rPr>
          <w:rFonts w:asciiTheme="minorHAnsi" w:hAnsiTheme="minorHAnsi" w:cstheme="minorHAnsi"/>
          <w:iCs/>
          <w:sz w:val="22"/>
          <w:szCs w:val="22"/>
        </w:rPr>
      </w:pPr>
      <w:r w:rsidRPr="00485EA6">
        <w:rPr>
          <w:rFonts w:asciiTheme="minorHAnsi" w:hAnsiTheme="minorHAnsi" w:cstheme="minorHAnsi"/>
          <w:iCs/>
          <w:sz w:val="22"/>
          <w:szCs w:val="22"/>
        </w:rPr>
        <w:t>Un área para el archivo documental.</w:t>
      </w:r>
    </w:p>
    <w:p w14:paraId="6022ABB2" w14:textId="77777777" w:rsidR="00561C0A" w:rsidRPr="00485EA6" w:rsidRDefault="00561C0A" w:rsidP="00561C0A">
      <w:pPr>
        <w:numPr>
          <w:ilvl w:val="0"/>
          <w:numId w:val="128"/>
        </w:numPr>
        <w:ind w:hanging="357"/>
        <w:jc w:val="both"/>
        <w:rPr>
          <w:rFonts w:asciiTheme="minorHAnsi" w:hAnsiTheme="minorHAnsi" w:cstheme="minorHAnsi"/>
          <w:iCs/>
          <w:sz w:val="22"/>
          <w:szCs w:val="22"/>
        </w:rPr>
      </w:pPr>
      <w:r w:rsidRPr="00485EA6">
        <w:rPr>
          <w:rFonts w:asciiTheme="minorHAnsi" w:hAnsiTheme="minorHAnsi" w:cstheme="minorHAnsi"/>
          <w:iCs/>
          <w:sz w:val="22"/>
          <w:szCs w:val="22"/>
        </w:rPr>
        <w:t>Área de servicio, seguridad y data center en planta baja.</w:t>
      </w:r>
    </w:p>
    <w:p w14:paraId="2D21BE61" w14:textId="77777777" w:rsidR="00561C0A" w:rsidRPr="00485EA6" w:rsidRDefault="00561C0A" w:rsidP="00561C0A">
      <w:pPr>
        <w:numPr>
          <w:ilvl w:val="0"/>
          <w:numId w:val="128"/>
        </w:numPr>
        <w:ind w:hanging="357"/>
        <w:jc w:val="both"/>
        <w:rPr>
          <w:rFonts w:asciiTheme="minorHAnsi" w:hAnsiTheme="minorHAnsi" w:cstheme="minorHAnsi"/>
          <w:iCs/>
          <w:sz w:val="22"/>
          <w:szCs w:val="22"/>
        </w:rPr>
      </w:pPr>
      <w:r w:rsidRPr="00485EA6">
        <w:rPr>
          <w:rFonts w:asciiTheme="minorHAnsi" w:hAnsiTheme="minorHAnsi" w:cstheme="minorHAnsi"/>
          <w:iCs/>
          <w:sz w:val="22"/>
          <w:szCs w:val="22"/>
        </w:rPr>
        <w:t>Área de servicio de guardería infantil y comedor para el personal del MPD.</w:t>
      </w:r>
    </w:p>
    <w:p w14:paraId="02916C9A" w14:textId="77777777" w:rsidR="00561C0A" w:rsidRPr="00485EA6" w:rsidRDefault="00561C0A" w:rsidP="00561C0A">
      <w:pPr>
        <w:numPr>
          <w:ilvl w:val="0"/>
          <w:numId w:val="128"/>
        </w:numPr>
        <w:ind w:hanging="357"/>
        <w:jc w:val="both"/>
        <w:rPr>
          <w:rFonts w:asciiTheme="minorHAnsi" w:hAnsiTheme="minorHAnsi" w:cstheme="minorHAnsi"/>
          <w:iCs/>
          <w:sz w:val="22"/>
          <w:szCs w:val="22"/>
        </w:rPr>
      </w:pPr>
      <w:r w:rsidRPr="00485EA6">
        <w:rPr>
          <w:rFonts w:asciiTheme="minorHAnsi" w:hAnsiTheme="minorHAnsi" w:cstheme="minorHAnsi"/>
          <w:iCs/>
          <w:sz w:val="22"/>
          <w:szCs w:val="22"/>
        </w:rPr>
        <w:t>Consultorio médico.</w:t>
      </w:r>
    </w:p>
    <w:p w14:paraId="20000FDD" w14:textId="77777777" w:rsidR="00561C0A" w:rsidRPr="00485EA6" w:rsidRDefault="00561C0A" w:rsidP="00561C0A">
      <w:pPr>
        <w:numPr>
          <w:ilvl w:val="0"/>
          <w:numId w:val="128"/>
        </w:numPr>
        <w:ind w:hanging="357"/>
        <w:jc w:val="both"/>
        <w:rPr>
          <w:rFonts w:asciiTheme="minorHAnsi" w:hAnsiTheme="minorHAnsi" w:cstheme="minorHAnsi"/>
          <w:iCs/>
          <w:sz w:val="22"/>
          <w:szCs w:val="22"/>
        </w:rPr>
      </w:pPr>
      <w:r w:rsidRPr="00485EA6">
        <w:rPr>
          <w:rFonts w:asciiTheme="minorHAnsi" w:hAnsiTheme="minorHAnsi" w:cstheme="minorHAnsi"/>
          <w:iCs/>
          <w:sz w:val="22"/>
          <w:szCs w:val="22"/>
        </w:rPr>
        <w:t>Auditorio para 200 personas.</w:t>
      </w:r>
    </w:p>
    <w:p w14:paraId="3D6D4271" w14:textId="77777777" w:rsidR="00561C0A" w:rsidRPr="00485EA6" w:rsidRDefault="00561C0A" w:rsidP="00561C0A">
      <w:pPr>
        <w:numPr>
          <w:ilvl w:val="0"/>
          <w:numId w:val="128"/>
        </w:numPr>
        <w:ind w:hanging="357"/>
        <w:jc w:val="both"/>
        <w:rPr>
          <w:rFonts w:asciiTheme="minorHAnsi" w:hAnsiTheme="minorHAnsi" w:cstheme="minorHAnsi"/>
          <w:iCs/>
          <w:sz w:val="22"/>
          <w:szCs w:val="22"/>
        </w:rPr>
      </w:pPr>
      <w:r w:rsidRPr="00485EA6">
        <w:rPr>
          <w:rFonts w:asciiTheme="minorHAnsi" w:hAnsiTheme="minorHAnsi" w:cstheme="minorHAnsi"/>
          <w:iCs/>
          <w:sz w:val="22"/>
          <w:szCs w:val="22"/>
        </w:rPr>
        <w:t xml:space="preserve">Oficinas para el </w:t>
      </w:r>
      <w:proofErr w:type="gramStart"/>
      <w:r w:rsidRPr="00485EA6">
        <w:rPr>
          <w:rFonts w:asciiTheme="minorHAnsi" w:hAnsiTheme="minorHAnsi" w:cstheme="minorHAnsi"/>
          <w:iCs/>
          <w:sz w:val="22"/>
          <w:szCs w:val="22"/>
        </w:rPr>
        <w:t>Ministro</w:t>
      </w:r>
      <w:proofErr w:type="gramEnd"/>
      <w:r w:rsidRPr="00485EA6">
        <w:rPr>
          <w:rFonts w:asciiTheme="minorHAnsi" w:hAnsiTheme="minorHAnsi" w:cstheme="minorHAnsi"/>
          <w:iCs/>
          <w:sz w:val="22"/>
          <w:szCs w:val="22"/>
        </w:rPr>
        <w:t xml:space="preserve"> de Planificación del Desarrollo y sus unidades dependientes.</w:t>
      </w:r>
    </w:p>
    <w:p w14:paraId="239AB987" w14:textId="77777777" w:rsidR="00561C0A" w:rsidRPr="00485EA6" w:rsidRDefault="00561C0A" w:rsidP="00561C0A">
      <w:pPr>
        <w:numPr>
          <w:ilvl w:val="0"/>
          <w:numId w:val="128"/>
        </w:numPr>
        <w:ind w:hanging="357"/>
        <w:jc w:val="both"/>
        <w:rPr>
          <w:rFonts w:asciiTheme="minorHAnsi" w:hAnsiTheme="minorHAnsi" w:cstheme="minorHAnsi"/>
          <w:iCs/>
          <w:sz w:val="22"/>
          <w:szCs w:val="22"/>
        </w:rPr>
      </w:pPr>
      <w:r w:rsidRPr="00485EA6">
        <w:rPr>
          <w:rFonts w:asciiTheme="minorHAnsi" w:hAnsiTheme="minorHAnsi" w:cstheme="minorHAnsi"/>
          <w:iCs/>
          <w:sz w:val="22"/>
          <w:szCs w:val="22"/>
        </w:rPr>
        <w:t>Vías de Comunicación directa entre el nuevo edificio y el edificio antiguo del MPD (pasarelas cubiertas).</w:t>
      </w:r>
    </w:p>
    <w:p w14:paraId="01CC26AB" w14:textId="77777777" w:rsidR="00561C0A" w:rsidRPr="00485EA6" w:rsidRDefault="00561C0A" w:rsidP="00561C0A">
      <w:pPr>
        <w:numPr>
          <w:ilvl w:val="0"/>
          <w:numId w:val="128"/>
        </w:numPr>
        <w:ind w:hanging="357"/>
        <w:jc w:val="both"/>
        <w:rPr>
          <w:rFonts w:asciiTheme="minorHAnsi" w:hAnsiTheme="minorHAnsi" w:cstheme="minorHAnsi"/>
          <w:iCs/>
          <w:sz w:val="22"/>
          <w:szCs w:val="22"/>
        </w:rPr>
      </w:pPr>
      <w:r w:rsidRPr="00485EA6">
        <w:rPr>
          <w:rFonts w:asciiTheme="minorHAnsi" w:hAnsiTheme="minorHAnsi" w:cstheme="minorHAnsi"/>
          <w:iCs/>
          <w:sz w:val="22"/>
          <w:szCs w:val="22"/>
        </w:rPr>
        <w:t xml:space="preserve">Ambientes para las unidades organizacionales designadas por el MPD que prestaran servicios en la nueva infraestructura. </w:t>
      </w:r>
    </w:p>
    <w:p w14:paraId="0FF4318F" w14:textId="77777777" w:rsidR="00561C0A" w:rsidRPr="00485EA6" w:rsidRDefault="00561C0A" w:rsidP="00561C0A">
      <w:pPr>
        <w:numPr>
          <w:ilvl w:val="0"/>
          <w:numId w:val="128"/>
        </w:numPr>
        <w:spacing w:line="259" w:lineRule="auto"/>
        <w:ind w:hanging="357"/>
        <w:rPr>
          <w:rFonts w:asciiTheme="minorHAnsi" w:hAnsiTheme="minorHAnsi" w:cstheme="minorHAnsi"/>
          <w:iCs/>
          <w:sz w:val="22"/>
          <w:szCs w:val="22"/>
        </w:rPr>
      </w:pPr>
      <w:r w:rsidRPr="00485EA6">
        <w:rPr>
          <w:rFonts w:asciiTheme="minorHAnsi" w:hAnsiTheme="minorHAnsi" w:cstheme="minorHAnsi"/>
          <w:iCs/>
          <w:sz w:val="22"/>
          <w:szCs w:val="22"/>
        </w:rPr>
        <w:t>Cada unidad organizacional deberá tener su cocineta y servicios sanitarios.</w:t>
      </w:r>
    </w:p>
    <w:p w14:paraId="261E00B6" w14:textId="77777777" w:rsidR="00561C0A" w:rsidRPr="00485EA6" w:rsidRDefault="00561C0A" w:rsidP="00561C0A">
      <w:pPr>
        <w:numPr>
          <w:ilvl w:val="0"/>
          <w:numId w:val="128"/>
        </w:numPr>
        <w:ind w:hanging="357"/>
        <w:jc w:val="both"/>
        <w:rPr>
          <w:rFonts w:asciiTheme="minorHAnsi" w:hAnsiTheme="minorHAnsi" w:cstheme="minorHAnsi"/>
          <w:iCs/>
          <w:sz w:val="22"/>
          <w:szCs w:val="22"/>
        </w:rPr>
      </w:pPr>
      <w:r w:rsidRPr="00485EA6">
        <w:rPr>
          <w:rFonts w:asciiTheme="minorHAnsi" w:hAnsiTheme="minorHAnsi" w:cstheme="minorHAnsi"/>
          <w:iCs/>
          <w:sz w:val="22"/>
          <w:szCs w:val="22"/>
        </w:rPr>
        <w:t xml:space="preserve">Ascensores. </w:t>
      </w:r>
    </w:p>
    <w:p w14:paraId="680E14B7" w14:textId="77777777" w:rsidR="00561C0A" w:rsidRPr="00485EA6" w:rsidRDefault="00561C0A" w:rsidP="00561C0A">
      <w:pPr>
        <w:spacing w:before="120" w:after="120"/>
        <w:jc w:val="both"/>
        <w:rPr>
          <w:rFonts w:asciiTheme="minorHAnsi" w:hAnsiTheme="minorHAnsi" w:cstheme="minorHAnsi"/>
          <w:iCs/>
          <w:sz w:val="22"/>
          <w:szCs w:val="22"/>
        </w:rPr>
      </w:pPr>
      <w:r w:rsidRPr="00485EA6">
        <w:rPr>
          <w:rFonts w:asciiTheme="minorHAnsi" w:hAnsiTheme="minorHAnsi" w:cstheme="minorHAnsi"/>
          <w:iCs/>
          <w:sz w:val="22"/>
          <w:szCs w:val="22"/>
        </w:rPr>
        <w:t>El área a considerar para la implementación del edificio anexo del MPD, considera una superficie de 370 m2 aproximadamente, sobre la cual debe emplazarse una infraestructura adecuada para el personal del MPD, debiendo considerar las unidades organizacionales del MPD que prestarán servicios en esta nueva infraestructura.</w:t>
      </w:r>
    </w:p>
    <w:p w14:paraId="7F3D9F12" w14:textId="77777777" w:rsidR="00561C0A" w:rsidRPr="00485EA6" w:rsidRDefault="00561C0A" w:rsidP="00561C0A">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Debe también considerar el relevamiento de información (planos, cortes, elevaciones) del edificio patrimonial del MPD.</w:t>
      </w:r>
    </w:p>
    <w:p w14:paraId="7A0C79A2" w14:textId="77777777" w:rsidR="00561C0A" w:rsidRPr="00485EA6" w:rsidRDefault="00561C0A" w:rsidP="00561C0A">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El alcance de la presente consultoría será entregado por productos intermedios detallados como Informes Periódicos y un Producto Final establecido en el presente documento.</w:t>
      </w:r>
    </w:p>
    <w:p w14:paraId="4BA3450B" w14:textId="77777777" w:rsidR="00561C0A" w:rsidRPr="00485EA6" w:rsidRDefault="00561C0A" w:rsidP="00561C0A">
      <w:pPr>
        <w:numPr>
          <w:ilvl w:val="1"/>
          <w:numId w:val="121"/>
        </w:numPr>
        <w:spacing w:before="240" w:after="240"/>
        <w:ind w:left="284" w:hanging="306"/>
        <w:jc w:val="both"/>
        <w:rPr>
          <w:rFonts w:asciiTheme="minorHAnsi" w:hAnsiTheme="minorHAnsi" w:cstheme="minorHAnsi"/>
          <w:b/>
          <w:bCs/>
          <w:sz w:val="22"/>
          <w:szCs w:val="22"/>
        </w:rPr>
      </w:pPr>
      <w:r w:rsidRPr="00485EA6">
        <w:rPr>
          <w:rFonts w:asciiTheme="minorHAnsi" w:hAnsiTheme="minorHAnsi" w:cstheme="minorHAnsi"/>
          <w:b/>
          <w:bCs/>
          <w:sz w:val="22"/>
          <w:szCs w:val="22"/>
        </w:rPr>
        <w:t>METODOLOGÍA INDICATIVA</w:t>
      </w:r>
    </w:p>
    <w:p w14:paraId="519CA750" w14:textId="77777777" w:rsidR="00561C0A" w:rsidRPr="00485EA6" w:rsidRDefault="00561C0A" w:rsidP="00561C0A">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La empresa consultora contratada presentará la Metodología de Trabajo para el desarrollo de sus actividades, contemplando el personal clave comprometido, la logística y el manejo de insumos adecuados y coherentes con el alcance de la consultoría, en cumplimiento a los presentes términos de referencia, así como de los documentos contractuales.</w:t>
      </w:r>
    </w:p>
    <w:p w14:paraId="01CB8C9F" w14:textId="77777777" w:rsidR="00561C0A" w:rsidRPr="00485EA6" w:rsidRDefault="00561C0A" w:rsidP="00561C0A">
      <w:pPr>
        <w:numPr>
          <w:ilvl w:val="0"/>
          <w:numId w:val="124"/>
        </w:numPr>
        <w:spacing w:before="240" w:after="240"/>
        <w:jc w:val="both"/>
        <w:rPr>
          <w:rFonts w:asciiTheme="minorHAnsi" w:hAnsiTheme="minorHAnsi" w:cstheme="minorHAnsi"/>
          <w:bCs/>
          <w:snapToGrid w:val="0"/>
          <w:sz w:val="22"/>
          <w:szCs w:val="22"/>
        </w:rPr>
      </w:pPr>
      <w:r w:rsidRPr="00485EA6">
        <w:rPr>
          <w:rFonts w:asciiTheme="minorHAnsi" w:hAnsiTheme="minorHAnsi" w:cstheme="minorHAnsi"/>
          <w:bCs/>
          <w:snapToGrid w:val="0"/>
          <w:sz w:val="22"/>
          <w:szCs w:val="22"/>
        </w:rPr>
        <w:t>Describir de forma detallada cada actividad a realizar (en el área de emplazamiento, laboratorio, gabinete y los trámites correspondientes para la obtención del permiso de construcción, aprobación y visado de planos), que incluya las tareas y resultados de cada una de ellas.</w:t>
      </w:r>
    </w:p>
    <w:p w14:paraId="78DE5A18" w14:textId="77777777" w:rsidR="00561C0A" w:rsidRPr="00485EA6" w:rsidRDefault="00561C0A" w:rsidP="00561C0A">
      <w:pPr>
        <w:numPr>
          <w:ilvl w:val="0"/>
          <w:numId w:val="124"/>
        </w:numPr>
        <w:spacing w:before="240" w:after="240"/>
        <w:jc w:val="both"/>
        <w:rPr>
          <w:rFonts w:asciiTheme="minorHAnsi" w:hAnsiTheme="minorHAnsi" w:cstheme="minorHAnsi"/>
          <w:bCs/>
          <w:snapToGrid w:val="0"/>
          <w:sz w:val="22"/>
          <w:szCs w:val="22"/>
        </w:rPr>
      </w:pPr>
      <w:r w:rsidRPr="00485EA6">
        <w:rPr>
          <w:rFonts w:asciiTheme="minorHAnsi" w:hAnsiTheme="minorHAnsi" w:cstheme="minorHAnsi"/>
          <w:bCs/>
          <w:snapToGrid w:val="0"/>
          <w:sz w:val="22"/>
          <w:szCs w:val="22"/>
        </w:rPr>
        <w:t>Plan de trabajo y cronograma de actividades, la propuesta debe presentar un plan de trabajo acorde con el alcance de la consultoría, el plazo determinado y los productos esperados</w:t>
      </w:r>
      <w:r w:rsidRPr="00485EA6">
        <w:rPr>
          <w:rFonts w:asciiTheme="minorHAnsi" w:hAnsiTheme="minorHAnsi" w:cstheme="minorHAnsi"/>
          <w:bCs/>
          <w:snapToGrid w:val="0"/>
          <w:color w:val="000099"/>
          <w:sz w:val="22"/>
          <w:szCs w:val="22"/>
        </w:rPr>
        <w:t>,</w:t>
      </w:r>
      <w:r w:rsidRPr="00485EA6">
        <w:rPr>
          <w:rFonts w:asciiTheme="minorHAnsi" w:hAnsiTheme="minorHAnsi" w:cstheme="minorHAnsi"/>
          <w:bCs/>
          <w:snapToGrid w:val="0"/>
          <w:sz w:val="22"/>
          <w:szCs w:val="22"/>
        </w:rPr>
        <w:t xml:space="preserve"> adjuntando para ser considerado necesariamente lo siguiente:</w:t>
      </w:r>
    </w:p>
    <w:p w14:paraId="05333C9E" w14:textId="77777777" w:rsidR="00561C0A" w:rsidRPr="00485EA6" w:rsidRDefault="00561C0A" w:rsidP="00561C0A">
      <w:pPr>
        <w:numPr>
          <w:ilvl w:val="0"/>
          <w:numId w:val="63"/>
        </w:numPr>
        <w:ind w:left="1701" w:hanging="283"/>
        <w:jc w:val="both"/>
        <w:rPr>
          <w:rFonts w:asciiTheme="minorHAnsi" w:hAnsiTheme="minorHAnsi" w:cstheme="minorHAnsi"/>
          <w:bCs/>
          <w:snapToGrid w:val="0"/>
          <w:sz w:val="22"/>
          <w:szCs w:val="22"/>
        </w:rPr>
      </w:pPr>
      <w:r w:rsidRPr="00485EA6">
        <w:rPr>
          <w:rFonts w:asciiTheme="minorHAnsi" w:hAnsiTheme="minorHAnsi" w:cstheme="minorHAnsi"/>
          <w:bCs/>
          <w:snapToGrid w:val="0"/>
          <w:sz w:val="22"/>
          <w:szCs w:val="22"/>
        </w:rPr>
        <w:t>Enfoque para la elaboración de estudios, normativas para el diseño y contenido.</w:t>
      </w:r>
    </w:p>
    <w:p w14:paraId="19A92130" w14:textId="77777777" w:rsidR="00561C0A" w:rsidRPr="00485EA6" w:rsidRDefault="00561C0A" w:rsidP="00561C0A">
      <w:pPr>
        <w:numPr>
          <w:ilvl w:val="0"/>
          <w:numId w:val="63"/>
        </w:numPr>
        <w:ind w:left="1701" w:hanging="283"/>
        <w:jc w:val="both"/>
        <w:rPr>
          <w:rFonts w:asciiTheme="minorHAnsi" w:hAnsiTheme="minorHAnsi" w:cstheme="minorHAnsi"/>
          <w:bCs/>
          <w:snapToGrid w:val="0"/>
          <w:sz w:val="22"/>
          <w:szCs w:val="22"/>
        </w:rPr>
      </w:pPr>
      <w:r w:rsidRPr="00485EA6">
        <w:rPr>
          <w:rFonts w:asciiTheme="minorHAnsi" w:hAnsiTheme="minorHAnsi" w:cstheme="minorHAnsi"/>
          <w:bCs/>
          <w:snapToGrid w:val="0"/>
          <w:sz w:val="22"/>
          <w:szCs w:val="22"/>
        </w:rPr>
        <w:t>Organización del personal incluyendo organigrama.</w:t>
      </w:r>
    </w:p>
    <w:p w14:paraId="086AF33A" w14:textId="77777777" w:rsidR="00561C0A" w:rsidRPr="00485EA6" w:rsidRDefault="00561C0A" w:rsidP="00561C0A">
      <w:pPr>
        <w:numPr>
          <w:ilvl w:val="0"/>
          <w:numId w:val="63"/>
        </w:numPr>
        <w:ind w:left="1701" w:hanging="283"/>
        <w:jc w:val="both"/>
        <w:rPr>
          <w:rFonts w:asciiTheme="minorHAnsi" w:hAnsiTheme="minorHAnsi" w:cstheme="minorHAnsi"/>
          <w:bCs/>
          <w:snapToGrid w:val="0"/>
          <w:sz w:val="22"/>
          <w:szCs w:val="22"/>
        </w:rPr>
      </w:pPr>
      <w:r w:rsidRPr="00485EA6">
        <w:rPr>
          <w:rFonts w:asciiTheme="minorHAnsi" w:hAnsiTheme="minorHAnsi" w:cstheme="minorHAnsi"/>
          <w:bCs/>
          <w:snapToGrid w:val="0"/>
          <w:sz w:val="22"/>
          <w:szCs w:val="22"/>
        </w:rPr>
        <w:t>Cronograma detallado de actividades.</w:t>
      </w:r>
    </w:p>
    <w:p w14:paraId="0A01A1CF" w14:textId="77777777" w:rsidR="00561C0A" w:rsidRPr="00485EA6" w:rsidRDefault="00561C0A" w:rsidP="00561C0A">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lastRenderedPageBreak/>
        <w:t>La propuesta debe tomar en cuenta que los tiempos requeridos para la compatibilización de los diseños de las distintas especialidades, será mediante la coordinación del Gerente de Proyecto.</w:t>
      </w:r>
    </w:p>
    <w:p w14:paraId="7BA93C57" w14:textId="77777777" w:rsidR="00561C0A" w:rsidRPr="00485EA6" w:rsidRDefault="00561C0A" w:rsidP="00561C0A">
      <w:pPr>
        <w:spacing w:before="240" w:after="240"/>
        <w:jc w:val="both"/>
        <w:rPr>
          <w:rFonts w:asciiTheme="minorHAnsi" w:hAnsiTheme="minorHAnsi" w:cstheme="minorHAnsi"/>
          <w:b/>
          <w:sz w:val="22"/>
          <w:szCs w:val="22"/>
        </w:rPr>
      </w:pPr>
      <w:r w:rsidRPr="00485EA6">
        <w:rPr>
          <w:rFonts w:asciiTheme="minorHAnsi" w:hAnsiTheme="minorHAnsi" w:cstheme="minorHAnsi"/>
          <w:b/>
          <w:sz w:val="22"/>
          <w:szCs w:val="22"/>
        </w:rPr>
        <w:t>Laboratorios y ensayos</w:t>
      </w:r>
    </w:p>
    <w:p w14:paraId="267CD403" w14:textId="77777777" w:rsidR="00561C0A" w:rsidRPr="00485EA6" w:rsidRDefault="00561C0A" w:rsidP="00561C0A">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Los ensayos requeridos deben ser realizados en laboratorios acreditados especializados como los de las universidades públicas, previa aprobación por la contraparte del Ministerio de Planificación del Desarrollo. Los laboratorios deben cumplir con normativa nacional y/o internacional vigentes y aplicables.</w:t>
      </w:r>
    </w:p>
    <w:p w14:paraId="1DDE3B0D" w14:textId="77777777" w:rsidR="00561C0A" w:rsidRPr="00485EA6" w:rsidRDefault="00561C0A" w:rsidP="00561C0A">
      <w:pPr>
        <w:spacing w:before="240" w:after="240"/>
        <w:jc w:val="both"/>
        <w:rPr>
          <w:rFonts w:asciiTheme="minorHAnsi" w:hAnsiTheme="minorHAnsi" w:cstheme="minorHAnsi"/>
          <w:b/>
          <w:sz w:val="22"/>
          <w:szCs w:val="22"/>
        </w:rPr>
      </w:pPr>
      <w:r w:rsidRPr="00485EA6">
        <w:rPr>
          <w:rFonts w:asciiTheme="minorHAnsi" w:hAnsiTheme="minorHAnsi" w:cstheme="minorHAnsi"/>
          <w:b/>
          <w:sz w:val="22"/>
          <w:szCs w:val="22"/>
        </w:rPr>
        <w:t>Personal, Maquinaria, equipo y herramientas</w:t>
      </w:r>
    </w:p>
    <w:p w14:paraId="718C31E5" w14:textId="77777777" w:rsidR="00561C0A" w:rsidRPr="00485EA6" w:rsidRDefault="00561C0A" w:rsidP="00561C0A">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La Empresa Consultora contratada debe realizar los trabajos necesarios para, el levantamiento topográfico y otros requeridos, estudios de suelo para lo cual, deberá contar con el personal, maquinaria, equipo y herramientas necesarios, aspecto que no constituirá bajo ningún motivo en el incremento del costo de la consultoría.</w:t>
      </w:r>
    </w:p>
    <w:p w14:paraId="2A6305AB" w14:textId="77777777" w:rsidR="00561C0A" w:rsidRPr="00485EA6" w:rsidRDefault="00561C0A" w:rsidP="00561C0A">
      <w:pPr>
        <w:spacing w:before="240" w:after="240"/>
        <w:jc w:val="both"/>
        <w:rPr>
          <w:rFonts w:asciiTheme="minorHAnsi" w:hAnsiTheme="minorHAnsi" w:cstheme="minorHAnsi"/>
          <w:b/>
          <w:sz w:val="22"/>
          <w:szCs w:val="22"/>
        </w:rPr>
      </w:pPr>
      <w:r w:rsidRPr="00485EA6">
        <w:rPr>
          <w:rFonts w:asciiTheme="minorHAnsi" w:hAnsiTheme="minorHAnsi" w:cstheme="minorHAnsi"/>
          <w:b/>
          <w:sz w:val="22"/>
          <w:szCs w:val="22"/>
        </w:rPr>
        <w:t>Tramite de visado y/o registro de planos y obtención del permiso de construcción</w:t>
      </w:r>
    </w:p>
    <w:p w14:paraId="33DD451E" w14:textId="77777777" w:rsidR="00561C0A" w:rsidRPr="00485EA6" w:rsidRDefault="00561C0A" w:rsidP="00561C0A">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 xml:space="preserve">La empresa realizará el estudio geológico-geotécnico, los trámites necesarios para el visado y/o registro de los diseños y planos de construcción, arquitectónicos y de todas las especialidades de ingeniería requeridos y finalmente la obtención del permiso de construcción ante el </w:t>
      </w:r>
      <w:r w:rsidRPr="00D875E2">
        <w:rPr>
          <w:rFonts w:asciiTheme="minorHAnsi" w:hAnsiTheme="minorHAnsi" w:cstheme="minorHAnsi"/>
          <w:color w:val="000000" w:themeColor="text1"/>
          <w:sz w:val="22"/>
          <w:szCs w:val="22"/>
        </w:rPr>
        <w:t xml:space="preserve">Gobierno Autónomo Municipal de La Paz; en el componente técnico que le corresponde; todos los costos </w:t>
      </w:r>
      <w:r w:rsidRPr="00485EA6">
        <w:rPr>
          <w:rFonts w:asciiTheme="minorHAnsi" w:hAnsiTheme="minorHAnsi" w:cstheme="minorHAnsi"/>
          <w:sz w:val="22"/>
          <w:szCs w:val="22"/>
        </w:rPr>
        <w:t>inherentes a los trámites serán cubiertos por la Empresa Consultora, no debiendo incrementar el costo del contrato por el trabajo de Consultoría.</w:t>
      </w:r>
    </w:p>
    <w:p w14:paraId="4AB15B20" w14:textId="77777777" w:rsidR="00561C0A" w:rsidRPr="00485EA6" w:rsidRDefault="00561C0A" w:rsidP="00561C0A">
      <w:pPr>
        <w:numPr>
          <w:ilvl w:val="1"/>
          <w:numId w:val="121"/>
        </w:numPr>
        <w:spacing w:before="240" w:after="240"/>
        <w:ind w:left="284" w:hanging="306"/>
        <w:jc w:val="both"/>
        <w:rPr>
          <w:rFonts w:asciiTheme="minorHAnsi" w:hAnsiTheme="minorHAnsi" w:cstheme="minorHAnsi"/>
          <w:b/>
          <w:bCs/>
          <w:sz w:val="22"/>
          <w:szCs w:val="22"/>
        </w:rPr>
      </w:pPr>
      <w:r w:rsidRPr="00485EA6">
        <w:rPr>
          <w:rFonts w:asciiTheme="minorHAnsi" w:hAnsiTheme="minorHAnsi" w:cstheme="minorHAnsi"/>
          <w:b/>
          <w:bCs/>
          <w:sz w:val="22"/>
          <w:szCs w:val="22"/>
        </w:rPr>
        <w:t>ACTIVIDADES A REALIZAR</w:t>
      </w:r>
    </w:p>
    <w:p w14:paraId="1101C28E" w14:textId="77777777" w:rsidR="00561C0A" w:rsidRPr="00485EA6" w:rsidRDefault="00561C0A" w:rsidP="00561C0A">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Realizar todos los estudios técnicos que requiera para garantizar la viabilidad técnica, económica, social y ambiental, diseñado para la infraestructura, planteando como referencia 11 niveles desarrollados en los presentes Términos de Referencia; considerando lo siguiente:</w:t>
      </w:r>
    </w:p>
    <w:p w14:paraId="0B917298" w14:textId="77777777" w:rsidR="00561C0A" w:rsidRPr="00485EA6" w:rsidRDefault="00561C0A" w:rsidP="00561C0A">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 xml:space="preserve">Relevamiento de información ante </w:t>
      </w:r>
      <w:r w:rsidRPr="00D875E2">
        <w:rPr>
          <w:rFonts w:asciiTheme="minorHAnsi" w:hAnsiTheme="minorHAnsi" w:cstheme="minorHAnsi"/>
          <w:color w:val="000000" w:themeColor="text1"/>
          <w:sz w:val="22"/>
          <w:szCs w:val="22"/>
        </w:rPr>
        <w:t xml:space="preserve">el Gobierno Autónomo Municipal de La Paz, Derechos </w:t>
      </w:r>
      <w:r w:rsidRPr="00485EA6">
        <w:rPr>
          <w:rFonts w:asciiTheme="minorHAnsi" w:hAnsiTheme="minorHAnsi" w:cstheme="minorHAnsi"/>
          <w:sz w:val="22"/>
          <w:szCs w:val="22"/>
        </w:rPr>
        <w:t>Reales, Catastro, Ministerio de Culturas, Declaratoria de Patrimonio, etc.</w:t>
      </w:r>
    </w:p>
    <w:p w14:paraId="65E5DCC0" w14:textId="77777777" w:rsidR="00561C0A" w:rsidRPr="00485EA6" w:rsidRDefault="00561C0A" w:rsidP="00561C0A">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 xml:space="preserve">Planos As </w:t>
      </w:r>
      <w:proofErr w:type="spellStart"/>
      <w:r w:rsidRPr="00485EA6">
        <w:rPr>
          <w:rFonts w:asciiTheme="minorHAnsi" w:hAnsiTheme="minorHAnsi" w:cstheme="minorHAnsi"/>
          <w:sz w:val="22"/>
          <w:szCs w:val="22"/>
        </w:rPr>
        <w:t>Built</w:t>
      </w:r>
      <w:proofErr w:type="spellEnd"/>
      <w:r w:rsidRPr="00485EA6">
        <w:rPr>
          <w:rFonts w:asciiTheme="minorHAnsi" w:hAnsiTheme="minorHAnsi" w:cstheme="minorHAnsi"/>
          <w:sz w:val="22"/>
          <w:szCs w:val="22"/>
        </w:rPr>
        <w:t xml:space="preserve"> del edificio del Ministerio de Planificación del Desarrollo.</w:t>
      </w:r>
    </w:p>
    <w:p w14:paraId="3E52A00B" w14:textId="77777777" w:rsidR="00561C0A" w:rsidRPr="00485EA6" w:rsidRDefault="00561C0A" w:rsidP="00561C0A">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Diseño conceptual, solución técnica de infraestructura para albergar a todo el personal designado del MPD.</w:t>
      </w:r>
    </w:p>
    <w:p w14:paraId="02D2AE3A" w14:textId="77777777" w:rsidR="00561C0A" w:rsidRPr="00485EA6" w:rsidRDefault="00561C0A" w:rsidP="00561C0A">
      <w:pPr>
        <w:jc w:val="both"/>
        <w:rPr>
          <w:rFonts w:asciiTheme="minorHAnsi" w:hAnsiTheme="minorHAnsi" w:cstheme="minorHAnsi"/>
          <w:sz w:val="22"/>
          <w:szCs w:val="22"/>
        </w:rPr>
      </w:pPr>
    </w:p>
    <w:p w14:paraId="67728D95" w14:textId="77777777" w:rsidR="00561C0A" w:rsidRPr="00485EA6" w:rsidRDefault="00561C0A" w:rsidP="00561C0A">
      <w:pPr>
        <w:numPr>
          <w:ilvl w:val="0"/>
          <w:numId w:val="126"/>
        </w:numPr>
        <w:jc w:val="both"/>
        <w:rPr>
          <w:rFonts w:asciiTheme="minorHAnsi" w:hAnsiTheme="minorHAnsi" w:cstheme="minorHAnsi"/>
          <w:sz w:val="22"/>
          <w:szCs w:val="22"/>
        </w:rPr>
      </w:pPr>
      <w:r w:rsidRPr="00485EA6">
        <w:rPr>
          <w:rFonts w:asciiTheme="minorHAnsi" w:hAnsiTheme="minorHAnsi" w:cstheme="minorHAnsi"/>
          <w:sz w:val="22"/>
          <w:szCs w:val="22"/>
        </w:rPr>
        <w:t>Diseño Arquitectónico.</w:t>
      </w:r>
    </w:p>
    <w:p w14:paraId="30AE74E8" w14:textId="77777777" w:rsidR="00561C0A" w:rsidRPr="00485EA6" w:rsidRDefault="00561C0A" w:rsidP="00561C0A">
      <w:pPr>
        <w:numPr>
          <w:ilvl w:val="0"/>
          <w:numId w:val="126"/>
        </w:numPr>
        <w:jc w:val="both"/>
        <w:rPr>
          <w:rFonts w:asciiTheme="minorHAnsi" w:hAnsiTheme="minorHAnsi" w:cstheme="minorHAnsi"/>
          <w:sz w:val="22"/>
          <w:szCs w:val="22"/>
        </w:rPr>
      </w:pPr>
      <w:r w:rsidRPr="00485EA6">
        <w:rPr>
          <w:rFonts w:asciiTheme="minorHAnsi" w:hAnsiTheme="minorHAnsi" w:cstheme="minorHAnsi"/>
          <w:sz w:val="22"/>
          <w:szCs w:val="22"/>
        </w:rPr>
        <w:t>Diseño Estructural.</w:t>
      </w:r>
    </w:p>
    <w:p w14:paraId="2FC7C8B7" w14:textId="77777777" w:rsidR="00561C0A" w:rsidRPr="00485EA6" w:rsidRDefault="00561C0A" w:rsidP="00561C0A">
      <w:pPr>
        <w:numPr>
          <w:ilvl w:val="0"/>
          <w:numId w:val="126"/>
        </w:numPr>
        <w:jc w:val="both"/>
        <w:rPr>
          <w:rFonts w:asciiTheme="minorHAnsi" w:hAnsiTheme="minorHAnsi" w:cstheme="minorHAnsi"/>
          <w:sz w:val="22"/>
          <w:szCs w:val="22"/>
        </w:rPr>
      </w:pPr>
      <w:r w:rsidRPr="00485EA6">
        <w:rPr>
          <w:rFonts w:asciiTheme="minorHAnsi" w:hAnsiTheme="minorHAnsi" w:cstheme="minorHAnsi"/>
          <w:sz w:val="22"/>
          <w:szCs w:val="22"/>
        </w:rPr>
        <w:t>Diseño Hidrosanitario.</w:t>
      </w:r>
    </w:p>
    <w:p w14:paraId="1E6BE58E" w14:textId="77777777" w:rsidR="00561C0A" w:rsidRPr="00485EA6" w:rsidRDefault="00561C0A" w:rsidP="00561C0A">
      <w:pPr>
        <w:numPr>
          <w:ilvl w:val="0"/>
          <w:numId w:val="126"/>
        </w:numPr>
        <w:jc w:val="both"/>
        <w:rPr>
          <w:rFonts w:asciiTheme="minorHAnsi" w:hAnsiTheme="minorHAnsi" w:cstheme="minorHAnsi"/>
          <w:sz w:val="22"/>
          <w:szCs w:val="22"/>
        </w:rPr>
      </w:pPr>
      <w:r w:rsidRPr="00485EA6">
        <w:rPr>
          <w:rFonts w:asciiTheme="minorHAnsi" w:hAnsiTheme="minorHAnsi" w:cstheme="minorHAnsi"/>
          <w:sz w:val="22"/>
          <w:szCs w:val="22"/>
        </w:rPr>
        <w:t>Diseño Eléctrico.</w:t>
      </w:r>
    </w:p>
    <w:p w14:paraId="2C524098" w14:textId="77777777" w:rsidR="00561C0A" w:rsidRPr="00485EA6" w:rsidRDefault="00561C0A" w:rsidP="00561C0A">
      <w:pPr>
        <w:numPr>
          <w:ilvl w:val="0"/>
          <w:numId w:val="126"/>
        </w:numPr>
        <w:jc w:val="both"/>
        <w:rPr>
          <w:rFonts w:asciiTheme="minorHAnsi" w:hAnsiTheme="minorHAnsi" w:cstheme="minorHAnsi"/>
          <w:sz w:val="22"/>
          <w:szCs w:val="22"/>
        </w:rPr>
      </w:pPr>
      <w:r w:rsidRPr="00485EA6">
        <w:rPr>
          <w:rFonts w:asciiTheme="minorHAnsi" w:hAnsiTheme="minorHAnsi" w:cstheme="minorHAnsi"/>
          <w:sz w:val="22"/>
          <w:szCs w:val="22"/>
        </w:rPr>
        <w:t>Diseño Electromecánico.</w:t>
      </w:r>
    </w:p>
    <w:p w14:paraId="6A84D00C" w14:textId="77777777" w:rsidR="00561C0A" w:rsidRPr="00485EA6" w:rsidRDefault="00561C0A" w:rsidP="00561C0A">
      <w:pPr>
        <w:numPr>
          <w:ilvl w:val="0"/>
          <w:numId w:val="126"/>
        </w:numPr>
        <w:jc w:val="both"/>
        <w:rPr>
          <w:rFonts w:asciiTheme="minorHAnsi" w:hAnsiTheme="minorHAnsi" w:cstheme="minorHAnsi"/>
          <w:sz w:val="22"/>
          <w:szCs w:val="22"/>
        </w:rPr>
      </w:pPr>
      <w:r w:rsidRPr="00485EA6">
        <w:rPr>
          <w:rFonts w:asciiTheme="minorHAnsi" w:hAnsiTheme="minorHAnsi" w:cstheme="minorHAnsi"/>
          <w:sz w:val="22"/>
          <w:szCs w:val="22"/>
        </w:rPr>
        <w:t xml:space="preserve">Diseño aire acondicionado y calefacción. </w:t>
      </w:r>
    </w:p>
    <w:p w14:paraId="042E4B7B" w14:textId="77777777" w:rsidR="00561C0A" w:rsidRPr="00485EA6" w:rsidRDefault="00561C0A" w:rsidP="00561C0A">
      <w:pPr>
        <w:numPr>
          <w:ilvl w:val="0"/>
          <w:numId w:val="126"/>
        </w:numPr>
        <w:jc w:val="both"/>
        <w:rPr>
          <w:rFonts w:asciiTheme="minorHAnsi" w:hAnsiTheme="minorHAnsi" w:cstheme="minorHAnsi"/>
          <w:sz w:val="22"/>
          <w:szCs w:val="22"/>
        </w:rPr>
      </w:pPr>
      <w:r w:rsidRPr="00485EA6">
        <w:rPr>
          <w:rFonts w:asciiTheme="minorHAnsi" w:hAnsiTheme="minorHAnsi" w:cstheme="minorHAnsi"/>
          <w:sz w:val="22"/>
          <w:szCs w:val="22"/>
        </w:rPr>
        <w:t>Diseño sistema de gas.</w:t>
      </w:r>
    </w:p>
    <w:p w14:paraId="7F126F78" w14:textId="77777777" w:rsidR="00561C0A" w:rsidRPr="00485EA6" w:rsidRDefault="00561C0A" w:rsidP="00561C0A">
      <w:pPr>
        <w:numPr>
          <w:ilvl w:val="0"/>
          <w:numId w:val="126"/>
        </w:numPr>
        <w:jc w:val="both"/>
        <w:rPr>
          <w:rFonts w:asciiTheme="minorHAnsi" w:hAnsiTheme="minorHAnsi" w:cstheme="minorHAnsi"/>
          <w:sz w:val="22"/>
          <w:szCs w:val="22"/>
        </w:rPr>
      </w:pPr>
      <w:r w:rsidRPr="00485EA6">
        <w:rPr>
          <w:rFonts w:asciiTheme="minorHAnsi" w:hAnsiTheme="minorHAnsi" w:cstheme="minorHAnsi"/>
          <w:sz w:val="22"/>
          <w:szCs w:val="22"/>
        </w:rPr>
        <w:t>Diseño de un Edificio Inteligente (Domótica).</w:t>
      </w:r>
    </w:p>
    <w:p w14:paraId="014B3ADF" w14:textId="77777777" w:rsidR="00561C0A" w:rsidRPr="00485EA6" w:rsidRDefault="00561C0A" w:rsidP="00561C0A">
      <w:pPr>
        <w:jc w:val="both"/>
        <w:rPr>
          <w:rFonts w:asciiTheme="minorHAnsi" w:hAnsiTheme="minorHAnsi" w:cstheme="minorHAnsi"/>
          <w:sz w:val="22"/>
          <w:szCs w:val="22"/>
        </w:rPr>
      </w:pPr>
    </w:p>
    <w:p w14:paraId="3E1E1C42" w14:textId="77777777" w:rsidR="00561C0A" w:rsidRPr="00485EA6" w:rsidRDefault="00561C0A" w:rsidP="00561C0A">
      <w:pPr>
        <w:jc w:val="both"/>
        <w:rPr>
          <w:rFonts w:asciiTheme="minorHAnsi" w:hAnsiTheme="minorHAnsi" w:cstheme="minorHAnsi"/>
          <w:sz w:val="22"/>
          <w:szCs w:val="22"/>
        </w:rPr>
      </w:pPr>
      <w:r w:rsidRPr="00485EA6">
        <w:rPr>
          <w:rFonts w:asciiTheme="minorHAnsi" w:hAnsiTheme="minorHAnsi" w:cstheme="minorHAnsi"/>
          <w:sz w:val="22"/>
          <w:szCs w:val="22"/>
        </w:rPr>
        <w:t>Para los diseños el consultor deberá realizar todos los ensayos y pruebas de laboratorio requeridos.</w:t>
      </w:r>
    </w:p>
    <w:p w14:paraId="242EE001" w14:textId="77777777" w:rsidR="00561C0A" w:rsidRPr="00485EA6" w:rsidRDefault="00561C0A" w:rsidP="00561C0A">
      <w:pPr>
        <w:jc w:val="both"/>
        <w:rPr>
          <w:rFonts w:asciiTheme="minorHAnsi" w:hAnsiTheme="minorHAnsi" w:cstheme="minorHAnsi"/>
          <w:sz w:val="22"/>
          <w:szCs w:val="22"/>
        </w:rPr>
      </w:pPr>
    </w:p>
    <w:p w14:paraId="35544501" w14:textId="77777777" w:rsidR="00561C0A" w:rsidRPr="00485EA6" w:rsidRDefault="00561C0A" w:rsidP="00561C0A">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lastRenderedPageBreak/>
        <w:t>Cómputos métricos y Presupuesto referencial de todas las actividades del bloque nuevo, patrimonial y áreas exteriores.</w:t>
      </w:r>
    </w:p>
    <w:p w14:paraId="7CE80B81" w14:textId="77777777" w:rsidR="00561C0A" w:rsidRPr="00485EA6" w:rsidRDefault="00561C0A" w:rsidP="00561C0A">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Actividades para la restauración del edificio del MPD, cumplimiento los lineamientos establecidos para un patrimonio categoría A.</w:t>
      </w:r>
    </w:p>
    <w:p w14:paraId="6D0E5364" w14:textId="77777777" w:rsidR="00561C0A" w:rsidRPr="00485EA6" w:rsidRDefault="00561C0A" w:rsidP="00561C0A">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Redistribución de ambientes para las áreas designadas del MPD.</w:t>
      </w:r>
    </w:p>
    <w:p w14:paraId="59A20329" w14:textId="77777777" w:rsidR="00561C0A" w:rsidRPr="00485EA6" w:rsidRDefault="00561C0A" w:rsidP="00561C0A">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Cómputos métricos y presupuesto para la restauración del edificio MPD.</w:t>
      </w:r>
    </w:p>
    <w:p w14:paraId="37602206" w14:textId="77777777" w:rsidR="00561C0A" w:rsidRPr="00485EA6" w:rsidRDefault="00561C0A" w:rsidP="00561C0A">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Licencia ambiental.</w:t>
      </w:r>
    </w:p>
    <w:p w14:paraId="7E0609C1" w14:textId="77777777" w:rsidR="00561C0A" w:rsidRPr="00D875E2" w:rsidRDefault="00561C0A" w:rsidP="00561C0A">
      <w:pPr>
        <w:numPr>
          <w:ilvl w:val="0"/>
          <w:numId w:val="127"/>
        </w:numPr>
        <w:ind w:left="426"/>
        <w:jc w:val="both"/>
        <w:rPr>
          <w:rFonts w:asciiTheme="minorHAnsi" w:hAnsiTheme="minorHAnsi" w:cstheme="minorHAnsi"/>
          <w:color w:val="000000" w:themeColor="text1"/>
          <w:sz w:val="22"/>
          <w:szCs w:val="22"/>
        </w:rPr>
      </w:pPr>
      <w:r w:rsidRPr="00F2204C">
        <w:rPr>
          <w:rFonts w:asciiTheme="minorHAnsi" w:hAnsiTheme="minorHAnsi" w:cstheme="minorHAnsi"/>
          <w:sz w:val="22"/>
          <w:szCs w:val="22"/>
        </w:rPr>
        <w:t xml:space="preserve">Permiso de </w:t>
      </w:r>
      <w:r w:rsidRPr="00D875E2">
        <w:rPr>
          <w:rFonts w:asciiTheme="minorHAnsi" w:hAnsiTheme="minorHAnsi" w:cstheme="minorHAnsi"/>
          <w:color w:val="000000" w:themeColor="text1"/>
          <w:sz w:val="22"/>
          <w:szCs w:val="22"/>
        </w:rPr>
        <w:t>construcción</w:t>
      </w:r>
      <w:r w:rsidRPr="00D875E2" w:rsidDel="00DF248B">
        <w:rPr>
          <w:rFonts w:asciiTheme="minorHAnsi" w:hAnsiTheme="minorHAnsi" w:cstheme="minorHAnsi"/>
          <w:color w:val="000000" w:themeColor="text1"/>
          <w:sz w:val="22"/>
          <w:szCs w:val="22"/>
        </w:rPr>
        <w:t xml:space="preserve"> </w:t>
      </w:r>
      <w:r w:rsidRPr="00D875E2">
        <w:rPr>
          <w:rFonts w:asciiTheme="minorHAnsi" w:hAnsiTheme="minorHAnsi" w:cstheme="minorHAnsi"/>
          <w:color w:val="000000" w:themeColor="text1"/>
          <w:sz w:val="22"/>
          <w:szCs w:val="22"/>
        </w:rPr>
        <w:t>del Gobierno Autónomo Municipal de La Paz, así como de las instancias que sean necesarias.</w:t>
      </w:r>
    </w:p>
    <w:p w14:paraId="48B13F8D" w14:textId="77777777" w:rsidR="00561C0A" w:rsidRPr="00485EA6" w:rsidRDefault="00561C0A" w:rsidP="00561C0A">
      <w:pPr>
        <w:jc w:val="both"/>
        <w:rPr>
          <w:rFonts w:asciiTheme="minorHAnsi" w:hAnsiTheme="minorHAnsi" w:cstheme="minorHAnsi"/>
          <w:sz w:val="22"/>
          <w:szCs w:val="22"/>
        </w:rPr>
      </w:pPr>
    </w:p>
    <w:p w14:paraId="52DFE99A" w14:textId="77777777" w:rsidR="00561C0A" w:rsidRPr="00485EA6" w:rsidRDefault="00561C0A" w:rsidP="00561C0A">
      <w:pPr>
        <w:jc w:val="both"/>
        <w:rPr>
          <w:rFonts w:asciiTheme="minorHAnsi" w:hAnsiTheme="minorHAnsi" w:cstheme="minorHAnsi"/>
          <w:sz w:val="22"/>
          <w:szCs w:val="22"/>
        </w:rPr>
      </w:pPr>
      <w:r w:rsidRPr="00485EA6">
        <w:rPr>
          <w:rFonts w:asciiTheme="minorHAnsi" w:hAnsiTheme="minorHAnsi" w:cstheme="minorHAnsi"/>
          <w:sz w:val="22"/>
          <w:szCs w:val="22"/>
        </w:rPr>
        <w:t>Espacios o ambientes mínimos requeridos, sin ser limitativos, sobre los cuales la empresa tendrá que dimensionar, cuantificar, cuantificar, caracterizar e integrar bajo un programa de necesidades en coordinación de la supervisión y el MPD.</w:t>
      </w:r>
    </w:p>
    <w:p w14:paraId="73118991" w14:textId="77777777" w:rsidR="00561C0A" w:rsidRPr="00485EA6" w:rsidRDefault="00561C0A" w:rsidP="00561C0A">
      <w:pPr>
        <w:ind w:left="426"/>
        <w:jc w:val="both"/>
        <w:rPr>
          <w:rFonts w:asciiTheme="minorHAnsi" w:hAnsiTheme="minorHAnsi" w:cstheme="minorHAnsi"/>
          <w:sz w:val="22"/>
          <w:szCs w:val="22"/>
        </w:rPr>
      </w:pPr>
    </w:p>
    <w:p w14:paraId="02D76A9A" w14:textId="77777777" w:rsidR="00561C0A" w:rsidRPr="00485EA6" w:rsidRDefault="00561C0A" w:rsidP="00561C0A">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Dos niveles de parqueo en subsuelo.</w:t>
      </w:r>
    </w:p>
    <w:p w14:paraId="1D215137" w14:textId="77777777" w:rsidR="00561C0A" w:rsidRPr="00485EA6" w:rsidRDefault="00561C0A" w:rsidP="00561C0A">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Un archivo documental en subsuelo.</w:t>
      </w:r>
    </w:p>
    <w:p w14:paraId="22357876" w14:textId="77777777" w:rsidR="00561C0A" w:rsidRPr="00485EA6" w:rsidRDefault="00561C0A" w:rsidP="00561C0A">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Área de servicio, seguridad y data center en planta baja.</w:t>
      </w:r>
    </w:p>
    <w:p w14:paraId="785B0A4D" w14:textId="77777777" w:rsidR="00561C0A" w:rsidRPr="00485EA6" w:rsidRDefault="00561C0A" w:rsidP="00561C0A">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Área de servicio de guardería infantil y comedor para el personal del MPD.</w:t>
      </w:r>
    </w:p>
    <w:p w14:paraId="57A71818" w14:textId="77777777" w:rsidR="00561C0A" w:rsidRPr="00485EA6" w:rsidRDefault="00561C0A" w:rsidP="00561C0A">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Consultorio médico.</w:t>
      </w:r>
    </w:p>
    <w:p w14:paraId="40542EC1" w14:textId="77777777" w:rsidR="00561C0A" w:rsidRPr="00485EA6" w:rsidRDefault="00561C0A" w:rsidP="00561C0A">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Auditorio para 200 personas.</w:t>
      </w:r>
    </w:p>
    <w:p w14:paraId="78927A60" w14:textId="77777777" w:rsidR="00561C0A" w:rsidRPr="00485EA6" w:rsidRDefault="00561C0A" w:rsidP="00561C0A">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 xml:space="preserve">Oficinas para Despacho del </w:t>
      </w:r>
      <w:proofErr w:type="gramStart"/>
      <w:r w:rsidRPr="00485EA6">
        <w:rPr>
          <w:rFonts w:asciiTheme="minorHAnsi" w:hAnsiTheme="minorHAnsi" w:cstheme="minorHAnsi"/>
          <w:sz w:val="22"/>
          <w:szCs w:val="22"/>
        </w:rPr>
        <w:t>Ministro</w:t>
      </w:r>
      <w:proofErr w:type="gramEnd"/>
      <w:r w:rsidRPr="00485EA6">
        <w:rPr>
          <w:rFonts w:asciiTheme="minorHAnsi" w:hAnsiTheme="minorHAnsi" w:cstheme="minorHAnsi"/>
          <w:sz w:val="22"/>
          <w:szCs w:val="22"/>
        </w:rPr>
        <w:t xml:space="preserve"> de Planificación del Desarrollo.</w:t>
      </w:r>
    </w:p>
    <w:p w14:paraId="266DB408" w14:textId="77777777" w:rsidR="00561C0A" w:rsidRPr="00485EA6" w:rsidRDefault="00561C0A" w:rsidP="00561C0A">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Vías de Comunicación directa entre el nuevo edificio y el edificio antiguo del MPD (pasarelas cubiertas).</w:t>
      </w:r>
    </w:p>
    <w:p w14:paraId="59A053D2" w14:textId="77777777" w:rsidR="00561C0A" w:rsidRPr="00485EA6" w:rsidRDefault="00561C0A" w:rsidP="00561C0A">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Ambientes para las áreas organizacionales designadas por el MPD.</w:t>
      </w:r>
    </w:p>
    <w:p w14:paraId="76BC92FA" w14:textId="77777777" w:rsidR="00561C0A" w:rsidRPr="00485EA6" w:rsidRDefault="00561C0A" w:rsidP="00561C0A">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Cada unidad organizacional deberá tener su sala de reuniones, cocineta y servicios sanitarios.</w:t>
      </w:r>
    </w:p>
    <w:p w14:paraId="3B5F6C0B" w14:textId="77777777" w:rsidR="00561C0A" w:rsidRPr="00485EA6" w:rsidRDefault="00561C0A" w:rsidP="00561C0A">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Ascensores.</w:t>
      </w:r>
    </w:p>
    <w:p w14:paraId="56C0B923" w14:textId="77777777" w:rsidR="00561C0A" w:rsidRPr="00485EA6" w:rsidRDefault="00561C0A" w:rsidP="00561C0A">
      <w:pPr>
        <w:numPr>
          <w:ilvl w:val="1"/>
          <w:numId w:val="66"/>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Contenido del EDTP</w:t>
      </w:r>
    </w:p>
    <w:p w14:paraId="3A8B5712" w14:textId="77777777" w:rsidR="00561C0A" w:rsidRPr="00485EA6" w:rsidRDefault="00561C0A" w:rsidP="00561C0A">
      <w:pPr>
        <w:ind w:left="284"/>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El contenido del EDTP será el siguiente:</w:t>
      </w:r>
    </w:p>
    <w:p w14:paraId="0E9821D6" w14:textId="77777777" w:rsidR="00561C0A" w:rsidRPr="00485EA6" w:rsidRDefault="00561C0A" w:rsidP="00561C0A">
      <w:pPr>
        <w:ind w:left="284"/>
        <w:jc w:val="both"/>
        <w:rPr>
          <w:rFonts w:asciiTheme="minorHAnsi" w:hAnsiTheme="minorHAnsi" w:cstheme="minorHAnsi"/>
          <w:bCs/>
          <w:sz w:val="22"/>
          <w:szCs w:val="22"/>
          <w:lang w:val="es-ES_tradnl"/>
        </w:rPr>
      </w:pPr>
    </w:p>
    <w:p w14:paraId="7D56CF7A" w14:textId="77777777" w:rsidR="00561C0A" w:rsidRPr="00485EA6" w:rsidRDefault="00561C0A" w:rsidP="00561C0A">
      <w:pPr>
        <w:numPr>
          <w:ilvl w:val="0"/>
          <w:numId w:val="61"/>
        </w:numPr>
        <w:ind w:left="284" w:firstLine="0"/>
        <w:jc w:val="both"/>
        <w:rPr>
          <w:rFonts w:asciiTheme="minorHAnsi" w:hAnsiTheme="minorHAnsi" w:cstheme="minorHAnsi"/>
          <w:bCs/>
          <w:sz w:val="22"/>
          <w:szCs w:val="22"/>
        </w:rPr>
      </w:pPr>
      <w:r w:rsidRPr="00485EA6">
        <w:rPr>
          <w:rFonts w:asciiTheme="minorHAnsi" w:hAnsiTheme="minorHAnsi" w:cstheme="minorHAnsi"/>
          <w:bCs/>
          <w:sz w:val="22"/>
          <w:szCs w:val="22"/>
        </w:rPr>
        <w:t>Actualización del diagnóstico de la situación actual, que identifique el problema a solucionar con el proyecto, incluyendo aspectos institucionales, legales, económicos y sociales</w:t>
      </w:r>
      <w:r>
        <w:rPr>
          <w:rFonts w:asciiTheme="minorHAnsi" w:hAnsiTheme="minorHAnsi" w:cstheme="minorHAnsi"/>
          <w:bCs/>
          <w:sz w:val="22"/>
          <w:szCs w:val="22"/>
        </w:rPr>
        <w:t>:</w:t>
      </w:r>
      <w:r w:rsidRPr="00485EA6">
        <w:rPr>
          <w:rFonts w:asciiTheme="minorHAnsi" w:hAnsiTheme="minorHAnsi" w:cstheme="minorHAnsi"/>
          <w:bCs/>
          <w:sz w:val="22"/>
          <w:szCs w:val="22"/>
        </w:rPr>
        <w:t xml:space="preserve"> </w:t>
      </w:r>
    </w:p>
    <w:p w14:paraId="06627921" w14:textId="77777777" w:rsidR="00561C0A" w:rsidRPr="00485EA6" w:rsidRDefault="00561C0A" w:rsidP="00561C0A">
      <w:pPr>
        <w:numPr>
          <w:ilvl w:val="1"/>
          <w:numId w:val="61"/>
        </w:numPr>
        <w:ind w:left="1418" w:hanging="284"/>
        <w:jc w:val="both"/>
        <w:rPr>
          <w:rFonts w:asciiTheme="minorHAnsi" w:hAnsiTheme="minorHAnsi" w:cstheme="minorHAnsi"/>
          <w:bCs/>
          <w:sz w:val="22"/>
          <w:szCs w:val="22"/>
        </w:rPr>
      </w:pPr>
      <w:r w:rsidRPr="00485EA6">
        <w:rPr>
          <w:rFonts w:asciiTheme="minorHAnsi" w:hAnsiTheme="minorHAnsi" w:cstheme="minorHAnsi"/>
          <w:bCs/>
          <w:sz w:val="22"/>
          <w:szCs w:val="22"/>
        </w:rPr>
        <w:t>Población beneficiaria;</w:t>
      </w:r>
    </w:p>
    <w:p w14:paraId="0ACD9992" w14:textId="77777777" w:rsidR="00561C0A" w:rsidRPr="00485EA6" w:rsidRDefault="00561C0A" w:rsidP="00561C0A">
      <w:pPr>
        <w:numPr>
          <w:ilvl w:val="1"/>
          <w:numId w:val="61"/>
        </w:numPr>
        <w:ind w:left="1418" w:hanging="284"/>
        <w:jc w:val="both"/>
        <w:rPr>
          <w:rFonts w:asciiTheme="minorHAnsi" w:hAnsiTheme="minorHAnsi" w:cstheme="minorHAnsi"/>
          <w:bCs/>
          <w:sz w:val="22"/>
          <w:szCs w:val="22"/>
        </w:rPr>
      </w:pPr>
      <w:r w:rsidRPr="00485EA6">
        <w:rPr>
          <w:rFonts w:asciiTheme="minorHAnsi" w:hAnsiTheme="minorHAnsi" w:cstheme="minorHAnsi"/>
          <w:bCs/>
          <w:sz w:val="22"/>
          <w:szCs w:val="22"/>
        </w:rPr>
        <w:t>Descripción de las condiciones actuales</w:t>
      </w:r>
      <w:r w:rsidRPr="00485EA6">
        <w:rPr>
          <w:rFonts w:asciiTheme="minorHAnsi" w:hAnsiTheme="minorHAnsi" w:cstheme="minorHAnsi"/>
          <w:sz w:val="22"/>
          <w:szCs w:val="22"/>
        </w:rPr>
        <w:t xml:space="preserve"> </w:t>
      </w:r>
      <w:r w:rsidRPr="00485EA6">
        <w:rPr>
          <w:rFonts w:asciiTheme="minorHAnsi" w:hAnsiTheme="minorHAnsi" w:cstheme="minorHAnsi"/>
          <w:bCs/>
          <w:sz w:val="22"/>
          <w:szCs w:val="22"/>
        </w:rPr>
        <w:t>en los predios donde se emplazará la Infraestructura y otros.</w:t>
      </w:r>
    </w:p>
    <w:p w14:paraId="0C891A75" w14:textId="77777777" w:rsidR="00561C0A" w:rsidRPr="00485EA6" w:rsidRDefault="00561C0A" w:rsidP="00561C0A">
      <w:pPr>
        <w:numPr>
          <w:ilvl w:val="1"/>
          <w:numId w:val="61"/>
        </w:numPr>
        <w:ind w:left="1418" w:hanging="284"/>
        <w:jc w:val="both"/>
        <w:rPr>
          <w:rFonts w:asciiTheme="minorHAnsi" w:hAnsiTheme="minorHAnsi" w:cstheme="minorHAnsi"/>
          <w:bCs/>
          <w:sz w:val="22"/>
          <w:szCs w:val="22"/>
        </w:rPr>
      </w:pPr>
      <w:r w:rsidRPr="00485EA6">
        <w:rPr>
          <w:rFonts w:asciiTheme="minorHAnsi" w:hAnsiTheme="minorHAnsi" w:cstheme="minorHAnsi"/>
          <w:bCs/>
          <w:sz w:val="22"/>
          <w:szCs w:val="22"/>
        </w:rPr>
        <w:t>Identificación de las debilidades y necesidades institucionales a través del relevamiento, análisis y evaluación, tomando en cuenta su organización actual, los procedimientos vigentes.</w:t>
      </w:r>
    </w:p>
    <w:p w14:paraId="02C8B8A0" w14:textId="77777777" w:rsidR="00561C0A" w:rsidRPr="00485EA6" w:rsidRDefault="00561C0A" w:rsidP="00561C0A">
      <w:pPr>
        <w:numPr>
          <w:ilvl w:val="0"/>
          <w:numId w:val="61"/>
        </w:numPr>
        <w:ind w:left="284" w:firstLine="0"/>
        <w:jc w:val="both"/>
        <w:rPr>
          <w:rFonts w:asciiTheme="minorHAnsi" w:hAnsiTheme="minorHAnsi" w:cstheme="minorHAnsi"/>
          <w:bCs/>
          <w:sz w:val="22"/>
          <w:szCs w:val="22"/>
        </w:rPr>
      </w:pPr>
      <w:r w:rsidRPr="00485EA6">
        <w:rPr>
          <w:rFonts w:asciiTheme="minorHAnsi" w:hAnsiTheme="minorHAnsi" w:cstheme="minorHAnsi"/>
          <w:bCs/>
          <w:sz w:val="22"/>
          <w:szCs w:val="22"/>
        </w:rPr>
        <w:t>Objetivos, componentes y resultados del proyecto.</w:t>
      </w:r>
    </w:p>
    <w:p w14:paraId="695F757D" w14:textId="77777777" w:rsidR="00561C0A" w:rsidRPr="00485EA6" w:rsidRDefault="00561C0A" w:rsidP="00561C0A">
      <w:pPr>
        <w:numPr>
          <w:ilvl w:val="0"/>
          <w:numId w:val="61"/>
        </w:numPr>
        <w:ind w:left="284" w:firstLine="0"/>
        <w:jc w:val="both"/>
        <w:rPr>
          <w:rFonts w:asciiTheme="minorHAnsi" w:hAnsiTheme="minorHAnsi" w:cstheme="minorHAnsi"/>
          <w:bCs/>
          <w:sz w:val="22"/>
          <w:szCs w:val="22"/>
        </w:rPr>
      </w:pPr>
      <w:r w:rsidRPr="00485EA6">
        <w:rPr>
          <w:rFonts w:asciiTheme="minorHAnsi" w:hAnsiTheme="minorHAnsi" w:cstheme="minorHAnsi"/>
          <w:bCs/>
          <w:sz w:val="22"/>
          <w:szCs w:val="22"/>
        </w:rPr>
        <w:t>Organización para la implementación del proyecto.</w:t>
      </w:r>
    </w:p>
    <w:p w14:paraId="0E2B326E" w14:textId="77777777" w:rsidR="00561C0A" w:rsidRPr="00485EA6" w:rsidRDefault="00561C0A" w:rsidP="00561C0A">
      <w:pPr>
        <w:numPr>
          <w:ilvl w:val="0"/>
          <w:numId w:val="62"/>
        </w:numPr>
        <w:ind w:left="1418" w:hanging="425"/>
        <w:jc w:val="both"/>
        <w:rPr>
          <w:rFonts w:asciiTheme="minorHAnsi" w:hAnsiTheme="minorHAnsi" w:cstheme="minorHAnsi"/>
          <w:bCs/>
          <w:sz w:val="22"/>
          <w:szCs w:val="22"/>
        </w:rPr>
      </w:pPr>
      <w:r w:rsidRPr="00485EA6">
        <w:rPr>
          <w:rFonts w:asciiTheme="minorHAnsi" w:hAnsiTheme="minorHAnsi" w:cstheme="minorHAnsi"/>
          <w:bCs/>
          <w:sz w:val="22"/>
          <w:szCs w:val="22"/>
        </w:rPr>
        <w:t xml:space="preserve">Se deberá definir la estructura del personal requerido para el correcto desarrollo del proyecto de </w:t>
      </w:r>
      <w:proofErr w:type="spellStart"/>
      <w:r w:rsidRPr="00485EA6">
        <w:rPr>
          <w:rFonts w:asciiTheme="minorHAnsi" w:hAnsiTheme="minorHAnsi" w:cstheme="minorHAnsi"/>
          <w:bCs/>
          <w:sz w:val="22"/>
          <w:szCs w:val="22"/>
        </w:rPr>
        <w:t>Preinversión</w:t>
      </w:r>
      <w:proofErr w:type="spellEnd"/>
      <w:r w:rsidRPr="00485EA6">
        <w:rPr>
          <w:rFonts w:asciiTheme="minorHAnsi" w:hAnsiTheme="minorHAnsi" w:cstheme="minorHAnsi"/>
          <w:bCs/>
          <w:sz w:val="22"/>
          <w:szCs w:val="22"/>
        </w:rPr>
        <w:t>.</w:t>
      </w:r>
    </w:p>
    <w:p w14:paraId="2A3A4D4D" w14:textId="77777777" w:rsidR="00561C0A" w:rsidRPr="00485EA6" w:rsidRDefault="00561C0A" w:rsidP="00561C0A">
      <w:pPr>
        <w:numPr>
          <w:ilvl w:val="0"/>
          <w:numId w:val="61"/>
        </w:numPr>
        <w:ind w:left="284" w:firstLine="0"/>
        <w:jc w:val="both"/>
        <w:rPr>
          <w:rFonts w:asciiTheme="minorHAnsi" w:hAnsiTheme="minorHAnsi" w:cstheme="minorHAnsi"/>
          <w:bCs/>
          <w:sz w:val="22"/>
          <w:szCs w:val="22"/>
        </w:rPr>
      </w:pPr>
      <w:r w:rsidRPr="00485EA6">
        <w:rPr>
          <w:rFonts w:asciiTheme="minorHAnsi" w:hAnsiTheme="minorHAnsi" w:cstheme="minorHAnsi"/>
          <w:bCs/>
          <w:sz w:val="22"/>
          <w:szCs w:val="22"/>
        </w:rPr>
        <w:t>Plan de trabajo y cronograma de ejecución.</w:t>
      </w:r>
    </w:p>
    <w:p w14:paraId="19B44450" w14:textId="77777777" w:rsidR="00561C0A" w:rsidRPr="00485EA6" w:rsidRDefault="00561C0A" w:rsidP="00561C0A">
      <w:pPr>
        <w:numPr>
          <w:ilvl w:val="0"/>
          <w:numId w:val="61"/>
        </w:numPr>
        <w:ind w:left="284" w:firstLine="0"/>
        <w:jc w:val="both"/>
        <w:rPr>
          <w:rFonts w:asciiTheme="minorHAnsi" w:hAnsiTheme="minorHAnsi" w:cstheme="minorHAnsi"/>
          <w:bCs/>
          <w:sz w:val="22"/>
          <w:szCs w:val="22"/>
        </w:rPr>
      </w:pPr>
      <w:r w:rsidRPr="00485EA6">
        <w:rPr>
          <w:rFonts w:asciiTheme="minorHAnsi" w:hAnsiTheme="minorHAnsi" w:cstheme="minorHAnsi"/>
          <w:bCs/>
          <w:sz w:val="22"/>
          <w:szCs w:val="22"/>
        </w:rPr>
        <w:t>Cronograma general de la obra.</w:t>
      </w:r>
    </w:p>
    <w:p w14:paraId="33AD7386" w14:textId="77777777" w:rsidR="00561C0A" w:rsidRPr="00485EA6" w:rsidRDefault="00561C0A" w:rsidP="00561C0A">
      <w:pPr>
        <w:numPr>
          <w:ilvl w:val="0"/>
          <w:numId w:val="61"/>
        </w:numPr>
        <w:ind w:left="284" w:firstLine="0"/>
        <w:jc w:val="both"/>
        <w:rPr>
          <w:rFonts w:asciiTheme="minorHAnsi" w:hAnsiTheme="minorHAnsi" w:cstheme="minorHAnsi"/>
          <w:bCs/>
          <w:sz w:val="22"/>
          <w:szCs w:val="22"/>
        </w:rPr>
      </w:pPr>
      <w:r w:rsidRPr="00485EA6">
        <w:rPr>
          <w:rFonts w:asciiTheme="minorHAnsi" w:hAnsiTheme="minorHAnsi" w:cstheme="minorHAnsi"/>
          <w:bCs/>
          <w:sz w:val="22"/>
          <w:szCs w:val="22"/>
        </w:rPr>
        <w:t>Análisis técnico de la arquitectura e ingeniería del proyecto que debe comprender:</w:t>
      </w:r>
    </w:p>
    <w:p w14:paraId="2035B9F1" w14:textId="77777777" w:rsidR="00561C0A" w:rsidRPr="00485EA6" w:rsidRDefault="00561C0A" w:rsidP="00561C0A">
      <w:pPr>
        <w:numPr>
          <w:ilvl w:val="1"/>
          <w:numId w:val="61"/>
        </w:numPr>
        <w:ind w:left="851" w:firstLine="0"/>
        <w:jc w:val="both"/>
        <w:rPr>
          <w:rFonts w:asciiTheme="minorHAnsi" w:hAnsiTheme="minorHAnsi" w:cstheme="minorHAnsi"/>
          <w:bCs/>
          <w:sz w:val="22"/>
          <w:szCs w:val="22"/>
        </w:rPr>
      </w:pPr>
      <w:r w:rsidRPr="00485EA6">
        <w:rPr>
          <w:rFonts w:asciiTheme="minorHAnsi" w:hAnsiTheme="minorHAnsi" w:cstheme="minorHAnsi"/>
          <w:bCs/>
          <w:sz w:val="22"/>
          <w:szCs w:val="22"/>
        </w:rPr>
        <w:t>Estudios técnicos y de ingeniería.</w:t>
      </w:r>
    </w:p>
    <w:p w14:paraId="482B195C" w14:textId="77777777" w:rsidR="00561C0A" w:rsidRPr="00485EA6" w:rsidRDefault="00561C0A" w:rsidP="00561C0A">
      <w:pPr>
        <w:numPr>
          <w:ilvl w:val="0"/>
          <w:numId w:val="62"/>
        </w:numPr>
        <w:ind w:left="993" w:firstLine="0"/>
        <w:jc w:val="both"/>
        <w:rPr>
          <w:rFonts w:asciiTheme="minorHAnsi" w:hAnsiTheme="minorHAnsi" w:cstheme="minorHAnsi"/>
          <w:bCs/>
          <w:sz w:val="22"/>
          <w:szCs w:val="22"/>
        </w:rPr>
      </w:pPr>
      <w:r w:rsidRPr="00485EA6">
        <w:rPr>
          <w:rFonts w:asciiTheme="minorHAnsi" w:hAnsiTheme="minorHAnsi" w:cstheme="minorHAnsi"/>
          <w:bCs/>
          <w:sz w:val="22"/>
          <w:szCs w:val="22"/>
        </w:rPr>
        <w:lastRenderedPageBreak/>
        <w:t>Estudio topográfico.</w:t>
      </w:r>
    </w:p>
    <w:p w14:paraId="3878AAD9" w14:textId="77777777" w:rsidR="00561C0A" w:rsidRPr="00485EA6" w:rsidRDefault="00561C0A" w:rsidP="00561C0A">
      <w:pPr>
        <w:numPr>
          <w:ilvl w:val="0"/>
          <w:numId w:val="62"/>
        </w:numPr>
        <w:ind w:left="993" w:firstLine="0"/>
        <w:jc w:val="both"/>
        <w:rPr>
          <w:rFonts w:asciiTheme="minorHAnsi" w:hAnsiTheme="minorHAnsi" w:cstheme="minorHAnsi"/>
          <w:bCs/>
          <w:sz w:val="22"/>
          <w:szCs w:val="22"/>
        </w:rPr>
      </w:pPr>
      <w:r w:rsidRPr="00485EA6">
        <w:rPr>
          <w:rFonts w:asciiTheme="minorHAnsi" w:hAnsiTheme="minorHAnsi" w:cstheme="minorHAnsi"/>
          <w:bCs/>
          <w:sz w:val="22"/>
          <w:szCs w:val="22"/>
        </w:rPr>
        <w:t>Estudio de suelos - geología y geotecnia.</w:t>
      </w:r>
    </w:p>
    <w:p w14:paraId="083F2B2A" w14:textId="77777777" w:rsidR="00561C0A" w:rsidRPr="00485EA6" w:rsidRDefault="00561C0A" w:rsidP="00561C0A">
      <w:pPr>
        <w:numPr>
          <w:ilvl w:val="0"/>
          <w:numId w:val="62"/>
        </w:numPr>
        <w:ind w:left="993" w:firstLine="0"/>
        <w:jc w:val="both"/>
        <w:rPr>
          <w:rFonts w:asciiTheme="minorHAnsi" w:hAnsiTheme="minorHAnsi" w:cstheme="minorHAnsi"/>
          <w:bCs/>
          <w:sz w:val="22"/>
          <w:szCs w:val="22"/>
        </w:rPr>
      </w:pPr>
      <w:r w:rsidRPr="00485EA6">
        <w:rPr>
          <w:rFonts w:asciiTheme="minorHAnsi" w:hAnsiTheme="minorHAnsi" w:cstheme="minorHAnsi"/>
          <w:bCs/>
          <w:sz w:val="22"/>
          <w:szCs w:val="22"/>
        </w:rPr>
        <w:t>Estudio urbanístico del área de intervención.</w:t>
      </w:r>
    </w:p>
    <w:p w14:paraId="7A67A60C" w14:textId="77777777" w:rsidR="00561C0A" w:rsidRPr="00485EA6" w:rsidRDefault="00561C0A" w:rsidP="00561C0A">
      <w:pPr>
        <w:numPr>
          <w:ilvl w:val="0"/>
          <w:numId w:val="62"/>
        </w:numPr>
        <w:ind w:left="993" w:firstLine="0"/>
        <w:jc w:val="both"/>
        <w:rPr>
          <w:rFonts w:asciiTheme="minorHAnsi" w:hAnsiTheme="minorHAnsi" w:cstheme="minorHAnsi"/>
          <w:bCs/>
          <w:sz w:val="22"/>
          <w:szCs w:val="22"/>
        </w:rPr>
      </w:pPr>
      <w:r w:rsidRPr="00485EA6">
        <w:rPr>
          <w:rFonts w:asciiTheme="minorHAnsi" w:hAnsiTheme="minorHAnsi" w:cstheme="minorHAnsi"/>
          <w:bCs/>
          <w:sz w:val="22"/>
          <w:szCs w:val="22"/>
        </w:rPr>
        <w:t>Estudio y diseño arquitectónico.</w:t>
      </w:r>
    </w:p>
    <w:p w14:paraId="755A189C" w14:textId="77777777" w:rsidR="00561C0A" w:rsidRPr="00485EA6" w:rsidRDefault="00561C0A" w:rsidP="00561C0A">
      <w:pPr>
        <w:numPr>
          <w:ilvl w:val="0"/>
          <w:numId w:val="62"/>
        </w:numPr>
        <w:ind w:left="993" w:firstLine="0"/>
        <w:jc w:val="both"/>
        <w:rPr>
          <w:rFonts w:asciiTheme="minorHAnsi" w:hAnsiTheme="minorHAnsi" w:cstheme="minorHAnsi"/>
          <w:bCs/>
          <w:sz w:val="22"/>
          <w:szCs w:val="22"/>
        </w:rPr>
      </w:pPr>
      <w:r w:rsidRPr="00485EA6">
        <w:rPr>
          <w:rFonts w:asciiTheme="minorHAnsi" w:hAnsiTheme="minorHAnsi" w:cstheme="minorHAnsi"/>
          <w:bCs/>
          <w:sz w:val="22"/>
          <w:szCs w:val="22"/>
        </w:rPr>
        <w:t>Estudio y diseño estructural.</w:t>
      </w:r>
    </w:p>
    <w:p w14:paraId="1C6F1B6D" w14:textId="77777777" w:rsidR="00561C0A" w:rsidRPr="00485EA6" w:rsidRDefault="00561C0A" w:rsidP="00561C0A">
      <w:pPr>
        <w:numPr>
          <w:ilvl w:val="0"/>
          <w:numId w:val="62"/>
        </w:numPr>
        <w:ind w:left="993" w:firstLine="0"/>
        <w:jc w:val="both"/>
        <w:rPr>
          <w:rFonts w:asciiTheme="minorHAnsi" w:hAnsiTheme="minorHAnsi" w:cstheme="minorHAnsi"/>
          <w:bCs/>
          <w:sz w:val="22"/>
          <w:szCs w:val="22"/>
        </w:rPr>
      </w:pPr>
      <w:r w:rsidRPr="00485EA6">
        <w:rPr>
          <w:rFonts w:asciiTheme="minorHAnsi" w:hAnsiTheme="minorHAnsi" w:cstheme="minorHAnsi"/>
          <w:bCs/>
          <w:sz w:val="22"/>
          <w:szCs w:val="22"/>
        </w:rPr>
        <w:t>Estudio y diseño hidro-sanitario.</w:t>
      </w:r>
    </w:p>
    <w:p w14:paraId="6D7BD6B9" w14:textId="77777777" w:rsidR="00561C0A" w:rsidRPr="00485EA6" w:rsidRDefault="00561C0A" w:rsidP="00561C0A">
      <w:pPr>
        <w:numPr>
          <w:ilvl w:val="0"/>
          <w:numId w:val="62"/>
        </w:numPr>
        <w:ind w:left="993" w:firstLine="0"/>
        <w:jc w:val="both"/>
        <w:rPr>
          <w:rFonts w:asciiTheme="minorHAnsi" w:hAnsiTheme="minorHAnsi" w:cstheme="minorHAnsi"/>
          <w:bCs/>
          <w:sz w:val="22"/>
          <w:szCs w:val="22"/>
        </w:rPr>
      </w:pPr>
      <w:r w:rsidRPr="00485EA6">
        <w:rPr>
          <w:rFonts w:asciiTheme="minorHAnsi" w:hAnsiTheme="minorHAnsi" w:cstheme="minorHAnsi"/>
          <w:bCs/>
          <w:sz w:val="22"/>
          <w:szCs w:val="22"/>
        </w:rPr>
        <w:t>Estudio y diseño eléctrico.</w:t>
      </w:r>
    </w:p>
    <w:p w14:paraId="42E964E7" w14:textId="77777777" w:rsidR="00561C0A" w:rsidRPr="00485EA6" w:rsidRDefault="00561C0A" w:rsidP="00561C0A">
      <w:pPr>
        <w:numPr>
          <w:ilvl w:val="0"/>
          <w:numId w:val="62"/>
        </w:numPr>
        <w:ind w:left="993" w:firstLine="0"/>
        <w:jc w:val="both"/>
        <w:rPr>
          <w:rFonts w:asciiTheme="minorHAnsi" w:hAnsiTheme="minorHAnsi" w:cstheme="minorHAnsi"/>
          <w:bCs/>
          <w:sz w:val="22"/>
          <w:szCs w:val="22"/>
        </w:rPr>
      </w:pPr>
      <w:r w:rsidRPr="00485EA6">
        <w:rPr>
          <w:rFonts w:asciiTheme="minorHAnsi" w:hAnsiTheme="minorHAnsi" w:cstheme="minorHAnsi"/>
          <w:bCs/>
          <w:sz w:val="22"/>
          <w:szCs w:val="22"/>
        </w:rPr>
        <w:t>Diseño del sistema de climatización.</w:t>
      </w:r>
    </w:p>
    <w:p w14:paraId="0ED0C8C3" w14:textId="77777777" w:rsidR="00561C0A" w:rsidRPr="00485EA6" w:rsidRDefault="00561C0A" w:rsidP="00561C0A">
      <w:pPr>
        <w:numPr>
          <w:ilvl w:val="0"/>
          <w:numId w:val="62"/>
        </w:numPr>
        <w:ind w:left="993" w:firstLine="0"/>
        <w:jc w:val="both"/>
        <w:rPr>
          <w:rFonts w:asciiTheme="minorHAnsi" w:hAnsiTheme="minorHAnsi" w:cstheme="minorHAnsi"/>
          <w:bCs/>
          <w:sz w:val="22"/>
          <w:szCs w:val="22"/>
        </w:rPr>
      </w:pPr>
      <w:r w:rsidRPr="00485EA6">
        <w:rPr>
          <w:rFonts w:asciiTheme="minorHAnsi" w:hAnsiTheme="minorHAnsi" w:cstheme="minorHAnsi"/>
          <w:bCs/>
          <w:sz w:val="22"/>
          <w:szCs w:val="22"/>
        </w:rPr>
        <w:t>Diseño de redes de datos.</w:t>
      </w:r>
    </w:p>
    <w:p w14:paraId="7AB2A851" w14:textId="77777777" w:rsidR="00561C0A" w:rsidRPr="00485EA6" w:rsidRDefault="00561C0A" w:rsidP="00561C0A">
      <w:pPr>
        <w:numPr>
          <w:ilvl w:val="0"/>
          <w:numId w:val="62"/>
        </w:numPr>
        <w:ind w:left="993" w:firstLine="0"/>
        <w:jc w:val="both"/>
        <w:rPr>
          <w:rFonts w:asciiTheme="minorHAnsi" w:hAnsiTheme="minorHAnsi" w:cstheme="minorHAnsi"/>
          <w:bCs/>
          <w:sz w:val="22"/>
          <w:szCs w:val="22"/>
        </w:rPr>
      </w:pPr>
      <w:r w:rsidRPr="00485EA6">
        <w:rPr>
          <w:rFonts w:asciiTheme="minorHAnsi" w:hAnsiTheme="minorHAnsi" w:cstheme="minorHAnsi"/>
          <w:bCs/>
          <w:sz w:val="22"/>
          <w:szCs w:val="22"/>
        </w:rPr>
        <w:t>Diseño de cableado estructurado.</w:t>
      </w:r>
    </w:p>
    <w:p w14:paraId="32F03692" w14:textId="77777777" w:rsidR="00561C0A" w:rsidRPr="00485EA6" w:rsidRDefault="00561C0A" w:rsidP="00561C0A">
      <w:pPr>
        <w:numPr>
          <w:ilvl w:val="0"/>
          <w:numId w:val="62"/>
        </w:numPr>
        <w:ind w:left="993" w:firstLine="0"/>
        <w:jc w:val="both"/>
        <w:rPr>
          <w:rFonts w:asciiTheme="minorHAnsi" w:hAnsiTheme="minorHAnsi" w:cstheme="minorHAnsi"/>
          <w:bCs/>
          <w:sz w:val="22"/>
          <w:szCs w:val="22"/>
        </w:rPr>
      </w:pPr>
      <w:r w:rsidRPr="00485EA6">
        <w:rPr>
          <w:rFonts w:asciiTheme="minorHAnsi" w:hAnsiTheme="minorHAnsi" w:cstheme="minorHAnsi"/>
          <w:bCs/>
          <w:sz w:val="22"/>
          <w:szCs w:val="22"/>
        </w:rPr>
        <w:t>Diseño de instalaciones especiales (Gas, aire acondicionado).</w:t>
      </w:r>
    </w:p>
    <w:p w14:paraId="446A3E5B" w14:textId="77777777" w:rsidR="00561C0A" w:rsidRPr="00485EA6" w:rsidRDefault="00561C0A" w:rsidP="00561C0A">
      <w:pPr>
        <w:numPr>
          <w:ilvl w:val="0"/>
          <w:numId w:val="62"/>
        </w:numPr>
        <w:ind w:left="993" w:firstLine="0"/>
        <w:jc w:val="both"/>
        <w:rPr>
          <w:rFonts w:asciiTheme="minorHAnsi" w:hAnsiTheme="minorHAnsi" w:cstheme="minorHAnsi"/>
          <w:bCs/>
          <w:sz w:val="22"/>
          <w:szCs w:val="22"/>
        </w:rPr>
      </w:pPr>
      <w:r w:rsidRPr="00485EA6">
        <w:rPr>
          <w:rFonts w:asciiTheme="minorHAnsi" w:hAnsiTheme="minorHAnsi" w:cstheme="minorHAnsi"/>
          <w:bCs/>
          <w:sz w:val="22"/>
          <w:szCs w:val="22"/>
        </w:rPr>
        <w:t>Diseño de ingenierías complementarias.</w:t>
      </w:r>
    </w:p>
    <w:p w14:paraId="3AE6EF31" w14:textId="77777777" w:rsidR="00561C0A" w:rsidRPr="00485EA6" w:rsidRDefault="00561C0A" w:rsidP="00561C0A">
      <w:pPr>
        <w:numPr>
          <w:ilvl w:val="1"/>
          <w:numId w:val="61"/>
        </w:numPr>
        <w:ind w:left="851" w:firstLine="0"/>
        <w:jc w:val="both"/>
        <w:rPr>
          <w:rFonts w:asciiTheme="minorHAnsi" w:hAnsiTheme="minorHAnsi" w:cstheme="minorHAnsi"/>
          <w:bCs/>
          <w:sz w:val="22"/>
          <w:szCs w:val="22"/>
        </w:rPr>
      </w:pPr>
      <w:r w:rsidRPr="00485EA6">
        <w:rPr>
          <w:rFonts w:asciiTheme="minorHAnsi" w:hAnsiTheme="minorHAnsi" w:cstheme="minorHAnsi"/>
          <w:bCs/>
          <w:sz w:val="22"/>
          <w:szCs w:val="22"/>
        </w:rPr>
        <w:t>Diseño de componentes técnicos y de ingeniería a detalle.</w:t>
      </w:r>
    </w:p>
    <w:p w14:paraId="4873053D" w14:textId="77777777" w:rsidR="00561C0A" w:rsidRPr="00485EA6" w:rsidRDefault="00561C0A" w:rsidP="00561C0A">
      <w:pPr>
        <w:numPr>
          <w:ilvl w:val="0"/>
          <w:numId w:val="62"/>
        </w:numPr>
        <w:ind w:left="993" w:firstLine="0"/>
        <w:jc w:val="both"/>
        <w:rPr>
          <w:rFonts w:asciiTheme="minorHAnsi" w:hAnsiTheme="minorHAnsi" w:cstheme="minorHAnsi"/>
          <w:bCs/>
          <w:sz w:val="22"/>
          <w:szCs w:val="22"/>
        </w:rPr>
      </w:pPr>
      <w:r w:rsidRPr="00485EA6">
        <w:rPr>
          <w:rFonts w:asciiTheme="minorHAnsi" w:hAnsiTheme="minorHAnsi" w:cstheme="minorHAnsi"/>
          <w:bCs/>
          <w:sz w:val="22"/>
          <w:szCs w:val="22"/>
        </w:rPr>
        <w:t>Memorias de cálculo y planos.</w:t>
      </w:r>
    </w:p>
    <w:p w14:paraId="7F9CD836" w14:textId="77777777" w:rsidR="00561C0A" w:rsidRPr="00485EA6" w:rsidRDefault="00561C0A" w:rsidP="00561C0A">
      <w:pPr>
        <w:numPr>
          <w:ilvl w:val="0"/>
          <w:numId w:val="62"/>
        </w:numPr>
        <w:ind w:left="993" w:firstLine="0"/>
        <w:jc w:val="both"/>
        <w:rPr>
          <w:rFonts w:asciiTheme="minorHAnsi" w:hAnsiTheme="minorHAnsi" w:cstheme="minorHAnsi"/>
          <w:bCs/>
          <w:sz w:val="22"/>
          <w:szCs w:val="22"/>
        </w:rPr>
      </w:pPr>
      <w:r w:rsidRPr="00485EA6">
        <w:rPr>
          <w:rFonts w:asciiTheme="minorHAnsi" w:hAnsiTheme="minorHAnsi" w:cstheme="minorHAnsi"/>
          <w:bCs/>
          <w:sz w:val="22"/>
          <w:szCs w:val="22"/>
        </w:rPr>
        <w:t>Cómputos métricos.</w:t>
      </w:r>
    </w:p>
    <w:p w14:paraId="3F1F94C4" w14:textId="77777777" w:rsidR="00561C0A" w:rsidRPr="00485EA6" w:rsidRDefault="00561C0A" w:rsidP="00561C0A">
      <w:pPr>
        <w:numPr>
          <w:ilvl w:val="0"/>
          <w:numId w:val="62"/>
        </w:numPr>
        <w:ind w:left="993" w:firstLine="0"/>
        <w:jc w:val="both"/>
        <w:rPr>
          <w:rFonts w:asciiTheme="minorHAnsi" w:hAnsiTheme="minorHAnsi" w:cstheme="minorHAnsi"/>
          <w:bCs/>
          <w:sz w:val="22"/>
          <w:szCs w:val="22"/>
        </w:rPr>
      </w:pPr>
      <w:r w:rsidRPr="00485EA6">
        <w:rPr>
          <w:rFonts w:asciiTheme="minorHAnsi" w:hAnsiTheme="minorHAnsi" w:cstheme="minorHAnsi"/>
          <w:bCs/>
          <w:sz w:val="22"/>
          <w:szCs w:val="22"/>
        </w:rPr>
        <w:t>Análisis de precios unitarios.</w:t>
      </w:r>
    </w:p>
    <w:p w14:paraId="399AF480" w14:textId="77777777" w:rsidR="00561C0A" w:rsidRPr="00485EA6" w:rsidRDefault="00561C0A" w:rsidP="00561C0A">
      <w:pPr>
        <w:numPr>
          <w:ilvl w:val="0"/>
          <w:numId w:val="62"/>
        </w:numPr>
        <w:ind w:left="993" w:firstLine="0"/>
        <w:jc w:val="both"/>
        <w:rPr>
          <w:rFonts w:asciiTheme="minorHAnsi" w:hAnsiTheme="minorHAnsi" w:cstheme="minorHAnsi"/>
          <w:bCs/>
          <w:sz w:val="22"/>
          <w:szCs w:val="22"/>
        </w:rPr>
      </w:pPr>
      <w:r w:rsidRPr="00485EA6">
        <w:rPr>
          <w:rFonts w:asciiTheme="minorHAnsi" w:hAnsiTheme="minorHAnsi" w:cstheme="minorHAnsi"/>
          <w:bCs/>
          <w:sz w:val="22"/>
          <w:szCs w:val="22"/>
        </w:rPr>
        <w:t>Presupuesto de proyecto por rubros, actividades e ítems.</w:t>
      </w:r>
    </w:p>
    <w:p w14:paraId="08A2AF6A" w14:textId="77777777" w:rsidR="00561C0A" w:rsidRPr="00485EA6" w:rsidRDefault="00561C0A" w:rsidP="00561C0A">
      <w:pPr>
        <w:numPr>
          <w:ilvl w:val="1"/>
          <w:numId w:val="61"/>
        </w:numPr>
        <w:ind w:left="851" w:firstLine="0"/>
        <w:jc w:val="both"/>
        <w:rPr>
          <w:rFonts w:asciiTheme="minorHAnsi" w:hAnsiTheme="minorHAnsi" w:cstheme="minorHAnsi"/>
          <w:bCs/>
          <w:sz w:val="22"/>
          <w:szCs w:val="22"/>
        </w:rPr>
      </w:pPr>
      <w:r w:rsidRPr="00485EA6">
        <w:rPr>
          <w:rFonts w:asciiTheme="minorHAnsi" w:hAnsiTheme="minorHAnsi" w:cstheme="minorHAnsi"/>
          <w:bCs/>
          <w:sz w:val="22"/>
          <w:szCs w:val="22"/>
        </w:rPr>
        <w:t>Especificaciones técnicas.</w:t>
      </w:r>
    </w:p>
    <w:p w14:paraId="643031F9" w14:textId="77777777" w:rsidR="00561C0A" w:rsidRPr="00485EA6" w:rsidRDefault="00561C0A" w:rsidP="00561C0A">
      <w:pPr>
        <w:numPr>
          <w:ilvl w:val="1"/>
          <w:numId w:val="61"/>
        </w:numPr>
        <w:ind w:left="851" w:firstLine="0"/>
        <w:jc w:val="both"/>
        <w:rPr>
          <w:rFonts w:asciiTheme="minorHAnsi" w:hAnsiTheme="minorHAnsi" w:cstheme="minorHAnsi"/>
          <w:bCs/>
          <w:sz w:val="22"/>
          <w:szCs w:val="22"/>
        </w:rPr>
      </w:pPr>
      <w:r w:rsidRPr="00485EA6">
        <w:rPr>
          <w:rFonts w:asciiTheme="minorHAnsi" w:hAnsiTheme="minorHAnsi" w:cstheme="minorHAnsi"/>
          <w:bCs/>
          <w:sz w:val="22"/>
          <w:szCs w:val="22"/>
        </w:rPr>
        <w:t xml:space="preserve">Cronograma de ejecución general de la obra. </w:t>
      </w:r>
    </w:p>
    <w:p w14:paraId="27FA0DB4" w14:textId="77777777" w:rsidR="00561C0A" w:rsidRPr="00485EA6" w:rsidRDefault="00561C0A" w:rsidP="00561C0A">
      <w:pPr>
        <w:numPr>
          <w:ilvl w:val="0"/>
          <w:numId w:val="61"/>
        </w:numPr>
        <w:ind w:left="284" w:firstLine="0"/>
        <w:jc w:val="both"/>
        <w:rPr>
          <w:rFonts w:asciiTheme="minorHAnsi" w:hAnsiTheme="minorHAnsi" w:cstheme="minorHAnsi"/>
          <w:bCs/>
          <w:sz w:val="22"/>
          <w:szCs w:val="22"/>
        </w:rPr>
      </w:pPr>
      <w:r w:rsidRPr="00485EA6">
        <w:rPr>
          <w:rFonts w:asciiTheme="minorHAnsi" w:hAnsiTheme="minorHAnsi" w:cstheme="minorHAnsi"/>
          <w:bCs/>
          <w:sz w:val="22"/>
          <w:szCs w:val="22"/>
        </w:rPr>
        <w:t>Programa de Prevención y Mitigación/Plan de Aplicación y Seguimiento Ambiental (PPM/PASA)</w:t>
      </w:r>
    </w:p>
    <w:p w14:paraId="3EEC699D" w14:textId="77777777" w:rsidR="00561C0A" w:rsidRPr="00485EA6" w:rsidRDefault="00561C0A" w:rsidP="00561C0A">
      <w:pPr>
        <w:numPr>
          <w:ilvl w:val="0"/>
          <w:numId w:val="61"/>
        </w:numPr>
        <w:ind w:left="284" w:firstLine="0"/>
        <w:jc w:val="both"/>
        <w:rPr>
          <w:rFonts w:asciiTheme="minorHAnsi" w:hAnsiTheme="minorHAnsi" w:cstheme="minorHAnsi"/>
          <w:bCs/>
          <w:sz w:val="22"/>
          <w:szCs w:val="22"/>
        </w:rPr>
      </w:pPr>
      <w:r w:rsidRPr="00485EA6">
        <w:rPr>
          <w:rFonts w:asciiTheme="minorHAnsi" w:hAnsiTheme="minorHAnsi" w:cstheme="minorHAnsi"/>
          <w:bCs/>
          <w:sz w:val="22"/>
          <w:szCs w:val="22"/>
        </w:rPr>
        <w:t>Determinación de costos de inversión.</w:t>
      </w:r>
    </w:p>
    <w:p w14:paraId="0E9C80DB" w14:textId="77777777" w:rsidR="00561C0A" w:rsidRPr="00485EA6" w:rsidRDefault="00561C0A" w:rsidP="00561C0A">
      <w:pPr>
        <w:numPr>
          <w:ilvl w:val="0"/>
          <w:numId w:val="61"/>
        </w:numPr>
        <w:ind w:left="284" w:firstLine="0"/>
        <w:jc w:val="both"/>
        <w:rPr>
          <w:rFonts w:asciiTheme="minorHAnsi" w:hAnsiTheme="minorHAnsi" w:cstheme="minorHAnsi"/>
          <w:bCs/>
          <w:sz w:val="22"/>
          <w:szCs w:val="22"/>
        </w:rPr>
      </w:pPr>
      <w:r w:rsidRPr="00485EA6">
        <w:rPr>
          <w:rFonts w:asciiTheme="minorHAnsi" w:hAnsiTheme="minorHAnsi" w:cstheme="minorHAnsi"/>
          <w:bCs/>
          <w:sz w:val="22"/>
          <w:szCs w:val="22"/>
        </w:rPr>
        <w:t>Presupuesto de inversión con memorias de cálculo.</w:t>
      </w:r>
    </w:p>
    <w:p w14:paraId="25081CB7" w14:textId="77777777" w:rsidR="00561C0A" w:rsidRPr="00485EA6" w:rsidRDefault="00561C0A" w:rsidP="00561C0A">
      <w:pPr>
        <w:numPr>
          <w:ilvl w:val="0"/>
          <w:numId w:val="62"/>
        </w:numPr>
        <w:ind w:left="1418" w:hanging="425"/>
        <w:jc w:val="both"/>
        <w:rPr>
          <w:rFonts w:asciiTheme="minorHAnsi" w:hAnsiTheme="minorHAnsi" w:cstheme="minorHAnsi"/>
          <w:bCs/>
          <w:sz w:val="22"/>
          <w:szCs w:val="22"/>
        </w:rPr>
      </w:pPr>
      <w:r w:rsidRPr="00485EA6">
        <w:rPr>
          <w:rFonts w:asciiTheme="minorHAnsi" w:hAnsiTheme="minorHAnsi" w:cstheme="minorHAnsi"/>
          <w:bCs/>
          <w:sz w:val="22"/>
          <w:szCs w:val="22"/>
        </w:rPr>
        <w:t>Presupuesto de la obra.</w:t>
      </w:r>
    </w:p>
    <w:p w14:paraId="43425313" w14:textId="77777777" w:rsidR="00561C0A" w:rsidRPr="00485EA6" w:rsidRDefault="00561C0A" w:rsidP="00561C0A">
      <w:pPr>
        <w:numPr>
          <w:ilvl w:val="0"/>
          <w:numId w:val="62"/>
        </w:numPr>
        <w:ind w:left="1418" w:hanging="425"/>
        <w:jc w:val="both"/>
        <w:rPr>
          <w:rFonts w:asciiTheme="minorHAnsi" w:hAnsiTheme="minorHAnsi" w:cstheme="minorHAnsi"/>
          <w:bCs/>
          <w:sz w:val="22"/>
          <w:szCs w:val="22"/>
        </w:rPr>
      </w:pPr>
      <w:r w:rsidRPr="00485EA6">
        <w:rPr>
          <w:rFonts w:asciiTheme="minorHAnsi" w:hAnsiTheme="minorHAnsi" w:cstheme="minorHAnsi"/>
          <w:bCs/>
          <w:sz w:val="22"/>
          <w:szCs w:val="22"/>
        </w:rPr>
        <w:t>Presupuesto de la supervisión técnica.</w:t>
      </w:r>
    </w:p>
    <w:p w14:paraId="6279DB63" w14:textId="77777777" w:rsidR="00561C0A" w:rsidRPr="00485EA6" w:rsidRDefault="00561C0A" w:rsidP="00561C0A">
      <w:pPr>
        <w:numPr>
          <w:ilvl w:val="0"/>
          <w:numId w:val="61"/>
        </w:numPr>
        <w:ind w:left="284" w:firstLine="0"/>
        <w:jc w:val="both"/>
        <w:rPr>
          <w:rFonts w:asciiTheme="minorHAnsi" w:hAnsiTheme="minorHAnsi" w:cstheme="minorHAnsi"/>
          <w:bCs/>
          <w:sz w:val="22"/>
          <w:szCs w:val="22"/>
        </w:rPr>
      </w:pPr>
      <w:r w:rsidRPr="00485EA6">
        <w:rPr>
          <w:rFonts w:asciiTheme="minorHAnsi" w:hAnsiTheme="minorHAnsi" w:cstheme="minorHAnsi"/>
          <w:bCs/>
          <w:sz w:val="22"/>
          <w:szCs w:val="22"/>
        </w:rPr>
        <w:t>Determinación de la sostenibilidad operativa del proyecto y especificaciones operativas y administrativas para la implementación del proyecto.</w:t>
      </w:r>
    </w:p>
    <w:p w14:paraId="77E25CD9" w14:textId="77777777" w:rsidR="00561C0A" w:rsidRPr="00485EA6" w:rsidRDefault="00561C0A" w:rsidP="00561C0A">
      <w:pPr>
        <w:numPr>
          <w:ilvl w:val="0"/>
          <w:numId w:val="61"/>
        </w:numPr>
        <w:ind w:left="284" w:firstLine="0"/>
        <w:jc w:val="both"/>
        <w:rPr>
          <w:rFonts w:asciiTheme="minorHAnsi" w:hAnsiTheme="minorHAnsi" w:cstheme="minorHAnsi"/>
          <w:bCs/>
          <w:sz w:val="22"/>
          <w:szCs w:val="22"/>
        </w:rPr>
      </w:pPr>
      <w:r w:rsidRPr="00485EA6">
        <w:rPr>
          <w:rFonts w:asciiTheme="minorHAnsi" w:hAnsiTheme="minorHAnsi" w:cstheme="minorHAnsi"/>
          <w:bCs/>
          <w:sz w:val="22"/>
          <w:szCs w:val="22"/>
        </w:rPr>
        <w:t>Elaboración de especificaciones técnicas de todas las especialidades y términos de referencia para la contratación de la obra y la supervisión técnica.</w:t>
      </w:r>
    </w:p>
    <w:p w14:paraId="4210E2A6" w14:textId="77777777" w:rsidR="00561C0A" w:rsidRPr="00485EA6" w:rsidRDefault="00561C0A" w:rsidP="00561C0A">
      <w:pPr>
        <w:numPr>
          <w:ilvl w:val="0"/>
          <w:numId w:val="62"/>
        </w:numPr>
        <w:ind w:left="1418" w:hanging="425"/>
        <w:jc w:val="both"/>
        <w:rPr>
          <w:rFonts w:asciiTheme="minorHAnsi" w:hAnsiTheme="minorHAnsi" w:cstheme="minorHAnsi"/>
          <w:bCs/>
          <w:sz w:val="22"/>
          <w:szCs w:val="22"/>
        </w:rPr>
      </w:pPr>
      <w:r w:rsidRPr="00485EA6">
        <w:rPr>
          <w:rFonts w:asciiTheme="minorHAnsi" w:hAnsiTheme="minorHAnsi" w:cstheme="minorHAnsi"/>
          <w:bCs/>
          <w:sz w:val="22"/>
          <w:szCs w:val="22"/>
        </w:rPr>
        <w:t>Las especificaciones técnicas y términos de referencia, deberán estar enmarcadas en los modelos de Documentos Base de Contratación (DBC) vigentes y contar con la información suficiente que permita iniciar los procesos de contratación de la obra y de la supervisión técnica.</w:t>
      </w:r>
    </w:p>
    <w:p w14:paraId="1CD3D0D9" w14:textId="77777777" w:rsidR="00561C0A" w:rsidRPr="00485EA6" w:rsidRDefault="00561C0A" w:rsidP="00561C0A">
      <w:pPr>
        <w:numPr>
          <w:ilvl w:val="0"/>
          <w:numId w:val="61"/>
        </w:numPr>
        <w:ind w:left="284" w:firstLine="0"/>
        <w:jc w:val="both"/>
        <w:rPr>
          <w:rFonts w:asciiTheme="minorHAnsi" w:hAnsiTheme="minorHAnsi" w:cstheme="minorHAnsi"/>
          <w:bCs/>
          <w:sz w:val="22"/>
          <w:szCs w:val="22"/>
        </w:rPr>
      </w:pPr>
      <w:r w:rsidRPr="00485EA6">
        <w:rPr>
          <w:rFonts w:asciiTheme="minorHAnsi" w:hAnsiTheme="minorHAnsi" w:cstheme="minorHAnsi"/>
          <w:bCs/>
          <w:sz w:val="22"/>
          <w:szCs w:val="22"/>
        </w:rPr>
        <w:t>Conclusiones y recomendaciones.</w:t>
      </w:r>
    </w:p>
    <w:p w14:paraId="04FFE6CF" w14:textId="77777777" w:rsidR="00561C0A" w:rsidRPr="00485EA6" w:rsidRDefault="00561C0A" w:rsidP="00561C0A">
      <w:pPr>
        <w:numPr>
          <w:ilvl w:val="0"/>
          <w:numId w:val="61"/>
        </w:numPr>
        <w:ind w:left="284" w:firstLine="0"/>
        <w:jc w:val="both"/>
        <w:rPr>
          <w:rFonts w:asciiTheme="minorHAnsi" w:hAnsiTheme="minorHAnsi" w:cstheme="minorHAnsi"/>
          <w:bCs/>
          <w:sz w:val="22"/>
          <w:szCs w:val="22"/>
        </w:rPr>
      </w:pPr>
      <w:r w:rsidRPr="00485EA6">
        <w:rPr>
          <w:rFonts w:asciiTheme="minorHAnsi" w:hAnsiTheme="minorHAnsi" w:cstheme="minorHAnsi"/>
          <w:bCs/>
          <w:sz w:val="22"/>
          <w:szCs w:val="22"/>
        </w:rPr>
        <w:t>Tramites, visados, registros y obtención del permiso de construcción</w:t>
      </w:r>
    </w:p>
    <w:p w14:paraId="68463BBC" w14:textId="77777777" w:rsidR="00561C0A" w:rsidRPr="00485EA6" w:rsidRDefault="00561C0A" w:rsidP="00561C0A">
      <w:pPr>
        <w:numPr>
          <w:ilvl w:val="0"/>
          <w:numId w:val="61"/>
        </w:numPr>
        <w:ind w:left="284" w:firstLine="0"/>
        <w:jc w:val="both"/>
        <w:rPr>
          <w:rFonts w:asciiTheme="minorHAnsi" w:hAnsiTheme="minorHAnsi" w:cstheme="minorHAnsi"/>
          <w:bCs/>
          <w:sz w:val="22"/>
          <w:szCs w:val="22"/>
        </w:rPr>
      </w:pPr>
      <w:r w:rsidRPr="00485EA6">
        <w:rPr>
          <w:rFonts w:asciiTheme="minorHAnsi" w:hAnsiTheme="minorHAnsi" w:cstheme="minorHAnsi"/>
          <w:bCs/>
          <w:sz w:val="22"/>
          <w:szCs w:val="22"/>
        </w:rPr>
        <w:t>Los planos de las diferentes especialidades deben llevar la firma del profesional aceptado.</w:t>
      </w:r>
    </w:p>
    <w:p w14:paraId="696E7F66" w14:textId="77777777" w:rsidR="00561C0A" w:rsidRPr="00485EA6" w:rsidRDefault="00561C0A" w:rsidP="00561C0A">
      <w:pPr>
        <w:numPr>
          <w:ilvl w:val="0"/>
          <w:numId w:val="61"/>
        </w:numPr>
        <w:ind w:left="284" w:firstLine="0"/>
        <w:jc w:val="both"/>
        <w:rPr>
          <w:rFonts w:asciiTheme="minorHAnsi" w:hAnsiTheme="minorHAnsi" w:cstheme="minorHAnsi"/>
          <w:bCs/>
          <w:sz w:val="22"/>
          <w:szCs w:val="22"/>
        </w:rPr>
      </w:pPr>
      <w:r w:rsidRPr="00485EA6">
        <w:rPr>
          <w:rFonts w:asciiTheme="minorHAnsi" w:hAnsiTheme="minorHAnsi" w:cstheme="minorHAnsi"/>
          <w:bCs/>
          <w:sz w:val="22"/>
          <w:szCs w:val="22"/>
        </w:rPr>
        <w:t>Maqueta física y virtual del proyecto.</w:t>
      </w:r>
    </w:p>
    <w:p w14:paraId="4F1A5FAB" w14:textId="77777777" w:rsidR="00561C0A" w:rsidRPr="00485EA6" w:rsidRDefault="00561C0A" w:rsidP="00561C0A">
      <w:pPr>
        <w:ind w:left="284"/>
        <w:jc w:val="both"/>
        <w:rPr>
          <w:rFonts w:asciiTheme="minorHAnsi" w:hAnsiTheme="minorHAnsi" w:cstheme="minorHAnsi"/>
          <w:bCs/>
          <w:sz w:val="22"/>
          <w:szCs w:val="22"/>
        </w:rPr>
      </w:pPr>
    </w:p>
    <w:p w14:paraId="41D50760" w14:textId="77777777" w:rsidR="00561C0A" w:rsidRPr="00485EA6" w:rsidRDefault="00561C0A" w:rsidP="00561C0A">
      <w:pPr>
        <w:numPr>
          <w:ilvl w:val="0"/>
          <w:numId w:val="60"/>
        </w:numPr>
        <w:ind w:left="284" w:firstLine="0"/>
        <w:jc w:val="both"/>
        <w:rPr>
          <w:rFonts w:asciiTheme="minorHAnsi" w:hAnsiTheme="minorHAnsi" w:cstheme="minorHAnsi"/>
          <w:b/>
          <w:bCs/>
          <w:vanish/>
          <w:sz w:val="22"/>
          <w:szCs w:val="22"/>
        </w:rPr>
      </w:pPr>
    </w:p>
    <w:p w14:paraId="2488C911" w14:textId="77777777" w:rsidR="00561C0A" w:rsidRPr="00485EA6" w:rsidRDefault="00561C0A" w:rsidP="00561C0A">
      <w:pPr>
        <w:numPr>
          <w:ilvl w:val="0"/>
          <w:numId w:val="60"/>
        </w:numPr>
        <w:ind w:left="284" w:firstLine="0"/>
        <w:jc w:val="both"/>
        <w:rPr>
          <w:rFonts w:asciiTheme="minorHAnsi" w:hAnsiTheme="minorHAnsi" w:cstheme="minorHAnsi"/>
          <w:b/>
          <w:bCs/>
          <w:vanish/>
          <w:sz w:val="22"/>
          <w:szCs w:val="22"/>
        </w:rPr>
      </w:pPr>
    </w:p>
    <w:p w14:paraId="2E9646D3" w14:textId="77777777" w:rsidR="00561C0A" w:rsidRPr="00485EA6" w:rsidRDefault="00561C0A" w:rsidP="00561C0A">
      <w:pPr>
        <w:numPr>
          <w:ilvl w:val="0"/>
          <w:numId w:val="60"/>
        </w:numPr>
        <w:ind w:left="284" w:firstLine="0"/>
        <w:jc w:val="both"/>
        <w:rPr>
          <w:rFonts w:asciiTheme="minorHAnsi" w:hAnsiTheme="minorHAnsi" w:cstheme="minorHAnsi"/>
          <w:b/>
          <w:bCs/>
          <w:vanish/>
          <w:sz w:val="22"/>
          <w:szCs w:val="22"/>
        </w:rPr>
      </w:pPr>
    </w:p>
    <w:p w14:paraId="5627E897" w14:textId="77777777" w:rsidR="00561C0A" w:rsidRPr="00485EA6" w:rsidRDefault="00561C0A" w:rsidP="00561C0A">
      <w:pPr>
        <w:numPr>
          <w:ilvl w:val="1"/>
          <w:numId w:val="60"/>
        </w:numPr>
        <w:ind w:left="284" w:firstLine="0"/>
        <w:jc w:val="both"/>
        <w:rPr>
          <w:rFonts w:asciiTheme="minorHAnsi" w:hAnsiTheme="minorHAnsi" w:cstheme="minorHAnsi"/>
          <w:b/>
          <w:bCs/>
          <w:vanish/>
          <w:sz w:val="22"/>
          <w:szCs w:val="22"/>
        </w:rPr>
      </w:pPr>
    </w:p>
    <w:p w14:paraId="5412BDD3" w14:textId="77777777" w:rsidR="00561C0A" w:rsidRPr="00485EA6" w:rsidRDefault="00561C0A" w:rsidP="00561C0A">
      <w:pPr>
        <w:numPr>
          <w:ilvl w:val="1"/>
          <w:numId w:val="67"/>
        </w:numPr>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Contenido de los Estudios Técnicos y de Ingeniería</w:t>
      </w:r>
    </w:p>
    <w:p w14:paraId="6E0920BD" w14:textId="77777777" w:rsidR="00561C0A" w:rsidRPr="00485EA6" w:rsidRDefault="00561C0A" w:rsidP="00561C0A">
      <w:pPr>
        <w:ind w:left="284"/>
        <w:jc w:val="both"/>
        <w:rPr>
          <w:rFonts w:asciiTheme="minorHAnsi" w:hAnsiTheme="minorHAnsi" w:cstheme="minorHAnsi"/>
          <w:b/>
          <w:bCs/>
          <w:sz w:val="22"/>
          <w:szCs w:val="22"/>
        </w:rPr>
      </w:pPr>
    </w:p>
    <w:p w14:paraId="6F39F1BC" w14:textId="77777777" w:rsidR="00561C0A" w:rsidRPr="00485EA6" w:rsidRDefault="00561C0A" w:rsidP="00561C0A">
      <w:pPr>
        <w:numPr>
          <w:ilvl w:val="2"/>
          <w:numId w:val="69"/>
        </w:numPr>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Estudio Topográfico</w:t>
      </w:r>
    </w:p>
    <w:p w14:paraId="1CFBBBE6" w14:textId="77777777" w:rsidR="00561C0A" w:rsidRDefault="00561C0A" w:rsidP="00561C0A">
      <w:pPr>
        <w:ind w:left="284"/>
        <w:jc w:val="both"/>
        <w:rPr>
          <w:rFonts w:asciiTheme="minorHAnsi" w:hAnsiTheme="minorHAnsi" w:cstheme="minorHAnsi"/>
          <w:bCs/>
          <w:sz w:val="22"/>
          <w:szCs w:val="22"/>
        </w:rPr>
      </w:pPr>
    </w:p>
    <w:p w14:paraId="0064311D" w14:textId="77777777" w:rsidR="00561C0A" w:rsidRPr="00485EA6" w:rsidRDefault="00561C0A" w:rsidP="00561C0A">
      <w:pPr>
        <w:ind w:left="284"/>
        <w:jc w:val="both"/>
        <w:rPr>
          <w:rFonts w:asciiTheme="minorHAnsi" w:hAnsiTheme="minorHAnsi" w:cstheme="minorHAnsi"/>
          <w:bCs/>
          <w:sz w:val="22"/>
          <w:szCs w:val="22"/>
        </w:rPr>
      </w:pPr>
      <w:r w:rsidRPr="00485EA6">
        <w:rPr>
          <w:rFonts w:asciiTheme="minorHAnsi" w:hAnsiTheme="minorHAnsi" w:cstheme="minorHAnsi"/>
          <w:bCs/>
          <w:sz w:val="22"/>
          <w:szCs w:val="22"/>
        </w:rPr>
        <w:t>Debe establecer la ubicación del proyecto, identificando de manera precisa el lote.</w:t>
      </w:r>
    </w:p>
    <w:p w14:paraId="1EBCCEC0" w14:textId="77777777" w:rsidR="00561C0A" w:rsidRPr="00485EA6" w:rsidRDefault="00561C0A" w:rsidP="00561C0A">
      <w:pPr>
        <w:ind w:left="284"/>
        <w:jc w:val="both"/>
        <w:rPr>
          <w:rFonts w:asciiTheme="minorHAnsi" w:hAnsiTheme="minorHAnsi" w:cstheme="minorHAnsi"/>
          <w:bCs/>
          <w:sz w:val="22"/>
          <w:szCs w:val="22"/>
        </w:rPr>
      </w:pPr>
      <w:r w:rsidRPr="00485EA6">
        <w:rPr>
          <w:rFonts w:asciiTheme="minorHAnsi" w:hAnsiTheme="minorHAnsi" w:cstheme="minorHAnsi"/>
          <w:bCs/>
          <w:sz w:val="22"/>
          <w:szCs w:val="22"/>
        </w:rPr>
        <w:t>El estudio deberá estar visado por el Colegio de Topógrafos correspondiente.</w:t>
      </w:r>
    </w:p>
    <w:p w14:paraId="4C544B7B" w14:textId="77777777" w:rsidR="00561C0A" w:rsidRPr="00485EA6" w:rsidRDefault="00561C0A" w:rsidP="00561C0A">
      <w:pPr>
        <w:ind w:left="284"/>
        <w:jc w:val="both"/>
        <w:rPr>
          <w:rFonts w:asciiTheme="minorHAnsi" w:hAnsiTheme="minorHAnsi" w:cstheme="minorHAnsi"/>
          <w:bCs/>
          <w:sz w:val="22"/>
          <w:szCs w:val="22"/>
        </w:rPr>
      </w:pPr>
      <w:r w:rsidRPr="00485EA6">
        <w:rPr>
          <w:rFonts w:asciiTheme="minorHAnsi" w:hAnsiTheme="minorHAnsi" w:cstheme="minorHAnsi"/>
          <w:bCs/>
          <w:sz w:val="22"/>
          <w:szCs w:val="22"/>
        </w:rPr>
        <w:t>El estudio topográfico sin ser limitativo está conformado por los siguientes documentos:</w:t>
      </w:r>
    </w:p>
    <w:p w14:paraId="58E08A98" w14:textId="77777777" w:rsidR="00561C0A" w:rsidRPr="00485EA6" w:rsidRDefault="00561C0A" w:rsidP="00561C0A">
      <w:pPr>
        <w:ind w:left="284"/>
        <w:jc w:val="both"/>
        <w:rPr>
          <w:rFonts w:asciiTheme="minorHAnsi" w:hAnsiTheme="minorHAnsi" w:cstheme="minorHAnsi"/>
          <w:b/>
          <w:bCs/>
          <w:sz w:val="22"/>
          <w:szCs w:val="22"/>
        </w:rPr>
      </w:pPr>
    </w:p>
    <w:p w14:paraId="3931CC0D" w14:textId="77777777" w:rsidR="00561C0A" w:rsidRPr="00485EA6" w:rsidRDefault="00561C0A" w:rsidP="00561C0A">
      <w:pPr>
        <w:ind w:left="284"/>
        <w:jc w:val="both"/>
        <w:rPr>
          <w:rFonts w:asciiTheme="minorHAnsi" w:hAnsiTheme="minorHAnsi" w:cstheme="minorHAnsi"/>
          <w:b/>
          <w:bCs/>
          <w:sz w:val="22"/>
          <w:szCs w:val="22"/>
        </w:rPr>
      </w:pPr>
      <w:r w:rsidRPr="00485EA6">
        <w:rPr>
          <w:rFonts w:asciiTheme="minorHAnsi" w:hAnsiTheme="minorHAnsi" w:cstheme="minorHAnsi"/>
          <w:b/>
          <w:bCs/>
          <w:sz w:val="22"/>
          <w:szCs w:val="22"/>
        </w:rPr>
        <w:t xml:space="preserve">Informe </w:t>
      </w:r>
    </w:p>
    <w:p w14:paraId="466DD89A" w14:textId="77777777" w:rsidR="00561C0A" w:rsidRPr="00485EA6" w:rsidRDefault="00561C0A" w:rsidP="00561C0A">
      <w:pPr>
        <w:ind w:left="284"/>
        <w:jc w:val="both"/>
        <w:rPr>
          <w:rFonts w:asciiTheme="minorHAnsi" w:hAnsiTheme="minorHAnsi" w:cstheme="minorHAnsi"/>
          <w:bCs/>
          <w:sz w:val="22"/>
          <w:szCs w:val="22"/>
        </w:rPr>
      </w:pPr>
      <w:r w:rsidRPr="00485EA6">
        <w:rPr>
          <w:rFonts w:asciiTheme="minorHAnsi" w:hAnsiTheme="minorHAnsi" w:cstheme="minorHAnsi"/>
          <w:bCs/>
          <w:sz w:val="22"/>
          <w:szCs w:val="22"/>
        </w:rPr>
        <w:t>Debe precisar:</w:t>
      </w:r>
    </w:p>
    <w:p w14:paraId="7F1B6987" w14:textId="77777777" w:rsidR="00561C0A" w:rsidRPr="00485EA6" w:rsidRDefault="00561C0A" w:rsidP="00561C0A">
      <w:pPr>
        <w:numPr>
          <w:ilvl w:val="0"/>
          <w:numId w:val="63"/>
        </w:numPr>
        <w:ind w:left="709" w:hanging="142"/>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lastRenderedPageBreak/>
        <w:t>Ubicación de predio.</w:t>
      </w:r>
    </w:p>
    <w:p w14:paraId="59AC5B39" w14:textId="77777777" w:rsidR="00561C0A" w:rsidRPr="00485EA6" w:rsidRDefault="00561C0A" w:rsidP="00561C0A">
      <w:pPr>
        <w:numPr>
          <w:ilvl w:val="0"/>
          <w:numId w:val="63"/>
        </w:numPr>
        <w:ind w:left="709" w:hanging="142"/>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Tipo del instrumento con la que se realizó el levantamiento (marca y modelo).</w:t>
      </w:r>
    </w:p>
    <w:p w14:paraId="44348B39" w14:textId="77777777" w:rsidR="00561C0A" w:rsidRPr="00485EA6" w:rsidRDefault="00561C0A" w:rsidP="00561C0A">
      <w:pPr>
        <w:numPr>
          <w:ilvl w:val="0"/>
          <w:numId w:val="63"/>
        </w:numPr>
        <w:ind w:left="709" w:hanging="142"/>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Software del Instrumento.</w:t>
      </w:r>
    </w:p>
    <w:p w14:paraId="2ECDEAAA" w14:textId="77777777" w:rsidR="00561C0A" w:rsidRPr="00485EA6" w:rsidRDefault="00561C0A" w:rsidP="00561C0A">
      <w:pPr>
        <w:numPr>
          <w:ilvl w:val="0"/>
          <w:numId w:val="63"/>
        </w:numPr>
        <w:ind w:left="709" w:hanging="142"/>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Red geodésica. (Puntos de referencia).</w:t>
      </w:r>
    </w:p>
    <w:p w14:paraId="2CB0573F" w14:textId="77777777" w:rsidR="00561C0A" w:rsidRPr="00485EA6" w:rsidRDefault="00561C0A" w:rsidP="00561C0A">
      <w:pPr>
        <w:numPr>
          <w:ilvl w:val="0"/>
          <w:numId w:val="63"/>
        </w:numPr>
        <w:ind w:left="709" w:hanging="142"/>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Puntos Base (denominación, norte, este y cota de referencia), deberán estar correctamente señalizados en terreno con un mojón que describa el proyecto.</w:t>
      </w:r>
    </w:p>
    <w:p w14:paraId="040FDD6A" w14:textId="77777777" w:rsidR="00561C0A" w:rsidRPr="00485EA6" w:rsidRDefault="00561C0A" w:rsidP="00561C0A">
      <w:pPr>
        <w:numPr>
          <w:ilvl w:val="0"/>
          <w:numId w:val="63"/>
        </w:numPr>
        <w:ind w:left="709" w:hanging="142"/>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Parámetros de la Proyección Cartográfica.</w:t>
      </w:r>
    </w:p>
    <w:p w14:paraId="6FADD098" w14:textId="77777777" w:rsidR="00561C0A" w:rsidRPr="00485EA6" w:rsidRDefault="00561C0A" w:rsidP="00561C0A">
      <w:pPr>
        <w:numPr>
          <w:ilvl w:val="0"/>
          <w:numId w:val="63"/>
        </w:numPr>
        <w:ind w:left="709" w:hanging="142"/>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Software utilizado para el procesamiento de datos topográficos.</w:t>
      </w:r>
    </w:p>
    <w:p w14:paraId="7A28540C" w14:textId="77777777" w:rsidR="00561C0A" w:rsidRPr="00485EA6" w:rsidRDefault="00561C0A" w:rsidP="00561C0A">
      <w:pPr>
        <w:ind w:left="284"/>
        <w:jc w:val="both"/>
        <w:rPr>
          <w:rFonts w:asciiTheme="minorHAnsi" w:hAnsiTheme="minorHAnsi" w:cstheme="minorHAnsi"/>
          <w:b/>
          <w:bCs/>
          <w:sz w:val="22"/>
          <w:szCs w:val="22"/>
        </w:rPr>
      </w:pPr>
    </w:p>
    <w:p w14:paraId="782D41DF" w14:textId="77777777" w:rsidR="00561C0A" w:rsidRPr="00485EA6" w:rsidRDefault="00561C0A" w:rsidP="00561C0A">
      <w:pPr>
        <w:ind w:left="284"/>
        <w:jc w:val="both"/>
        <w:rPr>
          <w:rFonts w:asciiTheme="minorHAnsi" w:hAnsiTheme="minorHAnsi" w:cstheme="minorHAnsi"/>
          <w:b/>
          <w:bCs/>
          <w:sz w:val="22"/>
          <w:szCs w:val="22"/>
        </w:rPr>
      </w:pPr>
      <w:r w:rsidRPr="00485EA6">
        <w:rPr>
          <w:rFonts w:asciiTheme="minorHAnsi" w:hAnsiTheme="minorHAnsi" w:cstheme="minorHAnsi"/>
          <w:b/>
          <w:bCs/>
          <w:sz w:val="22"/>
          <w:szCs w:val="22"/>
        </w:rPr>
        <w:t xml:space="preserve">Planos </w:t>
      </w:r>
    </w:p>
    <w:p w14:paraId="7B450F67" w14:textId="77777777" w:rsidR="00561C0A" w:rsidRPr="00485EA6" w:rsidRDefault="00561C0A" w:rsidP="00561C0A">
      <w:pPr>
        <w:ind w:left="284"/>
        <w:jc w:val="both"/>
        <w:rPr>
          <w:rFonts w:asciiTheme="minorHAnsi" w:hAnsiTheme="minorHAnsi" w:cstheme="minorHAnsi"/>
          <w:bCs/>
          <w:sz w:val="22"/>
          <w:szCs w:val="22"/>
        </w:rPr>
      </w:pPr>
      <w:r w:rsidRPr="00485EA6">
        <w:rPr>
          <w:rFonts w:asciiTheme="minorHAnsi" w:hAnsiTheme="minorHAnsi" w:cstheme="minorHAnsi"/>
          <w:bCs/>
          <w:sz w:val="22"/>
          <w:szCs w:val="22"/>
        </w:rPr>
        <w:t>Que incluye:</w:t>
      </w:r>
    </w:p>
    <w:p w14:paraId="236CEB50" w14:textId="77777777" w:rsidR="00561C0A" w:rsidRPr="00485EA6" w:rsidRDefault="00561C0A" w:rsidP="00561C0A">
      <w:pPr>
        <w:numPr>
          <w:ilvl w:val="0"/>
          <w:numId w:val="63"/>
        </w:numPr>
        <w:ind w:left="709" w:hanging="142"/>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Datos referenciales del proyecto (nombre del proyecto, ubicación, escala y otros datos inherentes).</w:t>
      </w:r>
    </w:p>
    <w:p w14:paraId="248C3082" w14:textId="77777777" w:rsidR="00561C0A" w:rsidRPr="00485EA6" w:rsidRDefault="00561C0A" w:rsidP="00561C0A">
      <w:pPr>
        <w:numPr>
          <w:ilvl w:val="0"/>
          <w:numId w:val="63"/>
        </w:numPr>
        <w:ind w:left="709" w:hanging="142"/>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 xml:space="preserve"> La forma y dimensiones del perímetro del predio cuyos puntos deben ser geo-referenciados.</w:t>
      </w:r>
    </w:p>
    <w:p w14:paraId="312DB9E7" w14:textId="77777777" w:rsidR="00561C0A" w:rsidRPr="00485EA6" w:rsidRDefault="00561C0A" w:rsidP="00561C0A">
      <w:pPr>
        <w:numPr>
          <w:ilvl w:val="0"/>
          <w:numId w:val="63"/>
        </w:numPr>
        <w:ind w:left="709" w:hanging="142"/>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Curvas de nivel y las referencias físicas (naturales y/o artificiales) más destacadas.</w:t>
      </w:r>
    </w:p>
    <w:p w14:paraId="4241A21E" w14:textId="77777777" w:rsidR="00561C0A" w:rsidRPr="00485EA6" w:rsidRDefault="00561C0A" w:rsidP="00561C0A">
      <w:pPr>
        <w:numPr>
          <w:ilvl w:val="0"/>
          <w:numId w:val="63"/>
        </w:numPr>
        <w:ind w:left="709" w:hanging="142"/>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Perfiles longitudinales y transversales a fin de determinar Cortes y Rellenos.</w:t>
      </w:r>
    </w:p>
    <w:p w14:paraId="6AF53283" w14:textId="77777777" w:rsidR="00561C0A" w:rsidRPr="00485EA6" w:rsidRDefault="00561C0A" w:rsidP="00561C0A">
      <w:pPr>
        <w:numPr>
          <w:ilvl w:val="0"/>
          <w:numId w:val="63"/>
        </w:numPr>
        <w:ind w:left="709" w:hanging="142"/>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 xml:space="preserve">Formato de cada plano según la alcaldía municipal. </w:t>
      </w:r>
    </w:p>
    <w:p w14:paraId="5B9FAEB8" w14:textId="77777777" w:rsidR="00561C0A" w:rsidRPr="00485EA6" w:rsidRDefault="00561C0A" w:rsidP="00561C0A">
      <w:pPr>
        <w:ind w:left="709"/>
        <w:jc w:val="both"/>
        <w:rPr>
          <w:rFonts w:asciiTheme="minorHAnsi" w:hAnsiTheme="minorHAnsi" w:cstheme="minorHAnsi"/>
          <w:bCs/>
          <w:sz w:val="22"/>
          <w:szCs w:val="22"/>
          <w:lang w:val="es-ES_tradnl"/>
        </w:rPr>
      </w:pPr>
    </w:p>
    <w:p w14:paraId="17FEAEAD" w14:textId="77777777" w:rsidR="00561C0A" w:rsidRPr="00684450" w:rsidRDefault="00561C0A" w:rsidP="00561C0A">
      <w:pPr>
        <w:pStyle w:val="Prrafodelista"/>
        <w:numPr>
          <w:ilvl w:val="2"/>
          <w:numId w:val="69"/>
        </w:numPr>
        <w:rPr>
          <w:rFonts w:asciiTheme="minorHAnsi" w:hAnsiTheme="minorHAnsi" w:cstheme="minorHAnsi"/>
          <w:b/>
          <w:bCs/>
          <w:color w:val="000000" w:themeColor="text1"/>
          <w:sz w:val="22"/>
          <w:szCs w:val="22"/>
          <w:lang w:eastAsia="es-ES"/>
        </w:rPr>
      </w:pPr>
      <w:r w:rsidRPr="00684450">
        <w:rPr>
          <w:rFonts w:asciiTheme="minorHAnsi" w:hAnsiTheme="minorHAnsi" w:cstheme="minorHAnsi"/>
          <w:b/>
          <w:bCs/>
          <w:color w:val="000000" w:themeColor="text1"/>
          <w:sz w:val="22"/>
          <w:szCs w:val="22"/>
          <w:lang w:eastAsia="es-ES"/>
        </w:rPr>
        <w:t>Estudio de suelos - Geología y Geotecnia.</w:t>
      </w:r>
    </w:p>
    <w:p w14:paraId="207FD08E" w14:textId="77777777" w:rsidR="00561C0A" w:rsidRPr="00485EA6" w:rsidRDefault="00561C0A" w:rsidP="00561C0A">
      <w:pPr>
        <w:ind w:left="284"/>
        <w:jc w:val="both"/>
        <w:rPr>
          <w:rFonts w:asciiTheme="minorHAnsi" w:hAnsiTheme="minorHAnsi" w:cstheme="minorHAnsi"/>
          <w:b/>
          <w:bCs/>
          <w:sz w:val="22"/>
          <w:szCs w:val="22"/>
        </w:rPr>
      </w:pPr>
    </w:p>
    <w:p w14:paraId="6270A9C8" w14:textId="77777777" w:rsidR="00561C0A" w:rsidRPr="00485EA6" w:rsidRDefault="00561C0A" w:rsidP="00561C0A">
      <w:pPr>
        <w:ind w:left="284"/>
        <w:jc w:val="both"/>
        <w:rPr>
          <w:rFonts w:asciiTheme="minorHAnsi" w:hAnsiTheme="minorHAnsi" w:cstheme="minorHAnsi"/>
          <w:bCs/>
          <w:sz w:val="22"/>
          <w:szCs w:val="22"/>
        </w:rPr>
      </w:pPr>
      <w:r w:rsidRPr="00485EA6">
        <w:rPr>
          <w:rFonts w:asciiTheme="minorHAnsi" w:hAnsiTheme="minorHAnsi" w:cstheme="minorHAnsi"/>
          <w:bCs/>
          <w:sz w:val="22"/>
          <w:szCs w:val="22"/>
        </w:rPr>
        <w:t>Este estudio debe suministrar datos suficientes de la mecánica de suelos, a lo largo y ancho del emplazamiento del proyecto, el cual debe ser presentado en un Informe Geotécnico ordenado en capítulos con planos, figuras, croquis y planillas que respalden los resultados y recomendaciones.</w:t>
      </w:r>
    </w:p>
    <w:p w14:paraId="172E4177" w14:textId="77777777" w:rsidR="00561C0A" w:rsidRPr="00485EA6" w:rsidRDefault="00561C0A" w:rsidP="00561C0A">
      <w:pPr>
        <w:ind w:left="284"/>
        <w:jc w:val="both"/>
        <w:rPr>
          <w:rFonts w:asciiTheme="minorHAnsi" w:hAnsiTheme="minorHAnsi" w:cstheme="minorHAnsi"/>
          <w:bCs/>
          <w:sz w:val="22"/>
          <w:szCs w:val="22"/>
        </w:rPr>
      </w:pPr>
    </w:p>
    <w:p w14:paraId="6492239B" w14:textId="77777777" w:rsidR="00561C0A" w:rsidRPr="00485EA6" w:rsidRDefault="00561C0A" w:rsidP="00561C0A">
      <w:pPr>
        <w:ind w:left="284"/>
        <w:jc w:val="both"/>
        <w:rPr>
          <w:rFonts w:asciiTheme="minorHAnsi" w:hAnsiTheme="minorHAnsi" w:cstheme="minorHAnsi"/>
          <w:bCs/>
          <w:sz w:val="22"/>
          <w:szCs w:val="22"/>
        </w:rPr>
      </w:pPr>
      <w:r w:rsidRPr="00485EA6">
        <w:rPr>
          <w:rFonts w:asciiTheme="minorHAnsi" w:hAnsiTheme="minorHAnsi" w:cstheme="minorHAnsi"/>
          <w:bCs/>
          <w:sz w:val="22"/>
          <w:szCs w:val="22"/>
        </w:rPr>
        <w:t>El estudio, sin ser limitativo, debe contener la siguiente información:</w:t>
      </w:r>
    </w:p>
    <w:p w14:paraId="556CE60C" w14:textId="77777777" w:rsidR="00561C0A" w:rsidRPr="00485EA6" w:rsidRDefault="00561C0A" w:rsidP="00561C0A">
      <w:pPr>
        <w:ind w:left="284"/>
        <w:jc w:val="both"/>
        <w:rPr>
          <w:rFonts w:asciiTheme="minorHAnsi" w:hAnsiTheme="minorHAnsi" w:cstheme="minorHAnsi"/>
          <w:b/>
          <w:bCs/>
          <w:sz w:val="22"/>
          <w:szCs w:val="22"/>
        </w:rPr>
      </w:pPr>
    </w:p>
    <w:p w14:paraId="4DC2340C" w14:textId="77777777" w:rsidR="00561C0A" w:rsidRPr="00485EA6" w:rsidRDefault="00561C0A" w:rsidP="00561C0A">
      <w:pPr>
        <w:ind w:left="284"/>
        <w:jc w:val="both"/>
        <w:rPr>
          <w:rFonts w:asciiTheme="minorHAnsi" w:hAnsiTheme="minorHAnsi" w:cstheme="minorHAnsi"/>
          <w:b/>
          <w:bCs/>
          <w:sz w:val="22"/>
          <w:szCs w:val="22"/>
        </w:rPr>
      </w:pPr>
      <w:r w:rsidRPr="00485EA6">
        <w:rPr>
          <w:rFonts w:asciiTheme="minorHAnsi" w:hAnsiTheme="minorHAnsi" w:cstheme="minorHAnsi"/>
          <w:b/>
          <w:bCs/>
          <w:sz w:val="22"/>
          <w:szCs w:val="22"/>
        </w:rPr>
        <w:t xml:space="preserve">Informe </w:t>
      </w:r>
    </w:p>
    <w:p w14:paraId="2E539A76" w14:textId="77777777" w:rsidR="00561C0A" w:rsidRPr="00485EA6" w:rsidRDefault="00561C0A" w:rsidP="00561C0A">
      <w:pPr>
        <w:numPr>
          <w:ilvl w:val="0"/>
          <w:numId w:val="5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Introducción.</w:t>
      </w:r>
    </w:p>
    <w:p w14:paraId="58595C22" w14:textId="77777777" w:rsidR="00561C0A" w:rsidRPr="00485EA6" w:rsidRDefault="00561C0A" w:rsidP="00561C0A">
      <w:pPr>
        <w:numPr>
          <w:ilvl w:val="0"/>
          <w:numId w:val="5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Antecedentes.</w:t>
      </w:r>
    </w:p>
    <w:p w14:paraId="77307830" w14:textId="77777777" w:rsidR="00561C0A" w:rsidRPr="00485EA6" w:rsidRDefault="00561C0A" w:rsidP="00561C0A">
      <w:pPr>
        <w:numPr>
          <w:ilvl w:val="0"/>
          <w:numId w:val="5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Objetivos.</w:t>
      </w:r>
    </w:p>
    <w:p w14:paraId="197FC299" w14:textId="77777777" w:rsidR="00561C0A" w:rsidRPr="00485EA6" w:rsidRDefault="00561C0A" w:rsidP="00561C0A">
      <w:pPr>
        <w:numPr>
          <w:ilvl w:val="0"/>
          <w:numId w:val="5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Alcances.</w:t>
      </w:r>
    </w:p>
    <w:p w14:paraId="5559367B" w14:textId="77777777" w:rsidR="00561C0A" w:rsidRPr="00485EA6" w:rsidRDefault="00561C0A" w:rsidP="00561C0A">
      <w:pPr>
        <w:numPr>
          <w:ilvl w:val="0"/>
          <w:numId w:val="5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Legislación aplicable.</w:t>
      </w:r>
    </w:p>
    <w:p w14:paraId="5A8BF0C9" w14:textId="77777777" w:rsidR="00561C0A" w:rsidRPr="00485EA6" w:rsidRDefault="00561C0A" w:rsidP="00561C0A">
      <w:pPr>
        <w:numPr>
          <w:ilvl w:val="0"/>
          <w:numId w:val="5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Memoria de cálculo para determinar el número de pozos.</w:t>
      </w:r>
    </w:p>
    <w:p w14:paraId="45A142A2" w14:textId="77777777" w:rsidR="00561C0A" w:rsidRPr="00485EA6" w:rsidRDefault="00561C0A" w:rsidP="00561C0A">
      <w:pPr>
        <w:numPr>
          <w:ilvl w:val="0"/>
          <w:numId w:val="5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Ensayos de laboratorio.</w:t>
      </w:r>
    </w:p>
    <w:p w14:paraId="5686251B" w14:textId="77777777" w:rsidR="00561C0A" w:rsidRPr="00485EA6" w:rsidRDefault="00561C0A" w:rsidP="00561C0A">
      <w:pPr>
        <w:numPr>
          <w:ilvl w:val="0"/>
          <w:numId w:val="5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Ensayo de penetración estándar SPT.</w:t>
      </w:r>
    </w:p>
    <w:p w14:paraId="734A57FE" w14:textId="77777777" w:rsidR="00561C0A" w:rsidRPr="00485EA6" w:rsidRDefault="00561C0A" w:rsidP="00561C0A">
      <w:pPr>
        <w:numPr>
          <w:ilvl w:val="0"/>
          <w:numId w:val="5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Ensayo de corte (si corresponde para muros de contención o taludes).</w:t>
      </w:r>
    </w:p>
    <w:p w14:paraId="061EADA7" w14:textId="77777777" w:rsidR="00561C0A" w:rsidRPr="00485EA6" w:rsidRDefault="00561C0A" w:rsidP="00561C0A">
      <w:pPr>
        <w:numPr>
          <w:ilvl w:val="0"/>
          <w:numId w:val="5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Ensayo de Placa para Coeficiente de Balasto (en caso de proyectar fundaciones flexibles).</w:t>
      </w:r>
    </w:p>
    <w:p w14:paraId="61F8953D" w14:textId="77777777" w:rsidR="00561C0A" w:rsidRPr="00485EA6" w:rsidRDefault="00561C0A" w:rsidP="00561C0A">
      <w:pPr>
        <w:numPr>
          <w:ilvl w:val="0"/>
          <w:numId w:val="5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Perfil estratigráfico del suelo.</w:t>
      </w:r>
    </w:p>
    <w:p w14:paraId="1882407F" w14:textId="77777777" w:rsidR="00561C0A" w:rsidRPr="00485EA6" w:rsidRDefault="00561C0A" w:rsidP="00561C0A">
      <w:pPr>
        <w:numPr>
          <w:ilvl w:val="0"/>
          <w:numId w:val="5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Determinación de la cota de fundación recomendable.</w:t>
      </w:r>
    </w:p>
    <w:p w14:paraId="57F0FADD" w14:textId="77777777" w:rsidR="00561C0A" w:rsidRPr="00485EA6" w:rsidRDefault="00561C0A" w:rsidP="00561C0A">
      <w:pPr>
        <w:numPr>
          <w:ilvl w:val="0"/>
          <w:numId w:val="5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Determinación del tipo de fundación recomendable.</w:t>
      </w:r>
    </w:p>
    <w:p w14:paraId="52D4C900" w14:textId="77777777" w:rsidR="00561C0A" w:rsidRPr="00485EA6" w:rsidRDefault="00561C0A" w:rsidP="00561C0A">
      <w:pPr>
        <w:numPr>
          <w:ilvl w:val="0"/>
          <w:numId w:val="5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Cálculo de la capacidad portante a nivel de fundación.</w:t>
      </w:r>
    </w:p>
    <w:p w14:paraId="482FE13D" w14:textId="77777777" w:rsidR="00561C0A" w:rsidRPr="00485EA6" w:rsidRDefault="00561C0A" w:rsidP="00561C0A">
      <w:pPr>
        <w:numPr>
          <w:ilvl w:val="0"/>
          <w:numId w:val="5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Conclusiones.</w:t>
      </w:r>
    </w:p>
    <w:p w14:paraId="6FE0ABA3" w14:textId="77777777" w:rsidR="00561C0A" w:rsidRPr="00485EA6" w:rsidRDefault="00561C0A" w:rsidP="00561C0A">
      <w:pPr>
        <w:numPr>
          <w:ilvl w:val="0"/>
          <w:numId w:val="58"/>
        </w:numPr>
        <w:jc w:val="both"/>
        <w:rPr>
          <w:rFonts w:asciiTheme="minorHAnsi" w:hAnsiTheme="minorHAnsi" w:cstheme="minorHAnsi"/>
          <w:sz w:val="22"/>
          <w:szCs w:val="22"/>
        </w:rPr>
      </w:pPr>
      <w:r w:rsidRPr="00485EA6">
        <w:rPr>
          <w:rFonts w:asciiTheme="minorHAnsi" w:hAnsiTheme="minorHAnsi" w:cstheme="minorHAnsi"/>
          <w:bCs/>
          <w:sz w:val="22"/>
          <w:szCs w:val="22"/>
          <w:lang w:val="es-ES_tradnl"/>
        </w:rPr>
        <w:t>Recomendaciones.</w:t>
      </w:r>
    </w:p>
    <w:p w14:paraId="19257B30" w14:textId="77777777" w:rsidR="00561C0A" w:rsidRPr="00485EA6" w:rsidRDefault="00561C0A" w:rsidP="00561C0A">
      <w:pPr>
        <w:ind w:left="1004"/>
        <w:jc w:val="both"/>
        <w:rPr>
          <w:rFonts w:asciiTheme="minorHAnsi" w:hAnsiTheme="minorHAnsi" w:cstheme="minorHAnsi"/>
          <w:sz w:val="22"/>
          <w:szCs w:val="22"/>
        </w:rPr>
      </w:pPr>
      <w:r w:rsidRPr="00485EA6">
        <w:rPr>
          <w:rFonts w:asciiTheme="minorHAnsi" w:hAnsiTheme="minorHAnsi" w:cstheme="minorHAnsi"/>
          <w:sz w:val="22"/>
          <w:szCs w:val="22"/>
        </w:rPr>
        <w:t>Otras que correspondan.</w:t>
      </w:r>
    </w:p>
    <w:p w14:paraId="4DF3945D" w14:textId="77777777" w:rsidR="00561C0A" w:rsidRPr="00485EA6" w:rsidRDefault="00561C0A" w:rsidP="00561C0A">
      <w:pPr>
        <w:ind w:left="284"/>
        <w:jc w:val="both"/>
        <w:rPr>
          <w:rFonts w:asciiTheme="minorHAnsi" w:hAnsiTheme="minorHAnsi" w:cstheme="minorHAnsi"/>
          <w:sz w:val="22"/>
          <w:szCs w:val="22"/>
        </w:rPr>
      </w:pPr>
    </w:p>
    <w:p w14:paraId="148F88E8" w14:textId="77777777" w:rsidR="00561C0A" w:rsidRPr="00485EA6" w:rsidRDefault="00561C0A" w:rsidP="00561C0A">
      <w:pPr>
        <w:ind w:left="284"/>
        <w:jc w:val="both"/>
        <w:rPr>
          <w:rFonts w:asciiTheme="minorHAnsi" w:hAnsiTheme="minorHAnsi" w:cstheme="minorHAnsi"/>
          <w:sz w:val="22"/>
          <w:szCs w:val="22"/>
        </w:rPr>
      </w:pPr>
      <w:r w:rsidRPr="00485EA6">
        <w:rPr>
          <w:rFonts w:asciiTheme="minorHAnsi" w:hAnsiTheme="minorHAnsi" w:cstheme="minorHAnsi"/>
          <w:sz w:val="22"/>
          <w:szCs w:val="22"/>
        </w:rPr>
        <w:lastRenderedPageBreak/>
        <w:t xml:space="preserve">Así también considerar realizar el estudio requerido para un análisis Hidrogeológico, para lo cual la Consultora debe analizar qué estudio realizar para garantizar que las estructuras emplazadas en nivel subsuelo no sufran con problemas en su intervención.          </w:t>
      </w:r>
    </w:p>
    <w:p w14:paraId="6183ECF1" w14:textId="77777777" w:rsidR="00561C0A" w:rsidRPr="00485EA6" w:rsidRDefault="00561C0A" w:rsidP="00561C0A">
      <w:pPr>
        <w:ind w:left="284"/>
        <w:jc w:val="both"/>
        <w:rPr>
          <w:rFonts w:asciiTheme="minorHAnsi" w:hAnsiTheme="minorHAnsi" w:cstheme="minorHAnsi"/>
          <w:sz w:val="22"/>
          <w:szCs w:val="22"/>
        </w:rPr>
      </w:pPr>
    </w:p>
    <w:p w14:paraId="1D25D064" w14:textId="77777777" w:rsidR="00561C0A" w:rsidRPr="00892EF3" w:rsidRDefault="00561C0A" w:rsidP="00561C0A">
      <w:pPr>
        <w:pStyle w:val="Prrafodelista"/>
        <w:numPr>
          <w:ilvl w:val="0"/>
          <w:numId w:val="68"/>
        </w:numPr>
        <w:jc w:val="both"/>
        <w:rPr>
          <w:rFonts w:asciiTheme="minorHAnsi" w:hAnsiTheme="minorHAnsi" w:cstheme="minorHAnsi"/>
          <w:b/>
          <w:bCs/>
          <w:vanish/>
          <w:sz w:val="22"/>
          <w:szCs w:val="22"/>
          <w:lang w:eastAsia="es-ES"/>
        </w:rPr>
      </w:pPr>
    </w:p>
    <w:p w14:paraId="4EB842F3" w14:textId="77777777" w:rsidR="00561C0A" w:rsidRPr="00485EA6" w:rsidRDefault="00561C0A" w:rsidP="00561C0A">
      <w:pPr>
        <w:ind w:left="1560" w:hanging="1844"/>
        <w:jc w:val="both"/>
        <w:rPr>
          <w:rFonts w:asciiTheme="minorHAnsi" w:hAnsiTheme="minorHAnsi" w:cstheme="minorHAnsi"/>
          <w:b/>
          <w:bCs/>
          <w:sz w:val="22"/>
          <w:szCs w:val="22"/>
        </w:rPr>
      </w:pPr>
      <w:r w:rsidRPr="00684450">
        <w:rPr>
          <w:rFonts w:asciiTheme="minorHAnsi" w:hAnsiTheme="minorHAnsi" w:cstheme="minorHAnsi"/>
          <w:b/>
          <w:bCs/>
          <w:sz w:val="22"/>
          <w:szCs w:val="22"/>
        </w:rPr>
        <w:t>5.2.3 Estudio Urbanístico del Área de Intervención</w:t>
      </w:r>
    </w:p>
    <w:p w14:paraId="0DED4E14" w14:textId="77777777" w:rsidR="00561C0A" w:rsidRPr="00485EA6" w:rsidRDefault="00561C0A" w:rsidP="00561C0A">
      <w:pPr>
        <w:ind w:left="284"/>
        <w:jc w:val="both"/>
        <w:rPr>
          <w:rFonts w:asciiTheme="minorHAnsi" w:hAnsiTheme="minorHAnsi" w:cstheme="minorHAnsi"/>
          <w:bCs/>
          <w:sz w:val="22"/>
          <w:szCs w:val="22"/>
        </w:rPr>
      </w:pPr>
    </w:p>
    <w:p w14:paraId="63D91B06" w14:textId="77777777" w:rsidR="00561C0A" w:rsidRPr="00485EA6" w:rsidRDefault="00561C0A" w:rsidP="00561C0A">
      <w:pPr>
        <w:ind w:left="284"/>
        <w:jc w:val="both"/>
        <w:rPr>
          <w:rFonts w:asciiTheme="minorHAnsi" w:hAnsiTheme="minorHAnsi" w:cstheme="minorHAnsi"/>
          <w:bCs/>
          <w:sz w:val="22"/>
          <w:szCs w:val="22"/>
        </w:rPr>
      </w:pPr>
      <w:r w:rsidRPr="00485EA6">
        <w:rPr>
          <w:rFonts w:asciiTheme="minorHAnsi" w:hAnsiTheme="minorHAnsi" w:cstheme="minorHAnsi"/>
          <w:bCs/>
          <w:sz w:val="22"/>
          <w:szCs w:val="22"/>
        </w:rPr>
        <w:t>Este debe contemplar en su contenido:</w:t>
      </w:r>
    </w:p>
    <w:p w14:paraId="1AEE9324" w14:textId="77777777" w:rsidR="00561C0A" w:rsidRPr="00485EA6" w:rsidRDefault="00561C0A" w:rsidP="00561C0A">
      <w:pPr>
        <w:ind w:left="284"/>
        <w:jc w:val="both"/>
        <w:rPr>
          <w:rFonts w:asciiTheme="minorHAnsi" w:hAnsiTheme="minorHAnsi" w:cstheme="minorHAnsi"/>
          <w:b/>
          <w:bCs/>
          <w:sz w:val="22"/>
          <w:szCs w:val="22"/>
        </w:rPr>
      </w:pPr>
    </w:p>
    <w:p w14:paraId="4D8F9D60" w14:textId="77777777" w:rsidR="00561C0A" w:rsidRPr="00485EA6" w:rsidRDefault="00561C0A" w:rsidP="00561C0A">
      <w:pPr>
        <w:ind w:left="284"/>
        <w:jc w:val="both"/>
        <w:rPr>
          <w:rFonts w:asciiTheme="minorHAnsi" w:hAnsiTheme="minorHAnsi" w:cstheme="minorHAnsi"/>
          <w:b/>
          <w:bCs/>
          <w:sz w:val="22"/>
          <w:szCs w:val="22"/>
        </w:rPr>
      </w:pPr>
      <w:r w:rsidRPr="00485EA6">
        <w:rPr>
          <w:rFonts w:asciiTheme="minorHAnsi" w:hAnsiTheme="minorHAnsi" w:cstheme="minorHAnsi"/>
          <w:b/>
          <w:bCs/>
          <w:sz w:val="22"/>
          <w:szCs w:val="22"/>
        </w:rPr>
        <w:t>Memoria de Estudio del Área de Intervención urbana y predial</w:t>
      </w:r>
    </w:p>
    <w:p w14:paraId="199548CA" w14:textId="77777777" w:rsidR="00561C0A" w:rsidRPr="00485EA6" w:rsidRDefault="00561C0A" w:rsidP="00561C0A">
      <w:pPr>
        <w:numPr>
          <w:ilvl w:val="0"/>
          <w:numId w:val="8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Introducción.</w:t>
      </w:r>
    </w:p>
    <w:p w14:paraId="0F1629DA" w14:textId="77777777" w:rsidR="00561C0A" w:rsidRPr="00485EA6" w:rsidRDefault="00561C0A" w:rsidP="00561C0A">
      <w:pPr>
        <w:numPr>
          <w:ilvl w:val="0"/>
          <w:numId w:val="8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Antecedentes.</w:t>
      </w:r>
    </w:p>
    <w:p w14:paraId="60505A13" w14:textId="77777777" w:rsidR="00561C0A" w:rsidRPr="00485EA6" w:rsidRDefault="00561C0A" w:rsidP="00561C0A">
      <w:pPr>
        <w:numPr>
          <w:ilvl w:val="0"/>
          <w:numId w:val="8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Objetivos.</w:t>
      </w:r>
    </w:p>
    <w:p w14:paraId="059C687E" w14:textId="77777777" w:rsidR="00561C0A" w:rsidRPr="00485EA6" w:rsidRDefault="00561C0A" w:rsidP="00561C0A">
      <w:pPr>
        <w:numPr>
          <w:ilvl w:val="0"/>
          <w:numId w:val="8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Alcances.</w:t>
      </w:r>
    </w:p>
    <w:p w14:paraId="5C61583A" w14:textId="77777777" w:rsidR="00561C0A" w:rsidRPr="00485EA6" w:rsidRDefault="00561C0A" w:rsidP="00561C0A">
      <w:pPr>
        <w:numPr>
          <w:ilvl w:val="0"/>
          <w:numId w:val="8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Legislación aplicable.</w:t>
      </w:r>
    </w:p>
    <w:p w14:paraId="1D829A97" w14:textId="77777777" w:rsidR="00561C0A" w:rsidRPr="00485EA6" w:rsidRDefault="00561C0A" w:rsidP="00561C0A">
      <w:pPr>
        <w:ind w:left="284"/>
        <w:jc w:val="both"/>
        <w:rPr>
          <w:rFonts w:asciiTheme="minorHAnsi" w:hAnsiTheme="minorHAnsi" w:cstheme="minorHAnsi"/>
          <w:b/>
          <w:bCs/>
          <w:sz w:val="22"/>
          <w:szCs w:val="22"/>
        </w:rPr>
      </w:pPr>
    </w:p>
    <w:p w14:paraId="36714D73" w14:textId="77777777" w:rsidR="00561C0A" w:rsidRPr="00485EA6" w:rsidRDefault="00561C0A" w:rsidP="00561C0A">
      <w:pPr>
        <w:ind w:left="284"/>
        <w:jc w:val="both"/>
        <w:rPr>
          <w:rFonts w:asciiTheme="minorHAnsi" w:hAnsiTheme="minorHAnsi" w:cstheme="minorHAnsi"/>
          <w:b/>
          <w:bCs/>
          <w:sz w:val="22"/>
          <w:szCs w:val="22"/>
        </w:rPr>
      </w:pPr>
      <w:r w:rsidRPr="00485EA6">
        <w:rPr>
          <w:rFonts w:asciiTheme="minorHAnsi" w:hAnsiTheme="minorHAnsi" w:cstheme="minorHAnsi"/>
          <w:b/>
          <w:bCs/>
          <w:sz w:val="22"/>
          <w:szCs w:val="22"/>
        </w:rPr>
        <w:t>Análisis de planimetría</w:t>
      </w:r>
    </w:p>
    <w:p w14:paraId="33B51044" w14:textId="77777777" w:rsidR="00561C0A" w:rsidRPr="00485EA6" w:rsidRDefault="00561C0A" w:rsidP="00561C0A">
      <w:pPr>
        <w:numPr>
          <w:ilvl w:val="0"/>
          <w:numId w:val="82"/>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Línea municipal.</w:t>
      </w:r>
    </w:p>
    <w:p w14:paraId="443DD23A" w14:textId="77777777" w:rsidR="00561C0A" w:rsidRPr="00485EA6" w:rsidRDefault="00561C0A" w:rsidP="00561C0A">
      <w:pPr>
        <w:numPr>
          <w:ilvl w:val="0"/>
          <w:numId w:val="82"/>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Afectaciones.</w:t>
      </w:r>
    </w:p>
    <w:p w14:paraId="12B6C687" w14:textId="77777777" w:rsidR="00561C0A" w:rsidRPr="00485EA6" w:rsidRDefault="00561C0A" w:rsidP="00561C0A">
      <w:pPr>
        <w:numPr>
          <w:ilvl w:val="0"/>
          <w:numId w:val="82"/>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Colindancias.</w:t>
      </w:r>
    </w:p>
    <w:p w14:paraId="08EAD927" w14:textId="77777777" w:rsidR="00561C0A" w:rsidRPr="00485EA6" w:rsidRDefault="00561C0A" w:rsidP="00561C0A">
      <w:pPr>
        <w:ind w:left="284"/>
        <w:jc w:val="both"/>
        <w:rPr>
          <w:rFonts w:asciiTheme="minorHAnsi" w:hAnsiTheme="minorHAnsi" w:cstheme="minorHAnsi"/>
          <w:b/>
          <w:bCs/>
          <w:sz w:val="22"/>
          <w:szCs w:val="22"/>
        </w:rPr>
      </w:pPr>
      <w:r w:rsidRPr="00485EA6">
        <w:rPr>
          <w:rFonts w:asciiTheme="minorHAnsi" w:hAnsiTheme="minorHAnsi" w:cstheme="minorHAnsi"/>
          <w:b/>
          <w:bCs/>
          <w:sz w:val="22"/>
          <w:szCs w:val="22"/>
        </w:rPr>
        <w:t>Análisis de entorno</w:t>
      </w:r>
    </w:p>
    <w:p w14:paraId="349951CF" w14:textId="77777777" w:rsidR="00561C0A" w:rsidRPr="00485EA6" w:rsidRDefault="00561C0A" w:rsidP="00561C0A">
      <w:pPr>
        <w:numPr>
          <w:ilvl w:val="0"/>
          <w:numId w:val="83"/>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Impacto vial.</w:t>
      </w:r>
    </w:p>
    <w:p w14:paraId="78E44537" w14:textId="77777777" w:rsidR="00561C0A" w:rsidRPr="00485EA6" w:rsidRDefault="00561C0A" w:rsidP="00561C0A">
      <w:pPr>
        <w:numPr>
          <w:ilvl w:val="0"/>
          <w:numId w:val="83"/>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Accesibilidad.</w:t>
      </w:r>
    </w:p>
    <w:p w14:paraId="68405912" w14:textId="77777777" w:rsidR="00561C0A" w:rsidRPr="00485EA6" w:rsidRDefault="00561C0A" w:rsidP="00561C0A">
      <w:pPr>
        <w:numPr>
          <w:ilvl w:val="0"/>
          <w:numId w:val="83"/>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Equipamientos.</w:t>
      </w:r>
    </w:p>
    <w:p w14:paraId="07A5FEC1" w14:textId="77777777" w:rsidR="00561C0A" w:rsidRPr="00485EA6" w:rsidRDefault="00561C0A" w:rsidP="00561C0A">
      <w:pPr>
        <w:numPr>
          <w:ilvl w:val="0"/>
          <w:numId w:val="83"/>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Paisajismo y vegetación.</w:t>
      </w:r>
    </w:p>
    <w:p w14:paraId="062AE538" w14:textId="77777777" w:rsidR="00561C0A" w:rsidRPr="00485EA6" w:rsidRDefault="00561C0A" w:rsidP="00561C0A">
      <w:pPr>
        <w:numPr>
          <w:ilvl w:val="0"/>
          <w:numId w:val="83"/>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El análisis de entorno debe hacer referencia si responde a un Plan Maestro Regulador (si corresponde).</w:t>
      </w:r>
    </w:p>
    <w:p w14:paraId="36A8442D" w14:textId="77777777" w:rsidR="00561C0A" w:rsidRPr="00485EA6" w:rsidRDefault="00561C0A" w:rsidP="00561C0A">
      <w:pPr>
        <w:ind w:left="1004"/>
        <w:jc w:val="both"/>
        <w:rPr>
          <w:rFonts w:asciiTheme="minorHAnsi" w:hAnsiTheme="minorHAnsi" w:cstheme="minorHAnsi"/>
          <w:bCs/>
          <w:sz w:val="22"/>
          <w:szCs w:val="22"/>
          <w:lang w:val="es-ES_tradnl"/>
        </w:rPr>
      </w:pPr>
    </w:p>
    <w:p w14:paraId="704C39FA" w14:textId="77777777" w:rsidR="00561C0A" w:rsidRPr="00485EA6" w:rsidRDefault="00561C0A" w:rsidP="00561C0A">
      <w:pPr>
        <w:ind w:left="284"/>
        <w:jc w:val="both"/>
        <w:rPr>
          <w:rFonts w:asciiTheme="minorHAnsi" w:hAnsiTheme="minorHAnsi" w:cstheme="minorHAnsi"/>
          <w:b/>
          <w:bCs/>
          <w:sz w:val="22"/>
          <w:szCs w:val="22"/>
        </w:rPr>
      </w:pPr>
      <w:r w:rsidRPr="00485EA6">
        <w:rPr>
          <w:rFonts w:asciiTheme="minorHAnsi" w:hAnsiTheme="minorHAnsi" w:cstheme="minorHAnsi"/>
          <w:b/>
          <w:bCs/>
          <w:sz w:val="22"/>
          <w:szCs w:val="22"/>
        </w:rPr>
        <w:t>Orientación y asoleamiento</w:t>
      </w:r>
    </w:p>
    <w:p w14:paraId="37591E89" w14:textId="77777777" w:rsidR="00561C0A" w:rsidRPr="00485EA6" w:rsidRDefault="00561C0A" w:rsidP="00561C0A">
      <w:pPr>
        <w:ind w:left="284"/>
        <w:jc w:val="both"/>
        <w:rPr>
          <w:rFonts w:asciiTheme="minorHAnsi" w:hAnsiTheme="minorHAnsi" w:cstheme="minorHAnsi"/>
          <w:b/>
          <w:bCs/>
          <w:sz w:val="22"/>
          <w:szCs w:val="22"/>
        </w:rPr>
      </w:pPr>
    </w:p>
    <w:p w14:paraId="70F54B34" w14:textId="77777777" w:rsidR="00561C0A" w:rsidRPr="00485EA6" w:rsidRDefault="00561C0A" w:rsidP="00561C0A">
      <w:pPr>
        <w:ind w:left="284"/>
        <w:jc w:val="both"/>
        <w:rPr>
          <w:rFonts w:asciiTheme="minorHAnsi" w:hAnsiTheme="minorHAnsi" w:cstheme="minorHAnsi"/>
          <w:b/>
          <w:bCs/>
          <w:sz w:val="22"/>
          <w:szCs w:val="22"/>
        </w:rPr>
      </w:pPr>
      <w:r w:rsidRPr="00485EA6">
        <w:rPr>
          <w:rFonts w:asciiTheme="minorHAnsi" w:hAnsiTheme="minorHAnsi" w:cstheme="minorHAnsi"/>
          <w:b/>
          <w:bCs/>
          <w:sz w:val="22"/>
          <w:szCs w:val="22"/>
        </w:rPr>
        <w:t>Identificación de Servicios generales</w:t>
      </w:r>
    </w:p>
    <w:p w14:paraId="0D52F724" w14:textId="77777777" w:rsidR="00561C0A" w:rsidRPr="00485EA6" w:rsidRDefault="00561C0A" w:rsidP="00561C0A">
      <w:pPr>
        <w:numPr>
          <w:ilvl w:val="0"/>
          <w:numId w:val="8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Red energía eléctrica.</w:t>
      </w:r>
    </w:p>
    <w:p w14:paraId="42DFCD43" w14:textId="77777777" w:rsidR="00561C0A" w:rsidRPr="00485EA6" w:rsidRDefault="00561C0A" w:rsidP="00561C0A">
      <w:pPr>
        <w:numPr>
          <w:ilvl w:val="0"/>
          <w:numId w:val="8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Red agua potable.</w:t>
      </w:r>
    </w:p>
    <w:p w14:paraId="1ED24B20" w14:textId="77777777" w:rsidR="00561C0A" w:rsidRPr="00485EA6" w:rsidRDefault="00561C0A" w:rsidP="00561C0A">
      <w:pPr>
        <w:numPr>
          <w:ilvl w:val="0"/>
          <w:numId w:val="8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Red de alcantarillado.</w:t>
      </w:r>
    </w:p>
    <w:p w14:paraId="0498BE8E" w14:textId="77777777" w:rsidR="00561C0A" w:rsidRPr="00485EA6" w:rsidRDefault="00561C0A" w:rsidP="00561C0A">
      <w:pPr>
        <w:numPr>
          <w:ilvl w:val="0"/>
          <w:numId w:val="8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Red de distribución de gas.</w:t>
      </w:r>
    </w:p>
    <w:p w14:paraId="72D2FC57" w14:textId="77777777" w:rsidR="00561C0A" w:rsidRPr="00485EA6" w:rsidRDefault="00561C0A" w:rsidP="00561C0A">
      <w:pPr>
        <w:numPr>
          <w:ilvl w:val="0"/>
          <w:numId w:val="8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Otros servicios.</w:t>
      </w:r>
    </w:p>
    <w:p w14:paraId="23277CA2" w14:textId="77777777" w:rsidR="00561C0A" w:rsidRPr="00485EA6" w:rsidRDefault="00561C0A" w:rsidP="00561C0A">
      <w:pPr>
        <w:spacing w:before="240" w:after="240"/>
        <w:ind w:left="993"/>
        <w:jc w:val="both"/>
        <w:rPr>
          <w:rFonts w:asciiTheme="minorHAnsi" w:hAnsiTheme="minorHAnsi" w:cstheme="minorHAnsi"/>
          <w:bCs/>
          <w:sz w:val="22"/>
          <w:szCs w:val="22"/>
        </w:rPr>
      </w:pPr>
      <w:r w:rsidRPr="00485EA6">
        <w:rPr>
          <w:rFonts w:asciiTheme="minorHAnsi" w:hAnsiTheme="minorHAnsi" w:cstheme="minorHAnsi"/>
          <w:bCs/>
          <w:sz w:val="22"/>
          <w:szCs w:val="22"/>
        </w:rPr>
        <w:t>En caso de requerirse se solicitará de la empresa distribuidora de servicios la certificación de existencia del servicio en el sector donde se emplaza el proyecto.</w:t>
      </w:r>
    </w:p>
    <w:p w14:paraId="3CE52366" w14:textId="77777777" w:rsidR="00561C0A" w:rsidRPr="00485EA6" w:rsidRDefault="00561C0A" w:rsidP="00561C0A">
      <w:pPr>
        <w:spacing w:before="240" w:after="240"/>
        <w:ind w:left="284"/>
        <w:jc w:val="both"/>
        <w:rPr>
          <w:rFonts w:asciiTheme="minorHAnsi" w:hAnsiTheme="minorHAnsi" w:cstheme="minorHAnsi"/>
          <w:bCs/>
          <w:sz w:val="22"/>
          <w:szCs w:val="22"/>
        </w:rPr>
      </w:pPr>
      <w:r w:rsidRPr="00485EA6">
        <w:rPr>
          <w:rFonts w:asciiTheme="minorHAnsi" w:hAnsiTheme="minorHAnsi" w:cstheme="minorHAnsi"/>
          <w:b/>
          <w:bCs/>
          <w:sz w:val="22"/>
          <w:szCs w:val="22"/>
        </w:rPr>
        <w:t>Parámetros de construcción</w:t>
      </w:r>
      <w:r w:rsidRPr="00485EA6">
        <w:rPr>
          <w:rFonts w:asciiTheme="minorHAnsi" w:hAnsiTheme="minorHAnsi" w:cstheme="minorHAnsi"/>
          <w:bCs/>
          <w:sz w:val="22"/>
          <w:szCs w:val="22"/>
        </w:rPr>
        <w:t>. - (</w:t>
      </w:r>
      <w:r w:rsidRPr="00485EA6">
        <w:rPr>
          <w:rFonts w:asciiTheme="minorHAnsi" w:hAnsiTheme="minorHAnsi" w:cstheme="minorHAnsi"/>
          <w:bCs/>
          <w:i/>
          <w:sz w:val="22"/>
          <w:szCs w:val="22"/>
        </w:rPr>
        <w:t>uso de suelo</w:t>
      </w:r>
      <w:r w:rsidRPr="00485EA6">
        <w:rPr>
          <w:rFonts w:asciiTheme="minorHAnsi" w:hAnsiTheme="minorHAnsi" w:cstheme="minorHAnsi"/>
          <w:bCs/>
          <w:sz w:val="22"/>
          <w:szCs w:val="22"/>
        </w:rPr>
        <w:t>) establecidos por el Gobierno Autónomo Municipal de La Paz. En caso de ser requerido, la empresa consultora deberá gestionar la obtención de los parámetros de construcción del terreno.</w:t>
      </w:r>
    </w:p>
    <w:p w14:paraId="3D8BE402" w14:textId="77777777" w:rsidR="00561C0A" w:rsidRPr="00485EA6" w:rsidRDefault="00561C0A" w:rsidP="00561C0A">
      <w:pPr>
        <w:spacing w:before="240" w:after="240"/>
        <w:ind w:firstLine="284"/>
        <w:jc w:val="both"/>
        <w:rPr>
          <w:rFonts w:asciiTheme="minorHAnsi" w:hAnsiTheme="minorHAnsi" w:cstheme="minorHAnsi"/>
          <w:b/>
          <w:bCs/>
          <w:sz w:val="22"/>
          <w:szCs w:val="22"/>
        </w:rPr>
      </w:pPr>
      <w:r w:rsidRPr="00485EA6">
        <w:rPr>
          <w:rFonts w:asciiTheme="minorHAnsi" w:hAnsiTheme="minorHAnsi" w:cstheme="minorHAnsi"/>
          <w:b/>
          <w:bCs/>
          <w:sz w:val="22"/>
          <w:szCs w:val="22"/>
        </w:rPr>
        <w:t>Anexo fotográfico</w:t>
      </w:r>
      <w:r>
        <w:rPr>
          <w:rFonts w:asciiTheme="minorHAnsi" w:hAnsiTheme="minorHAnsi" w:cstheme="minorHAnsi"/>
          <w:b/>
          <w:bCs/>
          <w:sz w:val="22"/>
          <w:szCs w:val="22"/>
        </w:rPr>
        <w:t>:</w:t>
      </w:r>
      <w:r w:rsidRPr="00C20D45">
        <w:rPr>
          <w:rFonts w:asciiTheme="minorHAnsi" w:hAnsiTheme="minorHAnsi" w:cstheme="minorHAnsi"/>
          <w:sz w:val="22"/>
          <w:szCs w:val="22"/>
        </w:rPr>
        <w:t xml:space="preserve"> </w:t>
      </w:r>
      <w:r w:rsidRPr="00CD6A73">
        <w:rPr>
          <w:rFonts w:asciiTheme="minorHAnsi" w:hAnsiTheme="minorHAnsi" w:cstheme="minorHAnsi"/>
          <w:sz w:val="22"/>
          <w:szCs w:val="22"/>
        </w:rPr>
        <w:t>Sacar fotografías del área de estudio en el tema urbanístico.</w:t>
      </w:r>
    </w:p>
    <w:p w14:paraId="3AB70668" w14:textId="77777777" w:rsidR="00561C0A" w:rsidRDefault="00561C0A" w:rsidP="00561C0A">
      <w:pPr>
        <w:spacing w:before="240" w:after="240"/>
        <w:ind w:hanging="567"/>
        <w:jc w:val="both"/>
        <w:rPr>
          <w:rFonts w:asciiTheme="minorHAnsi" w:hAnsiTheme="minorHAnsi" w:cstheme="minorHAnsi"/>
          <w:b/>
          <w:bCs/>
          <w:sz w:val="22"/>
          <w:szCs w:val="22"/>
        </w:rPr>
      </w:pPr>
      <w:r w:rsidRPr="00684450">
        <w:rPr>
          <w:rFonts w:asciiTheme="minorHAnsi" w:hAnsiTheme="minorHAnsi" w:cstheme="minorHAnsi"/>
          <w:b/>
          <w:bCs/>
          <w:sz w:val="22"/>
          <w:szCs w:val="22"/>
        </w:rPr>
        <w:t>5.2.4 Licencia Ambiental y Evaluación de Impacto Ambiental (EEIA), en el marco de lo establecido en la</w:t>
      </w:r>
      <w:r w:rsidRPr="00485EA6">
        <w:rPr>
          <w:rFonts w:asciiTheme="minorHAnsi" w:hAnsiTheme="minorHAnsi" w:cstheme="minorHAnsi"/>
          <w:b/>
          <w:bCs/>
          <w:sz w:val="22"/>
          <w:szCs w:val="22"/>
        </w:rPr>
        <w:t xml:space="preserve"> Ley </w:t>
      </w:r>
      <w:proofErr w:type="spellStart"/>
      <w:r w:rsidRPr="00485EA6">
        <w:rPr>
          <w:rFonts w:asciiTheme="minorHAnsi" w:hAnsiTheme="minorHAnsi" w:cstheme="minorHAnsi"/>
          <w:b/>
          <w:bCs/>
          <w:sz w:val="22"/>
          <w:szCs w:val="22"/>
        </w:rPr>
        <w:t>N°</w:t>
      </w:r>
      <w:proofErr w:type="spellEnd"/>
      <w:r w:rsidRPr="00485EA6">
        <w:rPr>
          <w:rFonts w:asciiTheme="minorHAnsi" w:hAnsiTheme="minorHAnsi" w:cstheme="minorHAnsi"/>
          <w:b/>
          <w:bCs/>
          <w:sz w:val="22"/>
          <w:szCs w:val="22"/>
        </w:rPr>
        <w:t xml:space="preserve"> 1333 y sus Reglamentos</w:t>
      </w:r>
    </w:p>
    <w:p w14:paraId="1A7D89EB"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lastRenderedPageBreak/>
        <w:t>La empresa deberá obtener la Licencia Ambiental del proyecto, emitida por la autoridad ambiental competente que corresponda (Nacional o Departamental), para lo cual deberá realizar todas las actividades desde la obtención de los requisitos, elaboración de los Instrumentos de Regulación de Alcance Particular (IRAP) que correspondan, los trámites relacionados, las correcciones solicitadas hasta la entrega de la Licencia Ambiental.</w:t>
      </w:r>
    </w:p>
    <w:p w14:paraId="5D20B072" w14:textId="77777777" w:rsidR="00561C0A" w:rsidRPr="00485EA6" w:rsidRDefault="00561C0A" w:rsidP="00561C0A">
      <w:pPr>
        <w:jc w:val="both"/>
        <w:rPr>
          <w:rFonts w:asciiTheme="minorHAnsi" w:hAnsiTheme="minorHAnsi" w:cstheme="minorHAnsi"/>
          <w:sz w:val="22"/>
          <w:szCs w:val="22"/>
        </w:rPr>
      </w:pPr>
      <w:r w:rsidRPr="00485EA6">
        <w:rPr>
          <w:rFonts w:asciiTheme="minorHAnsi" w:hAnsiTheme="minorHAnsi" w:cstheme="minorHAnsi"/>
          <w:sz w:val="22"/>
          <w:szCs w:val="22"/>
        </w:rPr>
        <w:t xml:space="preserve">Una vez obtenida la categoría a través de la presentación del Formulario de Nivel de Categorización Ambiental (FNCA), la empresa consultora debe realizar la Evaluación de Impacto Ambiental del proyecto y gestionar ante la Autoridad Ambiental Competente (AAC) la Licencia Ambiental respectiva.  </w:t>
      </w:r>
    </w:p>
    <w:p w14:paraId="4A1DE878" w14:textId="77777777" w:rsidR="00561C0A" w:rsidRPr="00485EA6" w:rsidRDefault="00561C0A" w:rsidP="00561C0A">
      <w:pPr>
        <w:jc w:val="both"/>
        <w:rPr>
          <w:rFonts w:asciiTheme="minorHAnsi" w:hAnsiTheme="minorHAnsi" w:cstheme="minorHAnsi"/>
          <w:sz w:val="22"/>
          <w:szCs w:val="22"/>
        </w:rPr>
      </w:pPr>
    </w:p>
    <w:p w14:paraId="786C2260" w14:textId="77777777" w:rsidR="00561C0A" w:rsidRPr="00485EA6" w:rsidRDefault="00561C0A" w:rsidP="00561C0A">
      <w:pPr>
        <w:jc w:val="both"/>
        <w:rPr>
          <w:rFonts w:asciiTheme="minorHAnsi" w:hAnsiTheme="minorHAnsi" w:cstheme="minorHAnsi"/>
          <w:sz w:val="22"/>
          <w:szCs w:val="22"/>
        </w:rPr>
      </w:pPr>
      <w:r w:rsidRPr="00485EA6">
        <w:rPr>
          <w:rFonts w:asciiTheme="minorHAnsi" w:hAnsiTheme="minorHAnsi" w:cstheme="minorHAnsi"/>
          <w:sz w:val="22"/>
          <w:szCs w:val="22"/>
        </w:rPr>
        <w:t>El Programa de Prevención y Mitigación, así como el Plan de Aplicación y Seguimiento Ambiental (PPM/PASA) debe cumplir con lo establecido en el D.S. 3549 (Anexo C-1), planteando medidas de prevención y mitigación en función al análisis de las Salvaguardas Ambientales CAF que correspondan de acuerdo a las características del proyecto.</w:t>
      </w:r>
    </w:p>
    <w:p w14:paraId="676FB475" w14:textId="77777777" w:rsidR="00561C0A" w:rsidRPr="00485EA6" w:rsidRDefault="00561C0A" w:rsidP="00561C0A">
      <w:pPr>
        <w:jc w:val="both"/>
        <w:rPr>
          <w:rFonts w:asciiTheme="minorHAnsi" w:hAnsiTheme="minorHAnsi" w:cstheme="minorHAnsi"/>
          <w:sz w:val="22"/>
          <w:szCs w:val="22"/>
        </w:rPr>
      </w:pPr>
    </w:p>
    <w:p w14:paraId="436AE8CF" w14:textId="77777777" w:rsidR="00561C0A" w:rsidRDefault="00561C0A" w:rsidP="00561C0A">
      <w:pPr>
        <w:jc w:val="both"/>
        <w:rPr>
          <w:rFonts w:asciiTheme="minorHAnsi" w:hAnsiTheme="minorHAnsi" w:cstheme="minorHAnsi"/>
          <w:sz w:val="22"/>
          <w:szCs w:val="22"/>
        </w:rPr>
      </w:pPr>
      <w:r w:rsidRPr="00485EA6">
        <w:rPr>
          <w:rFonts w:asciiTheme="minorHAnsi" w:hAnsiTheme="minorHAnsi" w:cstheme="minorHAnsi"/>
          <w:sz w:val="22"/>
          <w:szCs w:val="22"/>
        </w:rPr>
        <w:t>En los anexos del PPM – PASA, entre otros, se debe incorporar lo siguiente:</w:t>
      </w:r>
    </w:p>
    <w:p w14:paraId="77723426" w14:textId="77777777" w:rsidR="00561C0A" w:rsidRPr="00B80724" w:rsidRDefault="00561C0A" w:rsidP="00561C0A">
      <w:pPr>
        <w:pStyle w:val="Prrafodelista"/>
        <w:numPr>
          <w:ilvl w:val="0"/>
          <w:numId w:val="143"/>
        </w:numPr>
        <w:ind w:hanging="436"/>
        <w:jc w:val="both"/>
        <w:rPr>
          <w:rFonts w:asciiTheme="minorHAnsi" w:hAnsiTheme="minorHAnsi" w:cstheme="minorHAnsi"/>
          <w:sz w:val="22"/>
          <w:szCs w:val="22"/>
        </w:rPr>
      </w:pPr>
      <w:r w:rsidRPr="00B80724">
        <w:rPr>
          <w:rFonts w:asciiTheme="minorHAnsi" w:hAnsiTheme="minorHAnsi" w:cstheme="minorHAnsi"/>
          <w:sz w:val="22"/>
          <w:szCs w:val="22"/>
        </w:rPr>
        <w:t>Presupuesto de las medidas de prevención y mitigación.</w:t>
      </w:r>
    </w:p>
    <w:p w14:paraId="734785AB" w14:textId="77777777" w:rsidR="00561C0A" w:rsidRDefault="00561C0A" w:rsidP="00561C0A">
      <w:pPr>
        <w:pStyle w:val="Prrafodelista"/>
        <w:numPr>
          <w:ilvl w:val="0"/>
          <w:numId w:val="142"/>
        </w:numPr>
        <w:spacing w:before="120" w:after="120"/>
        <w:ind w:hanging="436"/>
        <w:jc w:val="both"/>
        <w:rPr>
          <w:rFonts w:asciiTheme="minorHAnsi" w:hAnsiTheme="minorHAnsi" w:cstheme="minorHAnsi"/>
          <w:sz w:val="22"/>
          <w:szCs w:val="22"/>
        </w:rPr>
      </w:pPr>
      <w:r w:rsidRPr="00B80724">
        <w:rPr>
          <w:rFonts w:asciiTheme="minorHAnsi" w:hAnsiTheme="minorHAnsi" w:cstheme="minorHAnsi"/>
          <w:sz w:val="22"/>
          <w:szCs w:val="22"/>
        </w:rPr>
        <w:t>Diseño de las medidas de prevención y mitigación.</w:t>
      </w:r>
    </w:p>
    <w:p w14:paraId="19DFF8AB" w14:textId="77777777" w:rsidR="00561C0A" w:rsidRPr="00B80724" w:rsidRDefault="00561C0A" w:rsidP="00561C0A">
      <w:pPr>
        <w:pStyle w:val="Prrafodelista"/>
        <w:numPr>
          <w:ilvl w:val="3"/>
          <w:numId w:val="138"/>
        </w:numPr>
        <w:spacing w:before="120" w:after="120"/>
        <w:jc w:val="both"/>
        <w:rPr>
          <w:rFonts w:asciiTheme="minorHAnsi" w:hAnsiTheme="minorHAnsi" w:cstheme="minorHAnsi"/>
          <w:b/>
          <w:bCs/>
          <w:sz w:val="22"/>
          <w:szCs w:val="22"/>
          <w:lang w:eastAsia="es-ES"/>
        </w:rPr>
      </w:pPr>
      <w:r w:rsidRPr="00B80724">
        <w:rPr>
          <w:rFonts w:asciiTheme="minorHAnsi" w:hAnsiTheme="minorHAnsi" w:cstheme="minorHAnsi"/>
          <w:b/>
          <w:bCs/>
          <w:sz w:val="22"/>
          <w:szCs w:val="22"/>
          <w:lang w:eastAsia="es-ES"/>
        </w:rPr>
        <w:t>Plan de Relacionamiento Comunitario</w:t>
      </w:r>
    </w:p>
    <w:p w14:paraId="4053823A" w14:textId="77777777" w:rsidR="00561C0A" w:rsidRDefault="00561C0A" w:rsidP="00561C0A">
      <w:pPr>
        <w:pStyle w:val="Prrafodelista"/>
        <w:spacing w:before="120" w:after="120"/>
        <w:jc w:val="both"/>
        <w:rPr>
          <w:rFonts w:asciiTheme="minorHAnsi" w:hAnsiTheme="minorHAnsi" w:cstheme="minorHAnsi"/>
          <w:sz w:val="22"/>
          <w:szCs w:val="22"/>
        </w:rPr>
      </w:pPr>
      <w:r w:rsidRPr="00B80724">
        <w:rPr>
          <w:rFonts w:asciiTheme="minorHAnsi" w:hAnsiTheme="minorHAnsi" w:cstheme="minorHAnsi"/>
          <w:sz w:val="22"/>
          <w:szCs w:val="22"/>
        </w:rPr>
        <w:t>Con la finalidad de organizar el proceso de relacionamiento comunitario necesario para la coordinación en la etapa constructiva. Este Plan deberá incluir:</w:t>
      </w:r>
      <w:r>
        <w:rPr>
          <w:rFonts w:asciiTheme="minorHAnsi" w:hAnsiTheme="minorHAnsi" w:cstheme="minorHAnsi"/>
          <w:sz w:val="22"/>
          <w:szCs w:val="22"/>
        </w:rPr>
        <w:t xml:space="preserve"> </w:t>
      </w:r>
      <w:r w:rsidRPr="00B80724">
        <w:rPr>
          <w:rFonts w:asciiTheme="minorHAnsi" w:hAnsiTheme="minorHAnsi" w:cstheme="minorHAnsi"/>
          <w:sz w:val="22"/>
          <w:szCs w:val="22"/>
        </w:rPr>
        <w:t xml:space="preserve"> </w:t>
      </w:r>
    </w:p>
    <w:p w14:paraId="5EB7B732" w14:textId="71227EF1" w:rsidR="00561C0A" w:rsidRDefault="00561C0A" w:rsidP="00ED55CD">
      <w:pPr>
        <w:pStyle w:val="Prrafodelista"/>
        <w:numPr>
          <w:ilvl w:val="0"/>
          <w:numId w:val="142"/>
        </w:numPr>
        <w:spacing w:before="120" w:after="120"/>
        <w:jc w:val="both"/>
        <w:rPr>
          <w:rFonts w:asciiTheme="minorHAnsi" w:hAnsiTheme="minorHAnsi" w:cstheme="minorHAnsi"/>
          <w:sz w:val="22"/>
          <w:szCs w:val="22"/>
        </w:rPr>
      </w:pPr>
      <w:r w:rsidRPr="00ED55CD">
        <w:rPr>
          <w:rFonts w:asciiTheme="minorHAnsi" w:hAnsiTheme="minorHAnsi" w:cstheme="minorHAnsi"/>
          <w:sz w:val="22"/>
          <w:szCs w:val="22"/>
        </w:rPr>
        <w:t>Definición de los espacios de participación a lo largo del proyecto identificando el objetivo y la población meta.</w:t>
      </w:r>
    </w:p>
    <w:p w14:paraId="48FBE7FC" w14:textId="48B8EA98" w:rsidR="00561C0A" w:rsidRDefault="00561C0A" w:rsidP="00ED55CD">
      <w:pPr>
        <w:pStyle w:val="Prrafodelista"/>
        <w:numPr>
          <w:ilvl w:val="0"/>
          <w:numId w:val="142"/>
        </w:numPr>
        <w:spacing w:before="120" w:after="120"/>
        <w:jc w:val="both"/>
        <w:rPr>
          <w:rFonts w:asciiTheme="minorHAnsi" w:hAnsiTheme="minorHAnsi" w:cstheme="minorHAnsi"/>
          <w:sz w:val="22"/>
          <w:szCs w:val="22"/>
        </w:rPr>
      </w:pPr>
      <w:r w:rsidRPr="00ED55CD">
        <w:rPr>
          <w:rFonts w:asciiTheme="minorHAnsi" w:hAnsiTheme="minorHAnsi" w:cstheme="minorHAnsi"/>
          <w:sz w:val="22"/>
          <w:szCs w:val="22"/>
        </w:rPr>
        <w:t>Mecanismo de atención de quejas y reclamos.</w:t>
      </w:r>
    </w:p>
    <w:p w14:paraId="02FF7AD4" w14:textId="77777777" w:rsidR="00561C0A" w:rsidRPr="00ED55CD" w:rsidRDefault="00561C0A" w:rsidP="00ED55CD">
      <w:pPr>
        <w:pStyle w:val="Prrafodelista"/>
        <w:numPr>
          <w:ilvl w:val="0"/>
          <w:numId w:val="142"/>
        </w:numPr>
        <w:spacing w:before="120" w:after="120"/>
        <w:jc w:val="both"/>
        <w:rPr>
          <w:rFonts w:asciiTheme="minorHAnsi" w:hAnsiTheme="minorHAnsi" w:cstheme="minorHAnsi"/>
          <w:sz w:val="22"/>
          <w:szCs w:val="22"/>
        </w:rPr>
      </w:pPr>
      <w:r w:rsidRPr="00ED55CD">
        <w:rPr>
          <w:rFonts w:asciiTheme="minorHAnsi" w:hAnsiTheme="minorHAnsi" w:cstheme="minorHAnsi"/>
          <w:color w:val="C00000"/>
          <w:sz w:val="22"/>
          <w:szCs w:val="22"/>
        </w:rPr>
        <w:t>M</w:t>
      </w:r>
      <w:r w:rsidRPr="00ED55CD">
        <w:rPr>
          <w:rFonts w:asciiTheme="minorHAnsi" w:hAnsiTheme="minorHAnsi" w:cstheme="minorHAnsi"/>
          <w:sz w:val="22"/>
          <w:szCs w:val="22"/>
        </w:rPr>
        <w:t>ecanismos de gestión de conflictos.</w:t>
      </w:r>
    </w:p>
    <w:p w14:paraId="1E17C70C" w14:textId="77777777" w:rsidR="00561C0A" w:rsidRPr="00727E71" w:rsidRDefault="00561C0A" w:rsidP="00561C0A">
      <w:pPr>
        <w:pStyle w:val="Prrafodelista"/>
        <w:numPr>
          <w:ilvl w:val="3"/>
          <w:numId w:val="144"/>
        </w:numPr>
        <w:spacing w:before="120" w:after="120"/>
        <w:jc w:val="both"/>
        <w:rPr>
          <w:rFonts w:asciiTheme="minorHAnsi" w:hAnsiTheme="minorHAnsi" w:cstheme="minorHAnsi"/>
          <w:b/>
          <w:bCs/>
          <w:color w:val="000000" w:themeColor="text1"/>
          <w:sz w:val="22"/>
          <w:szCs w:val="22"/>
        </w:rPr>
      </w:pPr>
      <w:r w:rsidRPr="00727E71">
        <w:rPr>
          <w:rFonts w:asciiTheme="minorHAnsi" w:hAnsiTheme="minorHAnsi" w:cstheme="minorHAnsi"/>
          <w:b/>
          <w:bCs/>
          <w:color w:val="000000" w:themeColor="text1"/>
          <w:sz w:val="22"/>
          <w:szCs w:val="22"/>
          <w:lang w:eastAsia="es-ES"/>
        </w:rPr>
        <w:t xml:space="preserve">Plan de Seguridad e higiene ocupacional </w:t>
      </w:r>
    </w:p>
    <w:p w14:paraId="113BDB66" w14:textId="77777777" w:rsidR="00561C0A" w:rsidRPr="00F2204C" w:rsidRDefault="00561C0A" w:rsidP="00561C0A">
      <w:pPr>
        <w:spacing w:before="100"/>
        <w:ind w:left="709"/>
        <w:jc w:val="both"/>
        <w:rPr>
          <w:rFonts w:asciiTheme="minorHAnsi" w:hAnsiTheme="minorHAnsi" w:cstheme="minorHAnsi"/>
          <w:sz w:val="22"/>
          <w:szCs w:val="22"/>
        </w:rPr>
      </w:pPr>
      <w:r w:rsidRPr="00F2204C">
        <w:rPr>
          <w:rFonts w:asciiTheme="minorHAnsi" w:hAnsiTheme="minorHAnsi" w:cstheme="minorHAnsi"/>
          <w:sz w:val="22"/>
          <w:szCs w:val="22"/>
        </w:rPr>
        <w:t>A fin de garantizar la seguridad e higiene ocupacional de los trabajadores y transeúntes, la empresa consultora debe elaborar un Plan de Seguridad y Salud ocupacional.</w:t>
      </w:r>
    </w:p>
    <w:p w14:paraId="405C9FD6" w14:textId="77777777" w:rsidR="00561C0A" w:rsidRPr="00485EA6" w:rsidRDefault="00561C0A" w:rsidP="00561C0A">
      <w:pPr>
        <w:numPr>
          <w:ilvl w:val="2"/>
          <w:numId w:val="144"/>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Diagnóstico Arqueológico</w:t>
      </w:r>
    </w:p>
    <w:p w14:paraId="3C6CAF08" w14:textId="77777777" w:rsidR="00561C0A" w:rsidRPr="00485EA6" w:rsidRDefault="00561C0A" w:rsidP="00561C0A">
      <w:pPr>
        <w:spacing w:before="240"/>
        <w:jc w:val="both"/>
        <w:rPr>
          <w:rFonts w:asciiTheme="minorHAnsi" w:eastAsia="Calibri" w:hAnsiTheme="minorHAnsi" w:cstheme="minorHAnsi"/>
          <w:sz w:val="22"/>
          <w:szCs w:val="22"/>
        </w:rPr>
      </w:pPr>
      <w:r w:rsidRPr="00485EA6">
        <w:rPr>
          <w:rFonts w:asciiTheme="minorHAnsi" w:eastAsia="Calibri" w:hAnsiTheme="minorHAnsi" w:cstheme="minorHAnsi"/>
          <w:sz w:val="22"/>
          <w:szCs w:val="22"/>
        </w:rPr>
        <w:t>La Consultora deberá elaborar el estudio arqueológico del área de influencia directa del proyecto debiendo cumplir los procedimientos establecidos según las instancias competentes.</w:t>
      </w:r>
    </w:p>
    <w:p w14:paraId="30839B07" w14:textId="77777777" w:rsidR="00561C0A" w:rsidRPr="00485EA6" w:rsidRDefault="00561C0A" w:rsidP="00561C0A">
      <w:pPr>
        <w:spacing w:before="240" w:after="240"/>
        <w:jc w:val="both"/>
        <w:rPr>
          <w:rFonts w:asciiTheme="minorHAnsi" w:hAnsiTheme="minorHAnsi" w:cstheme="minorHAnsi"/>
          <w:b/>
          <w:bCs/>
          <w:sz w:val="22"/>
          <w:szCs w:val="22"/>
        </w:rPr>
      </w:pPr>
      <w:r w:rsidRPr="00485EA6">
        <w:rPr>
          <w:rFonts w:asciiTheme="minorHAnsi" w:eastAsia="Calibri" w:hAnsiTheme="minorHAnsi" w:cstheme="minorHAnsi"/>
          <w:sz w:val="22"/>
          <w:szCs w:val="22"/>
        </w:rPr>
        <w:t>Se deberá realizar, la p</w:t>
      </w:r>
      <w:r w:rsidRPr="00485EA6">
        <w:rPr>
          <w:rFonts w:asciiTheme="minorHAnsi" w:eastAsia="Arial" w:hAnsiTheme="minorHAnsi" w:cstheme="minorHAnsi"/>
          <w:sz w:val="22"/>
          <w:szCs w:val="22"/>
        </w:rPr>
        <w:t>rospección arqueológica y unidades de excavación según lo establecido en la normativa vigente y obtener la conformidad que corresponda o aprobación de la Autoridad Competente.</w:t>
      </w:r>
    </w:p>
    <w:p w14:paraId="43DF1C35" w14:textId="77777777" w:rsidR="00561C0A" w:rsidRPr="00485EA6" w:rsidRDefault="00561C0A" w:rsidP="00561C0A">
      <w:pPr>
        <w:numPr>
          <w:ilvl w:val="2"/>
          <w:numId w:val="144"/>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Estudio y Diseño Arquitectónico</w:t>
      </w:r>
    </w:p>
    <w:p w14:paraId="6149EDBA" w14:textId="77777777" w:rsidR="00561C0A" w:rsidRPr="00485EA6" w:rsidRDefault="00561C0A" w:rsidP="00561C0A">
      <w:pPr>
        <w:spacing w:before="240" w:after="240"/>
        <w:ind w:left="284"/>
        <w:jc w:val="both"/>
        <w:rPr>
          <w:rFonts w:asciiTheme="minorHAnsi" w:hAnsiTheme="minorHAnsi" w:cstheme="minorHAnsi"/>
          <w:b/>
          <w:bCs/>
          <w:sz w:val="22"/>
          <w:szCs w:val="22"/>
        </w:rPr>
      </w:pPr>
      <w:r w:rsidRPr="00485EA6">
        <w:rPr>
          <w:rFonts w:asciiTheme="minorHAnsi" w:hAnsiTheme="minorHAnsi" w:cstheme="minorHAnsi"/>
          <w:b/>
          <w:bCs/>
          <w:sz w:val="22"/>
          <w:szCs w:val="22"/>
        </w:rPr>
        <w:t xml:space="preserve">Diseño Arquitectónico de restauración y </w:t>
      </w:r>
      <w:proofErr w:type="spellStart"/>
      <w:r w:rsidRPr="00485EA6">
        <w:rPr>
          <w:rFonts w:asciiTheme="minorHAnsi" w:hAnsiTheme="minorHAnsi" w:cstheme="minorHAnsi"/>
          <w:b/>
          <w:bCs/>
          <w:sz w:val="22"/>
          <w:szCs w:val="22"/>
        </w:rPr>
        <w:t>refuncionalización</w:t>
      </w:r>
      <w:proofErr w:type="spellEnd"/>
      <w:r w:rsidRPr="00485EA6">
        <w:rPr>
          <w:rFonts w:asciiTheme="minorHAnsi" w:hAnsiTheme="minorHAnsi" w:cstheme="minorHAnsi"/>
          <w:b/>
          <w:bCs/>
          <w:sz w:val="22"/>
          <w:szCs w:val="22"/>
        </w:rPr>
        <w:t xml:space="preserve"> del Edificio Patrimonial MPD</w:t>
      </w:r>
    </w:p>
    <w:p w14:paraId="6C31D58E"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 xml:space="preserve">Se considera realizar el relevamiento de información del Edificio Patrimonial, realización de planos arquitectónicos en planta, cortes y elevaciones, optimización de áreas por nivel y fachada, entre </w:t>
      </w:r>
      <w:r w:rsidRPr="00485EA6">
        <w:rPr>
          <w:rFonts w:asciiTheme="minorHAnsi" w:hAnsiTheme="minorHAnsi" w:cstheme="minorHAnsi"/>
          <w:bCs/>
          <w:sz w:val="22"/>
          <w:szCs w:val="22"/>
        </w:rPr>
        <w:lastRenderedPageBreak/>
        <w:t xml:space="preserve">otros, con los cuales, la empresa debe efectuar un proyecto integral de intervención, definir los alcances de restauración de determinados elementos y sectores del edificio y </w:t>
      </w:r>
      <w:proofErr w:type="spellStart"/>
      <w:r w:rsidRPr="00485EA6">
        <w:rPr>
          <w:rFonts w:asciiTheme="minorHAnsi" w:hAnsiTheme="minorHAnsi" w:cstheme="minorHAnsi"/>
          <w:bCs/>
          <w:sz w:val="22"/>
          <w:szCs w:val="22"/>
        </w:rPr>
        <w:t>refuncionalización</w:t>
      </w:r>
      <w:proofErr w:type="spellEnd"/>
      <w:r w:rsidRPr="00485EA6">
        <w:rPr>
          <w:rFonts w:asciiTheme="minorHAnsi" w:hAnsiTheme="minorHAnsi" w:cstheme="minorHAnsi"/>
          <w:bCs/>
          <w:sz w:val="22"/>
          <w:szCs w:val="22"/>
        </w:rPr>
        <w:t xml:space="preserve"> pertinentes al proyecto integrado.</w:t>
      </w:r>
    </w:p>
    <w:p w14:paraId="4EDA9262" w14:textId="77777777" w:rsidR="00561C0A" w:rsidRPr="00485EA6" w:rsidRDefault="00561C0A" w:rsidP="00561C0A">
      <w:pPr>
        <w:spacing w:before="240" w:after="240"/>
        <w:ind w:left="284"/>
        <w:jc w:val="both"/>
        <w:rPr>
          <w:rFonts w:asciiTheme="minorHAnsi" w:hAnsiTheme="minorHAnsi" w:cstheme="minorHAnsi"/>
          <w:b/>
          <w:bCs/>
          <w:sz w:val="22"/>
          <w:szCs w:val="22"/>
        </w:rPr>
      </w:pPr>
      <w:r w:rsidRPr="00485EA6">
        <w:rPr>
          <w:rFonts w:asciiTheme="minorHAnsi" w:hAnsiTheme="minorHAnsi" w:cstheme="minorHAnsi"/>
          <w:b/>
          <w:bCs/>
          <w:sz w:val="22"/>
          <w:szCs w:val="22"/>
        </w:rPr>
        <w:t>Criterios de Diseño Arquitectónico</w:t>
      </w:r>
    </w:p>
    <w:p w14:paraId="322EA5B9"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El Diseño Arquitectónico debe responder al objetivo y justificación de la implementación del proyecto, además de criterios de eficiencia energética (ahorro y bajo consumo y otros), funcionalidad y sostenibilidad.</w:t>
      </w:r>
    </w:p>
    <w:p w14:paraId="4298882B"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Debe plantear los sistemas constructivos y tecnología apropiada, buscando su racional factibilidad técnica, económica y eficiencia, de acuerdo a los objetivos del proyecto, que garanticen calidad constructiva, confort y funcionalidad para el desempeño de actividades del MPD, así como la calidez y la accesibilidad de instituciones público – privadas, así como de la población en general.</w:t>
      </w:r>
    </w:p>
    <w:p w14:paraId="70ACAAEA"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Entre los aspectos que se deben tomar en cuenta para el diseño arquitectónico, están la creatividad, la organización, el entorno físico, condiciones del clima, viabilidad financiera, viabilidad normativa, supresión de barreras arquitectónicas, etc.</w:t>
      </w:r>
    </w:p>
    <w:p w14:paraId="2B25D649" w14:textId="77777777" w:rsidR="00561C0A" w:rsidRPr="00485EA6" w:rsidRDefault="00561C0A" w:rsidP="00561C0A">
      <w:pPr>
        <w:spacing w:before="240" w:after="240"/>
        <w:jc w:val="both"/>
        <w:rPr>
          <w:rFonts w:asciiTheme="minorHAnsi" w:hAnsiTheme="minorHAnsi" w:cstheme="minorHAnsi"/>
          <w:bCs/>
          <w:i/>
          <w:iCs/>
          <w:sz w:val="22"/>
          <w:szCs w:val="22"/>
        </w:rPr>
      </w:pPr>
      <w:r w:rsidRPr="00485EA6">
        <w:rPr>
          <w:rFonts w:asciiTheme="minorHAnsi" w:hAnsiTheme="minorHAnsi" w:cstheme="minorHAnsi"/>
          <w:bCs/>
          <w:sz w:val="22"/>
          <w:szCs w:val="22"/>
        </w:rPr>
        <w:t xml:space="preserve">En el diseño arquitectónico del Edificio del MPD se deberán considerar estrategias de uso eficiente de agua, de energía y materialidad, esto con el objetivo de promover estrategias de mitigación y adaptación al cambio climático. Para este fin, el profesional encargado del diseño de esta edificación deberá tener experiencia en promover certificaciones sostenibles como ser: EDGE </w:t>
      </w:r>
      <w:proofErr w:type="spellStart"/>
      <w:r w:rsidRPr="00485EA6">
        <w:rPr>
          <w:rFonts w:asciiTheme="minorHAnsi" w:hAnsiTheme="minorHAnsi" w:cstheme="minorHAnsi"/>
          <w:bCs/>
          <w:sz w:val="22"/>
          <w:szCs w:val="22"/>
        </w:rPr>
        <w:t>Buildings</w:t>
      </w:r>
      <w:proofErr w:type="spellEnd"/>
      <w:r w:rsidRPr="00485EA6">
        <w:rPr>
          <w:rFonts w:asciiTheme="minorHAnsi" w:hAnsiTheme="minorHAnsi" w:cstheme="minorHAnsi"/>
          <w:bCs/>
          <w:sz w:val="22"/>
          <w:szCs w:val="22"/>
        </w:rPr>
        <w:t xml:space="preserve"> </w:t>
      </w:r>
      <w:r w:rsidRPr="00485EA6">
        <w:rPr>
          <w:rFonts w:asciiTheme="minorHAnsi" w:hAnsiTheme="minorHAnsi" w:cstheme="minorHAnsi"/>
          <w:bCs/>
          <w:i/>
          <w:iCs/>
          <w:sz w:val="22"/>
          <w:szCs w:val="22"/>
        </w:rPr>
        <w:t>(</w:t>
      </w:r>
      <w:proofErr w:type="spellStart"/>
      <w:r w:rsidRPr="00485EA6">
        <w:rPr>
          <w:rFonts w:asciiTheme="minorHAnsi" w:hAnsiTheme="minorHAnsi" w:cstheme="minorHAnsi"/>
          <w:bCs/>
          <w:i/>
          <w:iCs/>
          <w:sz w:val="22"/>
          <w:szCs w:val="22"/>
        </w:rPr>
        <w:t>Excellent</w:t>
      </w:r>
      <w:proofErr w:type="spellEnd"/>
      <w:r w:rsidRPr="00485EA6">
        <w:rPr>
          <w:rFonts w:asciiTheme="minorHAnsi" w:hAnsiTheme="minorHAnsi" w:cstheme="minorHAnsi"/>
          <w:bCs/>
          <w:i/>
          <w:iCs/>
          <w:sz w:val="22"/>
          <w:szCs w:val="22"/>
        </w:rPr>
        <w:t xml:space="preserve"> in </w:t>
      </w:r>
      <w:proofErr w:type="spellStart"/>
      <w:r w:rsidRPr="00485EA6">
        <w:rPr>
          <w:rFonts w:asciiTheme="minorHAnsi" w:hAnsiTheme="minorHAnsi" w:cstheme="minorHAnsi"/>
          <w:bCs/>
          <w:i/>
          <w:iCs/>
          <w:sz w:val="22"/>
          <w:szCs w:val="22"/>
        </w:rPr>
        <w:t>Design</w:t>
      </w:r>
      <w:proofErr w:type="spellEnd"/>
      <w:r w:rsidRPr="00485EA6">
        <w:rPr>
          <w:rFonts w:asciiTheme="minorHAnsi" w:hAnsiTheme="minorHAnsi" w:cstheme="minorHAnsi"/>
          <w:bCs/>
          <w:i/>
          <w:iCs/>
          <w:sz w:val="22"/>
          <w:szCs w:val="22"/>
        </w:rPr>
        <w:t xml:space="preserve"> </w:t>
      </w:r>
      <w:proofErr w:type="spellStart"/>
      <w:r w:rsidRPr="00485EA6">
        <w:rPr>
          <w:rFonts w:asciiTheme="minorHAnsi" w:hAnsiTheme="minorHAnsi" w:cstheme="minorHAnsi"/>
          <w:bCs/>
          <w:i/>
          <w:iCs/>
          <w:sz w:val="22"/>
          <w:szCs w:val="22"/>
        </w:rPr>
        <w:t>for</w:t>
      </w:r>
      <w:proofErr w:type="spellEnd"/>
      <w:r w:rsidRPr="00485EA6">
        <w:rPr>
          <w:rFonts w:asciiTheme="minorHAnsi" w:hAnsiTheme="minorHAnsi" w:cstheme="minorHAnsi"/>
          <w:bCs/>
          <w:i/>
          <w:iCs/>
          <w:sz w:val="22"/>
          <w:szCs w:val="22"/>
        </w:rPr>
        <w:t xml:space="preserve"> </w:t>
      </w:r>
      <w:proofErr w:type="spellStart"/>
      <w:r w:rsidRPr="00485EA6">
        <w:rPr>
          <w:rFonts w:asciiTheme="minorHAnsi" w:hAnsiTheme="minorHAnsi" w:cstheme="minorHAnsi"/>
          <w:bCs/>
          <w:i/>
          <w:iCs/>
          <w:sz w:val="22"/>
          <w:szCs w:val="22"/>
        </w:rPr>
        <w:t>Greater</w:t>
      </w:r>
      <w:proofErr w:type="spellEnd"/>
      <w:r w:rsidRPr="00485EA6">
        <w:rPr>
          <w:rFonts w:asciiTheme="minorHAnsi" w:hAnsiTheme="minorHAnsi" w:cstheme="minorHAnsi"/>
          <w:bCs/>
          <w:i/>
          <w:iCs/>
          <w:sz w:val="22"/>
          <w:szCs w:val="22"/>
        </w:rPr>
        <w:t xml:space="preserve"> </w:t>
      </w:r>
      <w:proofErr w:type="spellStart"/>
      <w:r w:rsidRPr="00485EA6">
        <w:rPr>
          <w:rFonts w:asciiTheme="minorHAnsi" w:hAnsiTheme="minorHAnsi" w:cstheme="minorHAnsi"/>
          <w:bCs/>
          <w:i/>
          <w:iCs/>
          <w:sz w:val="22"/>
          <w:szCs w:val="22"/>
        </w:rPr>
        <w:t>Efficiencies</w:t>
      </w:r>
      <w:proofErr w:type="spellEnd"/>
      <w:r w:rsidRPr="00485EA6">
        <w:rPr>
          <w:rFonts w:asciiTheme="minorHAnsi" w:hAnsiTheme="minorHAnsi" w:cstheme="minorHAnsi"/>
          <w:bCs/>
          <w:i/>
          <w:iCs/>
          <w:sz w:val="22"/>
          <w:szCs w:val="22"/>
        </w:rPr>
        <w:t>).</w:t>
      </w:r>
    </w:p>
    <w:p w14:paraId="659A6AFC"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En el diseño se deberá introducir la perspectiva de género, diversidad e inclusión. Por otra parte, criterios de diseño para la integración de los edificios a sus entornos inmediatos, con vistas a promover usos integrados públicos y/o comunitarios.</w:t>
      </w:r>
    </w:p>
    <w:p w14:paraId="700735C9"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Implementación de prácticas de cuidado y eficiencia del uso de agua, al interior y exterior del edificio.</w:t>
      </w:r>
    </w:p>
    <w:p w14:paraId="5FA763F7"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Implementación de medidas de cuidado y eficiencia de la energía, particularmente en el diseño de los sistemas de enfriamiento y calentamiento del edificio.</w:t>
      </w:r>
    </w:p>
    <w:p w14:paraId="33B2F5FD" w14:textId="77777777" w:rsidR="00561C0A" w:rsidRPr="00485EA6" w:rsidRDefault="00561C0A" w:rsidP="00561C0A">
      <w:pPr>
        <w:spacing w:before="240" w:after="240"/>
        <w:ind w:left="284"/>
        <w:jc w:val="both"/>
        <w:rPr>
          <w:rFonts w:asciiTheme="minorHAnsi" w:hAnsiTheme="minorHAnsi" w:cstheme="minorHAnsi"/>
          <w:b/>
          <w:bCs/>
          <w:sz w:val="22"/>
          <w:szCs w:val="22"/>
        </w:rPr>
      </w:pPr>
      <w:r w:rsidRPr="00485EA6">
        <w:rPr>
          <w:rFonts w:asciiTheme="minorHAnsi" w:hAnsiTheme="minorHAnsi" w:cstheme="minorHAnsi"/>
          <w:b/>
          <w:bCs/>
          <w:sz w:val="22"/>
          <w:szCs w:val="22"/>
        </w:rPr>
        <w:t>Programa Arquitectónico</w:t>
      </w:r>
    </w:p>
    <w:p w14:paraId="7393BD07" w14:textId="77777777" w:rsidR="00561C0A" w:rsidRPr="00485EA6" w:rsidRDefault="00561C0A" w:rsidP="00561C0A">
      <w:pPr>
        <w:spacing w:before="240" w:after="240"/>
        <w:jc w:val="both"/>
        <w:rPr>
          <w:rFonts w:asciiTheme="minorHAnsi" w:hAnsiTheme="minorHAnsi" w:cstheme="minorHAnsi"/>
          <w:b/>
          <w:bCs/>
          <w:iCs/>
          <w:sz w:val="22"/>
          <w:szCs w:val="22"/>
        </w:rPr>
      </w:pPr>
      <w:r w:rsidRPr="00485EA6">
        <w:rPr>
          <w:rFonts w:asciiTheme="minorHAnsi" w:hAnsiTheme="minorHAnsi" w:cstheme="minorHAnsi"/>
          <w:bCs/>
          <w:sz w:val="22"/>
          <w:szCs w:val="22"/>
        </w:rPr>
        <w:t>Debe efectuarse un estudio y análisis de la adecuada ubicación de la infraestructura propuesta en el terreno destinado a esta inversión en función a las características y necesidades específicas.</w:t>
      </w:r>
    </w:p>
    <w:p w14:paraId="05C7B8BF"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Se debe establecer el ordenamiento adecuado de los elementos de diseño de forma lógica y funcional para la buena ejecución del proyecto, determinando los tipos y cantidad de ambientes de acuerdo a requerimiento, la superficie a ocupar, los sistemas de instalaciones (eléctrico, sanitario, agua, seguridad electrónica, etc.).</w:t>
      </w:r>
    </w:p>
    <w:p w14:paraId="5A072CF6"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Definir el dimensionamiento en función al proyecto mediante tablas, esquemas, diagramas y otros que vea por conveniente implementar el proyectista.</w:t>
      </w:r>
    </w:p>
    <w:p w14:paraId="6054AE56"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El estudio incluirá mínimamente las siguientes áreas.</w:t>
      </w:r>
    </w:p>
    <w:p w14:paraId="2BB0F255" w14:textId="77777777" w:rsidR="00561C0A" w:rsidRPr="00485EA6" w:rsidRDefault="00561C0A" w:rsidP="00561C0A">
      <w:pPr>
        <w:spacing w:before="240" w:after="240"/>
        <w:ind w:left="284"/>
        <w:jc w:val="both"/>
        <w:rPr>
          <w:rFonts w:asciiTheme="minorHAnsi" w:hAnsiTheme="minorHAnsi" w:cstheme="minorHAnsi"/>
          <w:b/>
          <w:bCs/>
          <w:sz w:val="22"/>
          <w:szCs w:val="22"/>
        </w:rPr>
      </w:pPr>
      <w:r w:rsidRPr="00485EA6">
        <w:rPr>
          <w:rFonts w:asciiTheme="minorHAnsi" w:hAnsiTheme="minorHAnsi" w:cstheme="minorHAnsi"/>
          <w:b/>
          <w:bCs/>
          <w:sz w:val="22"/>
          <w:szCs w:val="22"/>
        </w:rPr>
        <w:lastRenderedPageBreak/>
        <w:t>Planos Arquitectónicos</w:t>
      </w:r>
    </w:p>
    <w:p w14:paraId="3E4D7F98" w14:textId="77777777" w:rsidR="00561C0A" w:rsidRPr="00485EA6" w:rsidRDefault="00561C0A" w:rsidP="00561C0A">
      <w:pPr>
        <w:jc w:val="both"/>
        <w:rPr>
          <w:rFonts w:asciiTheme="minorHAnsi" w:hAnsiTheme="minorHAnsi" w:cstheme="minorHAnsi"/>
          <w:bCs/>
          <w:sz w:val="22"/>
          <w:szCs w:val="22"/>
        </w:rPr>
      </w:pPr>
      <w:r w:rsidRPr="00485EA6">
        <w:rPr>
          <w:rFonts w:asciiTheme="minorHAnsi" w:hAnsiTheme="minorHAnsi" w:cstheme="minorHAnsi"/>
          <w:bCs/>
          <w:sz w:val="22"/>
          <w:szCs w:val="22"/>
        </w:rPr>
        <w:t>Los planos se presentarán con el siguiente orden.</w:t>
      </w:r>
    </w:p>
    <w:p w14:paraId="3E24C675" w14:textId="77777777" w:rsidR="00561C0A" w:rsidRPr="00485EA6" w:rsidRDefault="00561C0A" w:rsidP="00561C0A">
      <w:pPr>
        <w:jc w:val="both"/>
        <w:rPr>
          <w:rFonts w:asciiTheme="minorHAnsi" w:hAnsiTheme="minorHAnsi" w:cstheme="minorHAnsi"/>
          <w:bCs/>
          <w:sz w:val="22"/>
          <w:szCs w:val="22"/>
        </w:rPr>
      </w:pPr>
      <w:r w:rsidRPr="00485EA6">
        <w:rPr>
          <w:rFonts w:asciiTheme="minorHAnsi" w:hAnsiTheme="minorHAnsi" w:cstheme="minorHAnsi"/>
          <w:bCs/>
          <w:sz w:val="22"/>
          <w:szCs w:val="22"/>
        </w:rPr>
        <w:t>Plano de Ubicación, sitio y techos.</w:t>
      </w:r>
    </w:p>
    <w:p w14:paraId="23DE40FC" w14:textId="77777777" w:rsidR="00561C0A" w:rsidRPr="00485EA6" w:rsidRDefault="00561C0A" w:rsidP="00561C0A">
      <w:pPr>
        <w:jc w:val="both"/>
        <w:rPr>
          <w:rFonts w:asciiTheme="minorHAnsi" w:hAnsiTheme="minorHAnsi" w:cstheme="minorHAnsi"/>
          <w:bCs/>
          <w:sz w:val="22"/>
          <w:szCs w:val="22"/>
        </w:rPr>
      </w:pPr>
      <w:r w:rsidRPr="00485EA6">
        <w:rPr>
          <w:rFonts w:asciiTheme="minorHAnsi" w:hAnsiTheme="minorHAnsi" w:cstheme="minorHAnsi"/>
          <w:bCs/>
          <w:sz w:val="22"/>
          <w:szCs w:val="22"/>
        </w:rPr>
        <w:t>Debe contener la siguiente información gráfica.</w:t>
      </w:r>
    </w:p>
    <w:p w14:paraId="206FCC28" w14:textId="77777777" w:rsidR="00561C0A" w:rsidRPr="00485EA6" w:rsidRDefault="00561C0A" w:rsidP="00561C0A">
      <w:pPr>
        <w:numPr>
          <w:ilvl w:val="0"/>
          <w:numId w:val="8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Ubicación del lote con referencia al manzano, vías y otras referencias</w:t>
      </w:r>
    </w:p>
    <w:p w14:paraId="7BF7CE61" w14:textId="77777777" w:rsidR="00561C0A" w:rsidRPr="00485EA6" w:rsidRDefault="00561C0A" w:rsidP="00561C0A">
      <w:pPr>
        <w:numPr>
          <w:ilvl w:val="0"/>
          <w:numId w:val="8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La disposición del proyecto arquitectónico respecto al lote.</w:t>
      </w:r>
    </w:p>
    <w:p w14:paraId="6CB553C0" w14:textId="77777777" w:rsidR="00561C0A" w:rsidRPr="00485EA6" w:rsidRDefault="00561C0A" w:rsidP="00561C0A">
      <w:pPr>
        <w:numPr>
          <w:ilvl w:val="0"/>
          <w:numId w:val="8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Colindancias e ingresos.</w:t>
      </w:r>
    </w:p>
    <w:p w14:paraId="035AD7FA" w14:textId="77777777" w:rsidR="00561C0A" w:rsidRPr="00485EA6" w:rsidRDefault="00561C0A" w:rsidP="00561C0A">
      <w:pPr>
        <w:numPr>
          <w:ilvl w:val="0"/>
          <w:numId w:val="8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Dirección y pendiente de las cubiertas.</w:t>
      </w:r>
    </w:p>
    <w:p w14:paraId="4F1C4299" w14:textId="77777777" w:rsidR="00561C0A" w:rsidRPr="00485EA6" w:rsidRDefault="00561C0A" w:rsidP="00561C0A">
      <w:pPr>
        <w:numPr>
          <w:ilvl w:val="0"/>
          <w:numId w:val="85"/>
        </w:numPr>
        <w:jc w:val="both"/>
        <w:rPr>
          <w:rFonts w:asciiTheme="minorHAnsi" w:hAnsiTheme="minorHAnsi" w:cstheme="minorHAnsi"/>
          <w:bCs/>
          <w:sz w:val="22"/>
          <w:szCs w:val="22"/>
        </w:rPr>
      </w:pPr>
      <w:r w:rsidRPr="00485EA6">
        <w:rPr>
          <w:rFonts w:asciiTheme="minorHAnsi" w:hAnsiTheme="minorHAnsi" w:cstheme="minorHAnsi"/>
          <w:bCs/>
          <w:sz w:val="22"/>
          <w:szCs w:val="22"/>
        </w:rPr>
        <w:t>Plano de cimientos</w:t>
      </w:r>
    </w:p>
    <w:p w14:paraId="0A33CAF1" w14:textId="77777777" w:rsidR="00561C0A" w:rsidRPr="00485EA6" w:rsidRDefault="00561C0A" w:rsidP="00561C0A">
      <w:pPr>
        <w:jc w:val="both"/>
        <w:rPr>
          <w:rFonts w:asciiTheme="minorHAnsi" w:hAnsiTheme="minorHAnsi" w:cstheme="minorHAnsi"/>
          <w:bCs/>
          <w:sz w:val="22"/>
          <w:szCs w:val="22"/>
        </w:rPr>
      </w:pPr>
      <w:r w:rsidRPr="00485EA6">
        <w:rPr>
          <w:rFonts w:asciiTheme="minorHAnsi" w:hAnsiTheme="minorHAnsi" w:cstheme="minorHAnsi"/>
          <w:bCs/>
          <w:sz w:val="22"/>
          <w:szCs w:val="22"/>
        </w:rPr>
        <w:t>Debe contener la siguiente información gráfica:</w:t>
      </w:r>
    </w:p>
    <w:p w14:paraId="7FFD2D7A" w14:textId="77777777" w:rsidR="00561C0A" w:rsidRPr="00485EA6" w:rsidRDefault="00561C0A" w:rsidP="00561C0A">
      <w:pPr>
        <w:numPr>
          <w:ilvl w:val="0"/>
          <w:numId w:val="86"/>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La proyección ortogonal y a escala de la disposición de cimientos y zapatas.</w:t>
      </w:r>
    </w:p>
    <w:p w14:paraId="2EC6AEC9" w14:textId="77777777" w:rsidR="00561C0A" w:rsidRPr="00485EA6" w:rsidRDefault="00561C0A" w:rsidP="00561C0A">
      <w:pPr>
        <w:numPr>
          <w:ilvl w:val="0"/>
          <w:numId w:val="86"/>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Ejes de referencia, debidamente nominados y acotados.</w:t>
      </w:r>
    </w:p>
    <w:p w14:paraId="172C2C77" w14:textId="77777777" w:rsidR="00561C0A" w:rsidRPr="00485EA6" w:rsidRDefault="00561C0A" w:rsidP="00561C0A">
      <w:pPr>
        <w:numPr>
          <w:ilvl w:val="0"/>
          <w:numId w:val="86"/>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Planos de detalle.</w:t>
      </w:r>
    </w:p>
    <w:p w14:paraId="14B283BC" w14:textId="77777777" w:rsidR="00561C0A" w:rsidRPr="00485EA6" w:rsidRDefault="00561C0A" w:rsidP="00561C0A">
      <w:pPr>
        <w:numPr>
          <w:ilvl w:val="0"/>
          <w:numId w:val="86"/>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Especificaciones técnicas de acabados arquitectónicos.</w:t>
      </w:r>
    </w:p>
    <w:p w14:paraId="1F74871C" w14:textId="77777777" w:rsidR="00561C0A" w:rsidRPr="00485EA6" w:rsidRDefault="00561C0A" w:rsidP="00561C0A">
      <w:pPr>
        <w:ind w:left="1004"/>
        <w:jc w:val="both"/>
        <w:rPr>
          <w:rFonts w:asciiTheme="minorHAnsi" w:hAnsiTheme="minorHAnsi" w:cstheme="minorHAnsi"/>
          <w:bCs/>
          <w:sz w:val="22"/>
          <w:szCs w:val="22"/>
          <w:lang w:val="es-ES_tradnl"/>
        </w:rPr>
      </w:pPr>
    </w:p>
    <w:p w14:paraId="546FFF68" w14:textId="77777777" w:rsidR="00561C0A" w:rsidRPr="00485EA6" w:rsidRDefault="00561C0A" w:rsidP="00561C0A">
      <w:pPr>
        <w:numPr>
          <w:ilvl w:val="0"/>
          <w:numId w:val="78"/>
        </w:numPr>
        <w:ind w:left="284" w:firstLine="0"/>
        <w:jc w:val="both"/>
        <w:rPr>
          <w:rFonts w:asciiTheme="minorHAnsi" w:hAnsiTheme="minorHAnsi" w:cstheme="minorHAnsi"/>
          <w:b/>
          <w:sz w:val="22"/>
          <w:szCs w:val="22"/>
        </w:rPr>
      </w:pPr>
      <w:r w:rsidRPr="00485EA6">
        <w:rPr>
          <w:rFonts w:asciiTheme="minorHAnsi" w:hAnsiTheme="minorHAnsi" w:cstheme="minorHAnsi"/>
          <w:b/>
          <w:sz w:val="22"/>
          <w:szCs w:val="22"/>
        </w:rPr>
        <w:t>Plantas</w:t>
      </w:r>
    </w:p>
    <w:p w14:paraId="67A6287F" w14:textId="77777777" w:rsidR="00561C0A" w:rsidRPr="00485EA6" w:rsidRDefault="00561C0A" w:rsidP="00561C0A">
      <w:pPr>
        <w:ind w:left="284"/>
        <w:jc w:val="both"/>
        <w:rPr>
          <w:rFonts w:asciiTheme="minorHAnsi" w:hAnsiTheme="minorHAnsi" w:cstheme="minorHAnsi"/>
          <w:b/>
          <w:sz w:val="22"/>
          <w:szCs w:val="22"/>
        </w:rPr>
      </w:pPr>
    </w:p>
    <w:p w14:paraId="6C6C89AB" w14:textId="77777777" w:rsidR="00561C0A" w:rsidRPr="00485EA6" w:rsidRDefault="00561C0A" w:rsidP="00561C0A">
      <w:pPr>
        <w:ind w:left="284"/>
        <w:jc w:val="both"/>
        <w:rPr>
          <w:rFonts w:asciiTheme="minorHAnsi" w:hAnsiTheme="minorHAnsi" w:cstheme="minorHAnsi"/>
          <w:b/>
          <w:sz w:val="22"/>
          <w:szCs w:val="22"/>
        </w:rPr>
      </w:pPr>
      <w:r w:rsidRPr="00485EA6">
        <w:rPr>
          <w:rFonts w:asciiTheme="minorHAnsi" w:hAnsiTheme="minorHAnsi" w:cstheme="minorHAnsi"/>
          <w:b/>
          <w:sz w:val="22"/>
          <w:szCs w:val="22"/>
        </w:rPr>
        <w:t>Debe contener la siguiente información gráfica mínima:</w:t>
      </w:r>
    </w:p>
    <w:p w14:paraId="1AEA56CA" w14:textId="77777777" w:rsidR="00561C0A" w:rsidRPr="00485EA6" w:rsidRDefault="00561C0A" w:rsidP="00561C0A">
      <w:pPr>
        <w:ind w:left="284"/>
        <w:jc w:val="both"/>
        <w:rPr>
          <w:rFonts w:asciiTheme="minorHAnsi" w:hAnsiTheme="minorHAnsi" w:cstheme="minorHAnsi"/>
          <w:b/>
          <w:sz w:val="22"/>
          <w:szCs w:val="22"/>
        </w:rPr>
      </w:pPr>
    </w:p>
    <w:p w14:paraId="2B104BFD" w14:textId="77777777" w:rsidR="00561C0A" w:rsidRPr="00485EA6" w:rsidRDefault="00561C0A" w:rsidP="00561C0A">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La proyección ortogonal y a escala de muros y vanos.</w:t>
      </w:r>
    </w:p>
    <w:p w14:paraId="2B400320" w14:textId="77777777" w:rsidR="00561C0A" w:rsidRPr="00485EA6" w:rsidRDefault="00561C0A" w:rsidP="00561C0A">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Los ejes de referencia de los elementos estructurales deben tener coincidencia con los ejes del plano de cimientos.</w:t>
      </w:r>
    </w:p>
    <w:p w14:paraId="51C4B0C6" w14:textId="77777777" w:rsidR="00561C0A" w:rsidRPr="00485EA6" w:rsidRDefault="00561C0A" w:rsidP="00561C0A">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Nombre de los ambientes.</w:t>
      </w:r>
    </w:p>
    <w:p w14:paraId="01BE8715" w14:textId="77777777" w:rsidR="00561C0A" w:rsidRPr="00485EA6" w:rsidRDefault="00561C0A" w:rsidP="00561C0A">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Niveles, correspondiente a la planta graficada indicando la altura del piso terminado respecto al Nivel ± 0,00.</w:t>
      </w:r>
    </w:p>
    <w:p w14:paraId="0550DA5E" w14:textId="77777777" w:rsidR="00561C0A" w:rsidRPr="00485EA6" w:rsidRDefault="00561C0A" w:rsidP="00561C0A">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Dirección y porcentaje de pendientes.</w:t>
      </w:r>
    </w:p>
    <w:p w14:paraId="09D6024C" w14:textId="77777777" w:rsidR="00561C0A" w:rsidRPr="00485EA6" w:rsidRDefault="00561C0A" w:rsidP="00561C0A">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Acotamientos interiores y exteriores, parciales y totales.</w:t>
      </w:r>
    </w:p>
    <w:p w14:paraId="7222E647" w14:textId="77777777" w:rsidR="00561C0A" w:rsidRPr="00485EA6" w:rsidRDefault="00561C0A" w:rsidP="00561C0A">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Numeración de peldaños de un acceso vertical (grada o escalera) en relación con el Nivel ± 0,00 así como indicación de dirección de la misma.</w:t>
      </w:r>
    </w:p>
    <w:p w14:paraId="3FE92A15" w14:textId="77777777" w:rsidR="00561C0A" w:rsidRPr="00485EA6" w:rsidRDefault="00561C0A" w:rsidP="00561C0A">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Textura en áreas húmedas.</w:t>
      </w:r>
    </w:p>
    <w:p w14:paraId="6F0036FA" w14:textId="77777777" w:rsidR="00561C0A" w:rsidRPr="00485EA6" w:rsidRDefault="00561C0A" w:rsidP="00561C0A">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Líneas de corte con su nominación y señalización de la vista de corte.</w:t>
      </w:r>
    </w:p>
    <w:p w14:paraId="7649FC5E" w14:textId="77777777" w:rsidR="00561C0A" w:rsidRPr="00485EA6" w:rsidRDefault="00561C0A" w:rsidP="00561C0A">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Disposición de artefactos hidro-sanitarios.</w:t>
      </w:r>
    </w:p>
    <w:p w14:paraId="0F63A38E" w14:textId="77777777" w:rsidR="00561C0A" w:rsidRPr="00485EA6" w:rsidRDefault="00561C0A" w:rsidP="00561C0A">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Disposición de muebles empotrados.</w:t>
      </w:r>
    </w:p>
    <w:p w14:paraId="7C86265F" w14:textId="77777777" w:rsidR="00561C0A" w:rsidRPr="00485EA6" w:rsidRDefault="00561C0A" w:rsidP="00561C0A">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Señalización de ingresos.</w:t>
      </w:r>
    </w:p>
    <w:p w14:paraId="417AF5A9" w14:textId="77777777" w:rsidR="00561C0A" w:rsidRPr="00485EA6" w:rsidRDefault="00561C0A" w:rsidP="00561C0A">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Identificación del tipo y dimensión de las puertas y ventanas.</w:t>
      </w:r>
    </w:p>
    <w:p w14:paraId="252F24A5" w14:textId="77777777" w:rsidR="00561C0A" w:rsidRPr="00485EA6" w:rsidRDefault="00561C0A" w:rsidP="00561C0A">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Señalización de norte.</w:t>
      </w:r>
    </w:p>
    <w:p w14:paraId="1C9D9606" w14:textId="77777777" w:rsidR="00561C0A" w:rsidRPr="00485EA6" w:rsidRDefault="00561C0A" w:rsidP="00561C0A">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Dirección de apertura de puertas.</w:t>
      </w:r>
    </w:p>
    <w:p w14:paraId="649133FA" w14:textId="77777777" w:rsidR="00561C0A" w:rsidRPr="00485EA6" w:rsidRDefault="00561C0A" w:rsidP="00561C0A">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Proyección de niveles o cubierta.</w:t>
      </w:r>
    </w:p>
    <w:p w14:paraId="3183E8D2" w14:textId="77777777" w:rsidR="00561C0A" w:rsidRPr="00485EA6" w:rsidRDefault="00561C0A" w:rsidP="00561C0A">
      <w:pPr>
        <w:numPr>
          <w:ilvl w:val="0"/>
          <w:numId w:val="87"/>
        </w:numPr>
        <w:jc w:val="both"/>
        <w:rPr>
          <w:rFonts w:asciiTheme="minorHAnsi" w:hAnsiTheme="minorHAnsi" w:cstheme="minorHAnsi"/>
          <w:bCs/>
          <w:sz w:val="22"/>
          <w:szCs w:val="22"/>
          <w:lang w:val="es-ES_tradnl"/>
        </w:rPr>
      </w:pPr>
      <w:proofErr w:type="spellStart"/>
      <w:r w:rsidRPr="00485EA6">
        <w:rPr>
          <w:rFonts w:asciiTheme="minorHAnsi" w:hAnsiTheme="minorHAnsi" w:cstheme="minorHAnsi"/>
          <w:bCs/>
          <w:sz w:val="22"/>
          <w:szCs w:val="22"/>
          <w:lang w:val="es-ES_tradnl"/>
        </w:rPr>
        <w:t>Graficación</w:t>
      </w:r>
      <w:proofErr w:type="spellEnd"/>
      <w:r w:rsidRPr="00485EA6">
        <w:rPr>
          <w:rFonts w:asciiTheme="minorHAnsi" w:hAnsiTheme="minorHAnsi" w:cstheme="minorHAnsi"/>
          <w:bCs/>
          <w:sz w:val="22"/>
          <w:szCs w:val="22"/>
          <w:lang w:val="es-ES_tradnl"/>
        </w:rPr>
        <w:t xml:space="preserve"> de espacios de aire y luz.</w:t>
      </w:r>
    </w:p>
    <w:p w14:paraId="2C878274" w14:textId="77777777" w:rsidR="00561C0A" w:rsidRPr="00485EA6" w:rsidRDefault="00561C0A" w:rsidP="00561C0A">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Señalización de áreas de estacionamientos.</w:t>
      </w:r>
    </w:p>
    <w:p w14:paraId="65A45E86" w14:textId="77777777" w:rsidR="00561C0A" w:rsidRPr="00485EA6" w:rsidRDefault="00561C0A" w:rsidP="00561C0A">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Líneas de circulación y giro de vehículos.</w:t>
      </w:r>
    </w:p>
    <w:p w14:paraId="6DCB3855" w14:textId="77777777" w:rsidR="00561C0A" w:rsidRPr="00485EA6" w:rsidRDefault="00561C0A" w:rsidP="00561C0A">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Colindancias.</w:t>
      </w:r>
    </w:p>
    <w:p w14:paraId="283D062C" w14:textId="77777777" w:rsidR="00561C0A" w:rsidRPr="00485EA6" w:rsidRDefault="00561C0A" w:rsidP="00561C0A">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Línea municipal.</w:t>
      </w:r>
    </w:p>
    <w:p w14:paraId="48229209" w14:textId="77777777" w:rsidR="00561C0A" w:rsidRPr="00485EA6" w:rsidRDefault="00561C0A" w:rsidP="00561C0A">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Vegetación.</w:t>
      </w:r>
    </w:p>
    <w:p w14:paraId="71494B1E" w14:textId="77777777" w:rsidR="00561C0A" w:rsidRPr="00485EA6" w:rsidRDefault="00561C0A" w:rsidP="00561C0A">
      <w:pPr>
        <w:ind w:left="1004"/>
        <w:jc w:val="both"/>
        <w:rPr>
          <w:rFonts w:asciiTheme="minorHAnsi" w:hAnsiTheme="minorHAnsi" w:cstheme="minorHAnsi"/>
          <w:bCs/>
          <w:sz w:val="22"/>
          <w:szCs w:val="22"/>
          <w:lang w:val="es-ES_tradnl"/>
        </w:rPr>
      </w:pPr>
    </w:p>
    <w:p w14:paraId="23D3B4A9" w14:textId="77777777" w:rsidR="00561C0A" w:rsidRPr="00485EA6" w:rsidRDefault="00561C0A" w:rsidP="00561C0A">
      <w:pPr>
        <w:numPr>
          <w:ilvl w:val="0"/>
          <w:numId w:val="78"/>
        </w:numPr>
        <w:ind w:left="284" w:firstLine="0"/>
        <w:jc w:val="both"/>
        <w:rPr>
          <w:rFonts w:asciiTheme="minorHAnsi" w:hAnsiTheme="minorHAnsi" w:cstheme="minorHAnsi"/>
          <w:b/>
          <w:sz w:val="22"/>
          <w:szCs w:val="22"/>
        </w:rPr>
      </w:pPr>
      <w:r w:rsidRPr="00485EA6">
        <w:rPr>
          <w:rFonts w:asciiTheme="minorHAnsi" w:hAnsiTheme="minorHAnsi" w:cstheme="minorHAnsi"/>
          <w:b/>
          <w:sz w:val="22"/>
          <w:szCs w:val="22"/>
        </w:rPr>
        <w:t>Elevaciones</w:t>
      </w:r>
    </w:p>
    <w:p w14:paraId="0BC68D7E" w14:textId="77777777" w:rsidR="00561C0A" w:rsidRPr="00485EA6" w:rsidRDefault="00561C0A" w:rsidP="00561C0A">
      <w:pPr>
        <w:ind w:left="284"/>
        <w:jc w:val="both"/>
        <w:rPr>
          <w:rFonts w:asciiTheme="minorHAnsi" w:hAnsiTheme="minorHAnsi" w:cstheme="minorHAnsi"/>
          <w:b/>
          <w:sz w:val="22"/>
          <w:szCs w:val="22"/>
        </w:rPr>
      </w:pPr>
    </w:p>
    <w:p w14:paraId="5B2EC2EF" w14:textId="77777777" w:rsidR="00561C0A" w:rsidRPr="00485EA6" w:rsidRDefault="00561C0A" w:rsidP="00561C0A">
      <w:pPr>
        <w:numPr>
          <w:ilvl w:val="0"/>
          <w:numId w:val="88"/>
        </w:numPr>
        <w:jc w:val="both"/>
        <w:rPr>
          <w:rFonts w:asciiTheme="minorHAnsi" w:hAnsiTheme="minorHAnsi" w:cstheme="minorHAnsi"/>
          <w:bCs/>
          <w:sz w:val="22"/>
          <w:szCs w:val="22"/>
        </w:rPr>
      </w:pPr>
      <w:r w:rsidRPr="00485EA6">
        <w:rPr>
          <w:rFonts w:asciiTheme="minorHAnsi" w:hAnsiTheme="minorHAnsi" w:cstheme="minorHAnsi"/>
          <w:bCs/>
          <w:sz w:val="22"/>
          <w:szCs w:val="22"/>
        </w:rPr>
        <w:t>Debe contener la siguiente información gráfica.</w:t>
      </w:r>
    </w:p>
    <w:p w14:paraId="2BF93274" w14:textId="77777777" w:rsidR="00561C0A" w:rsidRPr="00485EA6" w:rsidRDefault="00561C0A" w:rsidP="00561C0A">
      <w:pPr>
        <w:numPr>
          <w:ilvl w:val="0"/>
          <w:numId w:val="8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Proyección ortogonal de las vistas exteriores verticales del proyecto (según su orientación).</w:t>
      </w:r>
    </w:p>
    <w:p w14:paraId="121147A3" w14:textId="77777777" w:rsidR="00561C0A" w:rsidRPr="00485EA6" w:rsidRDefault="00561C0A" w:rsidP="00561C0A">
      <w:pPr>
        <w:numPr>
          <w:ilvl w:val="0"/>
          <w:numId w:val="8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Acotamiento vertical (parciales y totales), de las alturas de los elementos respecto a la línea de tierra, o el Nivel ± 0,00.</w:t>
      </w:r>
    </w:p>
    <w:p w14:paraId="3BF5F43C" w14:textId="77777777" w:rsidR="00561C0A" w:rsidRPr="00485EA6" w:rsidRDefault="00561C0A" w:rsidP="00561C0A">
      <w:pPr>
        <w:numPr>
          <w:ilvl w:val="0"/>
          <w:numId w:val="8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Niveles correspondientes a cada planta indicando la altura del piso terminado respecto al Nivel ± 0,00.</w:t>
      </w:r>
    </w:p>
    <w:p w14:paraId="65A7683A" w14:textId="77777777" w:rsidR="00561C0A" w:rsidRPr="00485EA6" w:rsidRDefault="00561C0A" w:rsidP="00561C0A">
      <w:pPr>
        <w:ind w:left="1004"/>
        <w:jc w:val="both"/>
        <w:rPr>
          <w:rFonts w:asciiTheme="minorHAnsi" w:hAnsiTheme="minorHAnsi" w:cstheme="minorHAnsi"/>
          <w:bCs/>
          <w:sz w:val="22"/>
          <w:szCs w:val="22"/>
          <w:lang w:val="es-ES_tradnl"/>
        </w:rPr>
      </w:pPr>
    </w:p>
    <w:p w14:paraId="62566F61" w14:textId="77777777" w:rsidR="00561C0A" w:rsidRPr="00485EA6" w:rsidRDefault="00561C0A" w:rsidP="00561C0A">
      <w:pPr>
        <w:numPr>
          <w:ilvl w:val="0"/>
          <w:numId w:val="78"/>
        </w:numPr>
        <w:ind w:left="284" w:firstLine="0"/>
        <w:jc w:val="both"/>
        <w:rPr>
          <w:rFonts w:asciiTheme="minorHAnsi" w:hAnsiTheme="minorHAnsi" w:cstheme="minorHAnsi"/>
          <w:b/>
          <w:sz w:val="22"/>
          <w:szCs w:val="22"/>
        </w:rPr>
      </w:pPr>
      <w:r w:rsidRPr="00485EA6">
        <w:rPr>
          <w:rFonts w:asciiTheme="minorHAnsi" w:hAnsiTheme="minorHAnsi" w:cstheme="minorHAnsi"/>
          <w:b/>
          <w:sz w:val="22"/>
          <w:szCs w:val="22"/>
        </w:rPr>
        <w:t>Cortes</w:t>
      </w:r>
    </w:p>
    <w:p w14:paraId="28FBD52D" w14:textId="77777777" w:rsidR="00561C0A" w:rsidRPr="00485EA6" w:rsidRDefault="00561C0A" w:rsidP="00561C0A">
      <w:pPr>
        <w:ind w:left="284"/>
        <w:jc w:val="both"/>
        <w:rPr>
          <w:rFonts w:asciiTheme="minorHAnsi" w:hAnsiTheme="minorHAnsi" w:cstheme="minorHAnsi"/>
          <w:b/>
          <w:sz w:val="22"/>
          <w:szCs w:val="22"/>
        </w:rPr>
      </w:pPr>
    </w:p>
    <w:p w14:paraId="602DD944" w14:textId="77777777" w:rsidR="00561C0A" w:rsidRPr="00485EA6" w:rsidRDefault="00561C0A" w:rsidP="00561C0A">
      <w:pPr>
        <w:numPr>
          <w:ilvl w:val="0"/>
          <w:numId w:val="89"/>
        </w:numPr>
        <w:jc w:val="both"/>
        <w:rPr>
          <w:rFonts w:asciiTheme="minorHAnsi" w:hAnsiTheme="minorHAnsi" w:cstheme="minorHAnsi"/>
          <w:bCs/>
          <w:sz w:val="22"/>
          <w:szCs w:val="22"/>
        </w:rPr>
      </w:pPr>
      <w:r w:rsidRPr="00485EA6">
        <w:rPr>
          <w:rFonts w:asciiTheme="minorHAnsi" w:hAnsiTheme="minorHAnsi" w:cstheme="minorHAnsi"/>
          <w:bCs/>
          <w:sz w:val="22"/>
          <w:szCs w:val="22"/>
        </w:rPr>
        <w:t>Debe contener la siguiente información gráfica.</w:t>
      </w:r>
    </w:p>
    <w:p w14:paraId="59F4EF33" w14:textId="77777777" w:rsidR="00561C0A" w:rsidRPr="00485EA6" w:rsidRDefault="00561C0A" w:rsidP="00561C0A">
      <w:pPr>
        <w:numPr>
          <w:ilvl w:val="0"/>
          <w:numId w:val="8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Proyección ortogonal de los elementos interiores verticales de una edificación.</w:t>
      </w:r>
    </w:p>
    <w:p w14:paraId="24896E24" w14:textId="77777777" w:rsidR="00561C0A" w:rsidRPr="00485EA6" w:rsidRDefault="00561C0A" w:rsidP="00561C0A">
      <w:pPr>
        <w:numPr>
          <w:ilvl w:val="0"/>
          <w:numId w:val="8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Se deberá nombrar los ambientes por donde se realiza el corte.</w:t>
      </w:r>
    </w:p>
    <w:p w14:paraId="47532329" w14:textId="77777777" w:rsidR="00561C0A" w:rsidRPr="00485EA6" w:rsidRDefault="00561C0A" w:rsidP="00561C0A">
      <w:pPr>
        <w:numPr>
          <w:ilvl w:val="0"/>
          <w:numId w:val="8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Acotamiento vertical (parciales y totales), de las alturas de los elementos respecto a la línea de tierra, o el Nivel ± 0,00</w:t>
      </w:r>
    </w:p>
    <w:p w14:paraId="5B78ABB1" w14:textId="77777777" w:rsidR="00561C0A" w:rsidRPr="00485EA6" w:rsidRDefault="00561C0A" w:rsidP="00561C0A">
      <w:pPr>
        <w:numPr>
          <w:ilvl w:val="0"/>
          <w:numId w:val="8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Niveles correspondientes a cada planta indicando la altura del piso terminado respecto al Nivel ± 0,00.</w:t>
      </w:r>
    </w:p>
    <w:p w14:paraId="3F5F904C" w14:textId="77777777" w:rsidR="00561C0A" w:rsidRPr="00485EA6" w:rsidRDefault="00561C0A" w:rsidP="00561C0A">
      <w:pPr>
        <w:numPr>
          <w:ilvl w:val="0"/>
          <w:numId w:val="8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Anotar el número de peldaños en relación con el Nivel ± 0,00 y la altura de la contrahuella.</w:t>
      </w:r>
    </w:p>
    <w:p w14:paraId="502F9C22" w14:textId="77777777" w:rsidR="00561C0A" w:rsidRPr="00485EA6" w:rsidRDefault="00561C0A" w:rsidP="00561C0A">
      <w:pPr>
        <w:numPr>
          <w:ilvl w:val="0"/>
          <w:numId w:val="89"/>
        </w:numPr>
        <w:jc w:val="both"/>
        <w:rPr>
          <w:rFonts w:asciiTheme="minorHAnsi" w:hAnsiTheme="minorHAnsi" w:cstheme="minorHAnsi"/>
          <w:bCs/>
          <w:sz w:val="22"/>
          <w:szCs w:val="22"/>
        </w:rPr>
      </w:pPr>
      <w:r w:rsidRPr="00485EA6">
        <w:rPr>
          <w:rFonts w:asciiTheme="minorHAnsi" w:hAnsiTheme="minorHAnsi" w:cstheme="minorHAnsi"/>
          <w:bCs/>
          <w:sz w:val="22"/>
          <w:szCs w:val="22"/>
        </w:rPr>
        <w:t>Perspectivas y visuales de recorrido.</w:t>
      </w:r>
    </w:p>
    <w:p w14:paraId="4D85AD1A" w14:textId="77777777" w:rsidR="00561C0A" w:rsidRPr="00485EA6" w:rsidRDefault="00561C0A" w:rsidP="00561C0A">
      <w:pPr>
        <w:numPr>
          <w:ilvl w:val="0"/>
          <w:numId w:val="89"/>
        </w:numPr>
        <w:jc w:val="both"/>
        <w:rPr>
          <w:rFonts w:asciiTheme="minorHAnsi" w:hAnsiTheme="minorHAnsi" w:cstheme="minorHAnsi"/>
          <w:bCs/>
          <w:sz w:val="22"/>
          <w:szCs w:val="22"/>
        </w:rPr>
      </w:pPr>
      <w:r w:rsidRPr="00485EA6">
        <w:rPr>
          <w:rFonts w:asciiTheme="minorHAnsi" w:hAnsiTheme="minorHAnsi" w:cstheme="minorHAnsi"/>
          <w:bCs/>
          <w:sz w:val="22"/>
          <w:szCs w:val="22"/>
        </w:rPr>
        <w:t>Exteriores o Interiores, debe contener perspectivas axonométricas o cónicas más importantes del proyecto ejecutado, así como de visuales de recorrido, que muestren y complementen los detalles que se plantean en el proyecto para su correcta construcción y terminado.</w:t>
      </w:r>
    </w:p>
    <w:p w14:paraId="1C4E95BD" w14:textId="77777777" w:rsidR="00561C0A" w:rsidRPr="00485EA6" w:rsidRDefault="00561C0A" w:rsidP="00561C0A">
      <w:pPr>
        <w:numPr>
          <w:ilvl w:val="0"/>
          <w:numId w:val="89"/>
        </w:numPr>
        <w:jc w:val="both"/>
        <w:rPr>
          <w:rFonts w:asciiTheme="minorHAnsi" w:hAnsiTheme="minorHAnsi" w:cstheme="minorHAnsi"/>
          <w:bCs/>
          <w:sz w:val="22"/>
          <w:szCs w:val="22"/>
        </w:rPr>
      </w:pPr>
      <w:r w:rsidRPr="00485EA6">
        <w:rPr>
          <w:rFonts w:asciiTheme="minorHAnsi" w:hAnsiTheme="minorHAnsi" w:cstheme="minorHAnsi"/>
          <w:bCs/>
          <w:sz w:val="22"/>
          <w:szCs w:val="22"/>
        </w:rPr>
        <w:t>Detalles constructivos.</w:t>
      </w:r>
    </w:p>
    <w:p w14:paraId="0DD33E98" w14:textId="77777777" w:rsidR="00561C0A" w:rsidRPr="00485EA6" w:rsidRDefault="00561C0A" w:rsidP="00561C0A">
      <w:pPr>
        <w:numPr>
          <w:ilvl w:val="0"/>
          <w:numId w:val="89"/>
        </w:numPr>
        <w:jc w:val="both"/>
        <w:rPr>
          <w:rFonts w:asciiTheme="minorHAnsi" w:hAnsiTheme="minorHAnsi" w:cstheme="minorHAnsi"/>
          <w:bCs/>
          <w:sz w:val="22"/>
          <w:szCs w:val="22"/>
        </w:rPr>
      </w:pPr>
      <w:r w:rsidRPr="00485EA6">
        <w:rPr>
          <w:rFonts w:asciiTheme="minorHAnsi" w:hAnsiTheme="minorHAnsi" w:cstheme="minorHAnsi"/>
          <w:bCs/>
          <w:sz w:val="22"/>
          <w:szCs w:val="22"/>
        </w:rPr>
        <w:t>Debe especificar la forma constructiva y el o los materiales utilizados, las dimensiones o secciones y otras especificaciones que se requieran.</w:t>
      </w:r>
    </w:p>
    <w:p w14:paraId="7C14F2E8" w14:textId="77777777" w:rsidR="00561C0A" w:rsidRPr="00485EA6" w:rsidRDefault="00561C0A" w:rsidP="00561C0A">
      <w:pPr>
        <w:numPr>
          <w:ilvl w:val="0"/>
          <w:numId w:val="89"/>
        </w:numPr>
        <w:jc w:val="both"/>
        <w:rPr>
          <w:rFonts w:asciiTheme="minorHAnsi" w:hAnsiTheme="minorHAnsi" w:cstheme="minorHAnsi"/>
          <w:bCs/>
          <w:sz w:val="22"/>
          <w:szCs w:val="22"/>
        </w:rPr>
      </w:pPr>
      <w:r w:rsidRPr="00485EA6">
        <w:rPr>
          <w:rFonts w:asciiTheme="minorHAnsi" w:hAnsiTheme="minorHAnsi" w:cstheme="minorHAnsi"/>
          <w:bCs/>
          <w:sz w:val="22"/>
          <w:szCs w:val="22"/>
        </w:rPr>
        <w:t>Entre los detalles más importantes tenemos.</w:t>
      </w:r>
    </w:p>
    <w:p w14:paraId="4AB79622" w14:textId="77777777" w:rsidR="00561C0A" w:rsidRPr="00485EA6" w:rsidRDefault="00561C0A" w:rsidP="00561C0A">
      <w:pPr>
        <w:numPr>
          <w:ilvl w:val="0"/>
          <w:numId w:val="8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Cortes.</w:t>
      </w:r>
    </w:p>
    <w:p w14:paraId="000766E7" w14:textId="77777777" w:rsidR="00561C0A" w:rsidRPr="00485EA6" w:rsidRDefault="00561C0A" w:rsidP="00561C0A">
      <w:pPr>
        <w:numPr>
          <w:ilvl w:val="0"/>
          <w:numId w:val="8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Gradas o escaleras.</w:t>
      </w:r>
    </w:p>
    <w:p w14:paraId="37036983" w14:textId="77777777" w:rsidR="00561C0A" w:rsidRPr="00485EA6" w:rsidRDefault="00561C0A" w:rsidP="00561C0A">
      <w:pPr>
        <w:numPr>
          <w:ilvl w:val="0"/>
          <w:numId w:val="8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Puertas.</w:t>
      </w:r>
    </w:p>
    <w:p w14:paraId="18F385E9" w14:textId="77777777" w:rsidR="00561C0A" w:rsidRPr="00485EA6" w:rsidRDefault="00561C0A" w:rsidP="00561C0A">
      <w:pPr>
        <w:numPr>
          <w:ilvl w:val="0"/>
          <w:numId w:val="8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Ventanas.</w:t>
      </w:r>
    </w:p>
    <w:p w14:paraId="5164E90D" w14:textId="77777777" w:rsidR="00561C0A" w:rsidRPr="00485EA6" w:rsidRDefault="00561C0A" w:rsidP="00561C0A">
      <w:pPr>
        <w:numPr>
          <w:ilvl w:val="0"/>
          <w:numId w:val="8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Cubierta.</w:t>
      </w:r>
    </w:p>
    <w:p w14:paraId="274D7469" w14:textId="77777777" w:rsidR="00561C0A" w:rsidRPr="00485EA6" w:rsidRDefault="00561C0A" w:rsidP="00561C0A">
      <w:pPr>
        <w:numPr>
          <w:ilvl w:val="0"/>
          <w:numId w:val="8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Otros.</w:t>
      </w:r>
    </w:p>
    <w:p w14:paraId="6177AE11" w14:textId="77777777" w:rsidR="00561C0A" w:rsidRPr="00485EA6" w:rsidRDefault="00561C0A" w:rsidP="00561C0A">
      <w:pPr>
        <w:ind w:left="1004"/>
        <w:jc w:val="both"/>
        <w:rPr>
          <w:rFonts w:asciiTheme="minorHAnsi" w:hAnsiTheme="minorHAnsi" w:cstheme="minorHAnsi"/>
          <w:bCs/>
          <w:sz w:val="22"/>
          <w:szCs w:val="22"/>
          <w:lang w:val="es-ES_tradnl"/>
        </w:rPr>
      </w:pPr>
    </w:p>
    <w:p w14:paraId="475DBEC8" w14:textId="77777777" w:rsidR="00561C0A" w:rsidRPr="00485EA6" w:rsidRDefault="00561C0A" w:rsidP="00561C0A">
      <w:pPr>
        <w:numPr>
          <w:ilvl w:val="0"/>
          <w:numId w:val="78"/>
        </w:numPr>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Planillas técnicas</w:t>
      </w:r>
    </w:p>
    <w:p w14:paraId="726CDB1D" w14:textId="77777777" w:rsidR="00561C0A" w:rsidRPr="00485EA6" w:rsidRDefault="00561C0A" w:rsidP="00561C0A">
      <w:pPr>
        <w:ind w:left="284"/>
        <w:jc w:val="both"/>
        <w:rPr>
          <w:rFonts w:asciiTheme="minorHAnsi" w:hAnsiTheme="minorHAnsi" w:cstheme="minorHAnsi"/>
          <w:b/>
          <w:bCs/>
          <w:sz w:val="22"/>
          <w:szCs w:val="22"/>
        </w:rPr>
      </w:pPr>
    </w:p>
    <w:p w14:paraId="551EED48" w14:textId="77777777" w:rsidR="00561C0A" w:rsidRPr="00485EA6" w:rsidRDefault="00561C0A" w:rsidP="00561C0A">
      <w:pPr>
        <w:ind w:left="284"/>
        <w:jc w:val="both"/>
        <w:rPr>
          <w:rFonts w:asciiTheme="minorHAnsi" w:hAnsiTheme="minorHAnsi" w:cstheme="minorHAnsi"/>
          <w:bCs/>
          <w:sz w:val="22"/>
          <w:szCs w:val="22"/>
        </w:rPr>
      </w:pPr>
      <w:r w:rsidRPr="00485EA6">
        <w:rPr>
          <w:rFonts w:asciiTheme="minorHAnsi" w:hAnsiTheme="minorHAnsi" w:cstheme="minorHAnsi"/>
          <w:bCs/>
          <w:sz w:val="22"/>
          <w:szCs w:val="22"/>
        </w:rPr>
        <w:t>Debe especificar los datos de codificación, su ubicación y las cantidades a ejecutar de cerramientos u otros ítems para su correcto desarrollo y posterior control, como ser.</w:t>
      </w:r>
    </w:p>
    <w:p w14:paraId="1E81C5D7" w14:textId="77777777" w:rsidR="00561C0A" w:rsidRPr="00485EA6" w:rsidRDefault="00561C0A" w:rsidP="00561C0A">
      <w:pPr>
        <w:numPr>
          <w:ilvl w:val="0"/>
          <w:numId w:val="90"/>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Planilla de Puertas</w:t>
      </w:r>
    </w:p>
    <w:p w14:paraId="738F850C" w14:textId="77777777" w:rsidR="00561C0A" w:rsidRPr="00485EA6" w:rsidRDefault="00561C0A" w:rsidP="00561C0A">
      <w:pPr>
        <w:numPr>
          <w:ilvl w:val="0"/>
          <w:numId w:val="90"/>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Planilla de Ventanas</w:t>
      </w:r>
    </w:p>
    <w:p w14:paraId="63F0032F" w14:textId="77777777" w:rsidR="00561C0A" w:rsidRPr="00485EA6" w:rsidRDefault="00561C0A" w:rsidP="00561C0A">
      <w:pPr>
        <w:numPr>
          <w:ilvl w:val="0"/>
          <w:numId w:val="90"/>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Planilla de Gabinetes</w:t>
      </w:r>
    </w:p>
    <w:p w14:paraId="09B71C96" w14:textId="77777777" w:rsidR="00561C0A" w:rsidRPr="00485EA6" w:rsidRDefault="00561C0A" w:rsidP="00561C0A">
      <w:pPr>
        <w:numPr>
          <w:ilvl w:val="0"/>
          <w:numId w:val="90"/>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Planilla de Mesones</w:t>
      </w:r>
    </w:p>
    <w:p w14:paraId="50D0594B" w14:textId="77777777" w:rsidR="00561C0A" w:rsidRPr="00485EA6" w:rsidRDefault="00561C0A" w:rsidP="00561C0A">
      <w:pPr>
        <w:numPr>
          <w:ilvl w:val="0"/>
          <w:numId w:val="90"/>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Otros según el tipo de proyecto.</w:t>
      </w:r>
    </w:p>
    <w:p w14:paraId="63FE71ED" w14:textId="77777777" w:rsidR="00561C0A" w:rsidRPr="00727E71" w:rsidRDefault="00561C0A" w:rsidP="00561C0A">
      <w:pPr>
        <w:spacing w:before="240" w:after="240"/>
        <w:jc w:val="both"/>
        <w:rPr>
          <w:rFonts w:asciiTheme="minorHAnsi" w:hAnsiTheme="minorHAnsi" w:cstheme="minorHAnsi"/>
          <w:bCs/>
          <w:color w:val="000000" w:themeColor="text1"/>
          <w:sz w:val="22"/>
          <w:szCs w:val="22"/>
        </w:rPr>
      </w:pPr>
      <w:r w:rsidRPr="00727E71">
        <w:rPr>
          <w:rFonts w:asciiTheme="minorHAnsi" w:hAnsiTheme="minorHAnsi" w:cstheme="minorHAnsi"/>
          <w:bCs/>
          <w:color w:val="000000" w:themeColor="text1"/>
          <w:sz w:val="22"/>
          <w:szCs w:val="22"/>
        </w:rPr>
        <w:t>El diseño arquitectónico se elaborará en entorno Autodesk Revit o similar (versión 2022 o superior).</w:t>
      </w:r>
    </w:p>
    <w:p w14:paraId="33658F94" w14:textId="77777777" w:rsidR="00561C0A" w:rsidRPr="00485EA6" w:rsidRDefault="00561C0A" w:rsidP="00561C0A">
      <w:pPr>
        <w:numPr>
          <w:ilvl w:val="0"/>
          <w:numId w:val="78"/>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lastRenderedPageBreak/>
        <w:t>Plan de mantenimiento de Arquitectura</w:t>
      </w:r>
    </w:p>
    <w:p w14:paraId="5A41EB9E"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Debe especificar las áreas y/o elementos arquitectónicos sujetos a mantenimiento y de acuerdo a prioridad elaborar un cronograma de intervención.</w:t>
      </w:r>
    </w:p>
    <w:p w14:paraId="2DF8F7D9" w14:textId="77777777" w:rsidR="00561C0A" w:rsidRPr="00485EA6" w:rsidRDefault="00561C0A" w:rsidP="00561C0A">
      <w:pPr>
        <w:numPr>
          <w:ilvl w:val="0"/>
          <w:numId w:val="78"/>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Memoria descriptiva del proyecto arquitectónico</w:t>
      </w:r>
    </w:p>
    <w:p w14:paraId="43490571"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En este se realiza la descripción de cada uno de los componentes funcionales y formales del proyecto arquitectónico, haciendo referencia al lenguaje de su concepción, su distribución funcional, forma, color, iluminación, textura y otras características que el proyectista plantea en el proyecto.</w:t>
      </w:r>
    </w:p>
    <w:p w14:paraId="63629013" w14:textId="77777777" w:rsidR="00561C0A" w:rsidRPr="00485EA6" w:rsidRDefault="00561C0A" w:rsidP="00561C0A">
      <w:pPr>
        <w:numPr>
          <w:ilvl w:val="0"/>
          <w:numId w:val="78"/>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Obtención del permiso de construcción</w:t>
      </w:r>
    </w:p>
    <w:p w14:paraId="573E0271" w14:textId="77777777" w:rsidR="00561C0A" w:rsidRPr="00485EA6" w:rsidRDefault="00561C0A" w:rsidP="00561C0A">
      <w:pPr>
        <w:spacing w:before="240" w:after="240"/>
        <w:jc w:val="both"/>
        <w:rPr>
          <w:rFonts w:asciiTheme="minorHAnsi" w:hAnsiTheme="minorHAnsi" w:cstheme="minorHAnsi"/>
          <w:bCs/>
          <w:sz w:val="22"/>
          <w:szCs w:val="22"/>
        </w:rPr>
      </w:pPr>
      <w:r w:rsidRPr="00CD68A6">
        <w:rPr>
          <w:rFonts w:asciiTheme="minorHAnsi" w:hAnsiTheme="minorHAnsi" w:cstheme="minorHAnsi"/>
          <w:bCs/>
          <w:sz w:val="22"/>
          <w:szCs w:val="22"/>
        </w:rPr>
        <w:t xml:space="preserve">Se realizará una descripción detallada de aquellos requisitos y procedimientos técnico-administrativos necesarios para la fase de construcción ante las instancias correspondientes. </w:t>
      </w:r>
      <w:r w:rsidRPr="00727E71">
        <w:rPr>
          <w:rFonts w:asciiTheme="minorHAnsi" w:hAnsiTheme="minorHAnsi" w:cstheme="minorHAnsi"/>
          <w:bCs/>
          <w:color w:val="000000" w:themeColor="text1"/>
          <w:sz w:val="22"/>
          <w:szCs w:val="22"/>
        </w:rPr>
        <w:t xml:space="preserve">Debiendo contar con toda la documentación (técnica y legal) aprobada por el </w:t>
      </w:r>
      <w:r w:rsidRPr="00727E71">
        <w:rPr>
          <w:rFonts w:asciiTheme="minorHAnsi" w:hAnsiTheme="minorHAnsi" w:cstheme="minorHAnsi"/>
          <w:color w:val="000000" w:themeColor="text1"/>
          <w:sz w:val="22"/>
          <w:szCs w:val="22"/>
        </w:rPr>
        <w:t>Gobierno Autónomo Municipal de La Paz</w:t>
      </w:r>
      <w:r w:rsidRPr="00727E71">
        <w:rPr>
          <w:rFonts w:asciiTheme="minorHAnsi" w:hAnsiTheme="minorHAnsi" w:cstheme="minorHAnsi"/>
          <w:bCs/>
          <w:color w:val="000000" w:themeColor="text1"/>
          <w:sz w:val="22"/>
          <w:szCs w:val="22"/>
        </w:rPr>
        <w:t xml:space="preserve"> para poder pasar a la fase de ejecución inmediatamente, en coordinación con </w:t>
      </w:r>
      <w:r w:rsidRPr="00CD68A6">
        <w:rPr>
          <w:rFonts w:asciiTheme="minorHAnsi" w:hAnsiTheme="minorHAnsi" w:cstheme="minorHAnsi"/>
          <w:bCs/>
          <w:sz w:val="22"/>
          <w:szCs w:val="22"/>
        </w:rPr>
        <w:t>las áreas del MPD e instancias correspondientes.</w:t>
      </w:r>
    </w:p>
    <w:p w14:paraId="00F08537" w14:textId="77777777" w:rsidR="00561C0A" w:rsidRPr="00485EA6" w:rsidRDefault="00561C0A" w:rsidP="00561C0A">
      <w:pPr>
        <w:spacing w:before="240" w:after="240"/>
        <w:jc w:val="both"/>
        <w:rPr>
          <w:rFonts w:asciiTheme="minorHAnsi" w:hAnsiTheme="minorHAnsi" w:cstheme="minorHAnsi"/>
          <w:b/>
          <w:i/>
          <w:iCs/>
          <w:sz w:val="22"/>
          <w:szCs w:val="22"/>
        </w:rPr>
      </w:pPr>
      <w:r w:rsidRPr="00485EA6">
        <w:rPr>
          <w:rFonts w:asciiTheme="minorHAnsi" w:hAnsiTheme="minorHAnsi" w:cstheme="minorHAnsi"/>
          <w:b/>
          <w:i/>
          <w:iCs/>
          <w:sz w:val="22"/>
          <w:szCs w:val="22"/>
        </w:rPr>
        <w:t>Toda la memoria de cálculo arquitectónico debe aplicar la metodología BIM, llegando a un nivel de detalle en el Producto Final LOD 350.</w:t>
      </w:r>
    </w:p>
    <w:p w14:paraId="2633527E" w14:textId="77777777" w:rsidR="00561C0A" w:rsidRPr="00485EA6" w:rsidRDefault="00561C0A" w:rsidP="00561C0A">
      <w:pPr>
        <w:numPr>
          <w:ilvl w:val="2"/>
          <w:numId w:val="144"/>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Estudio y Diseño Estructural Sismo Resistente</w:t>
      </w:r>
    </w:p>
    <w:p w14:paraId="19F07881" w14:textId="77777777" w:rsidR="00561C0A" w:rsidRPr="00485EA6" w:rsidRDefault="00561C0A" w:rsidP="00561C0A">
      <w:pPr>
        <w:spacing w:before="240" w:after="240"/>
        <w:jc w:val="both"/>
        <w:rPr>
          <w:rFonts w:asciiTheme="minorHAnsi" w:hAnsiTheme="minorHAnsi" w:cstheme="minorHAnsi"/>
          <w:b/>
          <w:bCs/>
          <w:sz w:val="22"/>
          <w:szCs w:val="22"/>
        </w:rPr>
      </w:pPr>
      <w:r w:rsidRPr="00485EA6">
        <w:rPr>
          <w:rFonts w:asciiTheme="minorHAnsi" w:hAnsiTheme="minorHAnsi" w:cstheme="minorHAnsi"/>
          <w:b/>
          <w:bCs/>
          <w:sz w:val="22"/>
          <w:szCs w:val="22"/>
        </w:rPr>
        <w:t>Diseño estructural</w:t>
      </w:r>
    </w:p>
    <w:p w14:paraId="394BABD7"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El diseño establece la solución estructural requerida por el proyecto mismo que debe responder a la concepción arquitectónica y a los criterios de su emplazamiento y eficiencia tecnológica (ahorro y bajo consumo y otros).</w:t>
      </w:r>
    </w:p>
    <w:p w14:paraId="270C376D" w14:textId="77777777" w:rsidR="00561C0A" w:rsidRPr="00727E71" w:rsidRDefault="00561C0A" w:rsidP="00561C0A">
      <w:pPr>
        <w:spacing w:before="240" w:after="240"/>
        <w:jc w:val="both"/>
        <w:rPr>
          <w:rFonts w:asciiTheme="minorHAnsi" w:hAnsiTheme="minorHAnsi" w:cstheme="minorHAnsi"/>
          <w:bCs/>
          <w:color w:val="000000" w:themeColor="text1"/>
          <w:sz w:val="22"/>
          <w:szCs w:val="22"/>
        </w:rPr>
      </w:pPr>
      <w:r w:rsidRPr="00727E71">
        <w:rPr>
          <w:rFonts w:asciiTheme="minorHAnsi" w:hAnsiTheme="minorHAnsi" w:cstheme="minorHAnsi"/>
          <w:bCs/>
          <w:color w:val="000000" w:themeColor="text1"/>
          <w:sz w:val="22"/>
          <w:szCs w:val="22"/>
        </w:rPr>
        <w:t>En este sentido, también debe cumplir la normativa emitida por el Gobierno Autónomo Municipal de La Paz en el ámbito de sus atribuciones, la NB 1225001-1,2; GBDS 2020 y otras normas referidas al área de especialidad.</w:t>
      </w:r>
    </w:p>
    <w:p w14:paraId="1AB72A5D" w14:textId="77777777" w:rsidR="00561C0A" w:rsidRPr="00485EA6" w:rsidRDefault="00561C0A" w:rsidP="00561C0A">
      <w:pPr>
        <w:spacing w:before="240" w:after="240"/>
        <w:jc w:val="both"/>
        <w:rPr>
          <w:rFonts w:asciiTheme="minorHAnsi" w:hAnsiTheme="minorHAnsi" w:cstheme="minorHAnsi"/>
          <w:sz w:val="22"/>
          <w:szCs w:val="22"/>
        </w:rPr>
      </w:pPr>
      <w:r w:rsidRPr="00CD68A6">
        <w:rPr>
          <w:rFonts w:asciiTheme="minorHAnsi" w:hAnsiTheme="minorHAnsi" w:cstheme="minorHAnsi"/>
          <w:sz w:val="22"/>
          <w:szCs w:val="22"/>
        </w:rPr>
        <w:t>El análisis estructural final debe contar con la interacción suelo estructura, detallada.</w:t>
      </w:r>
    </w:p>
    <w:p w14:paraId="7FE0FC7C"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El Diseño estructural deberá contener los siguientes documentos:</w:t>
      </w:r>
    </w:p>
    <w:p w14:paraId="754324EB" w14:textId="77777777" w:rsidR="00561C0A" w:rsidRPr="00485EA6" w:rsidRDefault="00561C0A" w:rsidP="00561C0A">
      <w:pPr>
        <w:numPr>
          <w:ilvl w:val="0"/>
          <w:numId w:val="65"/>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 xml:space="preserve">Memoria de cálculo estructural </w:t>
      </w:r>
    </w:p>
    <w:p w14:paraId="2BEC3F96" w14:textId="77777777" w:rsidR="00561C0A" w:rsidRPr="00485EA6" w:rsidRDefault="00561C0A" w:rsidP="00561C0A">
      <w:pPr>
        <w:numPr>
          <w:ilvl w:val="0"/>
          <w:numId w:val="9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 xml:space="preserve">Sistema estructural adoptado </w:t>
      </w:r>
    </w:p>
    <w:p w14:paraId="21502CD8" w14:textId="77777777" w:rsidR="00561C0A" w:rsidRPr="00485EA6" w:rsidRDefault="00561C0A" w:rsidP="00561C0A">
      <w:pPr>
        <w:numPr>
          <w:ilvl w:val="0"/>
          <w:numId w:val="9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Normas de diseño</w:t>
      </w:r>
    </w:p>
    <w:p w14:paraId="1BD51BA9" w14:textId="77777777" w:rsidR="00561C0A" w:rsidRPr="00485EA6" w:rsidRDefault="00561C0A" w:rsidP="00561C0A">
      <w:pPr>
        <w:numPr>
          <w:ilvl w:val="0"/>
          <w:numId w:val="9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Métodos de diseño.</w:t>
      </w:r>
    </w:p>
    <w:p w14:paraId="5992D6EB" w14:textId="77777777" w:rsidR="00561C0A" w:rsidRPr="00485EA6" w:rsidRDefault="00561C0A" w:rsidP="00561C0A">
      <w:pPr>
        <w:numPr>
          <w:ilvl w:val="0"/>
          <w:numId w:val="9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Análisis de cargas.</w:t>
      </w:r>
    </w:p>
    <w:p w14:paraId="714BDBDF" w14:textId="77777777" w:rsidR="00561C0A" w:rsidRPr="00485EA6" w:rsidRDefault="00561C0A" w:rsidP="00561C0A">
      <w:pPr>
        <w:numPr>
          <w:ilvl w:val="0"/>
          <w:numId w:val="9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Propiedades de los materiales.</w:t>
      </w:r>
    </w:p>
    <w:p w14:paraId="063EE670" w14:textId="77777777" w:rsidR="00561C0A" w:rsidRPr="00485EA6" w:rsidRDefault="00561C0A" w:rsidP="00561C0A">
      <w:pPr>
        <w:numPr>
          <w:ilvl w:val="0"/>
          <w:numId w:val="9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Tipo de control y factores de mayoración de carga y minoración de resistencia de materiales.</w:t>
      </w:r>
    </w:p>
    <w:p w14:paraId="361B03DF" w14:textId="77777777" w:rsidR="00561C0A" w:rsidRPr="00485EA6" w:rsidRDefault="00561C0A" w:rsidP="00561C0A">
      <w:pPr>
        <w:numPr>
          <w:ilvl w:val="0"/>
          <w:numId w:val="9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Casos y estados de carga.</w:t>
      </w:r>
    </w:p>
    <w:p w14:paraId="457049CB" w14:textId="77777777" w:rsidR="00561C0A" w:rsidRPr="00485EA6" w:rsidRDefault="00561C0A" w:rsidP="00561C0A">
      <w:pPr>
        <w:numPr>
          <w:ilvl w:val="0"/>
          <w:numId w:val="9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lastRenderedPageBreak/>
        <w:t>Geometría estructural.</w:t>
      </w:r>
    </w:p>
    <w:p w14:paraId="7FCBCB08" w14:textId="77777777" w:rsidR="00561C0A" w:rsidRPr="00CD68A6" w:rsidRDefault="00561C0A" w:rsidP="00561C0A">
      <w:pPr>
        <w:numPr>
          <w:ilvl w:val="0"/>
          <w:numId w:val="91"/>
        </w:numPr>
        <w:jc w:val="both"/>
        <w:rPr>
          <w:rFonts w:asciiTheme="minorHAnsi" w:hAnsiTheme="minorHAnsi" w:cstheme="minorHAnsi"/>
          <w:bCs/>
          <w:sz w:val="22"/>
          <w:szCs w:val="22"/>
          <w:lang w:val="es-ES_tradnl"/>
        </w:rPr>
      </w:pPr>
      <w:r w:rsidRPr="00CD68A6">
        <w:rPr>
          <w:rFonts w:asciiTheme="minorHAnsi" w:hAnsiTheme="minorHAnsi" w:cstheme="minorHAnsi"/>
          <w:bCs/>
          <w:sz w:val="22"/>
          <w:szCs w:val="22"/>
          <w:lang w:val="es-ES_tradnl"/>
        </w:rPr>
        <w:t xml:space="preserve">Modelo Estructural, </w:t>
      </w:r>
      <w:r w:rsidRPr="00CD68A6">
        <w:rPr>
          <w:rFonts w:asciiTheme="minorHAnsi" w:hAnsiTheme="minorHAnsi" w:cstheme="minorHAnsi"/>
          <w:bCs/>
          <w:sz w:val="22"/>
          <w:szCs w:val="22"/>
        </w:rPr>
        <w:t xml:space="preserve">emplear el Software </w:t>
      </w:r>
      <w:proofErr w:type="spellStart"/>
      <w:r w:rsidRPr="00CD68A6">
        <w:rPr>
          <w:rFonts w:asciiTheme="minorHAnsi" w:hAnsiTheme="minorHAnsi" w:cstheme="minorHAnsi"/>
          <w:bCs/>
          <w:sz w:val="22"/>
          <w:szCs w:val="22"/>
        </w:rPr>
        <w:t>Cypecad</w:t>
      </w:r>
      <w:proofErr w:type="spellEnd"/>
      <w:r w:rsidRPr="00CD68A6">
        <w:rPr>
          <w:rFonts w:asciiTheme="minorHAnsi" w:hAnsiTheme="minorHAnsi" w:cstheme="minorHAnsi"/>
          <w:bCs/>
          <w:sz w:val="22"/>
          <w:szCs w:val="22"/>
        </w:rPr>
        <w:t>, o SAP 2000, o similar (ver 2022 o superior).</w:t>
      </w:r>
    </w:p>
    <w:p w14:paraId="4838ED63" w14:textId="77777777" w:rsidR="00561C0A" w:rsidRPr="00485EA6" w:rsidRDefault="00561C0A" w:rsidP="00561C0A">
      <w:pPr>
        <w:numPr>
          <w:ilvl w:val="0"/>
          <w:numId w:val="9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Análisis de resultados.</w:t>
      </w:r>
    </w:p>
    <w:p w14:paraId="4AF7D5FE" w14:textId="77777777" w:rsidR="00561C0A" w:rsidRPr="00485EA6" w:rsidRDefault="00561C0A" w:rsidP="00561C0A">
      <w:pPr>
        <w:numPr>
          <w:ilvl w:val="0"/>
          <w:numId w:val="9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Reacciones de apoyos.</w:t>
      </w:r>
    </w:p>
    <w:p w14:paraId="20D941C0" w14:textId="77777777" w:rsidR="00561C0A" w:rsidRPr="00485EA6" w:rsidRDefault="00561C0A" w:rsidP="00561C0A">
      <w:pPr>
        <w:numPr>
          <w:ilvl w:val="0"/>
          <w:numId w:val="9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Deflexiones o desplazamientos de los nudos.</w:t>
      </w:r>
    </w:p>
    <w:p w14:paraId="49BC195F" w14:textId="77777777" w:rsidR="00561C0A" w:rsidRPr="00485EA6" w:rsidRDefault="00561C0A" w:rsidP="00561C0A">
      <w:pPr>
        <w:numPr>
          <w:ilvl w:val="0"/>
          <w:numId w:val="9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Esfuerzos de los elementos.</w:t>
      </w:r>
    </w:p>
    <w:p w14:paraId="50263B4F" w14:textId="77777777" w:rsidR="00561C0A" w:rsidRPr="00485EA6" w:rsidRDefault="00561C0A" w:rsidP="00561C0A">
      <w:pPr>
        <w:numPr>
          <w:ilvl w:val="0"/>
          <w:numId w:val="9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Diseño de elementos.</w:t>
      </w:r>
    </w:p>
    <w:p w14:paraId="65BE31D2" w14:textId="77777777" w:rsidR="00561C0A" w:rsidRPr="00485EA6" w:rsidRDefault="00561C0A" w:rsidP="00561C0A">
      <w:pPr>
        <w:numPr>
          <w:ilvl w:val="0"/>
          <w:numId w:val="92"/>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Fundaciones.</w:t>
      </w:r>
    </w:p>
    <w:p w14:paraId="4C8A2340" w14:textId="77777777" w:rsidR="00561C0A" w:rsidRPr="00485EA6" w:rsidRDefault="00561C0A" w:rsidP="00561C0A">
      <w:pPr>
        <w:numPr>
          <w:ilvl w:val="0"/>
          <w:numId w:val="92"/>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Columnas y vigas.</w:t>
      </w:r>
    </w:p>
    <w:p w14:paraId="6A771F8C" w14:textId="77777777" w:rsidR="00561C0A" w:rsidRPr="00485EA6" w:rsidRDefault="00561C0A" w:rsidP="00561C0A">
      <w:pPr>
        <w:numPr>
          <w:ilvl w:val="0"/>
          <w:numId w:val="92"/>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Losas.</w:t>
      </w:r>
    </w:p>
    <w:p w14:paraId="77021AC4" w14:textId="77777777" w:rsidR="00561C0A" w:rsidRPr="00485EA6" w:rsidRDefault="00561C0A" w:rsidP="00561C0A">
      <w:pPr>
        <w:numPr>
          <w:ilvl w:val="0"/>
          <w:numId w:val="92"/>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Escaleras.</w:t>
      </w:r>
    </w:p>
    <w:p w14:paraId="26C9DA66" w14:textId="77777777" w:rsidR="00561C0A" w:rsidRPr="00485EA6" w:rsidRDefault="00561C0A" w:rsidP="00561C0A">
      <w:pPr>
        <w:numPr>
          <w:ilvl w:val="0"/>
          <w:numId w:val="92"/>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Muros.</w:t>
      </w:r>
    </w:p>
    <w:p w14:paraId="28CC4503" w14:textId="77777777" w:rsidR="00561C0A" w:rsidRPr="00485EA6" w:rsidRDefault="00561C0A" w:rsidP="00561C0A">
      <w:pPr>
        <w:numPr>
          <w:ilvl w:val="0"/>
          <w:numId w:val="92"/>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 xml:space="preserve">Tanques de almacenamiento. </w:t>
      </w:r>
    </w:p>
    <w:p w14:paraId="3F804248" w14:textId="77777777" w:rsidR="00561C0A" w:rsidRPr="00485EA6" w:rsidRDefault="00561C0A" w:rsidP="00561C0A">
      <w:pPr>
        <w:numPr>
          <w:ilvl w:val="0"/>
          <w:numId w:val="92"/>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Cerchas.</w:t>
      </w:r>
    </w:p>
    <w:p w14:paraId="367B94DB" w14:textId="77777777" w:rsidR="00561C0A" w:rsidRPr="00485EA6" w:rsidRDefault="00561C0A" w:rsidP="00561C0A">
      <w:pPr>
        <w:numPr>
          <w:ilvl w:val="0"/>
          <w:numId w:val="92"/>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Anclajes</w:t>
      </w:r>
      <w:r>
        <w:rPr>
          <w:rFonts w:asciiTheme="minorHAnsi" w:hAnsiTheme="minorHAnsi" w:cstheme="minorHAnsi"/>
          <w:bCs/>
          <w:sz w:val="22"/>
          <w:szCs w:val="22"/>
          <w:lang w:val="es-ES_tradnl"/>
        </w:rPr>
        <w:t>,</w:t>
      </w:r>
      <w:r w:rsidRPr="00485EA6">
        <w:rPr>
          <w:rFonts w:asciiTheme="minorHAnsi" w:hAnsiTheme="minorHAnsi" w:cstheme="minorHAnsi"/>
          <w:bCs/>
          <w:sz w:val="22"/>
          <w:szCs w:val="22"/>
          <w:lang w:val="es-ES_tradnl"/>
        </w:rPr>
        <w:t xml:space="preserve"> </w:t>
      </w:r>
      <w:r>
        <w:rPr>
          <w:rFonts w:asciiTheme="minorHAnsi" w:hAnsiTheme="minorHAnsi" w:cstheme="minorHAnsi"/>
          <w:bCs/>
          <w:sz w:val="22"/>
          <w:szCs w:val="22"/>
          <w:lang w:val="es-ES_tradnl"/>
        </w:rPr>
        <w:t>d</w:t>
      </w:r>
      <w:r w:rsidRPr="00485EA6">
        <w:rPr>
          <w:rFonts w:asciiTheme="minorHAnsi" w:hAnsiTheme="minorHAnsi" w:cstheme="minorHAnsi"/>
          <w:bCs/>
          <w:sz w:val="22"/>
          <w:szCs w:val="22"/>
          <w:lang w:val="es-ES_tradnl"/>
        </w:rPr>
        <w:t xml:space="preserve">eflexiones, deformaciones y desplazamientos admisibles debido a carga verticales y horizontales (sismo). </w:t>
      </w:r>
    </w:p>
    <w:p w14:paraId="3E0A6116" w14:textId="77777777" w:rsidR="00561C0A" w:rsidRPr="00485EA6" w:rsidRDefault="00561C0A" w:rsidP="00561C0A">
      <w:pPr>
        <w:jc w:val="both"/>
        <w:rPr>
          <w:rFonts w:asciiTheme="minorHAnsi" w:hAnsiTheme="minorHAnsi" w:cstheme="minorHAnsi"/>
          <w:bCs/>
          <w:sz w:val="22"/>
          <w:szCs w:val="22"/>
          <w:lang w:val="es-ES_tradnl"/>
        </w:rPr>
      </w:pPr>
    </w:p>
    <w:p w14:paraId="2F3B666E" w14:textId="77777777" w:rsidR="00561C0A" w:rsidRPr="00485EA6" w:rsidRDefault="00561C0A" w:rsidP="00561C0A">
      <w:p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Se deben entregar los modelos en software del análisis estructural y la Memoria de cálculo editable del diseño final.</w:t>
      </w:r>
    </w:p>
    <w:p w14:paraId="14D550D9" w14:textId="77777777" w:rsidR="00561C0A" w:rsidRPr="00485EA6" w:rsidRDefault="00561C0A" w:rsidP="00561C0A">
      <w:pPr>
        <w:ind w:left="708"/>
        <w:jc w:val="both"/>
        <w:rPr>
          <w:rFonts w:asciiTheme="minorHAnsi" w:hAnsiTheme="minorHAnsi" w:cstheme="minorHAnsi"/>
          <w:bCs/>
          <w:sz w:val="22"/>
          <w:szCs w:val="22"/>
          <w:lang w:val="es-ES_tradnl"/>
        </w:rPr>
      </w:pPr>
    </w:p>
    <w:p w14:paraId="568B41DD" w14:textId="77777777" w:rsidR="00561C0A" w:rsidRPr="00485EA6" w:rsidRDefault="00561C0A" w:rsidP="00561C0A">
      <w:pPr>
        <w:numPr>
          <w:ilvl w:val="0"/>
          <w:numId w:val="65"/>
        </w:numPr>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Planos estructurales</w:t>
      </w:r>
    </w:p>
    <w:p w14:paraId="376A9B7E" w14:textId="77777777" w:rsidR="00561C0A" w:rsidRPr="00485EA6" w:rsidRDefault="00561C0A" w:rsidP="00561C0A">
      <w:pPr>
        <w:ind w:left="284"/>
        <w:jc w:val="both"/>
        <w:rPr>
          <w:rFonts w:asciiTheme="minorHAnsi" w:hAnsiTheme="minorHAnsi" w:cstheme="minorHAnsi"/>
          <w:bCs/>
          <w:sz w:val="22"/>
          <w:szCs w:val="22"/>
        </w:rPr>
      </w:pPr>
      <w:r w:rsidRPr="00485EA6">
        <w:rPr>
          <w:rFonts w:asciiTheme="minorHAnsi" w:hAnsiTheme="minorHAnsi" w:cstheme="minorHAnsi"/>
          <w:bCs/>
          <w:sz w:val="22"/>
          <w:szCs w:val="22"/>
        </w:rPr>
        <w:t>Los planos estructurales describirán.</w:t>
      </w:r>
    </w:p>
    <w:p w14:paraId="0FDC134F" w14:textId="77777777" w:rsidR="00561C0A" w:rsidRPr="00485EA6" w:rsidRDefault="00561C0A" w:rsidP="00561C0A">
      <w:pPr>
        <w:numPr>
          <w:ilvl w:val="0"/>
          <w:numId w:val="93"/>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Diseño del sistema de cimentación del proyecto (cimientos, zapatas, pilotes, etc.).</w:t>
      </w:r>
    </w:p>
    <w:p w14:paraId="08DD6BB5" w14:textId="77777777" w:rsidR="00561C0A" w:rsidRPr="00485EA6" w:rsidRDefault="00561C0A" w:rsidP="00561C0A">
      <w:pPr>
        <w:numPr>
          <w:ilvl w:val="0"/>
          <w:numId w:val="93"/>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Diseño del sistema estructural del proyecto (losas, vigas, columnas, etc.).</w:t>
      </w:r>
    </w:p>
    <w:p w14:paraId="3179C676" w14:textId="77777777" w:rsidR="00561C0A" w:rsidRPr="00485EA6" w:rsidRDefault="00561C0A" w:rsidP="00561C0A">
      <w:pPr>
        <w:numPr>
          <w:ilvl w:val="0"/>
          <w:numId w:val="93"/>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Diseño del sistema de cubierta (cerchas, anclajes, etc.).</w:t>
      </w:r>
    </w:p>
    <w:p w14:paraId="27BF7030" w14:textId="77777777" w:rsidR="00561C0A" w:rsidRPr="00485EA6" w:rsidRDefault="00561C0A" w:rsidP="00561C0A">
      <w:pPr>
        <w:numPr>
          <w:ilvl w:val="0"/>
          <w:numId w:val="93"/>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Detalles constructivos.</w:t>
      </w:r>
    </w:p>
    <w:p w14:paraId="763FBAAD" w14:textId="77777777" w:rsidR="00561C0A" w:rsidRPr="00485EA6" w:rsidRDefault="00561C0A" w:rsidP="00561C0A">
      <w:pPr>
        <w:numPr>
          <w:ilvl w:val="0"/>
          <w:numId w:val="93"/>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Cuadros y planillas de aceros.</w:t>
      </w:r>
    </w:p>
    <w:p w14:paraId="05E96581" w14:textId="77777777" w:rsidR="00561C0A" w:rsidRPr="00485EA6" w:rsidRDefault="00561C0A" w:rsidP="00561C0A">
      <w:pPr>
        <w:spacing w:before="240" w:after="240"/>
        <w:jc w:val="both"/>
        <w:rPr>
          <w:rFonts w:asciiTheme="minorHAnsi" w:hAnsiTheme="minorHAnsi" w:cstheme="minorHAnsi"/>
          <w:b/>
          <w:i/>
          <w:iCs/>
          <w:sz w:val="22"/>
          <w:szCs w:val="22"/>
        </w:rPr>
      </w:pPr>
      <w:r w:rsidRPr="00485EA6">
        <w:rPr>
          <w:rFonts w:asciiTheme="minorHAnsi" w:hAnsiTheme="minorHAnsi" w:cstheme="minorHAnsi"/>
          <w:b/>
          <w:i/>
          <w:iCs/>
          <w:sz w:val="22"/>
          <w:szCs w:val="22"/>
        </w:rPr>
        <w:t>Toda la memoria de cálculo estructural debe aplicar la metodología BIM, llegando a un nivel de detalle en el Producto Final LOD 350.</w:t>
      </w:r>
    </w:p>
    <w:p w14:paraId="65E7B3A4" w14:textId="77777777" w:rsidR="00561C0A" w:rsidRPr="00485EA6" w:rsidRDefault="00561C0A" w:rsidP="00561C0A">
      <w:pPr>
        <w:numPr>
          <w:ilvl w:val="0"/>
          <w:numId w:val="65"/>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Plan de mantenimiento de edificaciones</w:t>
      </w:r>
    </w:p>
    <w:p w14:paraId="04E39A1C"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Debe especificar las áreas y/o elementos estructurales y cubierta, sujetos a mantenimiento preventivo a través de ítems de trabajos específicos, materiales que deben ser empleados, periodicidad y especialidad del personal.</w:t>
      </w:r>
    </w:p>
    <w:p w14:paraId="2A9BDD7E"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Esto deberá estar plasmado en un diagrama de Gantt que establezca el cronograma de intervención.</w:t>
      </w:r>
    </w:p>
    <w:p w14:paraId="388D02E4" w14:textId="77777777" w:rsidR="00561C0A" w:rsidRPr="00485EA6" w:rsidRDefault="00561C0A" w:rsidP="00561C0A">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Cuando se efectúen cálculos con ayuda de una computadora, la memoria de cálculo se complementará con apartados específicos que contengan las diferentes etapas resueltas con programas distintos, debiendo dichos apartados constituir unidades completas y ordenadas. El listado de datos contendrá tanto los datos introducidos por el proyectista como los generados por el programa, de forma que queden definidas todas las características consideradas, debiendo contener indicaciones concretas sobre notación, unidades y criterios de signos de las magnitudes utilizadas. El listado de salida definirá los resultados necesarios para justificar adecuadamente la solución obtenida.</w:t>
      </w:r>
    </w:p>
    <w:p w14:paraId="14B4AFAF" w14:textId="77777777" w:rsidR="00561C0A" w:rsidRPr="00485EA6" w:rsidRDefault="00561C0A" w:rsidP="00561C0A">
      <w:pPr>
        <w:numPr>
          <w:ilvl w:val="2"/>
          <w:numId w:val="144"/>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lastRenderedPageBreak/>
        <w:t>Estudio y Diseño Hidro-Sanitario</w:t>
      </w:r>
    </w:p>
    <w:p w14:paraId="72C491A8"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El diseño de ingeniería establece la solución de los sistemas hidro-sanitarios, así como los de incendio, requeridos por el proyecto mismo que debe responder a criterios de eficiencia energética (ahorro y bajo consumo y otros) y diseño sostenible.</w:t>
      </w:r>
    </w:p>
    <w:p w14:paraId="7A14C600" w14:textId="77777777" w:rsidR="00561C0A" w:rsidRPr="00485EA6" w:rsidRDefault="00561C0A" w:rsidP="00561C0A">
      <w:pPr>
        <w:pStyle w:val="Normal1"/>
        <w:spacing w:before="240" w:after="240"/>
        <w:rPr>
          <w:rFonts w:asciiTheme="minorHAnsi" w:hAnsiTheme="minorHAnsi" w:cstheme="minorHAnsi"/>
          <w:bCs/>
          <w:sz w:val="22"/>
          <w:szCs w:val="22"/>
        </w:rPr>
      </w:pPr>
      <w:r w:rsidRPr="00727E71">
        <w:rPr>
          <w:rFonts w:asciiTheme="minorHAnsi" w:hAnsiTheme="minorHAnsi" w:cstheme="minorHAnsi"/>
          <w:bCs/>
          <w:color w:val="000000" w:themeColor="text1"/>
          <w:sz w:val="22"/>
          <w:szCs w:val="22"/>
        </w:rPr>
        <w:t xml:space="preserve">En este sentido, también debe cumplir la normativa emitida por el Gobierno Autónomo Municipal de La Paz en el ámbito de sus atribuciones, la Norma Boliviana NB 688, NB 689, Reglamento Nacional </w:t>
      </w:r>
      <w:r w:rsidRPr="00CD68A6">
        <w:rPr>
          <w:rFonts w:asciiTheme="minorHAnsi" w:hAnsiTheme="minorHAnsi" w:cstheme="minorHAnsi"/>
          <w:bCs/>
          <w:sz w:val="22"/>
          <w:szCs w:val="22"/>
        </w:rPr>
        <w:t xml:space="preserve">de Instalaciones Sanitarias Domiciliarias (RENISDA), </w:t>
      </w:r>
      <w:r w:rsidRPr="00CD68A6">
        <w:rPr>
          <w:rFonts w:asciiTheme="minorHAnsi" w:hAnsiTheme="minorHAnsi" w:cstheme="minorHAnsi"/>
          <w:sz w:val="22"/>
          <w:szCs w:val="22"/>
        </w:rPr>
        <w:t xml:space="preserve">Reglamento Nacional NB 742 a 745 – Medio Ambiente, Viceministerio de Agua Potable y saneamiento Básico (VAPSB) </w:t>
      </w:r>
      <w:r w:rsidRPr="00CD68A6">
        <w:rPr>
          <w:rFonts w:asciiTheme="minorHAnsi" w:hAnsiTheme="minorHAnsi" w:cstheme="minorHAnsi"/>
          <w:bCs/>
          <w:sz w:val="22"/>
          <w:szCs w:val="22"/>
        </w:rPr>
        <w:t>y otras normas referidas al área de especialidad.</w:t>
      </w:r>
    </w:p>
    <w:p w14:paraId="09FCE477" w14:textId="77777777" w:rsidR="00561C0A" w:rsidRPr="00485EA6" w:rsidRDefault="00561C0A" w:rsidP="00561C0A">
      <w:pPr>
        <w:spacing w:before="240" w:after="240"/>
        <w:ind w:left="284"/>
        <w:jc w:val="both"/>
        <w:rPr>
          <w:rFonts w:asciiTheme="minorHAnsi" w:hAnsiTheme="minorHAnsi" w:cstheme="minorHAnsi"/>
          <w:b/>
          <w:bCs/>
          <w:sz w:val="22"/>
          <w:szCs w:val="22"/>
        </w:rPr>
      </w:pPr>
      <w:r w:rsidRPr="00485EA6">
        <w:rPr>
          <w:rFonts w:asciiTheme="minorHAnsi" w:hAnsiTheme="minorHAnsi" w:cstheme="minorHAnsi"/>
          <w:b/>
          <w:bCs/>
          <w:sz w:val="22"/>
          <w:szCs w:val="22"/>
        </w:rPr>
        <w:t>Sistema Hidráulico</w:t>
      </w:r>
    </w:p>
    <w:p w14:paraId="45D56373"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Referido al dimensionamiento del tendido de las redes de agua potable (sistema de agua potable y agua caliente de la infraestructura), sus accesorios y complementos.</w:t>
      </w:r>
    </w:p>
    <w:p w14:paraId="265511CA" w14:textId="77777777" w:rsidR="00561C0A" w:rsidRPr="00485EA6" w:rsidRDefault="00561C0A" w:rsidP="00561C0A">
      <w:pPr>
        <w:spacing w:before="240" w:after="240"/>
        <w:ind w:left="284"/>
        <w:jc w:val="both"/>
        <w:rPr>
          <w:rFonts w:asciiTheme="minorHAnsi" w:hAnsiTheme="minorHAnsi" w:cstheme="minorHAnsi"/>
          <w:b/>
          <w:bCs/>
          <w:sz w:val="22"/>
          <w:szCs w:val="22"/>
        </w:rPr>
      </w:pPr>
      <w:r w:rsidRPr="00485EA6">
        <w:rPr>
          <w:rFonts w:asciiTheme="minorHAnsi" w:hAnsiTheme="minorHAnsi" w:cstheme="minorHAnsi"/>
          <w:b/>
          <w:bCs/>
          <w:sz w:val="22"/>
          <w:szCs w:val="22"/>
        </w:rPr>
        <w:t>Sistema Sanitario</w:t>
      </w:r>
    </w:p>
    <w:p w14:paraId="28983226"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Referido a los sistemas de evacuación de residuos líquidos (aguas negras o aguas servidas), producto de la actividad que se proyecta desarrollar en la infraestructura.</w:t>
      </w:r>
    </w:p>
    <w:p w14:paraId="71C8A562" w14:textId="77777777" w:rsidR="00561C0A" w:rsidRPr="00485EA6" w:rsidRDefault="00561C0A" w:rsidP="00561C0A">
      <w:pPr>
        <w:spacing w:before="240" w:after="240"/>
        <w:ind w:left="284"/>
        <w:jc w:val="both"/>
        <w:rPr>
          <w:rFonts w:asciiTheme="minorHAnsi" w:hAnsiTheme="minorHAnsi" w:cstheme="minorHAnsi"/>
          <w:b/>
          <w:bCs/>
          <w:sz w:val="22"/>
          <w:szCs w:val="22"/>
        </w:rPr>
      </w:pPr>
      <w:r w:rsidRPr="00485EA6">
        <w:rPr>
          <w:rFonts w:asciiTheme="minorHAnsi" w:hAnsiTheme="minorHAnsi" w:cstheme="minorHAnsi"/>
          <w:b/>
          <w:bCs/>
          <w:sz w:val="22"/>
          <w:szCs w:val="22"/>
        </w:rPr>
        <w:t>Sistema Pluvial</w:t>
      </w:r>
    </w:p>
    <w:p w14:paraId="397D88AD"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Referido a la evacuación de agua de lluvia.</w:t>
      </w:r>
    </w:p>
    <w:p w14:paraId="1FF13A3A"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Cada uno de estos sistemas, sin ser limitativo deberá presentar los siguientes documentos.</w:t>
      </w:r>
    </w:p>
    <w:p w14:paraId="045393B2" w14:textId="77777777" w:rsidR="00561C0A" w:rsidRPr="00485EA6" w:rsidRDefault="00561C0A" w:rsidP="00561C0A">
      <w:pPr>
        <w:numPr>
          <w:ilvl w:val="0"/>
          <w:numId w:val="64"/>
        </w:numPr>
        <w:spacing w:before="240" w:after="240"/>
        <w:ind w:left="284" w:firstLine="0"/>
        <w:jc w:val="both"/>
        <w:rPr>
          <w:rFonts w:asciiTheme="minorHAnsi" w:hAnsiTheme="minorHAnsi" w:cstheme="minorHAnsi"/>
          <w:bCs/>
          <w:sz w:val="22"/>
          <w:szCs w:val="22"/>
        </w:rPr>
      </w:pPr>
      <w:r w:rsidRPr="00485EA6">
        <w:rPr>
          <w:rFonts w:asciiTheme="minorHAnsi" w:hAnsiTheme="minorHAnsi" w:cstheme="minorHAnsi"/>
          <w:b/>
          <w:bCs/>
          <w:sz w:val="22"/>
          <w:szCs w:val="22"/>
        </w:rPr>
        <w:t>Memoria</w:t>
      </w:r>
      <w:r w:rsidRPr="00485EA6">
        <w:rPr>
          <w:rFonts w:asciiTheme="minorHAnsi" w:hAnsiTheme="minorHAnsi" w:cstheme="minorHAnsi"/>
          <w:bCs/>
          <w:sz w:val="22"/>
          <w:szCs w:val="22"/>
        </w:rPr>
        <w:t xml:space="preserve"> </w:t>
      </w:r>
      <w:r w:rsidRPr="00485EA6">
        <w:rPr>
          <w:rFonts w:asciiTheme="minorHAnsi" w:hAnsiTheme="minorHAnsi" w:cstheme="minorHAnsi"/>
          <w:b/>
          <w:bCs/>
          <w:sz w:val="22"/>
          <w:szCs w:val="22"/>
        </w:rPr>
        <w:t>de cálculo</w:t>
      </w:r>
    </w:p>
    <w:p w14:paraId="1555D83A" w14:textId="77777777" w:rsidR="00561C0A" w:rsidRPr="00485EA6" w:rsidRDefault="00561C0A" w:rsidP="00561C0A">
      <w:pPr>
        <w:numPr>
          <w:ilvl w:val="0"/>
          <w:numId w:val="9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Normativa.</w:t>
      </w:r>
    </w:p>
    <w:p w14:paraId="1954E444" w14:textId="77777777" w:rsidR="00561C0A" w:rsidRPr="00485EA6" w:rsidRDefault="00561C0A" w:rsidP="00561C0A">
      <w:pPr>
        <w:numPr>
          <w:ilvl w:val="0"/>
          <w:numId w:val="9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Determinación de la demanda.</w:t>
      </w:r>
    </w:p>
    <w:p w14:paraId="68C5CB35" w14:textId="77777777" w:rsidR="00561C0A" w:rsidRPr="00485EA6" w:rsidRDefault="00561C0A" w:rsidP="00561C0A">
      <w:pPr>
        <w:numPr>
          <w:ilvl w:val="0"/>
          <w:numId w:val="9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Determinación de la presión y caudal público en el sector.</w:t>
      </w:r>
    </w:p>
    <w:p w14:paraId="0711AD8A" w14:textId="77777777" w:rsidR="00561C0A" w:rsidRPr="00485EA6" w:rsidRDefault="00561C0A" w:rsidP="00561C0A">
      <w:pPr>
        <w:numPr>
          <w:ilvl w:val="0"/>
          <w:numId w:val="9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Determinación del tipo de sistema adoptado.</w:t>
      </w:r>
    </w:p>
    <w:p w14:paraId="4C3B2F38" w14:textId="77777777" w:rsidR="00561C0A" w:rsidRPr="00485EA6" w:rsidRDefault="00561C0A" w:rsidP="00561C0A">
      <w:pPr>
        <w:numPr>
          <w:ilvl w:val="0"/>
          <w:numId w:val="9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Diseño de tuberías y accesorios de distribución de agua fría.</w:t>
      </w:r>
    </w:p>
    <w:p w14:paraId="158F5801" w14:textId="77777777" w:rsidR="00561C0A" w:rsidRPr="00485EA6" w:rsidRDefault="00561C0A" w:rsidP="00561C0A">
      <w:pPr>
        <w:numPr>
          <w:ilvl w:val="0"/>
          <w:numId w:val="9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 xml:space="preserve">Diseño de tuberías y accesorios de distribución de agua caliente. </w:t>
      </w:r>
    </w:p>
    <w:p w14:paraId="372FDDFA" w14:textId="77777777" w:rsidR="00561C0A" w:rsidRPr="00485EA6" w:rsidRDefault="00561C0A" w:rsidP="00561C0A">
      <w:pPr>
        <w:numPr>
          <w:ilvl w:val="0"/>
          <w:numId w:val="9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 xml:space="preserve">Determinación del tipo de equipos (bombas de impulsión, </w:t>
      </w:r>
      <w:proofErr w:type="spellStart"/>
      <w:r w:rsidRPr="00485EA6">
        <w:rPr>
          <w:rFonts w:asciiTheme="minorHAnsi" w:hAnsiTheme="minorHAnsi" w:cstheme="minorHAnsi"/>
          <w:bCs/>
          <w:sz w:val="22"/>
          <w:szCs w:val="22"/>
          <w:lang w:val="es-ES_tradnl"/>
        </w:rPr>
        <w:t>hidrocel</w:t>
      </w:r>
      <w:proofErr w:type="spellEnd"/>
      <w:r w:rsidRPr="00485EA6">
        <w:rPr>
          <w:rFonts w:asciiTheme="minorHAnsi" w:hAnsiTheme="minorHAnsi" w:cstheme="minorHAnsi"/>
          <w:bCs/>
          <w:sz w:val="22"/>
          <w:szCs w:val="22"/>
          <w:lang w:val="es-ES_tradnl"/>
        </w:rPr>
        <w:t>, etc.).</w:t>
      </w:r>
    </w:p>
    <w:p w14:paraId="4263A1D4" w14:textId="77777777" w:rsidR="00561C0A" w:rsidRPr="00485EA6" w:rsidRDefault="00561C0A" w:rsidP="00561C0A">
      <w:pPr>
        <w:numPr>
          <w:ilvl w:val="0"/>
          <w:numId w:val="9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Diseño de tanques de almacenamiento (si corresponde).</w:t>
      </w:r>
    </w:p>
    <w:p w14:paraId="03440BF9" w14:textId="77777777" w:rsidR="00561C0A" w:rsidRPr="00485EA6" w:rsidRDefault="00561C0A" w:rsidP="00561C0A">
      <w:pPr>
        <w:numPr>
          <w:ilvl w:val="0"/>
          <w:numId w:val="9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Diseño del Sistema de evacuación de aguas servidas.</w:t>
      </w:r>
    </w:p>
    <w:p w14:paraId="648C0DA5" w14:textId="77777777" w:rsidR="00561C0A" w:rsidRPr="00485EA6" w:rsidRDefault="00561C0A" w:rsidP="00561C0A">
      <w:pPr>
        <w:numPr>
          <w:ilvl w:val="0"/>
          <w:numId w:val="9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Diseño del Sistema de evacuación de aguas pluviales.</w:t>
      </w:r>
    </w:p>
    <w:p w14:paraId="6BF46A01" w14:textId="77777777" w:rsidR="00561C0A" w:rsidRPr="00485EA6" w:rsidRDefault="00561C0A" w:rsidP="00561C0A">
      <w:pPr>
        <w:numPr>
          <w:ilvl w:val="0"/>
          <w:numId w:val="9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Descarga al alcantarillado sanitario.</w:t>
      </w:r>
    </w:p>
    <w:p w14:paraId="1A938AE6" w14:textId="77777777" w:rsidR="00561C0A" w:rsidRPr="00485EA6" w:rsidRDefault="00561C0A" w:rsidP="00561C0A">
      <w:pPr>
        <w:numPr>
          <w:ilvl w:val="0"/>
          <w:numId w:val="9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Descarga al alcantarillado pluvial.</w:t>
      </w:r>
    </w:p>
    <w:p w14:paraId="294447A3" w14:textId="77777777" w:rsidR="00561C0A" w:rsidRPr="00485EA6" w:rsidRDefault="00561C0A" w:rsidP="00561C0A">
      <w:pPr>
        <w:ind w:left="1004"/>
        <w:jc w:val="both"/>
        <w:rPr>
          <w:rFonts w:asciiTheme="minorHAnsi" w:hAnsiTheme="minorHAnsi" w:cstheme="minorHAnsi"/>
          <w:bCs/>
          <w:sz w:val="22"/>
          <w:szCs w:val="22"/>
          <w:lang w:val="es-ES_tradnl"/>
        </w:rPr>
      </w:pPr>
    </w:p>
    <w:p w14:paraId="3B7D06E4" w14:textId="77777777" w:rsidR="00561C0A" w:rsidRPr="00485EA6" w:rsidRDefault="00561C0A" w:rsidP="00561C0A">
      <w:pPr>
        <w:numPr>
          <w:ilvl w:val="0"/>
          <w:numId w:val="64"/>
        </w:numPr>
        <w:ind w:left="284" w:firstLine="0"/>
        <w:jc w:val="both"/>
        <w:rPr>
          <w:rFonts w:asciiTheme="minorHAnsi" w:hAnsiTheme="minorHAnsi" w:cstheme="minorHAnsi"/>
          <w:bCs/>
          <w:sz w:val="22"/>
          <w:szCs w:val="22"/>
        </w:rPr>
      </w:pPr>
      <w:r w:rsidRPr="00485EA6">
        <w:rPr>
          <w:rFonts w:asciiTheme="minorHAnsi" w:hAnsiTheme="minorHAnsi" w:cstheme="minorHAnsi"/>
          <w:b/>
          <w:bCs/>
          <w:sz w:val="22"/>
          <w:szCs w:val="22"/>
        </w:rPr>
        <w:t>Planos de Instalación Hidro-sanitaria. -</w:t>
      </w:r>
      <w:r w:rsidRPr="00485EA6">
        <w:rPr>
          <w:rFonts w:asciiTheme="minorHAnsi" w:hAnsiTheme="minorHAnsi" w:cstheme="minorHAnsi"/>
          <w:bCs/>
          <w:sz w:val="22"/>
          <w:szCs w:val="22"/>
        </w:rPr>
        <w:t xml:space="preserve"> Que estarán compuestos por.</w:t>
      </w:r>
    </w:p>
    <w:p w14:paraId="467E2807" w14:textId="77777777" w:rsidR="00561C0A" w:rsidRPr="00485EA6" w:rsidRDefault="00561C0A" w:rsidP="00561C0A">
      <w:pPr>
        <w:ind w:left="284"/>
        <w:jc w:val="both"/>
        <w:rPr>
          <w:rFonts w:asciiTheme="minorHAnsi" w:hAnsiTheme="minorHAnsi" w:cstheme="minorHAnsi"/>
          <w:bCs/>
          <w:sz w:val="22"/>
          <w:szCs w:val="22"/>
        </w:rPr>
      </w:pPr>
    </w:p>
    <w:p w14:paraId="70D26E28" w14:textId="77777777" w:rsidR="00561C0A" w:rsidRPr="00485EA6" w:rsidRDefault="00561C0A" w:rsidP="00561C0A">
      <w:pPr>
        <w:numPr>
          <w:ilvl w:val="0"/>
          <w:numId w:val="94"/>
        </w:numPr>
        <w:jc w:val="both"/>
        <w:rPr>
          <w:rFonts w:asciiTheme="minorHAnsi" w:hAnsiTheme="minorHAnsi" w:cstheme="minorHAnsi"/>
          <w:bCs/>
          <w:sz w:val="22"/>
          <w:szCs w:val="22"/>
        </w:rPr>
      </w:pPr>
      <w:r w:rsidRPr="00485EA6">
        <w:rPr>
          <w:rFonts w:asciiTheme="minorHAnsi" w:hAnsiTheme="minorHAnsi" w:cstheme="minorHAnsi"/>
          <w:bCs/>
          <w:sz w:val="22"/>
          <w:szCs w:val="22"/>
        </w:rPr>
        <w:t>Plano Hidráulico.</w:t>
      </w:r>
    </w:p>
    <w:p w14:paraId="53D8D7A9" w14:textId="77777777" w:rsidR="00561C0A" w:rsidRPr="00485EA6" w:rsidRDefault="00561C0A" w:rsidP="00561C0A">
      <w:pPr>
        <w:numPr>
          <w:ilvl w:val="0"/>
          <w:numId w:val="9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Disposición de red de agua potable en planta.</w:t>
      </w:r>
    </w:p>
    <w:p w14:paraId="40D65439" w14:textId="77777777" w:rsidR="00561C0A" w:rsidRPr="00485EA6" w:rsidRDefault="00561C0A" w:rsidP="00561C0A">
      <w:pPr>
        <w:numPr>
          <w:ilvl w:val="0"/>
          <w:numId w:val="9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Disposición de red de agua potable en cortes.</w:t>
      </w:r>
    </w:p>
    <w:p w14:paraId="7969E2C6" w14:textId="77777777" w:rsidR="00561C0A" w:rsidRPr="00485EA6" w:rsidRDefault="00561C0A" w:rsidP="00561C0A">
      <w:pPr>
        <w:numPr>
          <w:ilvl w:val="0"/>
          <w:numId w:val="9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lastRenderedPageBreak/>
        <w:t>Disposición de red de agua potable en isometría.</w:t>
      </w:r>
    </w:p>
    <w:p w14:paraId="6E2DBE7D" w14:textId="77777777" w:rsidR="00561C0A" w:rsidRPr="00485EA6" w:rsidRDefault="00561C0A" w:rsidP="00561C0A">
      <w:pPr>
        <w:numPr>
          <w:ilvl w:val="0"/>
          <w:numId w:val="94"/>
        </w:numPr>
        <w:jc w:val="both"/>
        <w:rPr>
          <w:rFonts w:asciiTheme="minorHAnsi" w:hAnsiTheme="minorHAnsi" w:cstheme="minorHAnsi"/>
          <w:bCs/>
          <w:sz w:val="22"/>
          <w:szCs w:val="22"/>
        </w:rPr>
      </w:pPr>
      <w:r w:rsidRPr="00485EA6">
        <w:rPr>
          <w:rFonts w:asciiTheme="minorHAnsi" w:hAnsiTheme="minorHAnsi" w:cstheme="minorHAnsi"/>
          <w:bCs/>
          <w:sz w:val="22"/>
          <w:szCs w:val="22"/>
        </w:rPr>
        <w:t>Plano Sanitario.</w:t>
      </w:r>
    </w:p>
    <w:p w14:paraId="6BF1A54A" w14:textId="77777777" w:rsidR="00561C0A" w:rsidRPr="00485EA6" w:rsidRDefault="00561C0A" w:rsidP="00561C0A">
      <w:pPr>
        <w:numPr>
          <w:ilvl w:val="0"/>
          <w:numId w:val="9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Disposición red sanitaria, cámaras y artefactos en planta.</w:t>
      </w:r>
    </w:p>
    <w:p w14:paraId="305EE6AB" w14:textId="77777777" w:rsidR="00561C0A" w:rsidRPr="00485EA6" w:rsidRDefault="00561C0A" w:rsidP="00561C0A">
      <w:pPr>
        <w:numPr>
          <w:ilvl w:val="0"/>
          <w:numId w:val="9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 xml:space="preserve">Disposición del Sistema de ventilación. </w:t>
      </w:r>
    </w:p>
    <w:p w14:paraId="43C3FF6B" w14:textId="77777777" w:rsidR="00561C0A" w:rsidRPr="00485EA6" w:rsidRDefault="00561C0A" w:rsidP="00561C0A">
      <w:pPr>
        <w:numPr>
          <w:ilvl w:val="0"/>
          <w:numId w:val="9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Disposición red sanitaria, cámaras y artefactos en Cortes.</w:t>
      </w:r>
    </w:p>
    <w:p w14:paraId="512A88C8" w14:textId="77777777" w:rsidR="00561C0A" w:rsidRPr="00485EA6" w:rsidRDefault="00561C0A" w:rsidP="00561C0A">
      <w:pPr>
        <w:numPr>
          <w:ilvl w:val="0"/>
          <w:numId w:val="94"/>
        </w:numPr>
        <w:jc w:val="both"/>
        <w:rPr>
          <w:rFonts w:asciiTheme="minorHAnsi" w:hAnsiTheme="minorHAnsi" w:cstheme="minorHAnsi"/>
          <w:bCs/>
          <w:sz w:val="22"/>
          <w:szCs w:val="22"/>
        </w:rPr>
      </w:pPr>
      <w:r w:rsidRPr="00485EA6">
        <w:rPr>
          <w:rFonts w:asciiTheme="minorHAnsi" w:hAnsiTheme="minorHAnsi" w:cstheme="minorHAnsi"/>
          <w:bCs/>
          <w:sz w:val="22"/>
          <w:szCs w:val="22"/>
        </w:rPr>
        <w:t>Plano Pluvial.</w:t>
      </w:r>
    </w:p>
    <w:p w14:paraId="67CE437C" w14:textId="77777777" w:rsidR="00561C0A" w:rsidRPr="00485EA6" w:rsidRDefault="00561C0A" w:rsidP="00561C0A">
      <w:pPr>
        <w:numPr>
          <w:ilvl w:val="0"/>
          <w:numId w:val="94"/>
        </w:numPr>
        <w:jc w:val="both"/>
        <w:rPr>
          <w:rFonts w:asciiTheme="minorHAnsi" w:hAnsiTheme="minorHAnsi" w:cstheme="minorHAnsi"/>
          <w:bCs/>
          <w:sz w:val="22"/>
          <w:szCs w:val="22"/>
        </w:rPr>
      </w:pPr>
      <w:r w:rsidRPr="00485EA6">
        <w:rPr>
          <w:rFonts w:asciiTheme="minorHAnsi" w:hAnsiTheme="minorHAnsi" w:cstheme="minorHAnsi"/>
          <w:bCs/>
          <w:sz w:val="22"/>
          <w:szCs w:val="22"/>
        </w:rPr>
        <w:t>Plano de cubiertas (dirección y pendientes).</w:t>
      </w:r>
    </w:p>
    <w:p w14:paraId="6EFFDC49" w14:textId="77777777" w:rsidR="00561C0A" w:rsidRPr="00485EA6" w:rsidRDefault="00561C0A" w:rsidP="00561C0A">
      <w:pPr>
        <w:numPr>
          <w:ilvl w:val="0"/>
          <w:numId w:val="9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Disposición red pluvial y cámaras en planta.</w:t>
      </w:r>
    </w:p>
    <w:p w14:paraId="68B2E077" w14:textId="77777777" w:rsidR="00561C0A" w:rsidRPr="00485EA6" w:rsidRDefault="00561C0A" w:rsidP="00561C0A">
      <w:pPr>
        <w:numPr>
          <w:ilvl w:val="0"/>
          <w:numId w:val="9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Disposición red pluvial y cámaras en cortes (perfiles).</w:t>
      </w:r>
    </w:p>
    <w:p w14:paraId="315A307D" w14:textId="77777777" w:rsidR="00561C0A" w:rsidRPr="00485EA6" w:rsidRDefault="00561C0A" w:rsidP="00561C0A">
      <w:pPr>
        <w:numPr>
          <w:ilvl w:val="0"/>
          <w:numId w:val="94"/>
        </w:numPr>
        <w:jc w:val="both"/>
        <w:rPr>
          <w:rFonts w:asciiTheme="minorHAnsi" w:hAnsiTheme="minorHAnsi" w:cstheme="minorHAnsi"/>
          <w:bCs/>
          <w:sz w:val="22"/>
          <w:szCs w:val="22"/>
        </w:rPr>
      </w:pPr>
      <w:r w:rsidRPr="00485EA6">
        <w:rPr>
          <w:rFonts w:asciiTheme="minorHAnsi" w:hAnsiTheme="minorHAnsi" w:cstheme="minorHAnsi"/>
          <w:bCs/>
          <w:sz w:val="22"/>
          <w:szCs w:val="22"/>
        </w:rPr>
        <w:t>Detalles constructivos.</w:t>
      </w:r>
    </w:p>
    <w:p w14:paraId="6C02FD87" w14:textId="77777777" w:rsidR="00561C0A" w:rsidRPr="00485EA6" w:rsidRDefault="00561C0A" w:rsidP="00561C0A">
      <w:pPr>
        <w:numPr>
          <w:ilvl w:val="0"/>
          <w:numId w:val="9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Tanques de almacenamiento.</w:t>
      </w:r>
    </w:p>
    <w:p w14:paraId="49C5273E" w14:textId="77777777" w:rsidR="00561C0A" w:rsidRPr="00485EA6" w:rsidRDefault="00561C0A" w:rsidP="00561C0A">
      <w:pPr>
        <w:numPr>
          <w:ilvl w:val="0"/>
          <w:numId w:val="9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Bombas.</w:t>
      </w:r>
    </w:p>
    <w:p w14:paraId="2B7F5176" w14:textId="77777777" w:rsidR="00561C0A" w:rsidRPr="00485EA6" w:rsidRDefault="00561C0A" w:rsidP="00561C0A">
      <w:pPr>
        <w:numPr>
          <w:ilvl w:val="0"/>
          <w:numId w:val="9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Descarga a la red pública.</w:t>
      </w:r>
    </w:p>
    <w:p w14:paraId="4E64F0D6" w14:textId="77777777" w:rsidR="00561C0A" w:rsidRPr="00485EA6" w:rsidRDefault="00561C0A" w:rsidP="00561C0A">
      <w:pPr>
        <w:numPr>
          <w:ilvl w:val="0"/>
          <w:numId w:val="9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Otros.</w:t>
      </w:r>
    </w:p>
    <w:p w14:paraId="11781AD6" w14:textId="77777777" w:rsidR="00561C0A" w:rsidRPr="00485EA6" w:rsidRDefault="00561C0A" w:rsidP="00561C0A">
      <w:pPr>
        <w:numPr>
          <w:ilvl w:val="0"/>
          <w:numId w:val="94"/>
        </w:numPr>
        <w:jc w:val="both"/>
        <w:rPr>
          <w:rFonts w:asciiTheme="minorHAnsi" w:hAnsiTheme="minorHAnsi" w:cstheme="minorHAnsi"/>
          <w:bCs/>
          <w:sz w:val="22"/>
          <w:szCs w:val="22"/>
        </w:rPr>
      </w:pPr>
      <w:r w:rsidRPr="00485EA6">
        <w:rPr>
          <w:rFonts w:asciiTheme="minorHAnsi" w:hAnsiTheme="minorHAnsi" w:cstheme="minorHAnsi"/>
          <w:bCs/>
          <w:sz w:val="22"/>
          <w:szCs w:val="22"/>
        </w:rPr>
        <w:t>Simbología.</w:t>
      </w:r>
    </w:p>
    <w:p w14:paraId="47AA3618" w14:textId="77777777" w:rsidR="00561C0A" w:rsidRPr="00727E71" w:rsidRDefault="00561C0A" w:rsidP="00561C0A">
      <w:pPr>
        <w:numPr>
          <w:ilvl w:val="0"/>
          <w:numId w:val="94"/>
        </w:numPr>
        <w:jc w:val="both"/>
        <w:rPr>
          <w:rFonts w:asciiTheme="minorHAnsi" w:hAnsiTheme="minorHAnsi" w:cstheme="minorHAnsi"/>
          <w:bCs/>
          <w:color w:val="000000" w:themeColor="text1"/>
          <w:sz w:val="22"/>
          <w:szCs w:val="22"/>
        </w:rPr>
      </w:pPr>
      <w:r w:rsidRPr="00727E71">
        <w:rPr>
          <w:rFonts w:asciiTheme="minorHAnsi" w:hAnsiTheme="minorHAnsi" w:cstheme="minorHAnsi"/>
          <w:bCs/>
          <w:color w:val="000000" w:themeColor="text1"/>
          <w:sz w:val="22"/>
          <w:szCs w:val="22"/>
        </w:rPr>
        <w:t>Modelo tridimensional (generado en Autodesk Revit o similar).</w:t>
      </w:r>
    </w:p>
    <w:p w14:paraId="67EA12F4" w14:textId="77777777" w:rsidR="00561C0A" w:rsidRPr="00727E71" w:rsidRDefault="00561C0A" w:rsidP="00561C0A">
      <w:pPr>
        <w:numPr>
          <w:ilvl w:val="0"/>
          <w:numId w:val="94"/>
        </w:numPr>
        <w:jc w:val="both"/>
        <w:rPr>
          <w:rFonts w:asciiTheme="minorHAnsi" w:hAnsiTheme="minorHAnsi" w:cstheme="minorHAnsi"/>
          <w:bCs/>
          <w:color w:val="000000" w:themeColor="text1"/>
          <w:sz w:val="22"/>
          <w:szCs w:val="22"/>
        </w:rPr>
      </w:pPr>
      <w:r w:rsidRPr="00727E71">
        <w:rPr>
          <w:rFonts w:asciiTheme="minorHAnsi" w:hAnsiTheme="minorHAnsi" w:cstheme="minorHAnsi"/>
          <w:bCs/>
          <w:color w:val="000000" w:themeColor="text1"/>
          <w:sz w:val="22"/>
          <w:szCs w:val="22"/>
        </w:rPr>
        <w:t>Cortes detallando los artefactos.</w:t>
      </w:r>
    </w:p>
    <w:p w14:paraId="19E60B7C" w14:textId="77777777" w:rsidR="00561C0A" w:rsidRPr="00727E71" w:rsidRDefault="00561C0A" w:rsidP="00561C0A">
      <w:pPr>
        <w:numPr>
          <w:ilvl w:val="0"/>
          <w:numId w:val="94"/>
        </w:numPr>
        <w:jc w:val="both"/>
        <w:rPr>
          <w:rFonts w:asciiTheme="minorHAnsi" w:hAnsiTheme="minorHAnsi" w:cstheme="minorHAnsi"/>
          <w:bCs/>
          <w:color w:val="000000" w:themeColor="text1"/>
          <w:sz w:val="22"/>
          <w:szCs w:val="22"/>
        </w:rPr>
      </w:pPr>
      <w:r w:rsidRPr="00727E71">
        <w:rPr>
          <w:rFonts w:asciiTheme="minorHAnsi" w:hAnsiTheme="minorHAnsi" w:cstheme="minorHAnsi"/>
          <w:bCs/>
          <w:color w:val="000000" w:themeColor="text1"/>
          <w:sz w:val="22"/>
          <w:szCs w:val="22"/>
        </w:rPr>
        <w:t>Se debe adicionar un modelo tridimensional en entorno Autodesk Revit o similar (versión</w:t>
      </w:r>
      <w:r w:rsidRPr="00727E71" w:rsidDel="00C4398D">
        <w:rPr>
          <w:rFonts w:asciiTheme="minorHAnsi" w:hAnsiTheme="minorHAnsi" w:cstheme="minorHAnsi"/>
          <w:bCs/>
          <w:color w:val="000000" w:themeColor="text1"/>
          <w:sz w:val="22"/>
          <w:szCs w:val="22"/>
        </w:rPr>
        <w:t xml:space="preserve"> </w:t>
      </w:r>
      <w:r w:rsidRPr="00727E71">
        <w:rPr>
          <w:rFonts w:asciiTheme="minorHAnsi" w:hAnsiTheme="minorHAnsi" w:cstheme="minorHAnsi"/>
          <w:bCs/>
          <w:color w:val="000000" w:themeColor="text1"/>
          <w:sz w:val="22"/>
          <w:szCs w:val="22"/>
        </w:rPr>
        <w:t>2022 o superior).</w:t>
      </w:r>
    </w:p>
    <w:p w14:paraId="29535CA7" w14:textId="77777777" w:rsidR="00561C0A" w:rsidRPr="00485EA6" w:rsidRDefault="00561C0A" w:rsidP="00561C0A">
      <w:pPr>
        <w:spacing w:before="240" w:after="240"/>
        <w:jc w:val="both"/>
        <w:rPr>
          <w:rFonts w:asciiTheme="minorHAnsi" w:hAnsiTheme="minorHAnsi" w:cstheme="minorHAnsi"/>
          <w:b/>
          <w:i/>
          <w:iCs/>
          <w:sz w:val="22"/>
          <w:szCs w:val="22"/>
        </w:rPr>
      </w:pPr>
      <w:r w:rsidRPr="00485EA6">
        <w:rPr>
          <w:rFonts w:asciiTheme="minorHAnsi" w:hAnsiTheme="minorHAnsi" w:cstheme="minorHAnsi"/>
          <w:b/>
          <w:i/>
          <w:iCs/>
          <w:sz w:val="22"/>
          <w:szCs w:val="22"/>
        </w:rPr>
        <w:t>Toda la memoria de cálculo hidro-sanitario debe aplicar la metodología BIM, llegando a un nivel de detalle en el Producto Final LOD 350.</w:t>
      </w:r>
    </w:p>
    <w:p w14:paraId="7E164CE1" w14:textId="77777777" w:rsidR="00561C0A" w:rsidRPr="00485EA6" w:rsidRDefault="00561C0A" w:rsidP="00561C0A">
      <w:pPr>
        <w:numPr>
          <w:ilvl w:val="2"/>
          <w:numId w:val="70"/>
        </w:numPr>
        <w:spacing w:before="240" w:after="240"/>
        <w:ind w:left="284" w:firstLine="0"/>
        <w:jc w:val="both"/>
        <w:rPr>
          <w:rFonts w:asciiTheme="minorHAnsi" w:hAnsiTheme="minorHAnsi" w:cstheme="minorHAnsi"/>
          <w:bCs/>
          <w:sz w:val="22"/>
          <w:szCs w:val="22"/>
        </w:rPr>
      </w:pPr>
      <w:r w:rsidRPr="00485EA6">
        <w:rPr>
          <w:rFonts w:asciiTheme="minorHAnsi" w:hAnsiTheme="minorHAnsi" w:cstheme="minorHAnsi"/>
          <w:b/>
          <w:bCs/>
          <w:sz w:val="22"/>
          <w:szCs w:val="22"/>
        </w:rPr>
        <w:t>Plan de Mantenimiento de Ingeniería Hidro Sanitaria</w:t>
      </w:r>
    </w:p>
    <w:p w14:paraId="38904841"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Debe especificar las áreas y/o elementos de los sistemas hidro sanitarios, sujetos a mantenimiento y de acuerdo a prioridad elaborar un cronograma de intervención.</w:t>
      </w:r>
    </w:p>
    <w:p w14:paraId="1230AA7A" w14:textId="77777777" w:rsidR="00561C0A" w:rsidRPr="00485EA6" w:rsidRDefault="00561C0A" w:rsidP="00561C0A">
      <w:pPr>
        <w:numPr>
          <w:ilvl w:val="2"/>
          <w:numId w:val="144"/>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Estudio y Diseño Eléctrico</w:t>
      </w:r>
    </w:p>
    <w:p w14:paraId="7008BB05"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El diseño de la parte de ingeniería eléctrica para el proyecto deberá satisfacer todos los requerimientos que demanda la infraestructura, deberá responder a los criterios de seguridad (garantizar la continuidad de suministro eléctrico, minimizar los riesgos que tiene el ambiente por uso de papel “Acopio de documentos”), garantizar la potencia demanda, emplear sistemas de respaldo distribuidos de manera alterna y según el requerimiento, hacer uso de la eficiencia energética (ahorro y bajo consumo, uso de energías alternativas y otros), de conformidad a la tendencia internacional de un proyecto sostenible.</w:t>
      </w:r>
    </w:p>
    <w:p w14:paraId="19FBB192" w14:textId="77777777" w:rsidR="00561C0A" w:rsidRPr="00485EA6" w:rsidRDefault="00561C0A" w:rsidP="00561C0A">
      <w:pPr>
        <w:spacing w:before="240" w:after="240"/>
        <w:jc w:val="both"/>
        <w:rPr>
          <w:rFonts w:asciiTheme="minorHAnsi" w:hAnsiTheme="minorHAnsi" w:cstheme="minorHAnsi"/>
          <w:sz w:val="22"/>
          <w:szCs w:val="22"/>
        </w:rPr>
      </w:pPr>
      <w:r w:rsidRPr="00CD68A6">
        <w:rPr>
          <w:rFonts w:asciiTheme="minorHAnsi" w:hAnsiTheme="minorHAnsi" w:cstheme="minorHAnsi"/>
          <w:bCs/>
          <w:sz w:val="22"/>
          <w:szCs w:val="22"/>
        </w:rPr>
        <w:t>Para ello el diseño deberá estar sujeto al cumplimiento de las normativas como ser la Norma Boliviana NB 777,</w:t>
      </w:r>
      <w:r w:rsidRPr="00CD68A6">
        <w:rPr>
          <w:rFonts w:asciiTheme="minorHAnsi" w:hAnsiTheme="minorHAnsi" w:cstheme="minorHAnsi"/>
          <w:sz w:val="22"/>
          <w:szCs w:val="22"/>
        </w:rPr>
        <w:t xml:space="preserve"> el Reglamento de Baja Tensión (RBT)</w:t>
      </w:r>
      <w:r w:rsidRPr="003431F3">
        <w:rPr>
          <w:rFonts w:asciiTheme="minorHAnsi" w:hAnsiTheme="minorHAnsi" w:cstheme="minorHAnsi"/>
          <w:color w:val="C00000"/>
          <w:sz w:val="22"/>
          <w:szCs w:val="22"/>
        </w:rPr>
        <w:t>.</w:t>
      </w:r>
    </w:p>
    <w:p w14:paraId="67D7E02A"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La parte eléctrica deberá contemplar los siguientes acápites de carácter mínimo.</w:t>
      </w:r>
    </w:p>
    <w:p w14:paraId="5FBF98F4" w14:textId="77777777" w:rsidR="00561C0A" w:rsidRPr="00485EA6" w:rsidRDefault="00561C0A" w:rsidP="00561C0A">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Objeto.</w:t>
      </w:r>
    </w:p>
    <w:p w14:paraId="545B9F7B" w14:textId="77777777" w:rsidR="00561C0A" w:rsidRPr="00485EA6" w:rsidRDefault="00561C0A" w:rsidP="00561C0A">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 xml:space="preserve">Descripción General de la Instalación. </w:t>
      </w:r>
    </w:p>
    <w:p w14:paraId="5A021F87" w14:textId="77777777" w:rsidR="00561C0A" w:rsidRPr="00485EA6" w:rsidRDefault="00561C0A" w:rsidP="00561C0A">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Descripción Especifica de la Instalación.</w:t>
      </w:r>
    </w:p>
    <w:p w14:paraId="1E8062D3" w14:textId="77777777" w:rsidR="00561C0A" w:rsidRPr="00485EA6" w:rsidRDefault="00561C0A" w:rsidP="00561C0A">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Instalaciones Especiales.</w:t>
      </w:r>
    </w:p>
    <w:p w14:paraId="3E5BF7E4" w14:textId="77777777" w:rsidR="00561C0A" w:rsidRPr="00485EA6" w:rsidRDefault="00561C0A" w:rsidP="00561C0A">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Límites de funcionamiento.</w:t>
      </w:r>
    </w:p>
    <w:p w14:paraId="6941CB5B" w14:textId="77777777" w:rsidR="00561C0A" w:rsidRPr="00485EA6" w:rsidRDefault="00561C0A" w:rsidP="00561C0A">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lastRenderedPageBreak/>
        <w:t xml:space="preserve">Condiciones de Utilización. </w:t>
      </w:r>
    </w:p>
    <w:p w14:paraId="1C23409F" w14:textId="77777777" w:rsidR="00561C0A" w:rsidRPr="00485EA6" w:rsidRDefault="00561C0A" w:rsidP="00561C0A">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Condiciones de Seguridad.</w:t>
      </w:r>
    </w:p>
    <w:p w14:paraId="0F72D015" w14:textId="77777777" w:rsidR="00561C0A" w:rsidRPr="00485EA6" w:rsidRDefault="00561C0A" w:rsidP="00561C0A">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Características de los mantenimientos (Sistemas de iluminación, equipos y tableros eléctricos entre los principales).</w:t>
      </w:r>
    </w:p>
    <w:p w14:paraId="42A57192" w14:textId="77777777" w:rsidR="00561C0A" w:rsidRPr="00485EA6" w:rsidRDefault="00561C0A" w:rsidP="00561C0A">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Listado General de Materiales.</w:t>
      </w:r>
    </w:p>
    <w:p w14:paraId="6002D3DD" w14:textId="77777777" w:rsidR="00561C0A" w:rsidRPr="00485EA6" w:rsidRDefault="00561C0A" w:rsidP="00561C0A">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Normativa Utilizada.</w:t>
      </w:r>
    </w:p>
    <w:p w14:paraId="6786BFB7" w14:textId="77777777" w:rsidR="00561C0A" w:rsidRPr="00485EA6" w:rsidRDefault="00561C0A" w:rsidP="00561C0A">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Requisitos del perfil del profesional responsable de la ejecución de los trabajos.</w:t>
      </w:r>
    </w:p>
    <w:p w14:paraId="3775C80A" w14:textId="77777777" w:rsidR="00561C0A" w:rsidRPr="00485EA6" w:rsidRDefault="00561C0A" w:rsidP="00561C0A">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Especificaciones Técnicas.</w:t>
      </w:r>
    </w:p>
    <w:p w14:paraId="3C880B70" w14:textId="77777777" w:rsidR="00561C0A" w:rsidRPr="00485EA6" w:rsidRDefault="00561C0A" w:rsidP="00561C0A">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Se deberá describir ítem por ítem las características de los materiales requeridos para la buena ejecución de la obra debiendo considerar mínimamente de lo siguiente.</w:t>
      </w:r>
    </w:p>
    <w:p w14:paraId="4A2B9F6E" w14:textId="77777777" w:rsidR="00561C0A" w:rsidRPr="00485EA6" w:rsidRDefault="00561C0A" w:rsidP="00561C0A">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Nombre del material o bien a emplear.</w:t>
      </w:r>
    </w:p>
    <w:p w14:paraId="06900D57" w14:textId="77777777" w:rsidR="00561C0A" w:rsidRPr="00485EA6" w:rsidRDefault="00561C0A" w:rsidP="00561C0A">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Definición.</w:t>
      </w:r>
    </w:p>
    <w:p w14:paraId="5F5C75EE" w14:textId="77777777" w:rsidR="00561C0A" w:rsidRPr="00485EA6" w:rsidRDefault="00561C0A" w:rsidP="00561C0A">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Materiales, Maquinaria o Equipo.</w:t>
      </w:r>
    </w:p>
    <w:p w14:paraId="7925158E" w14:textId="77777777" w:rsidR="00561C0A" w:rsidRPr="00485EA6" w:rsidRDefault="00561C0A" w:rsidP="00561C0A">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Procedimiento para la Ejecución.</w:t>
      </w:r>
    </w:p>
    <w:p w14:paraId="1EB8F095" w14:textId="77777777" w:rsidR="00561C0A" w:rsidRPr="00485EA6" w:rsidRDefault="00561C0A" w:rsidP="00561C0A">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Medición.</w:t>
      </w:r>
    </w:p>
    <w:p w14:paraId="37F251AE" w14:textId="77777777" w:rsidR="00561C0A" w:rsidRPr="00485EA6" w:rsidRDefault="00561C0A" w:rsidP="00561C0A">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Forma de Pago.</w:t>
      </w:r>
    </w:p>
    <w:p w14:paraId="663459F9" w14:textId="77777777" w:rsidR="00561C0A" w:rsidRPr="00485EA6" w:rsidRDefault="00561C0A" w:rsidP="00561C0A">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Análisis de Precios Unitarios.</w:t>
      </w:r>
    </w:p>
    <w:p w14:paraId="016C9687" w14:textId="77777777" w:rsidR="00561C0A" w:rsidRPr="00485EA6" w:rsidRDefault="00561C0A" w:rsidP="00561C0A">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Ítem por ítem con incidencias, realizado en plataformas Quark o PRESCOM y planillas Excel.</w:t>
      </w:r>
    </w:p>
    <w:p w14:paraId="3DD77031" w14:textId="77777777" w:rsidR="00561C0A" w:rsidRPr="00485EA6" w:rsidRDefault="00561C0A" w:rsidP="00561C0A">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Presupuesto (impreso – digital).</w:t>
      </w:r>
    </w:p>
    <w:p w14:paraId="0CF7D5A8" w14:textId="77777777" w:rsidR="00561C0A" w:rsidRPr="00CD68A6" w:rsidRDefault="00561C0A" w:rsidP="00561C0A">
      <w:pPr>
        <w:numPr>
          <w:ilvl w:val="0"/>
          <w:numId w:val="96"/>
        </w:numPr>
        <w:jc w:val="both"/>
        <w:rPr>
          <w:rFonts w:asciiTheme="minorHAnsi" w:hAnsiTheme="minorHAnsi" w:cstheme="minorHAnsi"/>
          <w:bCs/>
          <w:sz w:val="22"/>
          <w:szCs w:val="22"/>
        </w:rPr>
      </w:pPr>
      <w:r w:rsidRPr="00CD68A6">
        <w:rPr>
          <w:rFonts w:asciiTheme="minorHAnsi" w:hAnsiTheme="minorHAnsi" w:cstheme="minorHAnsi"/>
          <w:bCs/>
          <w:sz w:val="22"/>
          <w:szCs w:val="22"/>
        </w:rPr>
        <w:t xml:space="preserve">Cronograma de Avance, en software </w:t>
      </w:r>
      <w:r w:rsidRPr="00727E71">
        <w:rPr>
          <w:rFonts w:asciiTheme="minorHAnsi" w:hAnsiTheme="minorHAnsi" w:cstheme="minorHAnsi"/>
          <w:bCs/>
          <w:sz w:val="22"/>
          <w:szCs w:val="22"/>
        </w:rPr>
        <w:t xml:space="preserve">Project o similar (impreso – digital). </w:t>
      </w:r>
      <w:r>
        <w:rPr>
          <w:rFonts w:asciiTheme="minorHAnsi" w:hAnsiTheme="minorHAnsi" w:cstheme="minorHAnsi"/>
          <w:bCs/>
          <w:sz w:val="22"/>
          <w:szCs w:val="22"/>
        </w:rPr>
        <w:t xml:space="preserve"> </w:t>
      </w:r>
      <w:r w:rsidRPr="00CD68A6">
        <w:rPr>
          <w:rFonts w:asciiTheme="minorHAnsi" w:hAnsiTheme="minorHAnsi" w:cstheme="minorHAnsi"/>
          <w:bCs/>
          <w:sz w:val="22"/>
          <w:szCs w:val="22"/>
        </w:rPr>
        <w:t xml:space="preserve"> </w:t>
      </w:r>
    </w:p>
    <w:p w14:paraId="1ACC4269" w14:textId="77777777" w:rsidR="00561C0A" w:rsidRPr="00485EA6" w:rsidRDefault="00561C0A" w:rsidP="00561C0A">
      <w:pPr>
        <w:numPr>
          <w:ilvl w:val="0"/>
          <w:numId w:val="71"/>
        </w:numPr>
        <w:spacing w:before="240" w:after="240"/>
        <w:ind w:left="284" w:firstLine="0"/>
        <w:jc w:val="both"/>
        <w:rPr>
          <w:rFonts w:asciiTheme="minorHAnsi" w:hAnsiTheme="minorHAnsi" w:cstheme="minorHAnsi"/>
          <w:b/>
          <w:sz w:val="22"/>
          <w:szCs w:val="22"/>
        </w:rPr>
      </w:pPr>
      <w:r w:rsidRPr="00485EA6">
        <w:rPr>
          <w:rFonts w:asciiTheme="minorHAnsi" w:hAnsiTheme="minorHAnsi" w:cstheme="minorHAnsi"/>
          <w:b/>
          <w:sz w:val="22"/>
          <w:szCs w:val="22"/>
        </w:rPr>
        <w:t>Diseño eléctrico</w:t>
      </w:r>
    </w:p>
    <w:p w14:paraId="291C6859" w14:textId="77777777" w:rsidR="00561C0A" w:rsidRPr="00485EA6" w:rsidRDefault="00561C0A" w:rsidP="00561C0A">
      <w:pPr>
        <w:numPr>
          <w:ilvl w:val="0"/>
          <w:numId w:val="97"/>
        </w:numPr>
        <w:jc w:val="both"/>
        <w:rPr>
          <w:rFonts w:asciiTheme="minorHAnsi" w:hAnsiTheme="minorHAnsi" w:cstheme="minorHAnsi"/>
          <w:bCs/>
          <w:sz w:val="22"/>
          <w:szCs w:val="22"/>
        </w:rPr>
      </w:pPr>
      <w:r w:rsidRPr="00485EA6">
        <w:rPr>
          <w:rFonts w:asciiTheme="minorHAnsi" w:hAnsiTheme="minorHAnsi" w:cstheme="minorHAnsi"/>
          <w:bCs/>
          <w:sz w:val="22"/>
          <w:szCs w:val="22"/>
        </w:rPr>
        <w:t>Planos del diseño del sistema eléctrico (impreso – digital en formato DWG).</w:t>
      </w:r>
    </w:p>
    <w:p w14:paraId="41DBECA2" w14:textId="77777777" w:rsidR="00561C0A" w:rsidRPr="00CD68A6" w:rsidRDefault="00561C0A" w:rsidP="00561C0A">
      <w:pPr>
        <w:numPr>
          <w:ilvl w:val="0"/>
          <w:numId w:val="97"/>
        </w:numPr>
        <w:jc w:val="both"/>
        <w:rPr>
          <w:rFonts w:asciiTheme="minorHAnsi" w:hAnsiTheme="minorHAnsi" w:cstheme="minorHAnsi"/>
          <w:bCs/>
          <w:sz w:val="22"/>
          <w:szCs w:val="22"/>
        </w:rPr>
      </w:pPr>
      <w:r w:rsidRPr="00CD68A6">
        <w:rPr>
          <w:rFonts w:asciiTheme="minorHAnsi" w:hAnsiTheme="minorHAnsi" w:cstheme="minorHAnsi"/>
          <w:bCs/>
          <w:sz w:val="22"/>
          <w:szCs w:val="22"/>
        </w:rPr>
        <w:t>Diseño del sistema eléctrico (tres tipos de energía manejables normal, emergencia y regulado), Grupo de Emergencia, Sistema Fotovoltaico).</w:t>
      </w:r>
    </w:p>
    <w:p w14:paraId="2D11D593" w14:textId="77777777" w:rsidR="00561C0A" w:rsidRPr="00485EA6" w:rsidRDefault="00561C0A" w:rsidP="00561C0A">
      <w:pPr>
        <w:numPr>
          <w:ilvl w:val="0"/>
          <w:numId w:val="97"/>
        </w:numPr>
        <w:jc w:val="both"/>
        <w:rPr>
          <w:rFonts w:asciiTheme="minorHAnsi" w:hAnsiTheme="minorHAnsi" w:cstheme="minorHAnsi"/>
          <w:bCs/>
          <w:sz w:val="22"/>
          <w:szCs w:val="22"/>
        </w:rPr>
      </w:pPr>
      <w:r w:rsidRPr="00485EA6">
        <w:rPr>
          <w:rFonts w:asciiTheme="minorHAnsi" w:hAnsiTheme="minorHAnsi" w:cstheme="minorHAnsi"/>
          <w:bCs/>
          <w:sz w:val="22"/>
          <w:szCs w:val="22"/>
        </w:rPr>
        <w:t>Circuitos de alimentación principal (Acometida, Transformador, Tableros Principales).</w:t>
      </w:r>
    </w:p>
    <w:p w14:paraId="203B3043" w14:textId="77777777" w:rsidR="00561C0A" w:rsidRPr="00485EA6" w:rsidRDefault="00561C0A" w:rsidP="00561C0A">
      <w:pPr>
        <w:numPr>
          <w:ilvl w:val="0"/>
          <w:numId w:val="97"/>
        </w:numPr>
        <w:jc w:val="both"/>
        <w:rPr>
          <w:rFonts w:asciiTheme="minorHAnsi" w:hAnsiTheme="minorHAnsi" w:cstheme="minorHAnsi"/>
          <w:bCs/>
          <w:sz w:val="22"/>
          <w:szCs w:val="22"/>
        </w:rPr>
      </w:pPr>
      <w:r w:rsidRPr="00485EA6">
        <w:rPr>
          <w:rFonts w:asciiTheme="minorHAnsi" w:hAnsiTheme="minorHAnsi" w:cstheme="minorHAnsi"/>
          <w:bCs/>
          <w:sz w:val="22"/>
          <w:szCs w:val="22"/>
        </w:rPr>
        <w:t>Circuitos de Iluminación, normal o especiales vía sensores de movimiento a lo largo de los depósitos de resguardo de documentación.</w:t>
      </w:r>
    </w:p>
    <w:p w14:paraId="19B7353C" w14:textId="77777777" w:rsidR="00561C0A" w:rsidRPr="00485EA6" w:rsidRDefault="00561C0A" w:rsidP="00561C0A">
      <w:pPr>
        <w:numPr>
          <w:ilvl w:val="0"/>
          <w:numId w:val="97"/>
        </w:numPr>
        <w:jc w:val="both"/>
        <w:rPr>
          <w:rFonts w:asciiTheme="minorHAnsi" w:hAnsiTheme="minorHAnsi" w:cstheme="minorHAnsi"/>
          <w:bCs/>
          <w:sz w:val="22"/>
          <w:szCs w:val="22"/>
        </w:rPr>
      </w:pPr>
      <w:r w:rsidRPr="00485EA6">
        <w:rPr>
          <w:rFonts w:asciiTheme="minorHAnsi" w:hAnsiTheme="minorHAnsi" w:cstheme="minorHAnsi"/>
          <w:bCs/>
          <w:sz w:val="22"/>
          <w:szCs w:val="22"/>
        </w:rPr>
        <w:t>Circuitos de Tomacorrientes.</w:t>
      </w:r>
    </w:p>
    <w:p w14:paraId="24820FCC" w14:textId="77777777" w:rsidR="00561C0A" w:rsidRPr="00485EA6" w:rsidRDefault="00561C0A" w:rsidP="00561C0A">
      <w:pPr>
        <w:numPr>
          <w:ilvl w:val="0"/>
          <w:numId w:val="97"/>
        </w:numPr>
        <w:jc w:val="both"/>
        <w:rPr>
          <w:rFonts w:asciiTheme="minorHAnsi" w:hAnsiTheme="minorHAnsi" w:cstheme="minorHAnsi"/>
          <w:bCs/>
          <w:sz w:val="22"/>
          <w:szCs w:val="22"/>
        </w:rPr>
      </w:pPr>
      <w:r w:rsidRPr="00485EA6">
        <w:rPr>
          <w:rFonts w:asciiTheme="minorHAnsi" w:hAnsiTheme="minorHAnsi" w:cstheme="minorHAnsi"/>
          <w:bCs/>
          <w:sz w:val="22"/>
          <w:szCs w:val="22"/>
        </w:rPr>
        <w:t>Circuitos de Fuerza.</w:t>
      </w:r>
    </w:p>
    <w:p w14:paraId="2CA4C626" w14:textId="77777777" w:rsidR="00561C0A" w:rsidRPr="00485EA6" w:rsidRDefault="00561C0A" w:rsidP="00561C0A">
      <w:pPr>
        <w:numPr>
          <w:ilvl w:val="0"/>
          <w:numId w:val="9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 circuitos de energía regulada.</w:t>
      </w:r>
    </w:p>
    <w:p w14:paraId="48526CC2" w14:textId="77777777" w:rsidR="00561C0A" w:rsidRPr="00485EA6" w:rsidRDefault="00561C0A" w:rsidP="00561C0A">
      <w:pPr>
        <w:numPr>
          <w:ilvl w:val="0"/>
          <w:numId w:val="9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 sistema de energía de emergencia.</w:t>
      </w:r>
    </w:p>
    <w:p w14:paraId="1D2316DC" w14:textId="77777777" w:rsidR="00561C0A" w:rsidRPr="00485EA6" w:rsidRDefault="00561C0A" w:rsidP="00561C0A">
      <w:pPr>
        <w:numPr>
          <w:ilvl w:val="0"/>
          <w:numId w:val="9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 sistema altavoces.</w:t>
      </w:r>
    </w:p>
    <w:p w14:paraId="6630BB3B" w14:textId="77777777" w:rsidR="00561C0A" w:rsidRPr="00485EA6" w:rsidRDefault="00561C0A" w:rsidP="00561C0A">
      <w:pPr>
        <w:numPr>
          <w:ilvl w:val="0"/>
          <w:numId w:val="9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 sistema portero eléctrico y timbre.</w:t>
      </w:r>
    </w:p>
    <w:p w14:paraId="768BA0F2" w14:textId="77777777" w:rsidR="00561C0A" w:rsidRPr="00485EA6" w:rsidRDefault="00561C0A" w:rsidP="00561C0A">
      <w:pPr>
        <w:numPr>
          <w:ilvl w:val="0"/>
          <w:numId w:val="9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 sistemas de seguridad alarma y monitoreo.</w:t>
      </w:r>
    </w:p>
    <w:p w14:paraId="65AA4DF0" w14:textId="77777777" w:rsidR="00561C0A" w:rsidRPr="00485EA6" w:rsidRDefault="00561C0A" w:rsidP="00561C0A">
      <w:pPr>
        <w:numPr>
          <w:ilvl w:val="0"/>
          <w:numId w:val="9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 sistema telefónico.</w:t>
      </w:r>
    </w:p>
    <w:p w14:paraId="517CCAED" w14:textId="77777777" w:rsidR="00561C0A" w:rsidRPr="00485EA6" w:rsidRDefault="00561C0A" w:rsidP="00561C0A">
      <w:pPr>
        <w:numPr>
          <w:ilvl w:val="0"/>
          <w:numId w:val="97"/>
        </w:numPr>
        <w:jc w:val="both"/>
        <w:rPr>
          <w:rFonts w:asciiTheme="minorHAnsi" w:hAnsiTheme="minorHAnsi" w:cstheme="minorHAnsi"/>
          <w:bCs/>
          <w:sz w:val="22"/>
          <w:szCs w:val="22"/>
        </w:rPr>
      </w:pPr>
      <w:r w:rsidRPr="00485EA6">
        <w:rPr>
          <w:rFonts w:asciiTheme="minorHAnsi" w:hAnsiTheme="minorHAnsi" w:cstheme="minorHAnsi"/>
          <w:bCs/>
          <w:sz w:val="22"/>
          <w:szCs w:val="22"/>
        </w:rPr>
        <w:t>Diagrama Unifilar: El Diagrama debe indicar calibre de conductores y el diámetro de los ductos de los alimentadores, protecciones, datos del puesto de transformación, grupo electrógeno, tablero de medición, sistemas norma, emergencia y regulado, etc.</w:t>
      </w:r>
    </w:p>
    <w:p w14:paraId="3B81BEAA" w14:textId="77777777" w:rsidR="00561C0A" w:rsidRPr="00485EA6" w:rsidRDefault="00561C0A" w:rsidP="00561C0A">
      <w:pPr>
        <w:numPr>
          <w:ilvl w:val="0"/>
          <w:numId w:val="97"/>
        </w:numPr>
        <w:jc w:val="both"/>
        <w:rPr>
          <w:rFonts w:asciiTheme="minorHAnsi" w:hAnsiTheme="minorHAnsi" w:cstheme="minorHAnsi"/>
          <w:bCs/>
          <w:sz w:val="22"/>
          <w:szCs w:val="22"/>
        </w:rPr>
      </w:pPr>
      <w:r w:rsidRPr="00485EA6">
        <w:rPr>
          <w:rFonts w:asciiTheme="minorHAnsi" w:hAnsiTheme="minorHAnsi" w:cstheme="minorHAnsi"/>
          <w:bCs/>
          <w:sz w:val="22"/>
          <w:szCs w:val="22"/>
        </w:rPr>
        <w:t>Detalles constructivos: De manera regular son los tableros generales, puestos de transformación, grupo electrógeno y otros los que deben ser graficados a detalle.</w:t>
      </w:r>
    </w:p>
    <w:p w14:paraId="7B7C4E0E" w14:textId="77777777" w:rsidR="00561C0A" w:rsidRPr="00485EA6" w:rsidRDefault="00561C0A" w:rsidP="00561C0A">
      <w:pPr>
        <w:numPr>
          <w:ilvl w:val="0"/>
          <w:numId w:val="97"/>
        </w:numPr>
        <w:jc w:val="both"/>
        <w:rPr>
          <w:rFonts w:asciiTheme="minorHAnsi" w:hAnsiTheme="minorHAnsi" w:cstheme="minorHAnsi"/>
          <w:bCs/>
          <w:sz w:val="22"/>
          <w:szCs w:val="22"/>
        </w:rPr>
      </w:pPr>
      <w:r w:rsidRPr="00485EA6">
        <w:rPr>
          <w:rFonts w:asciiTheme="minorHAnsi" w:hAnsiTheme="minorHAnsi" w:cstheme="minorHAnsi"/>
          <w:bCs/>
          <w:sz w:val="22"/>
          <w:szCs w:val="22"/>
        </w:rPr>
        <w:t xml:space="preserve">Sistemas especiales (Automatización – Edificio Inteligente). </w:t>
      </w:r>
    </w:p>
    <w:p w14:paraId="6ACB682B" w14:textId="77777777" w:rsidR="00561C0A" w:rsidRPr="00485EA6" w:rsidRDefault="00561C0A" w:rsidP="00561C0A">
      <w:pPr>
        <w:numPr>
          <w:ilvl w:val="0"/>
          <w:numId w:val="97"/>
        </w:numPr>
        <w:jc w:val="both"/>
        <w:rPr>
          <w:rFonts w:asciiTheme="minorHAnsi" w:hAnsiTheme="minorHAnsi" w:cstheme="minorHAnsi"/>
          <w:bCs/>
          <w:sz w:val="22"/>
          <w:szCs w:val="22"/>
        </w:rPr>
      </w:pPr>
      <w:r w:rsidRPr="00485EA6">
        <w:rPr>
          <w:rFonts w:asciiTheme="minorHAnsi" w:hAnsiTheme="minorHAnsi" w:cstheme="minorHAnsi"/>
          <w:bCs/>
          <w:sz w:val="22"/>
          <w:szCs w:val="22"/>
        </w:rPr>
        <w:t>Software de diseño (si corresponde).</w:t>
      </w:r>
    </w:p>
    <w:p w14:paraId="186827D8" w14:textId="77777777" w:rsidR="00561C0A" w:rsidRPr="00CD68A6" w:rsidRDefault="00561C0A" w:rsidP="00561C0A">
      <w:pPr>
        <w:numPr>
          <w:ilvl w:val="0"/>
          <w:numId w:val="97"/>
        </w:numPr>
        <w:jc w:val="both"/>
        <w:rPr>
          <w:rFonts w:asciiTheme="minorHAnsi" w:hAnsiTheme="minorHAnsi" w:cstheme="minorHAnsi"/>
          <w:bCs/>
          <w:sz w:val="22"/>
          <w:szCs w:val="22"/>
        </w:rPr>
      </w:pPr>
      <w:r w:rsidRPr="00CD68A6">
        <w:rPr>
          <w:rFonts w:asciiTheme="minorHAnsi" w:hAnsiTheme="minorHAnsi" w:cstheme="minorHAnsi"/>
          <w:bCs/>
          <w:sz w:val="22"/>
          <w:szCs w:val="22"/>
        </w:rPr>
        <w:t>Modelad</w:t>
      </w:r>
      <w:r w:rsidRPr="00495AAE">
        <w:rPr>
          <w:rFonts w:asciiTheme="minorHAnsi" w:hAnsiTheme="minorHAnsi" w:cstheme="minorHAnsi"/>
          <w:bCs/>
          <w:color w:val="000000" w:themeColor="text1"/>
          <w:sz w:val="22"/>
          <w:szCs w:val="22"/>
        </w:rPr>
        <w:t xml:space="preserve">o en Autodesk Revit </w:t>
      </w:r>
      <w:r w:rsidRPr="00CD68A6">
        <w:rPr>
          <w:rFonts w:asciiTheme="minorHAnsi" w:hAnsiTheme="minorHAnsi" w:cstheme="minorHAnsi"/>
          <w:bCs/>
          <w:sz w:val="22"/>
          <w:szCs w:val="22"/>
        </w:rPr>
        <w:t xml:space="preserve">o similar (versión 2022 o superior). </w:t>
      </w:r>
    </w:p>
    <w:p w14:paraId="6ECD446F" w14:textId="77777777" w:rsidR="00561C0A" w:rsidRPr="00485EA6" w:rsidRDefault="00561C0A" w:rsidP="00561C0A">
      <w:pPr>
        <w:numPr>
          <w:ilvl w:val="0"/>
          <w:numId w:val="71"/>
        </w:numPr>
        <w:spacing w:before="240" w:after="240"/>
        <w:ind w:left="284" w:firstLine="0"/>
        <w:jc w:val="both"/>
        <w:rPr>
          <w:rFonts w:asciiTheme="minorHAnsi" w:hAnsiTheme="minorHAnsi" w:cstheme="minorHAnsi"/>
          <w:b/>
          <w:sz w:val="22"/>
          <w:szCs w:val="22"/>
        </w:rPr>
      </w:pPr>
      <w:r w:rsidRPr="00485EA6">
        <w:rPr>
          <w:rFonts w:asciiTheme="minorHAnsi" w:hAnsiTheme="minorHAnsi" w:cstheme="minorHAnsi"/>
          <w:b/>
          <w:sz w:val="22"/>
          <w:szCs w:val="22"/>
        </w:rPr>
        <w:lastRenderedPageBreak/>
        <w:t>Diagramas de carga</w:t>
      </w:r>
    </w:p>
    <w:p w14:paraId="53C754A7" w14:textId="77777777" w:rsidR="00561C0A" w:rsidRPr="00485EA6" w:rsidRDefault="00561C0A" w:rsidP="00561C0A">
      <w:pPr>
        <w:numPr>
          <w:ilvl w:val="0"/>
          <w:numId w:val="98"/>
        </w:numPr>
        <w:spacing w:before="120" w:after="120"/>
        <w:ind w:left="1003" w:hanging="357"/>
        <w:jc w:val="both"/>
        <w:rPr>
          <w:rFonts w:asciiTheme="minorHAnsi" w:hAnsiTheme="minorHAnsi" w:cstheme="minorHAnsi"/>
          <w:bCs/>
          <w:sz w:val="22"/>
          <w:szCs w:val="22"/>
        </w:rPr>
      </w:pPr>
      <w:r w:rsidRPr="00485EA6">
        <w:rPr>
          <w:rFonts w:asciiTheme="minorHAnsi" w:hAnsiTheme="minorHAnsi" w:cstheme="minorHAnsi"/>
          <w:bCs/>
          <w:sz w:val="22"/>
          <w:szCs w:val="22"/>
        </w:rPr>
        <w:t xml:space="preserve">Cuadros de carga (carga, potencia instalada, potencia demandada, factores de demanda, equilibrio de fases, conductor (fases-neutro-tierra), ducto – bandeja. </w:t>
      </w:r>
    </w:p>
    <w:p w14:paraId="21076E1A" w14:textId="77777777" w:rsidR="00561C0A" w:rsidRPr="00485EA6" w:rsidRDefault="00561C0A" w:rsidP="00561C0A">
      <w:pPr>
        <w:numPr>
          <w:ilvl w:val="0"/>
          <w:numId w:val="98"/>
        </w:numPr>
        <w:spacing w:before="120" w:after="120"/>
        <w:ind w:left="1003" w:hanging="357"/>
        <w:jc w:val="both"/>
        <w:rPr>
          <w:rFonts w:asciiTheme="minorHAnsi" w:hAnsiTheme="minorHAnsi" w:cstheme="minorHAnsi"/>
          <w:bCs/>
          <w:sz w:val="22"/>
          <w:szCs w:val="22"/>
        </w:rPr>
      </w:pPr>
      <w:r w:rsidRPr="00485EA6">
        <w:rPr>
          <w:rFonts w:asciiTheme="minorHAnsi" w:hAnsiTheme="minorHAnsi" w:cstheme="minorHAnsi"/>
          <w:bCs/>
          <w:sz w:val="22"/>
          <w:szCs w:val="22"/>
        </w:rPr>
        <w:t>Esta debe representar el número de circuito, la descripción, la potencia instalada, la corriente nominal, el número de conductor, el diámetro del ducto y la protección del circuito. La planilla de carga debe estar ordenada en conjuntos de circuitos centralizados en tableros secundarios, y estos a su vez en tableros generales.</w:t>
      </w:r>
    </w:p>
    <w:p w14:paraId="35179058" w14:textId="77777777" w:rsidR="00561C0A" w:rsidRPr="00485EA6" w:rsidRDefault="00561C0A" w:rsidP="00561C0A">
      <w:pPr>
        <w:numPr>
          <w:ilvl w:val="0"/>
          <w:numId w:val="98"/>
        </w:numPr>
        <w:spacing w:before="120" w:after="120"/>
        <w:ind w:left="1003" w:hanging="357"/>
        <w:jc w:val="both"/>
        <w:rPr>
          <w:rFonts w:asciiTheme="minorHAnsi" w:hAnsiTheme="minorHAnsi" w:cstheme="minorHAnsi"/>
          <w:bCs/>
          <w:sz w:val="22"/>
          <w:szCs w:val="22"/>
        </w:rPr>
      </w:pPr>
      <w:r w:rsidRPr="00485EA6">
        <w:rPr>
          <w:rFonts w:asciiTheme="minorHAnsi" w:hAnsiTheme="minorHAnsi" w:cstheme="minorHAnsi"/>
          <w:bCs/>
          <w:sz w:val="22"/>
          <w:szCs w:val="22"/>
        </w:rPr>
        <w:t>La Planilla de carga debe definir: la potencia total instalada, la potencia demandada, los factores de potencia, demanda y simultaneidad utilizados, la corriente nominal total, calibre de conductores y el diámetro de los ductos para los alimentadores secundarios principal y acometida, niveles de tensión, frecuencia nominal, protecciones secundarias y principal, datos del puesto de transformación, grupo electrógeno y tablero de medición. También definirá el o los sistemas de protección a tierra.</w:t>
      </w:r>
    </w:p>
    <w:p w14:paraId="640962F2" w14:textId="77777777" w:rsidR="00561C0A" w:rsidRPr="00485EA6" w:rsidRDefault="00561C0A" w:rsidP="00561C0A">
      <w:pPr>
        <w:numPr>
          <w:ilvl w:val="0"/>
          <w:numId w:val="98"/>
        </w:numPr>
        <w:spacing w:before="120" w:after="120"/>
        <w:ind w:left="1003" w:hanging="357"/>
        <w:jc w:val="both"/>
        <w:rPr>
          <w:rFonts w:asciiTheme="minorHAnsi" w:hAnsiTheme="minorHAnsi" w:cstheme="minorHAnsi"/>
          <w:bCs/>
          <w:sz w:val="22"/>
          <w:szCs w:val="22"/>
        </w:rPr>
      </w:pPr>
      <w:r w:rsidRPr="00485EA6">
        <w:rPr>
          <w:rFonts w:asciiTheme="minorHAnsi" w:hAnsiTheme="minorHAnsi" w:cstheme="minorHAnsi"/>
          <w:bCs/>
          <w:sz w:val="22"/>
          <w:szCs w:val="22"/>
        </w:rPr>
        <w:t>Para un sistema trifásico, la planilla de carga deberá definir el equilibrio de cargas.</w:t>
      </w:r>
    </w:p>
    <w:p w14:paraId="5725DC18" w14:textId="77777777" w:rsidR="00561C0A" w:rsidRPr="00485EA6" w:rsidRDefault="00561C0A" w:rsidP="00561C0A">
      <w:pPr>
        <w:numPr>
          <w:ilvl w:val="0"/>
          <w:numId w:val="98"/>
        </w:numPr>
        <w:spacing w:before="120" w:after="120"/>
        <w:ind w:left="1003" w:hanging="357"/>
        <w:jc w:val="both"/>
        <w:rPr>
          <w:rFonts w:asciiTheme="minorHAnsi" w:hAnsiTheme="minorHAnsi" w:cstheme="minorHAnsi"/>
          <w:bCs/>
          <w:sz w:val="22"/>
          <w:szCs w:val="22"/>
        </w:rPr>
      </w:pPr>
      <w:r w:rsidRPr="00485EA6">
        <w:rPr>
          <w:rFonts w:asciiTheme="minorHAnsi" w:hAnsiTheme="minorHAnsi" w:cstheme="minorHAnsi"/>
          <w:bCs/>
          <w:sz w:val="22"/>
          <w:szCs w:val="22"/>
        </w:rPr>
        <w:t>Análisis de Luminotecnia</w:t>
      </w:r>
      <w:r>
        <w:rPr>
          <w:rFonts w:asciiTheme="minorHAnsi" w:hAnsiTheme="minorHAnsi" w:cstheme="minorHAnsi"/>
          <w:bCs/>
          <w:sz w:val="22"/>
          <w:szCs w:val="22"/>
        </w:rPr>
        <w:t>.</w:t>
      </w:r>
    </w:p>
    <w:p w14:paraId="62795A0F" w14:textId="77777777" w:rsidR="00561C0A" w:rsidRPr="00485EA6" w:rsidRDefault="00561C0A" w:rsidP="00561C0A">
      <w:pPr>
        <w:numPr>
          <w:ilvl w:val="0"/>
          <w:numId w:val="98"/>
        </w:numPr>
        <w:spacing w:before="120" w:after="120"/>
        <w:ind w:left="1003" w:hanging="357"/>
        <w:jc w:val="both"/>
        <w:rPr>
          <w:rFonts w:asciiTheme="minorHAnsi" w:hAnsiTheme="minorHAnsi" w:cstheme="minorHAnsi"/>
          <w:bCs/>
          <w:sz w:val="22"/>
          <w:szCs w:val="22"/>
        </w:rPr>
      </w:pPr>
      <w:r w:rsidRPr="00485EA6">
        <w:rPr>
          <w:rFonts w:asciiTheme="minorHAnsi" w:hAnsiTheme="minorHAnsi" w:cstheme="minorHAnsi"/>
          <w:bCs/>
          <w:sz w:val="22"/>
          <w:szCs w:val="22"/>
        </w:rPr>
        <w:t>Realizado mediante un software especializado, ambiente por ambiente con aplicación de los niveles de lux establecidos por la NB – 777.</w:t>
      </w:r>
    </w:p>
    <w:p w14:paraId="6480ED61" w14:textId="77777777" w:rsidR="00561C0A" w:rsidRPr="00485EA6" w:rsidRDefault="00561C0A" w:rsidP="00561C0A">
      <w:pPr>
        <w:numPr>
          <w:ilvl w:val="0"/>
          <w:numId w:val="98"/>
        </w:numPr>
        <w:spacing w:before="120" w:after="120"/>
        <w:ind w:left="1003" w:hanging="357"/>
        <w:jc w:val="both"/>
        <w:rPr>
          <w:rFonts w:asciiTheme="minorHAnsi" w:hAnsiTheme="minorHAnsi" w:cstheme="minorHAnsi"/>
          <w:bCs/>
          <w:sz w:val="22"/>
          <w:szCs w:val="22"/>
        </w:rPr>
      </w:pPr>
      <w:r w:rsidRPr="00485EA6">
        <w:rPr>
          <w:rFonts w:asciiTheme="minorHAnsi" w:hAnsiTheme="minorHAnsi" w:cstheme="minorHAnsi"/>
          <w:bCs/>
          <w:sz w:val="22"/>
          <w:szCs w:val="22"/>
        </w:rPr>
        <w:t>Plan de Mantenimiento de Ingeniería Eléctrica</w:t>
      </w:r>
    </w:p>
    <w:p w14:paraId="411F8CB6" w14:textId="77777777" w:rsidR="00561C0A" w:rsidRPr="00485EA6" w:rsidRDefault="00561C0A" w:rsidP="00561C0A">
      <w:pPr>
        <w:numPr>
          <w:ilvl w:val="0"/>
          <w:numId w:val="98"/>
        </w:numPr>
        <w:spacing w:before="120" w:after="120"/>
        <w:ind w:left="1003" w:hanging="357"/>
        <w:jc w:val="both"/>
        <w:rPr>
          <w:rFonts w:asciiTheme="minorHAnsi" w:hAnsiTheme="minorHAnsi" w:cstheme="minorHAnsi"/>
          <w:bCs/>
          <w:sz w:val="22"/>
          <w:szCs w:val="22"/>
        </w:rPr>
      </w:pPr>
      <w:r w:rsidRPr="00485EA6">
        <w:rPr>
          <w:rFonts w:asciiTheme="minorHAnsi" w:hAnsiTheme="minorHAnsi" w:cstheme="minorHAnsi"/>
          <w:bCs/>
          <w:sz w:val="22"/>
          <w:szCs w:val="22"/>
        </w:rPr>
        <w:t>Debe especificar las áreas y/o elementos de los sistemas eléctricos, sujetos a mantenimiento y de acuerdo a prioridad elaborar un cronograma de intervención.</w:t>
      </w:r>
    </w:p>
    <w:p w14:paraId="72660039" w14:textId="77777777" w:rsidR="00561C0A" w:rsidRPr="00485EA6" w:rsidRDefault="00561C0A" w:rsidP="00561C0A">
      <w:pPr>
        <w:numPr>
          <w:ilvl w:val="0"/>
          <w:numId w:val="98"/>
        </w:numPr>
        <w:spacing w:before="120" w:after="120"/>
        <w:ind w:left="1003" w:hanging="357"/>
        <w:jc w:val="both"/>
        <w:rPr>
          <w:rFonts w:asciiTheme="minorHAnsi" w:hAnsiTheme="minorHAnsi" w:cstheme="minorHAnsi"/>
          <w:bCs/>
          <w:sz w:val="22"/>
          <w:szCs w:val="22"/>
        </w:rPr>
      </w:pPr>
      <w:r w:rsidRPr="00485EA6">
        <w:rPr>
          <w:rFonts w:asciiTheme="minorHAnsi" w:hAnsiTheme="minorHAnsi" w:cstheme="minorHAnsi"/>
          <w:bCs/>
          <w:sz w:val="22"/>
          <w:szCs w:val="22"/>
        </w:rPr>
        <w:t>Memoria de Cálculo Eléctrico</w:t>
      </w:r>
    </w:p>
    <w:p w14:paraId="4E23904E" w14:textId="77777777" w:rsidR="00561C0A" w:rsidRPr="00485EA6" w:rsidRDefault="00561C0A" w:rsidP="00561C0A">
      <w:pPr>
        <w:numPr>
          <w:ilvl w:val="0"/>
          <w:numId w:val="98"/>
        </w:numPr>
        <w:spacing w:before="120" w:after="120"/>
        <w:ind w:left="1003" w:hanging="357"/>
        <w:jc w:val="both"/>
        <w:rPr>
          <w:rFonts w:asciiTheme="minorHAnsi" w:hAnsiTheme="minorHAnsi" w:cstheme="minorHAnsi"/>
          <w:bCs/>
          <w:sz w:val="22"/>
          <w:szCs w:val="22"/>
        </w:rPr>
      </w:pPr>
      <w:r w:rsidRPr="00485EA6">
        <w:rPr>
          <w:rFonts w:asciiTheme="minorHAnsi" w:hAnsiTheme="minorHAnsi" w:cstheme="minorHAnsi"/>
          <w:bCs/>
          <w:sz w:val="22"/>
          <w:szCs w:val="22"/>
        </w:rPr>
        <w:t>Donde se justifica el diseño eléctrico propuesto, mediante la exposición de los criterios, normas asumidas y el cálculo correspondiente.</w:t>
      </w:r>
    </w:p>
    <w:p w14:paraId="4563D514" w14:textId="77777777" w:rsidR="00561C0A" w:rsidRPr="00296F67" w:rsidRDefault="00561C0A" w:rsidP="00561C0A">
      <w:pPr>
        <w:numPr>
          <w:ilvl w:val="0"/>
          <w:numId w:val="98"/>
        </w:numPr>
        <w:spacing w:before="120" w:after="120"/>
        <w:ind w:left="1003" w:hanging="357"/>
        <w:jc w:val="both"/>
        <w:rPr>
          <w:rFonts w:asciiTheme="minorHAnsi" w:hAnsiTheme="minorHAnsi" w:cstheme="minorHAnsi"/>
          <w:bCs/>
          <w:sz w:val="22"/>
          <w:szCs w:val="22"/>
        </w:rPr>
      </w:pPr>
      <w:r w:rsidRPr="00296F67">
        <w:rPr>
          <w:rFonts w:asciiTheme="minorHAnsi" w:hAnsiTheme="minorHAnsi" w:cstheme="minorHAnsi"/>
          <w:bCs/>
          <w:sz w:val="22"/>
          <w:szCs w:val="22"/>
        </w:rPr>
        <w:t>El diseño se elaborará en entorno Autodesk Revit, o similar (versión 2022 y/o superior)</w:t>
      </w:r>
    </w:p>
    <w:p w14:paraId="21F24AD1" w14:textId="77777777" w:rsidR="00561C0A" w:rsidRPr="00485EA6" w:rsidRDefault="00561C0A" w:rsidP="00561C0A">
      <w:pPr>
        <w:numPr>
          <w:ilvl w:val="0"/>
          <w:numId w:val="98"/>
        </w:numPr>
        <w:spacing w:before="120" w:after="120"/>
        <w:ind w:left="1003" w:hanging="357"/>
        <w:jc w:val="both"/>
        <w:rPr>
          <w:rFonts w:asciiTheme="minorHAnsi" w:hAnsiTheme="minorHAnsi" w:cstheme="minorHAnsi"/>
          <w:bCs/>
          <w:sz w:val="22"/>
          <w:szCs w:val="22"/>
        </w:rPr>
      </w:pPr>
      <w:r w:rsidRPr="00485EA6">
        <w:rPr>
          <w:rFonts w:asciiTheme="minorHAnsi" w:hAnsiTheme="minorHAnsi" w:cstheme="minorHAnsi"/>
          <w:bCs/>
          <w:sz w:val="22"/>
          <w:szCs w:val="22"/>
        </w:rPr>
        <w:t xml:space="preserve">Condiciones Adicionales  </w:t>
      </w:r>
    </w:p>
    <w:p w14:paraId="672CF2A4" w14:textId="77777777" w:rsidR="00561C0A" w:rsidRPr="00296F67" w:rsidRDefault="00561C0A" w:rsidP="00561C0A">
      <w:pPr>
        <w:numPr>
          <w:ilvl w:val="0"/>
          <w:numId w:val="98"/>
        </w:numPr>
        <w:spacing w:before="120" w:after="120"/>
        <w:ind w:left="1003" w:hanging="357"/>
        <w:jc w:val="both"/>
        <w:rPr>
          <w:rFonts w:asciiTheme="minorHAnsi" w:hAnsiTheme="minorHAnsi" w:cstheme="minorHAnsi"/>
          <w:bCs/>
          <w:sz w:val="22"/>
          <w:szCs w:val="22"/>
        </w:rPr>
      </w:pPr>
      <w:r w:rsidRPr="00296F67">
        <w:rPr>
          <w:rFonts w:asciiTheme="minorHAnsi" w:hAnsiTheme="minorHAnsi" w:cstheme="minorHAnsi"/>
          <w:bCs/>
          <w:sz w:val="22"/>
          <w:szCs w:val="22"/>
        </w:rPr>
        <w:t xml:space="preserve">Todos los productos generados para su entrega final deberán ser aprobados y visados por </w:t>
      </w:r>
      <w:r w:rsidRPr="00495AAE">
        <w:rPr>
          <w:rFonts w:asciiTheme="minorHAnsi" w:hAnsiTheme="minorHAnsi" w:cstheme="minorHAnsi"/>
          <w:bCs/>
          <w:sz w:val="22"/>
          <w:szCs w:val="22"/>
        </w:rPr>
        <w:t>el Colegio de Ingenieros Electricistas y Electrónicos de La Paz</w:t>
      </w:r>
      <w:r w:rsidRPr="00296F67">
        <w:rPr>
          <w:rFonts w:asciiTheme="minorHAnsi" w:hAnsiTheme="minorHAnsi" w:cstheme="minorHAnsi"/>
          <w:bCs/>
          <w:sz w:val="22"/>
          <w:szCs w:val="22"/>
        </w:rPr>
        <w:t xml:space="preserve"> (CIEE), documentos que servirán para los trámites posteriores ante DELAPAZ y el Gobierno Autónomo Municipal de La Paz. </w:t>
      </w:r>
    </w:p>
    <w:p w14:paraId="426558B1" w14:textId="77777777" w:rsidR="00561C0A" w:rsidRPr="00485EA6" w:rsidRDefault="00561C0A" w:rsidP="00561C0A">
      <w:pPr>
        <w:numPr>
          <w:ilvl w:val="2"/>
          <w:numId w:val="144"/>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Diseño del Sistema de Climatización</w:t>
      </w:r>
    </w:p>
    <w:p w14:paraId="45085358"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El diseño de sistemas de climatización deberá ajustarse al estudio arquitectónico y ser compatible con los otros estudios de ingeniería de manera que permita la adecuada ejecución de la obra en todas las etapas de construcción.</w:t>
      </w:r>
    </w:p>
    <w:p w14:paraId="6B723706"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En este sentido, también debe cumplir la Norma ISO 11799 referente a Información y Documentación – Requisitos para el almacenamiento de documentos para materiales de archivo y bibliotecas y otras normas referidas al área de especialidad.</w:t>
      </w:r>
    </w:p>
    <w:p w14:paraId="17B5DC24"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lastRenderedPageBreak/>
        <w:t>El diseño deberá evaluar las condiciones climatológicas de la zona y el uso de materiales con características de aislamiento térmico y control de humedad de tal forma de reducir en lo posible el uso de sistemas electromecánicos.</w:t>
      </w:r>
    </w:p>
    <w:p w14:paraId="36CB0767" w14:textId="77777777" w:rsidR="00561C0A" w:rsidRPr="00485EA6" w:rsidRDefault="00561C0A" w:rsidP="00561C0A">
      <w:pPr>
        <w:numPr>
          <w:ilvl w:val="0"/>
          <w:numId w:val="72"/>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 xml:space="preserve">Memoria de cálculo </w:t>
      </w:r>
    </w:p>
    <w:p w14:paraId="25E7C858" w14:textId="77777777" w:rsidR="00561C0A" w:rsidRPr="00485EA6" w:rsidRDefault="00561C0A" w:rsidP="00561C0A">
      <w:pPr>
        <w:numPr>
          <w:ilvl w:val="0"/>
          <w:numId w:val="9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Debe tener, sin ser limitativo, el siguiente contenido base.</w:t>
      </w:r>
    </w:p>
    <w:p w14:paraId="47FDAE36" w14:textId="77777777" w:rsidR="00561C0A" w:rsidRPr="00485EA6" w:rsidRDefault="00561C0A" w:rsidP="00561C0A">
      <w:pPr>
        <w:numPr>
          <w:ilvl w:val="0"/>
          <w:numId w:val="9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Normas de diseño.</w:t>
      </w:r>
    </w:p>
    <w:p w14:paraId="6A112A14" w14:textId="77777777" w:rsidR="00561C0A" w:rsidRPr="00485EA6" w:rsidRDefault="00561C0A" w:rsidP="00561C0A">
      <w:pPr>
        <w:numPr>
          <w:ilvl w:val="0"/>
          <w:numId w:val="9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Métodos de diseño.</w:t>
      </w:r>
    </w:p>
    <w:p w14:paraId="2F8820A7" w14:textId="77777777" w:rsidR="00561C0A" w:rsidRPr="00485EA6" w:rsidRDefault="00561C0A" w:rsidP="00561C0A">
      <w:pPr>
        <w:numPr>
          <w:ilvl w:val="0"/>
          <w:numId w:val="9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Dimensionamiento de los componentes.</w:t>
      </w:r>
    </w:p>
    <w:p w14:paraId="145962EA" w14:textId="77777777" w:rsidR="00561C0A" w:rsidRPr="00485EA6" w:rsidRDefault="00561C0A" w:rsidP="00561C0A">
      <w:pPr>
        <w:numPr>
          <w:ilvl w:val="0"/>
          <w:numId w:val="9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Cargas térmicas.</w:t>
      </w:r>
    </w:p>
    <w:p w14:paraId="44345FFB" w14:textId="77777777" w:rsidR="00561C0A" w:rsidRPr="00485EA6" w:rsidRDefault="00561C0A" w:rsidP="00561C0A">
      <w:pPr>
        <w:numPr>
          <w:ilvl w:val="0"/>
          <w:numId w:val="9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Filtros de aire.</w:t>
      </w:r>
    </w:p>
    <w:p w14:paraId="28530A22" w14:textId="77777777" w:rsidR="00561C0A" w:rsidRPr="00485EA6" w:rsidRDefault="00561C0A" w:rsidP="00561C0A">
      <w:pPr>
        <w:spacing w:before="240" w:after="240"/>
        <w:jc w:val="both"/>
        <w:rPr>
          <w:rFonts w:asciiTheme="minorHAnsi" w:hAnsiTheme="minorHAnsi" w:cstheme="minorHAnsi"/>
          <w:b/>
          <w:i/>
          <w:iCs/>
          <w:sz w:val="22"/>
          <w:szCs w:val="22"/>
        </w:rPr>
      </w:pPr>
      <w:r w:rsidRPr="00485EA6">
        <w:rPr>
          <w:rFonts w:asciiTheme="minorHAnsi" w:hAnsiTheme="minorHAnsi" w:cstheme="minorHAnsi"/>
          <w:b/>
          <w:i/>
          <w:iCs/>
          <w:sz w:val="22"/>
          <w:szCs w:val="22"/>
        </w:rPr>
        <w:t>Toda la memoria de cálculo del sistema de climatización debe aplicar la metodología BIM, llegando a un nivel de detalle en el Producto Final LOD 350.</w:t>
      </w:r>
    </w:p>
    <w:p w14:paraId="14B88E0D" w14:textId="77777777" w:rsidR="00561C0A" w:rsidRPr="00C81BBA" w:rsidRDefault="00561C0A" w:rsidP="00561C0A">
      <w:pPr>
        <w:numPr>
          <w:ilvl w:val="0"/>
          <w:numId w:val="72"/>
        </w:numPr>
        <w:spacing w:before="240" w:after="240"/>
        <w:ind w:left="284" w:firstLine="0"/>
        <w:jc w:val="both"/>
        <w:rPr>
          <w:rFonts w:asciiTheme="minorHAnsi" w:hAnsiTheme="minorHAnsi" w:cstheme="minorHAnsi"/>
          <w:b/>
          <w:bCs/>
          <w:color w:val="000000" w:themeColor="text1"/>
          <w:sz w:val="22"/>
          <w:szCs w:val="22"/>
        </w:rPr>
      </w:pPr>
      <w:r w:rsidRPr="00C81BBA">
        <w:rPr>
          <w:rFonts w:asciiTheme="minorHAnsi" w:hAnsiTheme="minorHAnsi" w:cstheme="minorHAnsi"/>
          <w:b/>
          <w:bCs/>
          <w:color w:val="000000" w:themeColor="text1"/>
          <w:sz w:val="22"/>
          <w:szCs w:val="22"/>
        </w:rPr>
        <w:t xml:space="preserve">Planos de Instalación </w:t>
      </w:r>
    </w:p>
    <w:p w14:paraId="072E3815" w14:textId="77777777" w:rsidR="00561C0A" w:rsidRPr="00C81BBA" w:rsidRDefault="00561C0A" w:rsidP="00561C0A">
      <w:pPr>
        <w:spacing w:before="240" w:after="240"/>
        <w:jc w:val="both"/>
        <w:rPr>
          <w:rFonts w:asciiTheme="minorHAnsi" w:hAnsiTheme="minorHAnsi" w:cstheme="minorHAnsi"/>
          <w:bCs/>
          <w:color w:val="000000" w:themeColor="text1"/>
          <w:sz w:val="22"/>
          <w:szCs w:val="22"/>
        </w:rPr>
      </w:pPr>
      <w:r w:rsidRPr="00C81BBA">
        <w:rPr>
          <w:rFonts w:asciiTheme="minorHAnsi" w:hAnsiTheme="minorHAnsi" w:cstheme="minorHAnsi"/>
          <w:bCs/>
          <w:color w:val="000000" w:themeColor="text1"/>
          <w:sz w:val="22"/>
          <w:szCs w:val="22"/>
        </w:rPr>
        <w:t>Los cuales deberán incluir.</w:t>
      </w:r>
    </w:p>
    <w:p w14:paraId="132A2951" w14:textId="77777777" w:rsidR="00561C0A" w:rsidRPr="00485EA6" w:rsidRDefault="00561C0A" w:rsidP="00561C0A">
      <w:pPr>
        <w:numPr>
          <w:ilvl w:val="0"/>
          <w:numId w:val="100"/>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Planos de instalaciones por plantas.</w:t>
      </w:r>
    </w:p>
    <w:p w14:paraId="537FB7EE" w14:textId="77777777" w:rsidR="00561C0A" w:rsidRPr="00485EA6" w:rsidRDefault="00561C0A" w:rsidP="00561C0A">
      <w:pPr>
        <w:numPr>
          <w:ilvl w:val="0"/>
          <w:numId w:val="100"/>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Planos de ubicación de equipos.</w:t>
      </w:r>
    </w:p>
    <w:p w14:paraId="65C00571" w14:textId="77777777" w:rsidR="00561C0A" w:rsidRDefault="00561C0A" w:rsidP="00561C0A">
      <w:pPr>
        <w:numPr>
          <w:ilvl w:val="0"/>
          <w:numId w:val="100"/>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Planos de circuitos.</w:t>
      </w:r>
    </w:p>
    <w:p w14:paraId="129DB40B" w14:textId="77777777" w:rsidR="00561C0A" w:rsidRPr="00B9410B" w:rsidRDefault="00561C0A" w:rsidP="00561C0A">
      <w:pPr>
        <w:numPr>
          <w:ilvl w:val="0"/>
          <w:numId w:val="100"/>
        </w:numPr>
        <w:jc w:val="both"/>
        <w:rPr>
          <w:rFonts w:asciiTheme="minorHAnsi" w:hAnsiTheme="minorHAnsi" w:cstheme="minorHAnsi"/>
          <w:sz w:val="22"/>
          <w:szCs w:val="22"/>
          <w:lang w:val="es-ES_tradnl"/>
        </w:rPr>
      </w:pPr>
      <w:r w:rsidRPr="00B9410B">
        <w:rPr>
          <w:rFonts w:asciiTheme="minorHAnsi" w:hAnsiTheme="minorHAnsi" w:cstheme="minorHAnsi"/>
          <w:sz w:val="22"/>
          <w:szCs w:val="22"/>
        </w:rPr>
        <w:t>Detalles Constructivos</w:t>
      </w:r>
      <w:r>
        <w:rPr>
          <w:rFonts w:asciiTheme="minorHAnsi" w:hAnsiTheme="minorHAnsi" w:cstheme="minorHAnsi"/>
          <w:sz w:val="22"/>
          <w:szCs w:val="22"/>
        </w:rPr>
        <w:t xml:space="preserve">. </w:t>
      </w:r>
    </w:p>
    <w:p w14:paraId="4710C45D" w14:textId="77777777" w:rsidR="00561C0A" w:rsidRPr="00485EA6" w:rsidRDefault="00561C0A" w:rsidP="00561C0A">
      <w:pPr>
        <w:numPr>
          <w:ilvl w:val="0"/>
          <w:numId w:val="72"/>
        </w:numPr>
        <w:tabs>
          <w:tab w:val="left" w:pos="1276"/>
        </w:tabs>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Plan de Mantenimiento de Instalaciones</w:t>
      </w:r>
    </w:p>
    <w:p w14:paraId="694A10BB"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Debe especificar las áreas y/o elementos de los sistemas, sujetos a mantenimiento y de acuerdo a prioridad elaborar un cronograma de intervención.</w:t>
      </w:r>
    </w:p>
    <w:p w14:paraId="5970B3D1" w14:textId="77777777" w:rsidR="00561C0A" w:rsidRPr="00C81BBA" w:rsidRDefault="00561C0A" w:rsidP="00561C0A">
      <w:pPr>
        <w:spacing w:before="240" w:after="240"/>
        <w:jc w:val="both"/>
        <w:rPr>
          <w:rFonts w:asciiTheme="minorHAnsi" w:hAnsiTheme="minorHAnsi" w:cstheme="minorHAnsi"/>
          <w:bCs/>
          <w:color w:val="000000" w:themeColor="text1"/>
          <w:sz w:val="22"/>
          <w:szCs w:val="22"/>
        </w:rPr>
      </w:pPr>
      <w:r w:rsidRPr="00296F67">
        <w:rPr>
          <w:rFonts w:asciiTheme="minorHAnsi" w:hAnsiTheme="minorHAnsi" w:cstheme="minorHAnsi"/>
          <w:bCs/>
          <w:sz w:val="22"/>
          <w:szCs w:val="22"/>
        </w:rPr>
        <w:t xml:space="preserve">El diseño se elaborará en entorno Autodesk </w:t>
      </w:r>
      <w:r w:rsidRPr="00C81BBA">
        <w:rPr>
          <w:rFonts w:asciiTheme="minorHAnsi" w:hAnsiTheme="minorHAnsi" w:cstheme="minorHAnsi"/>
          <w:bCs/>
          <w:color w:val="000000" w:themeColor="text1"/>
          <w:sz w:val="22"/>
          <w:szCs w:val="22"/>
        </w:rPr>
        <w:t>Revit o similar (versión 2022 o superior) y exportado al AutoCAD.</w:t>
      </w:r>
    </w:p>
    <w:p w14:paraId="53AF499E" w14:textId="77777777" w:rsidR="00561C0A" w:rsidRPr="00485EA6" w:rsidRDefault="00561C0A" w:rsidP="00561C0A">
      <w:pPr>
        <w:numPr>
          <w:ilvl w:val="2"/>
          <w:numId w:val="144"/>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Diseño de Redes de Datos</w:t>
      </w:r>
    </w:p>
    <w:p w14:paraId="06A8136F"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El diseño del centro de datos en caso de ser requerido y justificado según el estudio deberá ajustarse al estudio y diseño arquitectónico y ser compatible con los otros estudios de ingeniería de manera que permita la adecuada ejecución de la obra en todas las etapas de construcción, en caso de no ser requerido, el estudio lo deberá justificar.</w:t>
      </w:r>
    </w:p>
    <w:p w14:paraId="78FE456A"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En este sentido, también debe cumplir las normas referidas al área de especialidad.</w:t>
      </w:r>
    </w:p>
    <w:p w14:paraId="4DB9E746" w14:textId="77777777" w:rsidR="00561C0A" w:rsidRPr="00485EA6" w:rsidRDefault="00561C0A" w:rsidP="00561C0A">
      <w:pPr>
        <w:numPr>
          <w:ilvl w:val="0"/>
          <w:numId w:val="74"/>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 xml:space="preserve">Memoria de cálculo </w:t>
      </w:r>
    </w:p>
    <w:p w14:paraId="6FEA3454"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De manera enunciativa y no limitativa, debe tener el siguiente contenido base.</w:t>
      </w:r>
    </w:p>
    <w:p w14:paraId="06E67ACC" w14:textId="77777777" w:rsidR="00561C0A" w:rsidRPr="00485EA6" w:rsidRDefault="00561C0A" w:rsidP="00561C0A">
      <w:pPr>
        <w:numPr>
          <w:ilvl w:val="0"/>
          <w:numId w:val="10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Normas de diseño</w:t>
      </w:r>
    </w:p>
    <w:p w14:paraId="53019663" w14:textId="77777777" w:rsidR="00561C0A" w:rsidRPr="00485EA6" w:rsidRDefault="00561C0A" w:rsidP="00561C0A">
      <w:pPr>
        <w:numPr>
          <w:ilvl w:val="0"/>
          <w:numId w:val="10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Métodos de diseño.</w:t>
      </w:r>
    </w:p>
    <w:p w14:paraId="7EF3293B" w14:textId="77777777" w:rsidR="00561C0A" w:rsidRPr="00485EA6" w:rsidRDefault="00561C0A" w:rsidP="00561C0A">
      <w:pPr>
        <w:numPr>
          <w:ilvl w:val="0"/>
          <w:numId w:val="10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Dimensionamiento.</w:t>
      </w:r>
    </w:p>
    <w:p w14:paraId="5181B165" w14:textId="77777777" w:rsidR="00561C0A" w:rsidRPr="00485EA6" w:rsidRDefault="00561C0A" w:rsidP="00561C0A">
      <w:pPr>
        <w:numPr>
          <w:ilvl w:val="0"/>
          <w:numId w:val="10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lastRenderedPageBreak/>
        <w:t>Piso técnico.</w:t>
      </w:r>
    </w:p>
    <w:p w14:paraId="777F5E5C" w14:textId="77777777" w:rsidR="00561C0A" w:rsidRPr="00485EA6" w:rsidRDefault="00561C0A" w:rsidP="00561C0A">
      <w:pPr>
        <w:numPr>
          <w:ilvl w:val="0"/>
          <w:numId w:val="10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Gabinetes de servidores.</w:t>
      </w:r>
    </w:p>
    <w:p w14:paraId="6C53D420" w14:textId="77777777" w:rsidR="00561C0A" w:rsidRPr="00485EA6" w:rsidRDefault="00561C0A" w:rsidP="00561C0A">
      <w:pPr>
        <w:numPr>
          <w:ilvl w:val="0"/>
          <w:numId w:val="10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Cableado.</w:t>
      </w:r>
    </w:p>
    <w:p w14:paraId="66FDAE42" w14:textId="77777777" w:rsidR="00561C0A" w:rsidRPr="00485EA6" w:rsidRDefault="00561C0A" w:rsidP="00561C0A">
      <w:pPr>
        <w:numPr>
          <w:ilvl w:val="0"/>
          <w:numId w:val="10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Tableros.</w:t>
      </w:r>
    </w:p>
    <w:p w14:paraId="2D1303B4" w14:textId="77777777" w:rsidR="00561C0A" w:rsidRPr="00485EA6" w:rsidRDefault="00561C0A" w:rsidP="00561C0A">
      <w:pPr>
        <w:numPr>
          <w:ilvl w:val="0"/>
          <w:numId w:val="74"/>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 xml:space="preserve">Planos de Instalación </w:t>
      </w:r>
    </w:p>
    <w:p w14:paraId="4D81CF2E"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Los cuales deberán incluir.</w:t>
      </w:r>
    </w:p>
    <w:p w14:paraId="07F5F9CC" w14:textId="77777777" w:rsidR="00561C0A" w:rsidRPr="00485EA6" w:rsidRDefault="00561C0A" w:rsidP="00561C0A">
      <w:pPr>
        <w:numPr>
          <w:ilvl w:val="0"/>
          <w:numId w:val="102"/>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Planos de ubicación de equipos.</w:t>
      </w:r>
    </w:p>
    <w:p w14:paraId="027CB1AC" w14:textId="77777777" w:rsidR="00561C0A" w:rsidRPr="00296F67" w:rsidRDefault="00561C0A" w:rsidP="00561C0A">
      <w:pPr>
        <w:pStyle w:val="Prrafodelista"/>
        <w:numPr>
          <w:ilvl w:val="0"/>
          <w:numId w:val="139"/>
        </w:numPr>
        <w:jc w:val="both"/>
        <w:rPr>
          <w:rFonts w:asciiTheme="minorHAnsi" w:hAnsiTheme="minorHAnsi" w:cstheme="minorHAnsi"/>
          <w:bCs/>
          <w:sz w:val="22"/>
          <w:szCs w:val="22"/>
          <w:lang w:val="es-ES_tradnl"/>
        </w:rPr>
      </w:pPr>
      <w:r w:rsidRPr="00296F67">
        <w:rPr>
          <w:rFonts w:asciiTheme="minorHAnsi" w:hAnsiTheme="minorHAnsi" w:cstheme="minorHAnsi"/>
          <w:bCs/>
          <w:sz w:val="22"/>
          <w:szCs w:val="22"/>
          <w:lang w:val="es-ES_tradnl"/>
        </w:rPr>
        <w:t>Planos de circuitos.</w:t>
      </w:r>
    </w:p>
    <w:p w14:paraId="04B8CD8F" w14:textId="77777777" w:rsidR="00561C0A" w:rsidRPr="00AB2126" w:rsidRDefault="00561C0A" w:rsidP="00561C0A">
      <w:pPr>
        <w:pStyle w:val="Prrafodelista"/>
        <w:numPr>
          <w:ilvl w:val="0"/>
          <w:numId w:val="140"/>
        </w:numPr>
        <w:jc w:val="both"/>
        <w:rPr>
          <w:rFonts w:asciiTheme="minorHAnsi" w:hAnsiTheme="minorHAnsi" w:cstheme="minorHAnsi"/>
          <w:bCs/>
          <w:color w:val="000000" w:themeColor="text1"/>
          <w:sz w:val="22"/>
          <w:szCs w:val="22"/>
          <w:lang w:val="es-ES_tradnl"/>
        </w:rPr>
      </w:pPr>
      <w:r w:rsidRPr="00AB2126">
        <w:rPr>
          <w:rFonts w:asciiTheme="minorHAnsi" w:hAnsiTheme="minorHAnsi" w:cstheme="minorHAnsi"/>
          <w:bCs/>
          <w:color w:val="000000" w:themeColor="text1"/>
          <w:sz w:val="22"/>
          <w:szCs w:val="22"/>
          <w:lang w:val="es-ES_tradnl"/>
        </w:rPr>
        <w:t>Plano de ductos.</w:t>
      </w:r>
    </w:p>
    <w:p w14:paraId="40B291A9" w14:textId="77777777" w:rsidR="00561C0A" w:rsidRPr="00296F67" w:rsidRDefault="00561C0A" w:rsidP="00561C0A">
      <w:pPr>
        <w:pStyle w:val="Prrafodelista"/>
        <w:numPr>
          <w:ilvl w:val="0"/>
          <w:numId w:val="140"/>
        </w:numPr>
        <w:jc w:val="both"/>
        <w:rPr>
          <w:rFonts w:asciiTheme="minorHAnsi" w:hAnsiTheme="minorHAnsi" w:cstheme="minorHAnsi"/>
          <w:bCs/>
          <w:sz w:val="22"/>
          <w:szCs w:val="22"/>
          <w:lang w:val="es-ES_tradnl"/>
        </w:rPr>
      </w:pPr>
      <w:r w:rsidRPr="00296F67">
        <w:rPr>
          <w:rFonts w:asciiTheme="minorHAnsi" w:hAnsiTheme="minorHAnsi" w:cstheme="minorHAnsi"/>
          <w:bCs/>
          <w:sz w:val="22"/>
          <w:szCs w:val="22"/>
          <w:lang w:val="es-ES_tradnl"/>
        </w:rPr>
        <w:t>Detalles Constructivos</w:t>
      </w:r>
    </w:p>
    <w:p w14:paraId="1D8ADF66" w14:textId="77777777" w:rsidR="00561C0A" w:rsidRPr="00485EA6" w:rsidRDefault="00561C0A" w:rsidP="00561C0A">
      <w:pPr>
        <w:spacing w:before="240" w:after="240"/>
        <w:jc w:val="both"/>
        <w:rPr>
          <w:rFonts w:asciiTheme="minorHAnsi" w:hAnsiTheme="minorHAnsi" w:cstheme="minorHAnsi"/>
          <w:b/>
          <w:i/>
          <w:iCs/>
          <w:sz w:val="22"/>
          <w:szCs w:val="22"/>
        </w:rPr>
      </w:pPr>
      <w:r w:rsidRPr="00485EA6">
        <w:rPr>
          <w:rFonts w:asciiTheme="minorHAnsi" w:hAnsiTheme="minorHAnsi" w:cstheme="minorHAnsi"/>
          <w:b/>
          <w:i/>
          <w:iCs/>
          <w:sz w:val="22"/>
          <w:szCs w:val="22"/>
        </w:rPr>
        <w:t>Toda la memoria de cálculo de redes de datos debe aplicar la metodología BIM, llegando a un nivel de detalle en el Producto Final LOD 350.</w:t>
      </w:r>
    </w:p>
    <w:p w14:paraId="73A8FC88" w14:textId="77777777" w:rsidR="00561C0A" w:rsidRPr="00485EA6" w:rsidRDefault="00561C0A" w:rsidP="00561C0A">
      <w:pPr>
        <w:numPr>
          <w:ilvl w:val="0"/>
          <w:numId w:val="74"/>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Plan de Mantenimiento de Instalaciones</w:t>
      </w:r>
    </w:p>
    <w:p w14:paraId="34ECDB41" w14:textId="77777777" w:rsidR="00561C0A"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Debe especificar las áreas y/o elementos de los sistemas, sujetos a mantenimiento y de acuerdo a prioridad elaborar un cronograma de intervención.</w:t>
      </w:r>
      <w:r w:rsidRPr="0033052D">
        <w:rPr>
          <w:rFonts w:asciiTheme="minorHAnsi" w:hAnsiTheme="minorHAnsi" w:cstheme="minorHAnsi"/>
          <w:bCs/>
          <w:sz w:val="22"/>
          <w:szCs w:val="22"/>
        </w:rPr>
        <w:t xml:space="preserve"> </w:t>
      </w:r>
    </w:p>
    <w:p w14:paraId="7DA40B2D" w14:textId="77777777" w:rsidR="00561C0A" w:rsidRDefault="00561C0A" w:rsidP="00561C0A">
      <w:pPr>
        <w:spacing w:before="240" w:after="240"/>
        <w:jc w:val="both"/>
        <w:rPr>
          <w:rFonts w:asciiTheme="minorHAnsi" w:hAnsiTheme="minorHAnsi" w:cstheme="minorHAnsi"/>
          <w:bCs/>
          <w:sz w:val="22"/>
          <w:szCs w:val="22"/>
        </w:rPr>
      </w:pPr>
      <w:r w:rsidRPr="00EB3D2C">
        <w:rPr>
          <w:rFonts w:asciiTheme="minorHAnsi" w:hAnsiTheme="minorHAnsi" w:cstheme="minorHAnsi"/>
          <w:bCs/>
          <w:sz w:val="22"/>
          <w:szCs w:val="22"/>
        </w:rPr>
        <w:t>El diseño se elaborará en entorno Autodesk Revit o similar (versión</w:t>
      </w:r>
      <w:r w:rsidRPr="00EB3D2C" w:rsidDel="00C4398D">
        <w:rPr>
          <w:rFonts w:asciiTheme="minorHAnsi" w:hAnsiTheme="minorHAnsi" w:cstheme="minorHAnsi"/>
          <w:bCs/>
          <w:sz w:val="22"/>
          <w:szCs w:val="22"/>
        </w:rPr>
        <w:t xml:space="preserve"> </w:t>
      </w:r>
      <w:r w:rsidRPr="00EB3D2C">
        <w:rPr>
          <w:rFonts w:asciiTheme="minorHAnsi" w:hAnsiTheme="minorHAnsi" w:cstheme="minorHAnsi"/>
          <w:bCs/>
          <w:sz w:val="22"/>
          <w:szCs w:val="22"/>
        </w:rPr>
        <w:t>2022 o superior)</w:t>
      </w:r>
      <w:r>
        <w:rPr>
          <w:rFonts w:asciiTheme="minorHAnsi" w:hAnsiTheme="minorHAnsi" w:cstheme="minorHAnsi"/>
          <w:bCs/>
          <w:sz w:val="22"/>
          <w:szCs w:val="22"/>
        </w:rPr>
        <w:t>.</w:t>
      </w:r>
      <w:r w:rsidRPr="00EB3D2C">
        <w:rPr>
          <w:rFonts w:asciiTheme="minorHAnsi" w:hAnsiTheme="minorHAnsi" w:cstheme="minorHAnsi"/>
          <w:bCs/>
          <w:sz w:val="22"/>
          <w:szCs w:val="22"/>
        </w:rPr>
        <w:t xml:space="preserve"> </w:t>
      </w:r>
    </w:p>
    <w:p w14:paraId="194DB0E4" w14:textId="77777777" w:rsidR="00561C0A" w:rsidRPr="0078343E" w:rsidRDefault="00561C0A" w:rsidP="00561C0A">
      <w:pPr>
        <w:numPr>
          <w:ilvl w:val="2"/>
          <w:numId w:val="144"/>
        </w:numPr>
        <w:spacing w:before="240" w:after="240"/>
        <w:ind w:left="284" w:firstLine="0"/>
        <w:jc w:val="both"/>
        <w:rPr>
          <w:rFonts w:asciiTheme="minorHAnsi" w:hAnsiTheme="minorHAnsi" w:cstheme="minorHAnsi"/>
          <w:b/>
          <w:bCs/>
          <w:sz w:val="22"/>
          <w:szCs w:val="22"/>
        </w:rPr>
      </w:pPr>
      <w:r w:rsidRPr="0078343E">
        <w:rPr>
          <w:rFonts w:asciiTheme="minorHAnsi" w:hAnsiTheme="minorHAnsi" w:cstheme="minorHAnsi"/>
          <w:b/>
          <w:bCs/>
          <w:sz w:val="22"/>
          <w:szCs w:val="22"/>
        </w:rPr>
        <w:t>Diseño del Cableado Estructurado</w:t>
      </w:r>
    </w:p>
    <w:p w14:paraId="5487D1E6"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El diseño del cableado estructurado deberá ajustarse al estudio arquitectónico y ser compatible con los otros estudios de ingeniería de manera que permita la adecuada ejecución de la obra en todas las etapas de construcción.</w:t>
      </w:r>
    </w:p>
    <w:p w14:paraId="798C51CC"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En este sentido, también debe cumplir las normas referidas al área de especialidad.</w:t>
      </w:r>
    </w:p>
    <w:p w14:paraId="172AF8DF" w14:textId="77777777" w:rsidR="00561C0A" w:rsidRPr="00485EA6" w:rsidRDefault="00561C0A" w:rsidP="00561C0A">
      <w:pPr>
        <w:numPr>
          <w:ilvl w:val="0"/>
          <w:numId w:val="75"/>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 xml:space="preserve">Memoria de cálculo </w:t>
      </w:r>
    </w:p>
    <w:p w14:paraId="669A3CEE"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De manera enunciativa y no limitativa, debe tener el siguiente contenido base.</w:t>
      </w:r>
    </w:p>
    <w:p w14:paraId="46205FF6" w14:textId="77777777" w:rsidR="00561C0A" w:rsidRPr="00485EA6" w:rsidRDefault="00561C0A" w:rsidP="00561C0A">
      <w:pPr>
        <w:numPr>
          <w:ilvl w:val="0"/>
          <w:numId w:val="103"/>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Normas de diseño</w:t>
      </w:r>
    </w:p>
    <w:p w14:paraId="630E309D" w14:textId="77777777" w:rsidR="00561C0A" w:rsidRPr="00485EA6" w:rsidRDefault="00561C0A" w:rsidP="00561C0A">
      <w:pPr>
        <w:numPr>
          <w:ilvl w:val="0"/>
          <w:numId w:val="103"/>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Métodos de diseño.</w:t>
      </w:r>
    </w:p>
    <w:p w14:paraId="326BE57B" w14:textId="77777777" w:rsidR="00561C0A" w:rsidRPr="00485EA6" w:rsidRDefault="00561C0A" w:rsidP="00561C0A">
      <w:pPr>
        <w:numPr>
          <w:ilvl w:val="0"/>
          <w:numId w:val="103"/>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Dimensionamiento.</w:t>
      </w:r>
    </w:p>
    <w:p w14:paraId="704F6F7B" w14:textId="77777777" w:rsidR="00561C0A" w:rsidRPr="00485EA6" w:rsidRDefault="00561C0A" w:rsidP="00561C0A">
      <w:pPr>
        <w:numPr>
          <w:ilvl w:val="0"/>
          <w:numId w:val="103"/>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Puntos de red.</w:t>
      </w:r>
    </w:p>
    <w:p w14:paraId="3274ACAF" w14:textId="77777777" w:rsidR="00561C0A" w:rsidRPr="00485EA6" w:rsidRDefault="00561C0A" w:rsidP="00561C0A">
      <w:pPr>
        <w:numPr>
          <w:ilvl w:val="0"/>
          <w:numId w:val="103"/>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Tableros.</w:t>
      </w:r>
    </w:p>
    <w:p w14:paraId="411177BC" w14:textId="77777777" w:rsidR="00561C0A" w:rsidRPr="00485EA6" w:rsidRDefault="00561C0A" w:rsidP="00561C0A">
      <w:pPr>
        <w:numPr>
          <w:ilvl w:val="0"/>
          <w:numId w:val="75"/>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 xml:space="preserve">Planos de Instalación </w:t>
      </w:r>
    </w:p>
    <w:p w14:paraId="562B500C"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Los cuales deberán incluir.</w:t>
      </w:r>
    </w:p>
    <w:p w14:paraId="56AAB3A6" w14:textId="77777777" w:rsidR="00561C0A" w:rsidRPr="00485EA6" w:rsidRDefault="00561C0A" w:rsidP="00561C0A">
      <w:pPr>
        <w:numPr>
          <w:ilvl w:val="0"/>
          <w:numId w:val="10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Planos de ubicación de equipos.</w:t>
      </w:r>
    </w:p>
    <w:p w14:paraId="6DBAD898" w14:textId="77777777" w:rsidR="00561C0A" w:rsidRDefault="00561C0A" w:rsidP="00561C0A">
      <w:pPr>
        <w:numPr>
          <w:ilvl w:val="0"/>
          <w:numId w:val="10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Planos de circuitos.</w:t>
      </w:r>
    </w:p>
    <w:p w14:paraId="341431A3" w14:textId="77777777" w:rsidR="00561C0A" w:rsidRPr="0033052D" w:rsidRDefault="00561C0A" w:rsidP="00561C0A">
      <w:pPr>
        <w:numPr>
          <w:ilvl w:val="0"/>
          <w:numId w:val="104"/>
        </w:numPr>
        <w:jc w:val="both"/>
        <w:rPr>
          <w:rFonts w:asciiTheme="minorHAnsi" w:hAnsiTheme="minorHAnsi" w:cstheme="minorHAnsi"/>
          <w:bCs/>
          <w:sz w:val="22"/>
          <w:szCs w:val="22"/>
          <w:lang w:val="es-ES_tradnl"/>
        </w:rPr>
      </w:pPr>
      <w:r w:rsidRPr="0033052D">
        <w:rPr>
          <w:rFonts w:asciiTheme="minorHAnsi" w:hAnsiTheme="minorHAnsi" w:cstheme="minorHAnsi"/>
          <w:bCs/>
          <w:sz w:val="22"/>
          <w:szCs w:val="22"/>
          <w:lang w:val="es-ES_tradnl"/>
        </w:rPr>
        <w:t>Plano de ductos</w:t>
      </w:r>
    </w:p>
    <w:p w14:paraId="05C0FBC8" w14:textId="77777777" w:rsidR="00561C0A" w:rsidRPr="0033052D" w:rsidRDefault="00561C0A" w:rsidP="00561C0A">
      <w:pPr>
        <w:numPr>
          <w:ilvl w:val="0"/>
          <w:numId w:val="104"/>
        </w:numPr>
        <w:jc w:val="both"/>
        <w:rPr>
          <w:rFonts w:asciiTheme="minorHAnsi" w:hAnsiTheme="minorHAnsi" w:cstheme="minorHAnsi"/>
          <w:bCs/>
          <w:sz w:val="22"/>
          <w:szCs w:val="22"/>
          <w:lang w:val="es-ES_tradnl"/>
        </w:rPr>
      </w:pPr>
      <w:r w:rsidRPr="0033052D">
        <w:rPr>
          <w:rFonts w:asciiTheme="minorHAnsi" w:hAnsiTheme="minorHAnsi" w:cstheme="minorHAnsi"/>
          <w:bCs/>
          <w:sz w:val="22"/>
          <w:szCs w:val="22"/>
          <w:lang w:val="es-ES_tradnl"/>
        </w:rPr>
        <w:lastRenderedPageBreak/>
        <w:t>Detalles constructivos</w:t>
      </w:r>
    </w:p>
    <w:p w14:paraId="5787D8A9" w14:textId="77777777" w:rsidR="00561C0A" w:rsidRPr="00485EA6" w:rsidRDefault="00561C0A" w:rsidP="00561C0A">
      <w:pPr>
        <w:numPr>
          <w:ilvl w:val="0"/>
          <w:numId w:val="75"/>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Plan de Mantenimiento de Instalaciones</w:t>
      </w:r>
    </w:p>
    <w:p w14:paraId="118F9D4B"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Debe especificar las áreas y/o elementos de los sistemas, sujetos a mantenimiento y de acuerdo a prioridad elaborar un cronograma de intervención.</w:t>
      </w:r>
    </w:p>
    <w:p w14:paraId="4D920E2D" w14:textId="77777777" w:rsidR="00561C0A" w:rsidRPr="00485EA6" w:rsidRDefault="00561C0A" w:rsidP="00561C0A">
      <w:pPr>
        <w:spacing w:before="240" w:after="240"/>
        <w:jc w:val="both"/>
        <w:rPr>
          <w:rFonts w:asciiTheme="minorHAnsi" w:hAnsiTheme="minorHAnsi" w:cstheme="minorHAnsi"/>
          <w:bCs/>
          <w:sz w:val="22"/>
          <w:szCs w:val="22"/>
        </w:rPr>
      </w:pPr>
      <w:r w:rsidRPr="0033052D">
        <w:rPr>
          <w:rFonts w:asciiTheme="minorHAnsi" w:hAnsiTheme="minorHAnsi" w:cstheme="minorHAnsi"/>
          <w:bCs/>
          <w:sz w:val="22"/>
          <w:szCs w:val="22"/>
        </w:rPr>
        <w:t xml:space="preserve">El diseño se elaborará en entorno </w:t>
      </w:r>
      <w:r w:rsidRPr="00AB2126">
        <w:rPr>
          <w:rFonts w:asciiTheme="minorHAnsi" w:hAnsiTheme="minorHAnsi" w:cstheme="minorHAnsi"/>
          <w:bCs/>
          <w:color w:val="000000" w:themeColor="text1"/>
          <w:sz w:val="22"/>
          <w:szCs w:val="22"/>
        </w:rPr>
        <w:t xml:space="preserve">Autodesk Revit o similar (versión </w:t>
      </w:r>
      <w:r w:rsidRPr="0033052D">
        <w:rPr>
          <w:rFonts w:asciiTheme="minorHAnsi" w:hAnsiTheme="minorHAnsi" w:cstheme="minorHAnsi"/>
          <w:bCs/>
          <w:sz w:val="22"/>
          <w:szCs w:val="22"/>
        </w:rPr>
        <w:t>2022 o superior).</w:t>
      </w:r>
    </w:p>
    <w:p w14:paraId="7736BC92" w14:textId="77777777" w:rsidR="00561C0A" w:rsidRPr="0033052D" w:rsidRDefault="00561C0A" w:rsidP="00561C0A">
      <w:pPr>
        <w:numPr>
          <w:ilvl w:val="2"/>
          <w:numId w:val="144"/>
        </w:numPr>
        <w:spacing w:before="240" w:after="240"/>
        <w:ind w:left="284" w:firstLine="0"/>
        <w:jc w:val="both"/>
        <w:rPr>
          <w:rFonts w:asciiTheme="minorHAnsi" w:hAnsiTheme="minorHAnsi" w:cstheme="minorHAnsi"/>
          <w:b/>
          <w:bCs/>
          <w:sz w:val="22"/>
          <w:szCs w:val="22"/>
        </w:rPr>
      </w:pPr>
      <w:r w:rsidRPr="0033052D">
        <w:rPr>
          <w:rFonts w:asciiTheme="minorHAnsi" w:hAnsiTheme="minorHAnsi" w:cstheme="minorHAnsi"/>
          <w:b/>
          <w:bCs/>
          <w:sz w:val="22"/>
          <w:szCs w:val="22"/>
        </w:rPr>
        <w:t xml:space="preserve">Diseño de Instalaciones Especiales (gas, incendios) </w:t>
      </w:r>
    </w:p>
    <w:p w14:paraId="09ED2048"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Requeridas por el proyecto. Así mismo deben responder a criterios de eficiencia energética (ahorro</w:t>
      </w:r>
      <w:r>
        <w:rPr>
          <w:rFonts w:asciiTheme="minorHAnsi" w:hAnsiTheme="minorHAnsi" w:cstheme="minorHAnsi"/>
          <w:bCs/>
          <w:sz w:val="22"/>
          <w:szCs w:val="22"/>
        </w:rPr>
        <w:t xml:space="preserve">, </w:t>
      </w:r>
      <w:r w:rsidRPr="00485EA6">
        <w:rPr>
          <w:rFonts w:asciiTheme="minorHAnsi" w:hAnsiTheme="minorHAnsi" w:cstheme="minorHAnsi"/>
          <w:bCs/>
          <w:sz w:val="22"/>
          <w:szCs w:val="22"/>
        </w:rPr>
        <w:t>bajo consumo y otros), conforme a la tendencia internacional de diseño sostenible, así como contemplar soluciones ecológicas en el diseño.</w:t>
      </w:r>
      <w:r w:rsidRPr="00485EA6">
        <w:rPr>
          <w:rFonts w:asciiTheme="minorHAnsi" w:hAnsiTheme="minorHAnsi" w:cstheme="minorHAnsi"/>
          <w:sz w:val="22"/>
          <w:szCs w:val="22"/>
        </w:rPr>
        <w:t xml:space="preserve"> </w:t>
      </w:r>
      <w:r w:rsidRPr="00485EA6">
        <w:rPr>
          <w:rFonts w:asciiTheme="minorHAnsi" w:hAnsiTheme="minorHAnsi" w:cstheme="minorHAnsi"/>
          <w:bCs/>
          <w:sz w:val="22"/>
          <w:szCs w:val="22"/>
        </w:rPr>
        <w:t>Dentro de las instalaciones especiales se encuentran: el estudio de Monitoreo y Seguridad, protección y extinción contra incendios, contra inundación, instalaciones de gas, y otros a requerimiento de la Entidad que no afecten el alcance del proyecto.</w:t>
      </w:r>
    </w:p>
    <w:p w14:paraId="68FC2BB7"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Para el caso de instalación de gas, la consultora deberá cumplir todos los requisitos de acuerdo a normativa vigente.</w:t>
      </w:r>
    </w:p>
    <w:p w14:paraId="2D260936" w14:textId="77777777" w:rsidR="00561C0A" w:rsidRPr="00485EA6" w:rsidRDefault="00561C0A" w:rsidP="00561C0A">
      <w:pPr>
        <w:spacing w:before="240" w:after="240"/>
        <w:jc w:val="both"/>
        <w:rPr>
          <w:rFonts w:asciiTheme="minorHAnsi" w:hAnsiTheme="minorHAnsi" w:cstheme="minorHAnsi"/>
          <w:bCs/>
          <w:sz w:val="22"/>
          <w:szCs w:val="22"/>
        </w:rPr>
      </w:pPr>
      <w:r w:rsidRPr="0033052D">
        <w:rPr>
          <w:rFonts w:asciiTheme="minorHAnsi" w:hAnsiTheme="minorHAnsi" w:cstheme="minorHAnsi"/>
          <w:bCs/>
          <w:sz w:val="22"/>
          <w:szCs w:val="22"/>
        </w:rPr>
        <w:t>Para el caso de instalación de sistema contra incendios, la consultora deberá cumplir todos los requisitos de acuerdo a normativa vigente, NFPA en sus acápites correspondientes.</w:t>
      </w:r>
    </w:p>
    <w:p w14:paraId="273C2E84" w14:textId="77777777" w:rsidR="00561C0A" w:rsidRPr="00485EA6" w:rsidRDefault="00561C0A" w:rsidP="00561C0A">
      <w:pPr>
        <w:numPr>
          <w:ilvl w:val="0"/>
          <w:numId w:val="122"/>
        </w:numPr>
        <w:spacing w:before="240" w:after="240"/>
        <w:ind w:left="709" w:hanging="283"/>
        <w:jc w:val="both"/>
        <w:rPr>
          <w:rFonts w:asciiTheme="minorHAnsi" w:hAnsiTheme="minorHAnsi" w:cstheme="minorHAnsi"/>
          <w:b/>
          <w:bCs/>
          <w:sz w:val="22"/>
          <w:szCs w:val="22"/>
        </w:rPr>
      </w:pPr>
      <w:r w:rsidRPr="00485EA6">
        <w:rPr>
          <w:rFonts w:asciiTheme="minorHAnsi" w:hAnsiTheme="minorHAnsi" w:cstheme="minorHAnsi"/>
          <w:b/>
          <w:bCs/>
          <w:sz w:val="22"/>
          <w:szCs w:val="22"/>
        </w:rPr>
        <w:t xml:space="preserve">Memorias de cálculos </w:t>
      </w:r>
    </w:p>
    <w:p w14:paraId="4AD145E2"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De manera enunciativa y no limitativa, debe tener el siguiente contenido base.</w:t>
      </w:r>
    </w:p>
    <w:p w14:paraId="5972D753" w14:textId="77777777" w:rsidR="00561C0A" w:rsidRPr="00485EA6" w:rsidRDefault="00561C0A" w:rsidP="00561C0A">
      <w:pPr>
        <w:numPr>
          <w:ilvl w:val="0"/>
          <w:numId w:val="63"/>
        </w:numPr>
        <w:ind w:left="1425" w:hanging="217"/>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Normas de diseño</w:t>
      </w:r>
    </w:p>
    <w:p w14:paraId="25BB7E65" w14:textId="77777777" w:rsidR="00561C0A" w:rsidRPr="00485EA6" w:rsidRDefault="00561C0A" w:rsidP="00561C0A">
      <w:pPr>
        <w:numPr>
          <w:ilvl w:val="0"/>
          <w:numId w:val="63"/>
        </w:numPr>
        <w:ind w:left="1425" w:hanging="217"/>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Métodos de diseño.</w:t>
      </w:r>
    </w:p>
    <w:p w14:paraId="24ECAA1B" w14:textId="77777777" w:rsidR="00561C0A" w:rsidRPr="00485EA6" w:rsidRDefault="00561C0A" w:rsidP="00561C0A">
      <w:pPr>
        <w:numPr>
          <w:ilvl w:val="0"/>
          <w:numId w:val="63"/>
        </w:numPr>
        <w:ind w:left="1425" w:hanging="217"/>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Dimensionamiento.</w:t>
      </w:r>
    </w:p>
    <w:p w14:paraId="2646973D" w14:textId="77777777" w:rsidR="00561C0A" w:rsidRPr="00485EA6" w:rsidRDefault="00561C0A" w:rsidP="00561C0A">
      <w:pPr>
        <w:numPr>
          <w:ilvl w:val="0"/>
          <w:numId w:val="63"/>
        </w:numPr>
        <w:ind w:left="1425" w:hanging="217"/>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Planilla de cálculos.</w:t>
      </w:r>
    </w:p>
    <w:p w14:paraId="7D24D94C" w14:textId="77777777" w:rsidR="00561C0A" w:rsidRPr="00485EA6" w:rsidRDefault="00561C0A" w:rsidP="00561C0A">
      <w:pPr>
        <w:numPr>
          <w:ilvl w:val="0"/>
          <w:numId w:val="63"/>
        </w:numPr>
        <w:ind w:left="1425" w:hanging="217"/>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Memorias de cálculo.</w:t>
      </w:r>
    </w:p>
    <w:p w14:paraId="09B12628" w14:textId="77777777" w:rsidR="00561C0A" w:rsidRPr="00485EA6" w:rsidRDefault="00561C0A" w:rsidP="00561C0A">
      <w:pPr>
        <w:numPr>
          <w:ilvl w:val="0"/>
          <w:numId w:val="63"/>
        </w:numPr>
        <w:ind w:left="1425" w:hanging="217"/>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Presupuesto, análisis de precios unitarios, especificaciones técnicas.</w:t>
      </w:r>
    </w:p>
    <w:p w14:paraId="6C119595" w14:textId="77777777" w:rsidR="00561C0A" w:rsidRPr="00485EA6" w:rsidRDefault="00561C0A" w:rsidP="00561C0A">
      <w:pPr>
        <w:numPr>
          <w:ilvl w:val="0"/>
          <w:numId w:val="122"/>
        </w:numPr>
        <w:spacing w:before="240" w:after="240"/>
        <w:ind w:left="709" w:hanging="283"/>
        <w:jc w:val="both"/>
        <w:rPr>
          <w:rFonts w:asciiTheme="minorHAnsi" w:hAnsiTheme="minorHAnsi" w:cstheme="minorHAnsi"/>
          <w:b/>
          <w:bCs/>
          <w:sz w:val="22"/>
          <w:szCs w:val="22"/>
        </w:rPr>
      </w:pPr>
      <w:r w:rsidRPr="00485EA6">
        <w:rPr>
          <w:rFonts w:asciiTheme="minorHAnsi" w:hAnsiTheme="minorHAnsi" w:cstheme="minorHAnsi"/>
          <w:b/>
          <w:bCs/>
          <w:sz w:val="22"/>
          <w:szCs w:val="22"/>
        </w:rPr>
        <w:t xml:space="preserve">Planos de Instalación </w:t>
      </w:r>
    </w:p>
    <w:p w14:paraId="79A47926" w14:textId="77777777" w:rsidR="00561C0A" w:rsidRPr="00485EA6" w:rsidRDefault="00561C0A" w:rsidP="00561C0A">
      <w:pPr>
        <w:spacing w:before="240" w:after="240"/>
        <w:ind w:left="709"/>
        <w:jc w:val="both"/>
        <w:rPr>
          <w:rFonts w:asciiTheme="minorHAnsi" w:hAnsiTheme="minorHAnsi" w:cstheme="minorHAnsi"/>
          <w:bCs/>
          <w:sz w:val="22"/>
          <w:szCs w:val="22"/>
        </w:rPr>
      </w:pPr>
      <w:r w:rsidRPr="00485EA6">
        <w:rPr>
          <w:rFonts w:asciiTheme="minorHAnsi" w:hAnsiTheme="minorHAnsi" w:cstheme="minorHAnsi"/>
          <w:bCs/>
          <w:sz w:val="22"/>
          <w:szCs w:val="22"/>
        </w:rPr>
        <w:t>Los cuales deberán incluir.</w:t>
      </w:r>
    </w:p>
    <w:p w14:paraId="35C8A91B" w14:textId="77777777" w:rsidR="00561C0A" w:rsidRPr="00485EA6" w:rsidRDefault="00561C0A" w:rsidP="00561C0A">
      <w:pPr>
        <w:numPr>
          <w:ilvl w:val="0"/>
          <w:numId w:val="63"/>
        </w:numPr>
        <w:ind w:left="1425" w:hanging="217"/>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Planos de ubicación de Gabinete Contra incendios, extintores, etc.</w:t>
      </w:r>
    </w:p>
    <w:p w14:paraId="6E0C45DA" w14:textId="77777777" w:rsidR="00561C0A" w:rsidRPr="00485EA6" w:rsidRDefault="00561C0A" w:rsidP="00561C0A">
      <w:pPr>
        <w:numPr>
          <w:ilvl w:val="0"/>
          <w:numId w:val="63"/>
        </w:numPr>
        <w:ind w:left="1425" w:hanging="217"/>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Planos de red contra incendios</w:t>
      </w:r>
    </w:p>
    <w:p w14:paraId="67E09C40" w14:textId="77777777" w:rsidR="00561C0A" w:rsidRPr="00485EA6" w:rsidRDefault="00561C0A" w:rsidP="00561C0A">
      <w:pPr>
        <w:numPr>
          <w:ilvl w:val="0"/>
          <w:numId w:val="63"/>
        </w:numPr>
        <w:ind w:left="1425" w:hanging="217"/>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Planos de gas todo referente según normativa.</w:t>
      </w:r>
    </w:p>
    <w:p w14:paraId="2ED73E5C" w14:textId="77777777" w:rsidR="00561C0A" w:rsidRPr="00485EA6" w:rsidRDefault="00561C0A" w:rsidP="00561C0A">
      <w:pPr>
        <w:spacing w:before="240" w:after="240"/>
        <w:jc w:val="both"/>
        <w:rPr>
          <w:rFonts w:asciiTheme="minorHAnsi" w:hAnsiTheme="minorHAnsi" w:cstheme="minorHAnsi"/>
          <w:b/>
          <w:i/>
          <w:iCs/>
          <w:sz w:val="22"/>
          <w:szCs w:val="22"/>
        </w:rPr>
      </w:pPr>
      <w:r w:rsidRPr="00485EA6">
        <w:rPr>
          <w:rFonts w:asciiTheme="minorHAnsi" w:hAnsiTheme="minorHAnsi" w:cstheme="minorHAnsi"/>
          <w:b/>
          <w:i/>
          <w:iCs/>
          <w:sz w:val="22"/>
          <w:szCs w:val="22"/>
        </w:rPr>
        <w:t>Toda la memoria de cálculo de las instalaciones especiales debe aplicar la metodología BIM, llegando a un nivel de detalle en el Producto Final LOD 350.</w:t>
      </w:r>
    </w:p>
    <w:p w14:paraId="1280139C" w14:textId="77777777" w:rsidR="00561C0A" w:rsidRPr="00485EA6" w:rsidRDefault="00561C0A" w:rsidP="00561C0A">
      <w:pPr>
        <w:numPr>
          <w:ilvl w:val="0"/>
          <w:numId w:val="122"/>
        </w:numPr>
        <w:spacing w:before="240" w:after="240"/>
        <w:ind w:left="709" w:hanging="283"/>
        <w:jc w:val="both"/>
        <w:rPr>
          <w:rFonts w:asciiTheme="minorHAnsi" w:hAnsiTheme="minorHAnsi" w:cstheme="minorHAnsi"/>
          <w:b/>
          <w:sz w:val="22"/>
          <w:szCs w:val="22"/>
          <w:lang w:val="es-ES_tradnl"/>
        </w:rPr>
      </w:pPr>
      <w:r w:rsidRPr="00485EA6">
        <w:rPr>
          <w:rFonts w:asciiTheme="minorHAnsi" w:hAnsiTheme="minorHAnsi" w:cstheme="minorHAnsi"/>
          <w:b/>
          <w:sz w:val="22"/>
          <w:szCs w:val="22"/>
          <w:lang w:val="es-ES_tradnl"/>
        </w:rPr>
        <w:t>Detalles Constructivos</w:t>
      </w:r>
    </w:p>
    <w:p w14:paraId="567D0663" w14:textId="77777777" w:rsidR="00561C0A" w:rsidRPr="00485EA6" w:rsidRDefault="00561C0A" w:rsidP="00561C0A">
      <w:pPr>
        <w:numPr>
          <w:ilvl w:val="0"/>
          <w:numId w:val="122"/>
        </w:numPr>
        <w:spacing w:before="240" w:after="240"/>
        <w:ind w:left="709" w:hanging="283"/>
        <w:jc w:val="both"/>
        <w:rPr>
          <w:rFonts w:asciiTheme="minorHAnsi" w:hAnsiTheme="minorHAnsi" w:cstheme="minorHAnsi"/>
          <w:b/>
          <w:sz w:val="22"/>
          <w:szCs w:val="22"/>
          <w:lang w:val="es-ES_tradnl"/>
        </w:rPr>
      </w:pPr>
      <w:r w:rsidRPr="00485EA6">
        <w:rPr>
          <w:rFonts w:asciiTheme="minorHAnsi" w:hAnsiTheme="minorHAnsi" w:cstheme="minorHAnsi"/>
          <w:b/>
          <w:sz w:val="22"/>
          <w:szCs w:val="22"/>
          <w:lang w:val="es-ES_tradnl"/>
        </w:rPr>
        <w:t>Plan de Mantenimiento de Instalaciones</w:t>
      </w:r>
    </w:p>
    <w:p w14:paraId="156ADF15" w14:textId="77777777" w:rsidR="00561C0A" w:rsidRPr="00485EA6" w:rsidRDefault="00561C0A" w:rsidP="00561C0A">
      <w:pPr>
        <w:spacing w:before="240" w:after="240"/>
        <w:jc w:val="both"/>
        <w:rPr>
          <w:rFonts w:asciiTheme="minorHAnsi" w:hAnsiTheme="minorHAnsi" w:cstheme="minorHAnsi"/>
          <w:bCs/>
          <w:sz w:val="22"/>
          <w:szCs w:val="22"/>
        </w:rPr>
      </w:pPr>
      <w:r w:rsidRPr="0033052D">
        <w:rPr>
          <w:rFonts w:asciiTheme="minorHAnsi" w:hAnsiTheme="minorHAnsi" w:cstheme="minorHAnsi"/>
          <w:bCs/>
          <w:sz w:val="22"/>
          <w:szCs w:val="22"/>
        </w:rPr>
        <w:t xml:space="preserve">El diseño se elaborará en entorno Autodesk </w:t>
      </w:r>
      <w:r w:rsidRPr="00AB2126">
        <w:rPr>
          <w:rFonts w:asciiTheme="minorHAnsi" w:hAnsiTheme="minorHAnsi" w:cstheme="minorHAnsi"/>
          <w:bCs/>
          <w:color w:val="000000" w:themeColor="text1"/>
          <w:sz w:val="22"/>
          <w:szCs w:val="22"/>
        </w:rPr>
        <w:t xml:space="preserve">Revit o similar </w:t>
      </w:r>
      <w:r w:rsidRPr="0033052D">
        <w:rPr>
          <w:rFonts w:asciiTheme="minorHAnsi" w:hAnsiTheme="minorHAnsi" w:cstheme="minorHAnsi"/>
          <w:bCs/>
          <w:sz w:val="22"/>
          <w:szCs w:val="22"/>
        </w:rPr>
        <w:t>(versión</w:t>
      </w:r>
      <w:r w:rsidRPr="0033052D" w:rsidDel="00C4398D">
        <w:rPr>
          <w:rFonts w:asciiTheme="minorHAnsi" w:hAnsiTheme="minorHAnsi" w:cstheme="minorHAnsi"/>
          <w:bCs/>
          <w:sz w:val="22"/>
          <w:szCs w:val="22"/>
        </w:rPr>
        <w:t xml:space="preserve"> </w:t>
      </w:r>
      <w:r w:rsidRPr="0033052D">
        <w:rPr>
          <w:rFonts w:asciiTheme="minorHAnsi" w:hAnsiTheme="minorHAnsi" w:cstheme="minorHAnsi"/>
          <w:bCs/>
          <w:sz w:val="22"/>
          <w:szCs w:val="22"/>
        </w:rPr>
        <w:t>2022 o superior).</w:t>
      </w:r>
    </w:p>
    <w:p w14:paraId="3FFCD74F" w14:textId="77777777" w:rsidR="00561C0A" w:rsidRPr="00485EA6" w:rsidRDefault="00561C0A" w:rsidP="00561C0A">
      <w:pPr>
        <w:numPr>
          <w:ilvl w:val="2"/>
          <w:numId w:val="144"/>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lastRenderedPageBreak/>
        <w:t>ESPECIFICACIONES TÉCNICAS Y PRESUPUESTO DE OBRA</w:t>
      </w:r>
    </w:p>
    <w:p w14:paraId="61DCD1C1"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Cumplido el proceso de diseño, se procederá a elaborar el presupuesto bajo el siguiente orden.</w:t>
      </w:r>
    </w:p>
    <w:p w14:paraId="6F67D411" w14:textId="77777777" w:rsidR="00561C0A" w:rsidRPr="00485EA6" w:rsidRDefault="00561C0A" w:rsidP="00561C0A">
      <w:pPr>
        <w:numPr>
          <w:ilvl w:val="0"/>
          <w:numId w:val="10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Listado de Actividades (Ítems de obra).</w:t>
      </w:r>
    </w:p>
    <w:p w14:paraId="7D3F9326" w14:textId="77777777" w:rsidR="00561C0A" w:rsidRPr="00485EA6" w:rsidRDefault="00561C0A" w:rsidP="00561C0A">
      <w:pPr>
        <w:numPr>
          <w:ilvl w:val="0"/>
          <w:numId w:val="10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Especificaciones Técnicas.</w:t>
      </w:r>
    </w:p>
    <w:p w14:paraId="0AFD0621" w14:textId="77777777" w:rsidR="00561C0A" w:rsidRPr="00485EA6" w:rsidRDefault="00561C0A" w:rsidP="00561C0A">
      <w:pPr>
        <w:numPr>
          <w:ilvl w:val="0"/>
          <w:numId w:val="10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Cómputos Métricos.</w:t>
      </w:r>
    </w:p>
    <w:p w14:paraId="27E0D411" w14:textId="77777777" w:rsidR="00561C0A" w:rsidRPr="00485EA6" w:rsidRDefault="00561C0A" w:rsidP="00561C0A">
      <w:pPr>
        <w:numPr>
          <w:ilvl w:val="0"/>
          <w:numId w:val="10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Análisis de Precios Unitarios.</w:t>
      </w:r>
    </w:p>
    <w:p w14:paraId="77344CDD" w14:textId="77777777" w:rsidR="00561C0A" w:rsidRPr="00485EA6" w:rsidRDefault="00561C0A" w:rsidP="00561C0A">
      <w:pPr>
        <w:numPr>
          <w:ilvl w:val="0"/>
          <w:numId w:val="10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Presupuesto por Ítems y General de Obra.</w:t>
      </w:r>
    </w:p>
    <w:p w14:paraId="2C75BF6F" w14:textId="77777777" w:rsidR="00561C0A" w:rsidRPr="00485EA6" w:rsidRDefault="00561C0A" w:rsidP="00561C0A">
      <w:pPr>
        <w:numPr>
          <w:ilvl w:val="0"/>
          <w:numId w:val="10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Cronograma de ejecución de Obra.</w:t>
      </w:r>
    </w:p>
    <w:p w14:paraId="3C3DD69F" w14:textId="77777777" w:rsidR="00561C0A" w:rsidRDefault="00561C0A" w:rsidP="00561C0A">
      <w:pPr>
        <w:spacing w:before="240" w:after="240"/>
        <w:ind w:left="284"/>
        <w:jc w:val="both"/>
        <w:rPr>
          <w:rFonts w:asciiTheme="minorHAnsi" w:hAnsiTheme="minorHAnsi" w:cstheme="minorHAnsi"/>
          <w:b/>
          <w:bCs/>
          <w:sz w:val="22"/>
          <w:szCs w:val="22"/>
          <w:lang w:eastAsia="en-US"/>
        </w:rPr>
      </w:pPr>
      <w:r w:rsidRPr="00AB2126">
        <w:rPr>
          <w:rFonts w:asciiTheme="minorHAnsi" w:hAnsiTheme="minorHAnsi" w:cstheme="minorHAnsi"/>
          <w:b/>
          <w:bCs/>
          <w:color w:val="000000" w:themeColor="text1"/>
          <w:sz w:val="22"/>
          <w:szCs w:val="22"/>
          <w:lang w:eastAsia="en-US"/>
        </w:rPr>
        <w:t xml:space="preserve">5.2.14.1       </w:t>
      </w:r>
      <w:r w:rsidRPr="0033052D">
        <w:rPr>
          <w:rFonts w:asciiTheme="minorHAnsi" w:hAnsiTheme="minorHAnsi" w:cstheme="minorHAnsi"/>
          <w:b/>
          <w:bCs/>
          <w:sz w:val="22"/>
          <w:szCs w:val="22"/>
          <w:lang w:eastAsia="en-US"/>
        </w:rPr>
        <w:t>Listado de Actividades</w:t>
      </w:r>
    </w:p>
    <w:p w14:paraId="2B5F6EAD" w14:textId="77777777" w:rsidR="00561C0A" w:rsidRPr="0033052D" w:rsidRDefault="00561C0A" w:rsidP="00561C0A">
      <w:pPr>
        <w:spacing w:before="240" w:after="240"/>
        <w:ind w:left="284"/>
        <w:jc w:val="both"/>
        <w:rPr>
          <w:rFonts w:asciiTheme="minorHAnsi" w:hAnsiTheme="minorHAnsi" w:cstheme="minorHAnsi"/>
          <w:b/>
          <w:bCs/>
          <w:sz w:val="22"/>
          <w:szCs w:val="22"/>
          <w:lang w:eastAsia="en-US"/>
        </w:rPr>
      </w:pPr>
    </w:p>
    <w:p w14:paraId="07259F52"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Los profesionales proyectistas generarán la lista de actividades (Ítems) necesarias para la ejecución física del proyecto, teniendo cuidado de no omitir ninguna actividad y siguiendo un orden lógico de implementación de las actividades, las que deberán ser agrupadas y ordenadas por rubros siguiendo la siguiente disposición.</w:t>
      </w:r>
    </w:p>
    <w:p w14:paraId="495DB04E" w14:textId="77777777" w:rsidR="00561C0A" w:rsidRPr="00485EA6" w:rsidRDefault="00561C0A" w:rsidP="00561C0A">
      <w:pPr>
        <w:numPr>
          <w:ilvl w:val="0"/>
          <w:numId w:val="106"/>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Trabajos preliminares.</w:t>
      </w:r>
    </w:p>
    <w:p w14:paraId="2A417DEC" w14:textId="77777777" w:rsidR="00561C0A" w:rsidRPr="00485EA6" w:rsidRDefault="00561C0A" w:rsidP="00561C0A">
      <w:pPr>
        <w:numPr>
          <w:ilvl w:val="0"/>
          <w:numId w:val="106"/>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Cimentación y estructura.</w:t>
      </w:r>
    </w:p>
    <w:p w14:paraId="2D889B8E" w14:textId="77777777" w:rsidR="00561C0A" w:rsidRPr="00485EA6" w:rsidRDefault="00561C0A" w:rsidP="00561C0A">
      <w:pPr>
        <w:numPr>
          <w:ilvl w:val="0"/>
          <w:numId w:val="106"/>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Obra gruesa.</w:t>
      </w:r>
    </w:p>
    <w:p w14:paraId="6CC461BD" w14:textId="77777777" w:rsidR="00561C0A" w:rsidRPr="00485EA6" w:rsidRDefault="00561C0A" w:rsidP="00561C0A">
      <w:pPr>
        <w:numPr>
          <w:ilvl w:val="0"/>
          <w:numId w:val="106"/>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Obra fina.</w:t>
      </w:r>
    </w:p>
    <w:p w14:paraId="44E6709E" w14:textId="77777777" w:rsidR="00561C0A" w:rsidRPr="00485EA6" w:rsidRDefault="00561C0A" w:rsidP="00561C0A">
      <w:pPr>
        <w:numPr>
          <w:ilvl w:val="0"/>
          <w:numId w:val="106"/>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Instalaciones eléctricas.</w:t>
      </w:r>
    </w:p>
    <w:p w14:paraId="577B3909" w14:textId="77777777" w:rsidR="00561C0A" w:rsidRPr="00485EA6" w:rsidRDefault="00561C0A" w:rsidP="00561C0A">
      <w:pPr>
        <w:numPr>
          <w:ilvl w:val="0"/>
          <w:numId w:val="106"/>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Instalaciones hidro-sanitarias.</w:t>
      </w:r>
    </w:p>
    <w:p w14:paraId="2D47EDBB" w14:textId="77777777" w:rsidR="00561C0A" w:rsidRPr="00485EA6" w:rsidRDefault="00561C0A" w:rsidP="00561C0A">
      <w:pPr>
        <w:numPr>
          <w:ilvl w:val="0"/>
          <w:numId w:val="106"/>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Instalaciones del sistema de climatización.</w:t>
      </w:r>
    </w:p>
    <w:p w14:paraId="3B77E225" w14:textId="77777777" w:rsidR="00561C0A" w:rsidRPr="00485EA6" w:rsidRDefault="00561C0A" w:rsidP="00561C0A">
      <w:pPr>
        <w:numPr>
          <w:ilvl w:val="0"/>
          <w:numId w:val="106"/>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Instalaciones del centro de datos.</w:t>
      </w:r>
    </w:p>
    <w:p w14:paraId="012B7CA9" w14:textId="77777777" w:rsidR="00561C0A" w:rsidRPr="00485EA6" w:rsidRDefault="00561C0A" w:rsidP="00561C0A">
      <w:pPr>
        <w:numPr>
          <w:ilvl w:val="0"/>
          <w:numId w:val="106"/>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Instalaciones del cableado estructurado.</w:t>
      </w:r>
    </w:p>
    <w:p w14:paraId="7C5A235A" w14:textId="77777777" w:rsidR="00561C0A" w:rsidRPr="00485EA6" w:rsidRDefault="00561C0A" w:rsidP="00561C0A">
      <w:pPr>
        <w:numPr>
          <w:ilvl w:val="0"/>
          <w:numId w:val="106"/>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instalaciones especiales (gas, incendio, etc.).</w:t>
      </w:r>
    </w:p>
    <w:p w14:paraId="290B2A3C" w14:textId="77777777" w:rsidR="00561C0A" w:rsidRPr="00485EA6" w:rsidRDefault="00561C0A" w:rsidP="00561C0A">
      <w:pPr>
        <w:numPr>
          <w:ilvl w:val="0"/>
          <w:numId w:val="106"/>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Instalaciones complementarias.</w:t>
      </w:r>
    </w:p>
    <w:p w14:paraId="2C600C73" w14:textId="77777777" w:rsidR="00561C0A" w:rsidRPr="00485EA6" w:rsidRDefault="00561C0A" w:rsidP="00561C0A">
      <w:pPr>
        <w:numPr>
          <w:ilvl w:val="0"/>
          <w:numId w:val="106"/>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Trabajos finales.</w:t>
      </w:r>
    </w:p>
    <w:p w14:paraId="7BCA6AA5"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Este orden es referencial y no es limitativo, pudiéndose adicionar o modificar en función a la magnitud del proyecto, y al criterio del o los profesionales proyectistas o según instrucciones del supervisor.</w:t>
      </w:r>
    </w:p>
    <w:p w14:paraId="1F6A381A" w14:textId="77777777" w:rsidR="00561C0A" w:rsidRPr="00B9410B" w:rsidRDefault="00561C0A" w:rsidP="00561C0A">
      <w:pPr>
        <w:pStyle w:val="Prrafodelista"/>
        <w:numPr>
          <w:ilvl w:val="3"/>
          <w:numId w:val="145"/>
        </w:numPr>
        <w:spacing w:before="240" w:after="240"/>
        <w:jc w:val="both"/>
        <w:rPr>
          <w:rFonts w:asciiTheme="minorHAnsi" w:hAnsiTheme="minorHAnsi" w:cstheme="minorHAnsi"/>
          <w:b/>
          <w:bCs/>
          <w:sz w:val="22"/>
          <w:szCs w:val="22"/>
        </w:rPr>
      </w:pPr>
      <w:r w:rsidRPr="00B9410B">
        <w:rPr>
          <w:rFonts w:asciiTheme="minorHAnsi" w:hAnsiTheme="minorHAnsi" w:cstheme="minorHAnsi"/>
          <w:b/>
          <w:bCs/>
          <w:sz w:val="22"/>
          <w:szCs w:val="22"/>
        </w:rPr>
        <w:t>Especificaciones Técnicas</w:t>
      </w:r>
    </w:p>
    <w:p w14:paraId="48F6F02C" w14:textId="77777777" w:rsidR="00561C0A" w:rsidRPr="0078343E" w:rsidRDefault="00561C0A" w:rsidP="00561C0A">
      <w:pPr>
        <w:spacing w:before="240" w:after="240"/>
        <w:jc w:val="both"/>
        <w:rPr>
          <w:rFonts w:asciiTheme="minorHAnsi" w:hAnsiTheme="minorHAnsi" w:cstheme="minorHAnsi"/>
          <w:bCs/>
          <w:sz w:val="22"/>
          <w:szCs w:val="22"/>
        </w:rPr>
      </w:pPr>
      <w:r w:rsidRPr="0078343E">
        <w:rPr>
          <w:rFonts w:asciiTheme="minorHAnsi" w:hAnsiTheme="minorHAnsi" w:cstheme="minorHAnsi"/>
          <w:bCs/>
          <w:sz w:val="22"/>
          <w:szCs w:val="22"/>
        </w:rPr>
        <w:t>Las especificaciones técnicas serán elaboradas en función al orden de los Ítems anotados en el listado de actividades.</w:t>
      </w:r>
    </w:p>
    <w:p w14:paraId="4468A0B3" w14:textId="77777777" w:rsidR="00561C0A" w:rsidRPr="00485EA6" w:rsidRDefault="00561C0A" w:rsidP="00561C0A">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Deben describir y desarrollar las características de materiales que son aplicados a la ejecución de distintos ítems referidos a una misma temática, por ejemplo, los desarrollados para: hormigón, tubos de PVC, áridos, etc. Deberán contener la siguiente información</w:t>
      </w:r>
      <w:r>
        <w:rPr>
          <w:rFonts w:asciiTheme="minorHAnsi" w:hAnsiTheme="minorHAnsi" w:cstheme="minorHAnsi"/>
          <w:sz w:val="22"/>
          <w:szCs w:val="22"/>
        </w:rPr>
        <w:t>:</w:t>
      </w:r>
    </w:p>
    <w:p w14:paraId="7CE9CF43" w14:textId="77777777" w:rsidR="00561C0A" w:rsidRPr="00485EA6" w:rsidRDefault="00561C0A" w:rsidP="00561C0A">
      <w:pPr>
        <w:spacing w:before="240" w:after="120"/>
        <w:jc w:val="both"/>
        <w:rPr>
          <w:rFonts w:asciiTheme="minorHAnsi" w:hAnsiTheme="minorHAnsi" w:cstheme="minorHAnsi"/>
          <w:b/>
          <w:bCs/>
          <w:sz w:val="22"/>
          <w:szCs w:val="22"/>
        </w:rPr>
      </w:pPr>
      <w:r w:rsidRPr="00485EA6">
        <w:rPr>
          <w:rFonts w:asciiTheme="minorHAnsi" w:hAnsiTheme="minorHAnsi" w:cstheme="minorHAnsi"/>
          <w:b/>
          <w:bCs/>
          <w:sz w:val="22"/>
          <w:szCs w:val="22"/>
        </w:rPr>
        <w:t>Datos del ítem</w:t>
      </w:r>
    </w:p>
    <w:p w14:paraId="30C12E2F" w14:textId="77777777" w:rsidR="00561C0A" w:rsidRPr="00485EA6" w:rsidRDefault="00561C0A" w:rsidP="00561C0A">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lastRenderedPageBreak/>
        <w:t>Donde se consigna el número y código de Ítem, nombre de la actividad y unidad de medida.</w:t>
      </w:r>
    </w:p>
    <w:p w14:paraId="7E1589D3" w14:textId="77777777" w:rsidR="00561C0A" w:rsidRPr="00485EA6" w:rsidRDefault="00561C0A" w:rsidP="00561C0A">
      <w:pPr>
        <w:spacing w:before="240" w:after="240"/>
        <w:jc w:val="both"/>
        <w:rPr>
          <w:rFonts w:asciiTheme="minorHAnsi" w:hAnsiTheme="minorHAnsi" w:cstheme="minorHAnsi"/>
          <w:b/>
          <w:bCs/>
          <w:sz w:val="22"/>
          <w:szCs w:val="22"/>
        </w:rPr>
      </w:pPr>
      <w:r w:rsidRPr="00485EA6">
        <w:rPr>
          <w:rFonts w:asciiTheme="minorHAnsi" w:hAnsiTheme="minorHAnsi" w:cstheme="minorHAnsi"/>
          <w:b/>
          <w:bCs/>
          <w:sz w:val="22"/>
          <w:szCs w:val="22"/>
        </w:rPr>
        <w:t>Definición</w:t>
      </w:r>
    </w:p>
    <w:p w14:paraId="1B55722B" w14:textId="77777777" w:rsidR="00561C0A" w:rsidRPr="00485EA6" w:rsidRDefault="00561C0A" w:rsidP="00561C0A">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Es la descripción particular del ítem, donde se menciona la función que cumple en la ejecución de la obra y expone las características y otros detalles importantes que el proyectista vea necesario expresar.</w:t>
      </w:r>
    </w:p>
    <w:p w14:paraId="3809A1AE" w14:textId="77777777" w:rsidR="00561C0A" w:rsidRPr="00485EA6" w:rsidRDefault="00561C0A" w:rsidP="00561C0A">
      <w:pPr>
        <w:spacing w:before="240" w:after="240"/>
        <w:jc w:val="both"/>
        <w:rPr>
          <w:rFonts w:asciiTheme="minorHAnsi" w:hAnsiTheme="minorHAnsi" w:cstheme="minorHAnsi"/>
          <w:b/>
          <w:bCs/>
          <w:sz w:val="22"/>
          <w:szCs w:val="22"/>
        </w:rPr>
      </w:pPr>
      <w:r w:rsidRPr="00485EA6">
        <w:rPr>
          <w:rFonts w:asciiTheme="minorHAnsi" w:hAnsiTheme="minorHAnsi" w:cstheme="minorHAnsi"/>
          <w:b/>
          <w:bCs/>
          <w:sz w:val="22"/>
          <w:szCs w:val="22"/>
        </w:rPr>
        <w:t>Materiales, Herramientas y Equipo</w:t>
      </w:r>
    </w:p>
    <w:p w14:paraId="648C63AE" w14:textId="77777777" w:rsidR="00561C0A" w:rsidRPr="00485EA6" w:rsidRDefault="00561C0A" w:rsidP="00561C0A">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Es la descripción del tipo y características técnicas de los materiales, herramientas y equipo que son necesarios en la ejecución del ítem.</w:t>
      </w:r>
    </w:p>
    <w:p w14:paraId="78D8F162" w14:textId="77777777" w:rsidR="00561C0A" w:rsidRPr="00485EA6" w:rsidRDefault="00561C0A" w:rsidP="00561C0A">
      <w:pPr>
        <w:spacing w:before="240" w:after="240"/>
        <w:jc w:val="both"/>
        <w:rPr>
          <w:rFonts w:asciiTheme="minorHAnsi" w:hAnsiTheme="minorHAnsi" w:cstheme="minorHAnsi"/>
          <w:b/>
          <w:bCs/>
          <w:sz w:val="22"/>
          <w:szCs w:val="22"/>
        </w:rPr>
      </w:pPr>
      <w:r w:rsidRPr="00485EA6">
        <w:rPr>
          <w:rFonts w:asciiTheme="minorHAnsi" w:hAnsiTheme="minorHAnsi" w:cstheme="minorHAnsi"/>
          <w:b/>
          <w:bCs/>
          <w:sz w:val="22"/>
          <w:szCs w:val="22"/>
        </w:rPr>
        <w:t>Procedimiento para la ejecución</w:t>
      </w:r>
    </w:p>
    <w:p w14:paraId="35B14160" w14:textId="77777777" w:rsidR="00561C0A" w:rsidRPr="00485EA6" w:rsidRDefault="00561C0A" w:rsidP="00561C0A">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Es la descripción detallada del proceso de ejecución del ítem, desde el inicio hasta la conclusión.</w:t>
      </w:r>
    </w:p>
    <w:p w14:paraId="6C25D49E" w14:textId="77777777" w:rsidR="00561C0A" w:rsidRPr="00485EA6" w:rsidRDefault="00561C0A" w:rsidP="00561C0A">
      <w:pPr>
        <w:spacing w:before="240" w:after="240"/>
        <w:jc w:val="both"/>
        <w:rPr>
          <w:rFonts w:asciiTheme="minorHAnsi" w:hAnsiTheme="minorHAnsi" w:cstheme="minorHAnsi"/>
          <w:b/>
          <w:bCs/>
          <w:sz w:val="22"/>
          <w:szCs w:val="22"/>
        </w:rPr>
      </w:pPr>
      <w:r w:rsidRPr="00485EA6">
        <w:rPr>
          <w:rFonts w:asciiTheme="minorHAnsi" w:hAnsiTheme="minorHAnsi" w:cstheme="minorHAnsi"/>
          <w:b/>
          <w:bCs/>
          <w:sz w:val="22"/>
          <w:szCs w:val="22"/>
        </w:rPr>
        <w:t>Medición</w:t>
      </w:r>
    </w:p>
    <w:p w14:paraId="025A9BF3" w14:textId="77777777" w:rsidR="00561C0A" w:rsidRDefault="00561C0A" w:rsidP="00561C0A">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Es la descripción de la unidad de medida a ser utilizada en la determinación de un ítem.</w:t>
      </w:r>
    </w:p>
    <w:p w14:paraId="691D7824" w14:textId="77777777" w:rsidR="00561C0A" w:rsidRPr="00485EA6" w:rsidRDefault="00561C0A" w:rsidP="00561C0A">
      <w:pPr>
        <w:spacing w:before="240" w:after="240"/>
        <w:jc w:val="both"/>
        <w:rPr>
          <w:rFonts w:asciiTheme="minorHAnsi" w:hAnsiTheme="minorHAnsi" w:cstheme="minorHAnsi"/>
          <w:b/>
          <w:bCs/>
          <w:sz w:val="22"/>
          <w:szCs w:val="22"/>
        </w:rPr>
      </w:pPr>
      <w:r w:rsidRPr="00485EA6">
        <w:rPr>
          <w:rFonts w:asciiTheme="minorHAnsi" w:hAnsiTheme="minorHAnsi" w:cstheme="minorHAnsi"/>
          <w:b/>
          <w:bCs/>
          <w:sz w:val="22"/>
          <w:szCs w:val="22"/>
        </w:rPr>
        <w:t>Forma de Pago</w:t>
      </w:r>
    </w:p>
    <w:p w14:paraId="2A96E622" w14:textId="77777777" w:rsidR="00561C0A" w:rsidRPr="00485EA6" w:rsidRDefault="00561C0A" w:rsidP="00561C0A">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Donde se determina la moneda y la forma de pago para la cancelación por la ejecución del ítem.</w:t>
      </w:r>
    </w:p>
    <w:p w14:paraId="7A0763CA" w14:textId="77777777" w:rsidR="00561C0A" w:rsidRPr="00090CAC" w:rsidRDefault="00561C0A" w:rsidP="00561C0A">
      <w:pPr>
        <w:pStyle w:val="Prrafodelista"/>
        <w:numPr>
          <w:ilvl w:val="3"/>
          <w:numId w:val="145"/>
        </w:numPr>
        <w:spacing w:before="240" w:after="240"/>
        <w:jc w:val="both"/>
        <w:rPr>
          <w:rFonts w:asciiTheme="minorHAnsi" w:hAnsiTheme="minorHAnsi" w:cstheme="minorHAnsi"/>
          <w:b/>
          <w:bCs/>
          <w:sz w:val="22"/>
          <w:szCs w:val="22"/>
        </w:rPr>
      </w:pPr>
      <w:r w:rsidRPr="00090CAC">
        <w:rPr>
          <w:rFonts w:asciiTheme="minorHAnsi" w:hAnsiTheme="minorHAnsi" w:cstheme="minorHAnsi"/>
          <w:b/>
          <w:bCs/>
          <w:sz w:val="22"/>
          <w:szCs w:val="22"/>
        </w:rPr>
        <w:t>Cómputos Métricos</w:t>
      </w:r>
    </w:p>
    <w:p w14:paraId="088C3A7E"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Para el vaciado de los cómputos métricos, es necesario elaborar una planilla de cómputos métricos, que contendrá los siguientes conceptos:</w:t>
      </w:r>
    </w:p>
    <w:p w14:paraId="06AC9BDD" w14:textId="77777777" w:rsidR="00561C0A" w:rsidRPr="00485EA6" w:rsidRDefault="00561C0A" w:rsidP="00561C0A">
      <w:pPr>
        <w:spacing w:before="240" w:after="240"/>
        <w:jc w:val="both"/>
        <w:rPr>
          <w:rFonts w:asciiTheme="minorHAnsi" w:hAnsiTheme="minorHAnsi" w:cstheme="minorHAnsi"/>
          <w:b/>
          <w:bCs/>
          <w:sz w:val="22"/>
          <w:szCs w:val="22"/>
        </w:rPr>
      </w:pPr>
      <w:r w:rsidRPr="00485EA6">
        <w:rPr>
          <w:rFonts w:asciiTheme="minorHAnsi" w:hAnsiTheme="minorHAnsi" w:cstheme="minorHAnsi"/>
          <w:b/>
          <w:bCs/>
          <w:sz w:val="22"/>
          <w:szCs w:val="22"/>
        </w:rPr>
        <w:t>Número del ítem</w:t>
      </w:r>
    </w:p>
    <w:p w14:paraId="26E42795" w14:textId="77777777" w:rsidR="00561C0A" w:rsidRPr="00485EA6" w:rsidRDefault="00561C0A" w:rsidP="00561C0A">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Lugar donde se coloca el número asignado para cada actividad a desarrollar.</w:t>
      </w:r>
    </w:p>
    <w:p w14:paraId="19CF3EBF" w14:textId="77777777" w:rsidR="00561C0A" w:rsidRPr="00485EA6" w:rsidRDefault="00561C0A" w:rsidP="00561C0A">
      <w:pPr>
        <w:spacing w:before="240" w:after="240"/>
        <w:jc w:val="both"/>
        <w:rPr>
          <w:rFonts w:asciiTheme="minorHAnsi" w:hAnsiTheme="minorHAnsi" w:cstheme="minorHAnsi"/>
          <w:b/>
          <w:bCs/>
          <w:sz w:val="22"/>
          <w:szCs w:val="22"/>
        </w:rPr>
      </w:pPr>
      <w:r w:rsidRPr="00485EA6">
        <w:rPr>
          <w:rFonts w:asciiTheme="minorHAnsi" w:hAnsiTheme="minorHAnsi" w:cstheme="minorHAnsi"/>
          <w:b/>
          <w:bCs/>
          <w:sz w:val="22"/>
          <w:szCs w:val="22"/>
        </w:rPr>
        <w:t>Nombre del Ítem</w:t>
      </w:r>
    </w:p>
    <w:p w14:paraId="3EA6E108" w14:textId="77777777" w:rsidR="00561C0A" w:rsidRPr="00485EA6" w:rsidRDefault="00561C0A" w:rsidP="00561C0A">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Es la designación del nombre de la actividad a ejecutar en el proyecto.</w:t>
      </w:r>
    </w:p>
    <w:p w14:paraId="2313B9DD" w14:textId="77777777" w:rsidR="00561C0A" w:rsidRPr="00485EA6" w:rsidRDefault="00561C0A" w:rsidP="00561C0A">
      <w:pPr>
        <w:spacing w:before="240" w:after="240"/>
        <w:jc w:val="both"/>
        <w:rPr>
          <w:rFonts w:asciiTheme="minorHAnsi" w:hAnsiTheme="minorHAnsi" w:cstheme="minorHAnsi"/>
          <w:b/>
          <w:bCs/>
          <w:sz w:val="22"/>
          <w:szCs w:val="22"/>
        </w:rPr>
      </w:pPr>
      <w:r w:rsidRPr="00485EA6">
        <w:rPr>
          <w:rFonts w:asciiTheme="minorHAnsi" w:hAnsiTheme="minorHAnsi" w:cstheme="minorHAnsi"/>
          <w:b/>
          <w:bCs/>
          <w:sz w:val="22"/>
          <w:szCs w:val="22"/>
        </w:rPr>
        <w:t>Unidad</w:t>
      </w:r>
    </w:p>
    <w:p w14:paraId="46CE117A" w14:textId="77777777" w:rsidR="00561C0A" w:rsidRPr="00485EA6" w:rsidRDefault="00561C0A" w:rsidP="00561C0A">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Es la unidad de medida en la que se mensura cada una de las actividades.</w:t>
      </w:r>
    </w:p>
    <w:p w14:paraId="6A814604" w14:textId="77777777" w:rsidR="00561C0A" w:rsidRPr="00485EA6" w:rsidRDefault="00561C0A" w:rsidP="00561C0A">
      <w:pPr>
        <w:spacing w:before="240" w:after="240"/>
        <w:jc w:val="both"/>
        <w:rPr>
          <w:rFonts w:asciiTheme="minorHAnsi" w:hAnsiTheme="minorHAnsi" w:cstheme="minorHAnsi"/>
          <w:b/>
          <w:bCs/>
          <w:sz w:val="22"/>
          <w:szCs w:val="22"/>
        </w:rPr>
      </w:pPr>
      <w:r w:rsidRPr="00485EA6">
        <w:rPr>
          <w:rFonts w:asciiTheme="minorHAnsi" w:hAnsiTheme="minorHAnsi" w:cstheme="minorHAnsi"/>
          <w:b/>
          <w:bCs/>
          <w:sz w:val="22"/>
          <w:szCs w:val="22"/>
        </w:rPr>
        <w:t>Cómputo</w:t>
      </w:r>
    </w:p>
    <w:p w14:paraId="7C67F957"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Es el conjunto de datos y cálculos que arrojan el valor parcial del cálculo de dimensiones, áreas, volúmenes y cantidades.</w:t>
      </w:r>
    </w:p>
    <w:p w14:paraId="3BD58268" w14:textId="77777777" w:rsidR="00561C0A" w:rsidRPr="00485EA6" w:rsidRDefault="00561C0A" w:rsidP="00561C0A">
      <w:pPr>
        <w:spacing w:before="240" w:after="240"/>
        <w:jc w:val="both"/>
        <w:rPr>
          <w:rFonts w:asciiTheme="minorHAnsi" w:hAnsiTheme="minorHAnsi" w:cstheme="minorHAnsi"/>
          <w:b/>
          <w:bCs/>
          <w:sz w:val="22"/>
          <w:szCs w:val="22"/>
        </w:rPr>
      </w:pPr>
      <w:r w:rsidRPr="00485EA6">
        <w:rPr>
          <w:rFonts w:asciiTheme="minorHAnsi" w:hAnsiTheme="minorHAnsi" w:cstheme="minorHAnsi"/>
          <w:b/>
          <w:bCs/>
          <w:sz w:val="22"/>
          <w:szCs w:val="22"/>
        </w:rPr>
        <w:t>Croquis referencial del ítem</w:t>
      </w:r>
    </w:p>
    <w:p w14:paraId="08F896BE"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lastRenderedPageBreak/>
        <w:t>Es el gráfico referencial que ubica la actividad a realizarse (cuando corresponda), así como sus dimensiones.</w:t>
      </w:r>
    </w:p>
    <w:p w14:paraId="43BBAB06" w14:textId="77777777" w:rsidR="00561C0A" w:rsidRPr="00CE05B6" w:rsidRDefault="00561C0A" w:rsidP="00561C0A">
      <w:pPr>
        <w:pStyle w:val="Prrafodelista"/>
        <w:numPr>
          <w:ilvl w:val="3"/>
          <w:numId w:val="145"/>
        </w:numPr>
        <w:spacing w:before="240" w:after="240"/>
        <w:jc w:val="both"/>
        <w:rPr>
          <w:rFonts w:asciiTheme="minorHAnsi" w:hAnsiTheme="minorHAnsi" w:cstheme="minorHAnsi"/>
          <w:b/>
          <w:bCs/>
          <w:sz w:val="22"/>
          <w:szCs w:val="22"/>
        </w:rPr>
      </w:pPr>
      <w:r w:rsidRPr="00CE05B6">
        <w:rPr>
          <w:rFonts w:asciiTheme="minorHAnsi" w:hAnsiTheme="minorHAnsi" w:cstheme="minorHAnsi"/>
          <w:b/>
          <w:bCs/>
          <w:sz w:val="22"/>
          <w:szCs w:val="22"/>
        </w:rPr>
        <w:t>Análisis de Precios Unitarios</w:t>
      </w:r>
    </w:p>
    <w:p w14:paraId="119CE145"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Se realizarán de acuerdo al Formulario establecido en el Documento Base de Contratación de Obras.</w:t>
      </w:r>
    </w:p>
    <w:p w14:paraId="4A7AD09C" w14:textId="77777777" w:rsidR="00561C0A" w:rsidRPr="00485EA6" w:rsidRDefault="00561C0A" w:rsidP="00561C0A">
      <w:pPr>
        <w:pStyle w:val="Prrafodelista"/>
        <w:numPr>
          <w:ilvl w:val="3"/>
          <w:numId w:val="145"/>
        </w:numPr>
        <w:spacing w:before="240" w:after="240"/>
        <w:jc w:val="both"/>
        <w:rPr>
          <w:rFonts w:asciiTheme="minorHAnsi" w:hAnsiTheme="minorHAnsi" w:cstheme="minorHAnsi"/>
          <w:b/>
          <w:bCs/>
          <w:sz w:val="22"/>
          <w:szCs w:val="22"/>
        </w:rPr>
      </w:pPr>
      <w:r w:rsidRPr="00485EA6">
        <w:rPr>
          <w:rFonts w:asciiTheme="minorHAnsi" w:hAnsiTheme="minorHAnsi" w:cstheme="minorHAnsi"/>
          <w:b/>
          <w:bCs/>
          <w:sz w:val="22"/>
          <w:szCs w:val="22"/>
        </w:rPr>
        <w:t>Presupuesto por Ítems y General de Obra</w:t>
      </w:r>
    </w:p>
    <w:p w14:paraId="64A1C185"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Se realizarán de acuerdo al Formulario establecido en el Documento Base de Contratación de Obras.</w:t>
      </w:r>
    </w:p>
    <w:p w14:paraId="2C89E4C8" w14:textId="77777777" w:rsidR="00561C0A" w:rsidRPr="00CE05B6" w:rsidRDefault="00561C0A" w:rsidP="00561C0A">
      <w:pPr>
        <w:pStyle w:val="Prrafodelista"/>
        <w:numPr>
          <w:ilvl w:val="3"/>
          <w:numId w:val="145"/>
        </w:numPr>
        <w:spacing w:before="240" w:after="240"/>
        <w:jc w:val="both"/>
        <w:rPr>
          <w:rFonts w:asciiTheme="minorHAnsi" w:hAnsiTheme="minorHAnsi" w:cstheme="minorHAnsi"/>
          <w:b/>
          <w:bCs/>
          <w:sz w:val="22"/>
          <w:szCs w:val="22"/>
        </w:rPr>
      </w:pPr>
      <w:r w:rsidRPr="00485EA6">
        <w:rPr>
          <w:rFonts w:asciiTheme="minorHAnsi" w:hAnsiTheme="minorHAnsi" w:cstheme="minorHAnsi"/>
          <w:b/>
          <w:bCs/>
          <w:sz w:val="22"/>
          <w:szCs w:val="22"/>
        </w:rPr>
        <w:t>Cronograma General de Obra</w:t>
      </w:r>
    </w:p>
    <w:p w14:paraId="411AA1DA" w14:textId="77777777" w:rsidR="00561C0A" w:rsidRPr="00485EA6" w:rsidRDefault="00561C0A" w:rsidP="00561C0A">
      <w:pPr>
        <w:spacing w:before="240" w:after="240"/>
        <w:jc w:val="both"/>
        <w:rPr>
          <w:rFonts w:asciiTheme="minorHAnsi" w:hAnsiTheme="minorHAnsi" w:cstheme="minorHAnsi"/>
          <w:bCs/>
          <w:sz w:val="22"/>
          <w:szCs w:val="22"/>
        </w:rPr>
      </w:pPr>
      <w:r w:rsidRPr="00CE05B6">
        <w:rPr>
          <w:rFonts w:asciiTheme="minorHAnsi" w:hAnsiTheme="minorHAnsi" w:cstheme="minorHAnsi"/>
          <w:bCs/>
          <w:sz w:val="22"/>
          <w:szCs w:val="22"/>
        </w:rPr>
        <w:t>Será elaborado en el programa Microsoft Project o similar.</w:t>
      </w:r>
    </w:p>
    <w:p w14:paraId="35BFEFD4"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El mismo deberá permitir efectuar el seguimiento al desarrollo de la obra, contemplando la ruta crítica de la obra, así como la planificación de la adquisición de materiales, insumos y equipamiento en tiempo oportuno. Del mismo modo debe contemplar la incorporación de personal de acuerdo al cronograma y especialidad. Será importante contar con una planificación de desembolsos acorde al ritmo y avance de obra.</w:t>
      </w:r>
    </w:p>
    <w:p w14:paraId="1F60645F"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Debe contemplar la planificación de la incorporación del equipamiento de todas las especialidades, tanto el correspondiente a partes fijas o embebidas como el que requiera instalación. Se debe adjuntar lo archivos de cálculo editables de todas las especialidades, de acuerdo al software empleado.</w:t>
      </w:r>
    </w:p>
    <w:p w14:paraId="4FF74782" w14:textId="77777777" w:rsidR="00561C0A" w:rsidRPr="00485EA6" w:rsidRDefault="00561C0A" w:rsidP="00561C0A">
      <w:pPr>
        <w:numPr>
          <w:ilvl w:val="1"/>
          <w:numId w:val="121"/>
        </w:numPr>
        <w:spacing w:before="240" w:after="240"/>
        <w:ind w:left="284" w:hanging="306"/>
        <w:jc w:val="both"/>
        <w:rPr>
          <w:rFonts w:asciiTheme="minorHAnsi" w:hAnsiTheme="minorHAnsi" w:cstheme="minorHAnsi"/>
          <w:b/>
          <w:bCs/>
          <w:sz w:val="22"/>
          <w:szCs w:val="22"/>
        </w:rPr>
      </w:pPr>
      <w:r w:rsidRPr="00485EA6">
        <w:rPr>
          <w:rFonts w:asciiTheme="minorHAnsi" w:hAnsiTheme="minorHAnsi" w:cstheme="minorHAnsi"/>
          <w:b/>
          <w:sz w:val="22"/>
          <w:szCs w:val="22"/>
          <w:lang w:val="es-ES_tradnl"/>
        </w:rPr>
        <w:t>PRODUCTOS E INFORMES A ENTREGAR</w:t>
      </w:r>
    </w:p>
    <w:p w14:paraId="5C7F2C81" w14:textId="77777777" w:rsidR="00561C0A" w:rsidRPr="00485EA6" w:rsidRDefault="00561C0A" w:rsidP="00561C0A">
      <w:pPr>
        <w:numPr>
          <w:ilvl w:val="1"/>
          <w:numId w:val="76"/>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Informe Inicial</w:t>
      </w:r>
    </w:p>
    <w:p w14:paraId="15DB2862" w14:textId="77777777" w:rsidR="00561C0A" w:rsidRPr="00485EA6" w:rsidRDefault="00561C0A" w:rsidP="00561C0A">
      <w:pPr>
        <w:pStyle w:val="Prrafodelista"/>
        <w:tabs>
          <w:tab w:val="left" w:pos="1776"/>
        </w:tabs>
        <w:suppressAutoHyphens/>
        <w:ind w:left="360"/>
        <w:jc w:val="both"/>
        <w:rPr>
          <w:rFonts w:asciiTheme="minorHAnsi" w:hAnsiTheme="minorHAnsi" w:cstheme="minorHAnsi"/>
          <w:bCs/>
          <w:sz w:val="22"/>
          <w:szCs w:val="22"/>
        </w:rPr>
      </w:pPr>
      <w:bookmarkStart w:id="159" w:name="_Hlk164873383"/>
      <w:r w:rsidRPr="00485EA6">
        <w:rPr>
          <w:rFonts w:asciiTheme="minorHAnsi" w:hAnsiTheme="minorHAnsi" w:cstheme="minorHAnsi"/>
          <w:bCs/>
          <w:sz w:val="22"/>
          <w:szCs w:val="22"/>
        </w:rPr>
        <w:t>Este informe deberá ser presentado por la Consultora, en tres (3) ejemplares impresos, a los 10 días calendario computables a partir de</w:t>
      </w:r>
      <w:r>
        <w:rPr>
          <w:rFonts w:asciiTheme="minorHAnsi" w:hAnsiTheme="minorHAnsi" w:cstheme="minorHAnsi"/>
          <w:bCs/>
          <w:sz w:val="22"/>
          <w:szCs w:val="22"/>
        </w:rPr>
        <w:t>l día siguiente a</w:t>
      </w:r>
      <w:r w:rsidRPr="00485EA6">
        <w:rPr>
          <w:rFonts w:asciiTheme="minorHAnsi" w:hAnsiTheme="minorHAnsi" w:cstheme="minorHAnsi"/>
          <w:bCs/>
          <w:sz w:val="22"/>
          <w:szCs w:val="22"/>
        </w:rPr>
        <w:t xml:space="preserve"> la emisión de la Orden de Proceder</w:t>
      </w:r>
      <w:r>
        <w:rPr>
          <w:rFonts w:asciiTheme="minorHAnsi" w:hAnsiTheme="minorHAnsi" w:cstheme="minorHAnsi"/>
          <w:bCs/>
          <w:sz w:val="22"/>
          <w:szCs w:val="22"/>
        </w:rPr>
        <w:t xml:space="preserve"> por </w:t>
      </w:r>
      <w:r w:rsidRPr="00485EA6">
        <w:rPr>
          <w:rFonts w:asciiTheme="minorHAnsi" w:hAnsiTheme="minorHAnsi" w:cstheme="minorHAnsi"/>
          <w:bCs/>
          <w:sz w:val="22"/>
          <w:szCs w:val="22"/>
        </w:rPr>
        <w:t>la Contraparte. Dicho informe deberá contener el cronograma de ejecución de</w:t>
      </w:r>
      <w:r>
        <w:rPr>
          <w:rFonts w:asciiTheme="minorHAnsi" w:hAnsiTheme="minorHAnsi" w:cstheme="minorHAnsi"/>
          <w:bCs/>
          <w:sz w:val="22"/>
          <w:szCs w:val="22"/>
        </w:rPr>
        <w:t>l</w:t>
      </w:r>
      <w:r w:rsidRPr="00485EA6">
        <w:rPr>
          <w:rFonts w:asciiTheme="minorHAnsi" w:hAnsiTheme="minorHAnsi" w:cstheme="minorHAnsi"/>
          <w:bCs/>
          <w:sz w:val="22"/>
          <w:szCs w:val="22"/>
        </w:rPr>
        <w:t xml:space="preserve"> servicio</w:t>
      </w:r>
      <w:r>
        <w:rPr>
          <w:rFonts w:asciiTheme="minorHAnsi" w:hAnsiTheme="minorHAnsi" w:cstheme="minorHAnsi"/>
          <w:bCs/>
          <w:sz w:val="22"/>
          <w:szCs w:val="22"/>
        </w:rPr>
        <w:t xml:space="preserve"> acorde</w:t>
      </w:r>
      <w:r w:rsidRPr="00485EA6">
        <w:rPr>
          <w:rFonts w:asciiTheme="minorHAnsi" w:hAnsiTheme="minorHAnsi" w:cstheme="minorHAnsi"/>
          <w:bCs/>
          <w:sz w:val="22"/>
          <w:szCs w:val="22"/>
        </w:rPr>
        <w:t xml:space="preserve"> a los plazos solicitados por la Entidad, detallando las actividades a realizar e indicando como se ejecutará y concluirá la consultoría. Este cronograma, una vez aprobado, solamente podrá ser modificado con la aprobación escrita de la Contraparte.</w:t>
      </w:r>
    </w:p>
    <w:p w14:paraId="13A8F113" w14:textId="77777777" w:rsidR="00561C0A" w:rsidRPr="00485EA6" w:rsidRDefault="00561C0A" w:rsidP="00561C0A">
      <w:pPr>
        <w:pStyle w:val="Prrafodelista"/>
        <w:tabs>
          <w:tab w:val="left" w:pos="1776"/>
        </w:tabs>
        <w:suppressAutoHyphens/>
        <w:ind w:left="360"/>
        <w:jc w:val="both"/>
        <w:rPr>
          <w:rFonts w:asciiTheme="minorHAnsi" w:hAnsiTheme="minorHAnsi" w:cstheme="minorHAnsi"/>
          <w:bCs/>
          <w:sz w:val="22"/>
          <w:szCs w:val="22"/>
        </w:rPr>
      </w:pPr>
    </w:p>
    <w:p w14:paraId="53352597" w14:textId="77777777" w:rsidR="00561C0A" w:rsidRPr="00AB2126" w:rsidRDefault="00561C0A" w:rsidP="00561C0A">
      <w:pPr>
        <w:pStyle w:val="Prrafodelista"/>
        <w:tabs>
          <w:tab w:val="left" w:pos="1776"/>
        </w:tabs>
        <w:suppressAutoHyphens/>
        <w:ind w:left="360"/>
        <w:jc w:val="both"/>
        <w:rPr>
          <w:rFonts w:asciiTheme="minorHAnsi" w:hAnsiTheme="minorHAnsi" w:cstheme="minorHAnsi"/>
          <w:bCs/>
          <w:color w:val="000000" w:themeColor="text1"/>
          <w:sz w:val="22"/>
          <w:szCs w:val="22"/>
        </w:rPr>
      </w:pPr>
      <w:r w:rsidRPr="00485EA6">
        <w:rPr>
          <w:rFonts w:asciiTheme="minorHAnsi" w:hAnsiTheme="minorHAnsi" w:cstheme="minorHAnsi"/>
          <w:bCs/>
          <w:sz w:val="22"/>
          <w:szCs w:val="22"/>
        </w:rPr>
        <w:t xml:space="preserve">Adicionalmente en este Informe se debe incluir el inicio del trámite de solicitud de normativa </w:t>
      </w:r>
      <w:r w:rsidRPr="00CE05B6">
        <w:rPr>
          <w:rFonts w:asciiTheme="minorHAnsi" w:hAnsiTheme="minorHAnsi" w:cstheme="minorHAnsi"/>
          <w:bCs/>
          <w:sz w:val="22"/>
          <w:szCs w:val="22"/>
        </w:rPr>
        <w:t xml:space="preserve">patrimonial </w:t>
      </w:r>
      <w:r w:rsidRPr="00AB2126">
        <w:rPr>
          <w:rFonts w:asciiTheme="minorHAnsi" w:hAnsiTheme="minorHAnsi" w:cstheme="minorHAnsi"/>
          <w:bCs/>
          <w:color w:val="000000" w:themeColor="text1"/>
          <w:sz w:val="22"/>
          <w:szCs w:val="22"/>
        </w:rPr>
        <w:t xml:space="preserve">ante el </w:t>
      </w:r>
      <w:r w:rsidRPr="00AB2126">
        <w:rPr>
          <w:rFonts w:asciiTheme="minorHAnsi" w:hAnsiTheme="minorHAnsi" w:cstheme="minorHAnsi"/>
          <w:color w:val="000000" w:themeColor="text1"/>
          <w:sz w:val="22"/>
          <w:szCs w:val="22"/>
        </w:rPr>
        <w:t>Gobierno Autónomo Municipal de La Paz</w:t>
      </w:r>
      <w:r w:rsidRPr="00AB2126">
        <w:rPr>
          <w:rFonts w:asciiTheme="minorHAnsi" w:hAnsiTheme="minorHAnsi" w:cstheme="minorHAnsi"/>
          <w:bCs/>
          <w:color w:val="000000" w:themeColor="text1"/>
          <w:sz w:val="22"/>
          <w:szCs w:val="22"/>
        </w:rPr>
        <w:t>, de acuerdo a lo establecido en el procedimiento municipal vigente (debidamente respaldado).</w:t>
      </w:r>
    </w:p>
    <w:bookmarkEnd w:id="159"/>
    <w:p w14:paraId="38EFFAD5" w14:textId="77777777" w:rsidR="00561C0A" w:rsidRPr="00485EA6" w:rsidRDefault="00561C0A" w:rsidP="00561C0A">
      <w:pPr>
        <w:numPr>
          <w:ilvl w:val="1"/>
          <w:numId w:val="76"/>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Producto N°1 – INFORME TÉCNICO DE ELABORACIÓN DEL DIAGNÓSTICO Y ELECCIÓN DE LA ALTERNATIVA.</w:t>
      </w:r>
    </w:p>
    <w:p w14:paraId="69768336" w14:textId="77777777" w:rsidR="00561C0A" w:rsidRPr="00EB43A0" w:rsidRDefault="00561C0A" w:rsidP="00561C0A">
      <w:pPr>
        <w:spacing w:before="240" w:after="240"/>
        <w:jc w:val="both"/>
        <w:rPr>
          <w:rFonts w:asciiTheme="minorHAnsi" w:hAnsiTheme="minorHAnsi" w:cstheme="minorHAnsi"/>
          <w:bCs/>
          <w:sz w:val="22"/>
          <w:szCs w:val="22"/>
        </w:rPr>
      </w:pPr>
      <w:r w:rsidRPr="00EB43A0">
        <w:rPr>
          <w:rFonts w:asciiTheme="minorHAnsi" w:hAnsiTheme="minorHAnsi" w:cstheme="minorHAnsi"/>
          <w:bCs/>
          <w:sz w:val="22"/>
          <w:szCs w:val="22"/>
        </w:rPr>
        <w:t>Conforme los plazos definidos en el cronograma de plazos del servicio, será presentado a la CONTRAPARTE y deberá contener el avance de la CONSULTORÍA, con el siguiente contenido mínimo:</w:t>
      </w:r>
    </w:p>
    <w:p w14:paraId="0294938D"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Edificio Anexo al MPD (Nuevo)</w:t>
      </w:r>
    </w:p>
    <w:p w14:paraId="18ED2F0A"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lastRenderedPageBreak/>
        <w:t>Elaboración del diagnóstico, que identifique el problema a solucionar con el proyecto, incluyendo aspectos institucionales, legales, demográficos, económicos, y sociales.</w:t>
      </w:r>
    </w:p>
    <w:p w14:paraId="5E32498E" w14:textId="77777777" w:rsidR="00561C0A" w:rsidRPr="00485EA6" w:rsidRDefault="00561C0A" w:rsidP="00561C0A">
      <w:pPr>
        <w:numPr>
          <w:ilvl w:val="0"/>
          <w:numId w:val="112"/>
        </w:numPr>
        <w:spacing w:before="120" w:after="120"/>
        <w:ind w:left="1134" w:hanging="425"/>
        <w:jc w:val="both"/>
        <w:rPr>
          <w:rFonts w:asciiTheme="minorHAnsi" w:hAnsiTheme="minorHAnsi" w:cstheme="minorHAnsi"/>
          <w:bCs/>
          <w:sz w:val="22"/>
          <w:szCs w:val="22"/>
        </w:rPr>
      </w:pPr>
      <w:r w:rsidRPr="00485EA6">
        <w:rPr>
          <w:rFonts w:asciiTheme="minorHAnsi" w:hAnsiTheme="minorHAnsi" w:cstheme="minorHAnsi"/>
          <w:bCs/>
          <w:sz w:val="22"/>
          <w:szCs w:val="22"/>
        </w:rPr>
        <w:t>Población beneficiaria.</w:t>
      </w:r>
    </w:p>
    <w:p w14:paraId="4A3CC2E6" w14:textId="77777777" w:rsidR="00561C0A" w:rsidRPr="00485EA6" w:rsidRDefault="00561C0A" w:rsidP="00561C0A">
      <w:pPr>
        <w:numPr>
          <w:ilvl w:val="0"/>
          <w:numId w:val="108"/>
        </w:numPr>
        <w:spacing w:before="120" w:after="120"/>
        <w:ind w:left="1559" w:hanging="425"/>
        <w:jc w:val="both"/>
        <w:rPr>
          <w:rFonts w:asciiTheme="minorHAnsi" w:hAnsiTheme="minorHAnsi" w:cstheme="minorHAnsi"/>
          <w:bCs/>
          <w:sz w:val="22"/>
          <w:szCs w:val="22"/>
        </w:rPr>
      </w:pPr>
      <w:r w:rsidRPr="00485EA6">
        <w:rPr>
          <w:rFonts w:asciiTheme="minorHAnsi" w:hAnsiTheme="minorHAnsi" w:cstheme="minorHAnsi"/>
          <w:bCs/>
          <w:sz w:val="22"/>
          <w:szCs w:val="22"/>
        </w:rPr>
        <w:t>Descripción de las condiciones actuales</w:t>
      </w:r>
      <w:r w:rsidRPr="00485EA6">
        <w:rPr>
          <w:rFonts w:asciiTheme="minorHAnsi" w:hAnsiTheme="minorHAnsi" w:cstheme="minorHAnsi"/>
          <w:sz w:val="22"/>
          <w:szCs w:val="22"/>
        </w:rPr>
        <w:t xml:space="preserve"> </w:t>
      </w:r>
      <w:r w:rsidRPr="00485EA6">
        <w:rPr>
          <w:rFonts w:asciiTheme="minorHAnsi" w:hAnsiTheme="minorHAnsi" w:cstheme="minorHAnsi"/>
          <w:bCs/>
          <w:sz w:val="22"/>
          <w:szCs w:val="22"/>
        </w:rPr>
        <w:t>en los predios en los cuales desempeña funciones las áreas organizacionales designadas por el MPD.</w:t>
      </w:r>
    </w:p>
    <w:p w14:paraId="180DC421" w14:textId="77777777" w:rsidR="00561C0A" w:rsidRPr="00485EA6" w:rsidRDefault="00561C0A" w:rsidP="00561C0A">
      <w:pPr>
        <w:numPr>
          <w:ilvl w:val="0"/>
          <w:numId w:val="108"/>
        </w:numPr>
        <w:spacing w:before="120" w:after="120"/>
        <w:ind w:left="1559" w:hanging="425"/>
        <w:jc w:val="both"/>
        <w:rPr>
          <w:rFonts w:asciiTheme="minorHAnsi" w:hAnsiTheme="minorHAnsi" w:cstheme="minorHAnsi"/>
          <w:bCs/>
          <w:sz w:val="22"/>
          <w:szCs w:val="22"/>
        </w:rPr>
      </w:pPr>
      <w:r w:rsidRPr="00485EA6">
        <w:rPr>
          <w:rFonts w:asciiTheme="minorHAnsi" w:hAnsiTheme="minorHAnsi" w:cstheme="minorHAnsi"/>
          <w:bCs/>
          <w:sz w:val="22"/>
          <w:szCs w:val="22"/>
        </w:rPr>
        <w:t>Identificación de las debilidades institucionales/sociales a través del relevamiento, análisis y evaluación de los procesos de las áreas organizacionales designadas por el MPD.</w:t>
      </w:r>
    </w:p>
    <w:p w14:paraId="6329DFE8" w14:textId="77777777" w:rsidR="00561C0A" w:rsidRPr="00485EA6" w:rsidRDefault="00561C0A" w:rsidP="00561C0A">
      <w:pPr>
        <w:numPr>
          <w:ilvl w:val="0"/>
          <w:numId w:val="112"/>
        </w:numPr>
        <w:spacing w:before="120" w:after="120"/>
        <w:ind w:left="1069"/>
        <w:jc w:val="both"/>
        <w:rPr>
          <w:rFonts w:asciiTheme="minorHAnsi" w:hAnsiTheme="minorHAnsi" w:cstheme="minorHAnsi"/>
          <w:bCs/>
          <w:sz w:val="22"/>
          <w:szCs w:val="22"/>
        </w:rPr>
      </w:pPr>
      <w:r w:rsidRPr="00485EA6">
        <w:rPr>
          <w:rFonts w:asciiTheme="minorHAnsi" w:hAnsiTheme="minorHAnsi" w:cstheme="minorHAnsi"/>
          <w:bCs/>
          <w:sz w:val="22"/>
          <w:szCs w:val="22"/>
        </w:rPr>
        <w:t>Objetivos, componentes y resultados del proyecto.</w:t>
      </w:r>
    </w:p>
    <w:p w14:paraId="587FB0C7" w14:textId="77777777" w:rsidR="00561C0A" w:rsidRPr="00485EA6" w:rsidRDefault="00561C0A" w:rsidP="00561C0A">
      <w:pPr>
        <w:numPr>
          <w:ilvl w:val="0"/>
          <w:numId w:val="112"/>
        </w:numPr>
        <w:spacing w:before="120" w:after="120"/>
        <w:ind w:left="1069"/>
        <w:jc w:val="both"/>
        <w:rPr>
          <w:rFonts w:asciiTheme="minorHAnsi" w:hAnsiTheme="minorHAnsi" w:cstheme="minorHAnsi"/>
          <w:bCs/>
          <w:sz w:val="22"/>
          <w:szCs w:val="22"/>
        </w:rPr>
      </w:pPr>
      <w:r w:rsidRPr="00485EA6">
        <w:rPr>
          <w:rFonts w:asciiTheme="minorHAnsi" w:hAnsiTheme="minorHAnsi" w:cstheme="minorHAnsi"/>
          <w:bCs/>
          <w:sz w:val="22"/>
          <w:szCs w:val="22"/>
        </w:rPr>
        <w:t>Organización para la implementación del proyecto.</w:t>
      </w:r>
    </w:p>
    <w:p w14:paraId="35ADB8E8" w14:textId="77777777" w:rsidR="00561C0A" w:rsidRPr="00485EA6" w:rsidRDefault="00561C0A" w:rsidP="00561C0A">
      <w:pPr>
        <w:numPr>
          <w:ilvl w:val="0"/>
          <w:numId w:val="107"/>
        </w:numPr>
        <w:spacing w:before="120" w:after="120"/>
        <w:ind w:left="1909" w:hanging="425"/>
        <w:jc w:val="both"/>
        <w:rPr>
          <w:rFonts w:asciiTheme="minorHAnsi" w:hAnsiTheme="minorHAnsi" w:cstheme="minorHAnsi"/>
          <w:bCs/>
          <w:sz w:val="22"/>
          <w:szCs w:val="22"/>
        </w:rPr>
      </w:pPr>
      <w:r w:rsidRPr="00485EA6">
        <w:rPr>
          <w:rFonts w:asciiTheme="minorHAnsi" w:hAnsiTheme="minorHAnsi" w:cstheme="minorHAnsi"/>
          <w:bCs/>
          <w:sz w:val="22"/>
          <w:szCs w:val="22"/>
        </w:rPr>
        <w:t>Se deberá relevar la información sobre la estructura del personal requerido.</w:t>
      </w:r>
    </w:p>
    <w:p w14:paraId="649B645C" w14:textId="77777777" w:rsidR="00561C0A" w:rsidRPr="00485EA6" w:rsidRDefault="00561C0A" w:rsidP="00561C0A">
      <w:pPr>
        <w:numPr>
          <w:ilvl w:val="0"/>
          <w:numId w:val="112"/>
        </w:numPr>
        <w:spacing w:before="120" w:after="120"/>
        <w:ind w:left="1069"/>
        <w:jc w:val="both"/>
        <w:rPr>
          <w:rFonts w:asciiTheme="minorHAnsi" w:hAnsiTheme="minorHAnsi" w:cstheme="minorHAnsi"/>
          <w:bCs/>
          <w:sz w:val="22"/>
          <w:szCs w:val="22"/>
        </w:rPr>
      </w:pPr>
      <w:r w:rsidRPr="00485EA6">
        <w:rPr>
          <w:rFonts w:asciiTheme="minorHAnsi" w:hAnsiTheme="minorHAnsi" w:cstheme="minorHAnsi"/>
          <w:bCs/>
          <w:sz w:val="22"/>
          <w:szCs w:val="22"/>
        </w:rPr>
        <w:t>Plan de trabajo y cronograma de ejecución.</w:t>
      </w:r>
    </w:p>
    <w:p w14:paraId="38661396" w14:textId="77777777" w:rsidR="00561C0A" w:rsidRPr="00485EA6" w:rsidRDefault="00561C0A" w:rsidP="00561C0A">
      <w:pPr>
        <w:numPr>
          <w:ilvl w:val="0"/>
          <w:numId w:val="112"/>
        </w:numPr>
        <w:spacing w:before="120" w:after="120"/>
        <w:ind w:left="1069"/>
        <w:jc w:val="both"/>
        <w:rPr>
          <w:rFonts w:asciiTheme="minorHAnsi" w:hAnsiTheme="minorHAnsi" w:cstheme="minorHAnsi"/>
          <w:bCs/>
          <w:sz w:val="22"/>
          <w:szCs w:val="22"/>
        </w:rPr>
      </w:pPr>
      <w:r w:rsidRPr="00485EA6">
        <w:rPr>
          <w:rFonts w:asciiTheme="minorHAnsi" w:hAnsiTheme="minorHAnsi" w:cstheme="minorHAnsi"/>
          <w:bCs/>
          <w:sz w:val="22"/>
          <w:szCs w:val="22"/>
        </w:rPr>
        <w:t>Definición del alcance del edificio nuevo del MPD (cantidad de niveles y superficie a construir), de acuerdo a la normativa municipal vigente.</w:t>
      </w:r>
    </w:p>
    <w:p w14:paraId="3F0A2620" w14:textId="77777777" w:rsidR="00561C0A" w:rsidRPr="00485EA6" w:rsidRDefault="00561C0A" w:rsidP="00561C0A">
      <w:pPr>
        <w:numPr>
          <w:ilvl w:val="0"/>
          <w:numId w:val="112"/>
        </w:numPr>
        <w:spacing w:before="120" w:after="120"/>
        <w:ind w:left="1069"/>
        <w:jc w:val="both"/>
        <w:rPr>
          <w:rFonts w:asciiTheme="minorHAnsi" w:hAnsiTheme="minorHAnsi" w:cstheme="minorHAnsi"/>
          <w:bCs/>
          <w:sz w:val="22"/>
          <w:szCs w:val="22"/>
        </w:rPr>
      </w:pPr>
      <w:r w:rsidRPr="00485EA6">
        <w:rPr>
          <w:rFonts w:asciiTheme="minorHAnsi" w:hAnsiTheme="minorHAnsi" w:cstheme="minorHAnsi"/>
          <w:bCs/>
          <w:sz w:val="22"/>
          <w:szCs w:val="22"/>
        </w:rPr>
        <w:t xml:space="preserve">Diseño arquitectónico del edificio nuevo del MPD </w:t>
      </w:r>
      <w:r w:rsidRPr="00485EA6">
        <w:rPr>
          <w:rFonts w:asciiTheme="minorHAnsi" w:hAnsiTheme="minorHAnsi" w:cstheme="minorHAnsi"/>
          <w:sz w:val="22"/>
          <w:szCs w:val="22"/>
        </w:rPr>
        <w:t>(planteamiento de 2 alternativas), que deberá considerar la conceptualización, organización e intervención urbanística y arquitectónica del proyecto</w:t>
      </w:r>
      <w:r w:rsidRPr="00485EA6">
        <w:rPr>
          <w:rFonts w:asciiTheme="minorHAnsi" w:hAnsiTheme="minorHAnsi" w:cstheme="minorHAnsi"/>
          <w:bCs/>
          <w:sz w:val="22"/>
          <w:szCs w:val="22"/>
        </w:rPr>
        <w:t>.</w:t>
      </w:r>
    </w:p>
    <w:p w14:paraId="03658227" w14:textId="77777777" w:rsidR="00561C0A" w:rsidRPr="00485EA6" w:rsidRDefault="00561C0A" w:rsidP="00561C0A">
      <w:pPr>
        <w:numPr>
          <w:ilvl w:val="0"/>
          <w:numId w:val="112"/>
        </w:numPr>
        <w:spacing w:before="120" w:after="120"/>
        <w:ind w:left="1069"/>
        <w:jc w:val="both"/>
        <w:rPr>
          <w:rFonts w:asciiTheme="minorHAnsi" w:hAnsiTheme="minorHAnsi" w:cstheme="minorHAnsi"/>
          <w:bCs/>
          <w:sz w:val="22"/>
          <w:szCs w:val="22"/>
        </w:rPr>
      </w:pPr>
      <w:r w:rsidRPr="00485EA6">
        <w:rPr>
          <w:rFonts w:asciiTheme="minorHAnsi" w:hAnsiTheme="minorHAnsi" w:cstheme="minorHAnsi"/>
          <w:bCs/>
          <w:sz w:val="22"/>
          <w:szCs w:val="22"/>
        </w:rPr>
        <w:t>Análisis técnico de la ingeniería del proyecto que debe comprender.</w:t>
      </w:r>
    </w:p>
    <w:p w14:paraId="683ED48D" w14:textId="77777777" w:rsidR="00561C0A" w:rsidRPr="00485EA6" w:rsidRDefault="00561C0A" w:rsidP="00561C0A">
      <w:pPr>
        <w:numPr>
          <w:ilvl w:val="0"/>
          <w:numId w:val="109"/>
        </w:numPr>
        <w:spacing w:before="60" w:after="60"/>
        <w:ind w:left="1908" w:hanging="425"/>
        <w:jc w:val="both"/>
        <w:rPr>
          <w:rFonts w:asciiTheme="minorHAnsi" w:hAnsiTheme="minorHAnsi" w:cstheme="minorHAnsi"/>
          <w:bCs/>
          <w:sz w:val="22"/>
          <w:szCs w:val="22"/>
        </w:rPr>
      </w:pPr>
      <w:r w:rsidRPr="00485EA6">
        <w:rPr>
          <w:rFonts w:asciiTheme="minorHAnsi" w:hAnsiTheme="minorHAnsi" w:cstheme="minorHAnsi"/>
          <w:bCs/>
          <w:sz w:val="22"/>
          <w:szCs w:val="22"/>
        </w:rPr>
        <w:t>Estudio topográfico.</w:t>
      </w:r>
    </w:p>
    <w:p w14:paraId="4D6D22E0" w14:textId="77777777" w:rsidR="00561C0A" w:rsidRPr="00485EA6" w:rsidRDefault="00561C0A" w:rsidP="00561C0A">
      <w:pPr>
        <w:numPr>
          <w:ilvl w:val="0"/>
          <w:numId w:val="109"/>
        </w:numPr>
        <w:spacing w:before="60" w:after="60"/>
        <w:ind w:left="1908" w:hanging="425"/>
        <w:jc w:val="both"/>
        <w:rPr>
          <w:rFonts w:asciiTheme="minorHAnsi" w:hAnsiTheme="minorHAnsi" w:cstheme="minorHAnsi"/>
          <w:bCs/>
          <w:sz w:val="22"/>
          <w:szCs w:val="22"/>
        </w:rPr>
      </w:pPr>
      <w:r w:rsidRPr="00485EA6">
        <w:rPr>
          <w:rFonts w:asciiTheme="minorHAnsi" w:hAnsiTheme="minorHAnsi" w:cstheme="minorHAnsi"/>
          <w:bCs/>
          <w:sz w:val="22"/>
          <w:szCs w:val="22"/>
        </w:rPr>
        <w:t>Estudio de suelos - geología y geotecnia.</w:t>
      </w:r>
    </w:p>
    <w:p w14:paraId="6EDFDCAA" w14:textId="77777777" w:rsidR="00561C0A" w:rsidRPr="00485EA6" w:rsidRDefault="00561C0A" w:rsidP="00561C0A">
      <w:pPr>
        <w:numPr>
          <w:ilvl w:val="0"/>
          <w:numId w:val="109"/>
        </w:numPr>
        <w:spacing w:before="60" w:after="60"/>
        <w:ind w:left="1908" w:hanging="425"/>
        <w:jc w:val="both"/>
        <w:rPr>
          <w:rFonts w:asciiTheme="minorHAnsi" w:hAnsiTheme="minorHAnsi" w:cstheme="minorHAnsi"/>
          <w:bCs/>
          <w:sz w:val="22"/>
          <w:szCs w:val="22"/>
        </w:rPr>
      </w:pPr>
      <w:r w:rsidRPr="00485EA6">
        <w:rPr>
          <w:rFonts w:asciiTheme="minorHAnsi" w:hAnsiTheme="minorHAnsi" w:cstheme="minorHAnsi"/>
          <w:bCs/>
          <w:sz w:val="22"/>
          <w:szCs w:val="22"/>
        </w:rPr>
        <w:t>Estudio de área de intervención.</w:t>
      </w:r>
    </w:p>
    <w:p w14:paraId="1D21582D" w14:textId="77777777" w:rsidR="00561C0A" w:rsidRPr="00485EA6" w:rsidRDefault="00561C0A" w:rsidP="00561C0A">
      <w:pPr>
        <w:numPr>
          <w:ilvl w:val="0"/>
          <w:numId w:val="112"/>
        </w:numPr>
        <w:spacing w:before="120" w:after="120"/>
        <w:ind w:left="1069"/>
        <w:jc w:val="both"/>
        <w:rPr>
          <w:rFonts w:asciiTheme="minorHAnsi" w:hAnsiTheme="minorHAnsi" w:cstheme="minorHAnsi"/>
          <w:bCs/>
          <w:sz w:val="22"/>
          <w:szCs w:val="22"/>
        </w:rPr>
      </w:pPr>
      <w:r w:rsidRPr="00485EA6">
        <w:rPr>
          <w:rFonts w:asciiTheme="minorHAnsi" w:hAnsiTheme="minorHAnsi" w:cstheme="minorHAnsi"/>
          <w:bCs/>
          <w:sz w:val="22"/>
          <w:szCs w:val="22"/>
        </w:rPr>
        <w:t>Formulario de Nivel de Categorización Ambiental (FNCA) y constancia de ingreso a la Autoridad Ambiental Competente (AAC).</w:t>
      </w:r>
    </w:p>
    <w:p w14:paraId="234077E9" w14:textId="77777777" w:rsidR="00561C0A" w:rsidRPr="00485EA6" w:rsidRDefault="00561C0A" w:rsidP="00561C0A">
      <w:pPr>
        <w:numPr>
          <w:ilvl w:val="0"/>
          <w:numId w:val="112"/>
        </w:numPr>
        <w:spacing w:before="240" w:after="240"/>
        <w:ind w:left="1069"/>
        <w:jc w:val="both"/>
        <w:rPr>
          <w:rFonts w:asciiTheme="minorHAnsi" w:hAnsiTheme="minorHAnsi" w:cstheme="minorHAnsi"/>
          <w:sz w:val="22"/>
          <w:szCs w:val="22"/>
        </w:rPr>
      </w:pPr>
      <w:r w:rsidRPr="00485EA6">
        <w:rPr>
          <w:rFonts w:asciiTheme="minorHAnsi" w:hAnsiTheme="minorHAnsi" w:cstheme="minorHAnsi"/>
          <w:bCs/>
          <w:sz w:val="22"/>
          <w:szCs w:val="22"/>
        </w:rPr>
        <w:t>Constancia de inicio de gestiones para el diagnóstico arqueológico ante la entidad competente adjuntando los documentos de respaldo.</w:t>
      </w:r>
      <w:r>
        <w:rPr>
          <w:rFonts w:asciiTheme="minorHAnsi" w:hAnsiTheme="minorHAnsi" w:cstheme="minorHAnsi"/>
          <w:bCs/>
          <w:sz w:val="22"/>
          <w:szCs w:val="22"/>
        </w:rPr>
        <w:t xml:space="preserve"> </w:t>
      </w:r>
      <w:r w:rsidRPr="00485EA6">
        <w:rPr>
          <w:rFonts w:asciiTheme="minorHAnsi" w:hAnsiTheme="minorHAnsi" w:cstheme="minorHAnsi"/>
          <w:sz w:val="22"/>
          <w:szCs w:val="22"/>
        </w:rPr>
        <w:t>Realizar una presentación de las 2 alternativas de diseño arquitectónico que considere una infraestructura verde, incorporando de esta manera pautas de diseño participativo, de manera de promover toma de decisiones conjuntas entre la consultora y los actores involucrados (actividad a coordinarse entre la Supervisión y Seguimiento del estudio). De la presentación de ambas alternativas, se elegirá la alternativa óptima para la elaboración del estudio.</w:t>
      </w:r>
    </w:p>
    <w:p w14:paraId="7B44FD02" w14:textId="77777777" w:rsidR="00561C0A" w:rsidRPr="00485EA6" w:rsidRDefault="00561C0A" w:rsidP="00561C0A">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Edificio Patrimonial (Antiguo)</w:t>
      </w:r>
    </w:p>
    <w:p w14:paraId="20AB2DFD" w14:textId="77777777" w:rsidR="00561C0A" w:rsidRPr="00485EA6" w:rsidRDefault="00561C0A" w:rsidP="00561C0A">
      <w:pPr>
        <w:numPr>
          <w:ilvl w:val="0"/>
          <w:numId w:val="135"/>
        </w:numPr>
        <w:spacing w:before="120" w:after="120"/>
        <w:jc w:val="both"/>
        <w:rPr>
          <w:rFonts w:asciiTheme="minorHAnsi" w:hAnsiTheme="minorHAnsi" w:cstheme="minorHAnsi"/>
          <w:bCs/>
          <w:sz w:val="22"/>
          <w:szCs w:val="22"/>
        </w:rPr>
      </w:pPr>
      <w:r w:rsidRPr="00485EA6">
        <w:rPr>
          <w:rFonts w:asciiTheme="minorHAnsi" w:hAnsiTheme="minorHAnsi" w:cstheme="minorHAnsi"/>
          <w:bCs/>
          <w:sz w:val="22"/>
          <w:szCs w:val="22"/>
        </w:rPr>
        <w:t>Relevamiento de información, planos arquitectónicos, optimización de áreas y fachada de la infraestructura actual (Edificio Patrimonial).</w:t>
      </w:r>
    </w:p>
    <w:p w14:paraId="62100AEA" w14:textId="77777777" w:rsidR="00561C0A" w:rsidRPr="00485EA6" w:rsidRDefault="00561C0A" w:rsidP="00561C0A">
      <w:pPr>
        <w:numPr>
          <w:ilvl w:val="1"/>
          <w:numId w:val="76"/>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 xml:space="preserve">Producto N°2 </w:t>
      </w:r>
      <w:r w:rsidRPr="00EB43A0">
        <w:rPr>
          <w:rFonts w:asciiTheme="minorHAnsi" w:hAnsiTheme="minorHAnsi" w:cstheme="minorHAnsi"/>
          <w:b/>
          <w:bCs/>
          <w:sz w:val="22"/>
          <w:szCs w:val="22"/>
        </w:rPr>
        <w:t>– INFORME TÉCNICO DEL ESTUDIO ARQUITECTÓNICO Y DE INGENIERÍA</w:t>
      </w:r>
    </w:p>
    <w:p w14:paraId="1C7FA234" w14:textId="77777777" w:rsidR="00561C0A" w:rsidRPr="00EB43A0" w:rsidRDefault="00561C0A" w:rsidP="00561C0A">
      <w:pPr>
        <w:spacing w:before="240" w:after="240"/>
        <w:jc w:val="both"/>
        <w:rPr>
          <w:rFonts w:asciiTheme="minorHAnsi" w:hAnsiTheme="minorHAnsi" w:cstheme="minorHAnsi"/>
          <w:bCs/>
          <w:sz w:val="22"/>
          <w:szCs w:val="22"/>
        </w:rPr>
      </w:pPr>
      <w:r w:rsidRPr="00EB43A0">
        <w:rPr>
          <w:rFonts w:asciiTheme="minorHAnsi" w:hAnsiTheme="minorHAnsi" w:cstheme="minorHAnsi"/>
          <w:bCs/>
          <w:sz w:val="22"/>
          <w:szCs w:val="22"/>
        </w:rPr>
        <w:t>Conforme los plazos definidos en el cronograma de plazos del servicio, será presentado a la CONTRAPARTE y deberá contener el avance de la CONSULTORÍA, con el siguiente contenido mínimo:</w:t>
      </w:r>
    </w:p>
    <w:p w14:paraId="677E6DA5" w14:textId="77777777" w:rsidR="00561C0A" w:rsidRPr="00485EA6" w:rsidRDefault="00561C0A" w:rsidP="00561C0A">
      <w:pPr>
        <w:numPr>
          <w:ilvl w:val="0"/>
          <w:numId w:val="110"/>
        </w:num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lastRenderedPageBreak/>
        <w:t>Diseño arquitectónico del edificio nuevo del MPD (de la alternativa elegida).</w:t>
      </w:r>
    </w:p>
    <w:p w14:paraId="78413B17" w14:textId="77777777" w:rsidR="00561C0A" w:rsidRPr="00485EA6" w:rsidRDefault="00561C0A" w:rsidP="00561C0A">
      <w:pPr>
        <w:numPr>
          <w:ilvl w:val="0"/>
          <w:numId w:val="110"/>
        </w:num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Análisis técnico de la ingeniería del proyecto que debe comprender:</w:t>
      </w:r>
    </w:p>
    <w:p w14:paraId="7984CDA0" w14:textId="77777777" w:rsidR="00561C0A" w:rsidRPr="00485EA6" w:rsidRDefault="00561C0A" w:rsidP="00561C0A">
      <w:pPr>
        <w:numPr>
          <w:ilvl w:val="0"/>
          <w:numId w:val="111"/>
        </w:numPr>
        <w:spacing w:before="120" w:after="120"/>
        <w:ind w:left="1560" w:hanging="709"/>
        <w:jc w:val="both"/>
        <w:rPr>
          <w:rFonts w:asciiTheme="minorHAnsi" w:hAnsiTheme="minorHAnsi" w:cstheme="minorHAnsi"/>
          <w:bCs/>
          <w:sz w:val="22"/>
          <w:szCs w:val="22"/>
        </w:rPr>
      </w:pPr>
      <w:r w:rsidRPr="00485EA6">
        <w:rPr>
          <w:rFonts w:asciiTheme="minorHAnsi" w:hAnsiTheme="minorHAnsi" w:cstheme="minorHAnsi"/>
          <w:bCs/>
          <w:sz w:val="22"/>
          <w:szCs w:val="22"/>
        </w:rPr>
        <w:t>Estudios técnicos y de ingeniería</w:t>
      </w:r>
    </w:p>
    <w:p w14:paraId="76D15F18" w14:textId="77777777" w:rsidR="00561C0A" w:rsidRPr="00485EA6" w:rsidRDefault="00561C0A" w:rsidP="00561C0A">
      <w:pPr>
        <w:numPr>
          <w:ilvl w:val="0"/>
          <w:numId w:val="62"/>
        </w:numPr>
        <w:ind w:left="1985" w:hanging="284"/>
        <w:jc w:val="both"/>
        <w:rPr>
          <w:rFonts w:asciiTheme="minorHAnsi" w:hAnsiTheme="minorHAnsi" w:cstheme="minorHAnsi"/>
          <w:bCs/>
          <w:sz w:val="22"/>
          <w:szCs w:val="22"/>
        </w:rPr>
      </w:pPr>
      <w:r w:rsidRPr="00485EA6">
        <w:rPr>
          <w:rFonts w:asciiTheme="minorHAnsi" w:hAnsiTheme="minorHAnsi" w:cstheme="minorHAnsi"/>
          <w:bCs/>
          <w:sz w:val="22"/>
          <w:szCs w:val="22"/>
        </w:rPr>
        <w:t>Estudio y diseño estructural.</w:t>
      </w:r>
    </w:p>
    <w:p w14:paraId="593A122E" w14:textId="77777777" w:rsidR="00561C0A" w:rsidRPr="00485EA6" w:rsidRDefault="00561C0A" w:rsidP="00561C0A">
      <w:pPr>
        <w:numPr>
          <w:ilvl w:val="0"/>
          <w:numId w:val="62"/>
        </w:numPr>
        <w:ind w:left="1985" w:hanging="284"/>
        <w:jc w:val="both"/>
        <w:rPr>
          <w:rFonts w:asciiTheme="minorHAnsi" w:hAnsiTheme="minorHAnsi" w:cstheme="minorHAnsi"/>
          <w:bCs/>
          <w:sz w:val="22"/>
          <w:szCs w:val="22"/>
        </w:rPr>
      </w:pPr>
      <w:r w:rsidRPr="00485EA6">
        <w:rPr>
          <w:rFonts w:asciiTheme="minorHAnsi" w:hAnsiTheme="minorHAnsi" w:cstheme="minorHAnsi"/>
          <w:bCs/>
          <w:sz w:val="22"/>
          <w:szCs w:val="22"/>
        </w:rPr>
        <w:t>Estudio y diseño hidro-sanitario.</w:t>
      </w:r>
    </w:p>
    <w:p w14:paraId="23D84F4C" w14:textId="77777777" w:rsidR="00561C0A" w:rsidRPr="00485EA6" w:rsidRDefault="00561C0A" w:rsidP="00561C0A">
      <w:pPr>
        <w:numPr>
          <w:ilvl w:val="0"/>
          <w:numId w:val="62"/>
        </w:numPr>
        <w:ind w:left="1985" w:hanging="284"/>
        <w:jc w:val="both"/>
        <w:rPr>
          <w:rFonts w:asciiTheme="minorHAnsi" w:hAnsiTheme="minorHAnsi" w:cstheme="minorHAnsi"/>
          <w:bCs/>
          <w:sz w:val="22"/>
          <w:szCs w:val="22"/>
        </w:rPr>
      </w:pPr>
      <w:r w:rsidRPr="00485EA6">
        <w:rPr>
          <w:rFonts w:asciiTheme="minorHAnsi" w:hAnsiTheme="minorHAnsi" w:cstheme="minorHAnsi"/>
          <w:bCs/>
          <w:sz w:val="22"/>
          <w:szCs w:val="22"/>
        </w:rPr>
        <w:t>Estudio y diseño eléctrico.</w:t>
      </w:r>
    </w:p>
    <w:p w14:paraId="3C66CF41" w14:textId="77777777" w:rsidR="00561C0A" w:rsidRPr="00485EA6" w:rsidRDefault="00561C0A" w:rsidP="00561C0A">
      <w:pPr>
        <w:numPr>
          <w:ilvl w:val="0"/>
          <w:numId w:val="62"/>
        </w:numPr>
        <w:ind w:left="1985" w:hanging="284"/>
        <w:jc w:val="both"/>
        <w:rPr>
          <w:rFonts w:asciiTheme="minorHAnsi" w:hAnsiTheme="minorHAnsi" w:cstheme="minorHAnsi"/>
          <w:bCs/>
          <w:sz w:val="22"/>
          <w:szCs w:val="22"/>
        </w:rPr>
      </w:pPr>
      <w:r w:rsidRPr="00485EA6">
        <w:rPr>
          <w:rFonts w:asciiTheme="minorHAnsi" w:hAnsiTheme="minorHAnsi" w:cstheme="minorHAnsi"/>
          <w:bCs/>
          <w:sz w:val="22"/>
          <w:szCs w:val="22"/>
        </w:rPr>
        <w:t>Diseño del sistema de climatización.</w:t>
      </w:r>
    </w:p>
    <w:p w14:paraId="4F29D6BD" w14:textId="77777777" w:rsidR="00561C0A" w:rsidRPr="00485EA6" w:rsidRDefault="00561C0A" w:rsidP="00561C0A">
      <w:pPr>
        <w:numPr>
          <w:ilvl w:val="0"/>
          <w:numId w:val="62"/>
        </w:numPr>
        <w:ind w:left="1985" w:hanging="284"/>
        <w:jc w:val="both"/>
        <w:rPr>
          <w:rFonts w:asciiTheme="minorHAnsi" w:hAnsiTheme="minorHAnsi" w:cstheme="minorHAnsi"/>
          <w:bCs/>
          <w:sz w:val="22"/>
          <w:szCs w:val="22"/>
        </w:rPr>
      </w:pPr>
      <w:r w:rsidRPr="00485EA6">
        <w:rPr>
          <w:rFonts w:asciiTheme="minorHAnsi" w:hAnsiTheme="minorHAnsi" w:cstheme="minorHAnsi"/>
          <w:bCs/>
          <w:sz w:val="22"/>
          <w:szCs w:val="22"/>
        </w:rPr>
        <w:t>Diseño del centro de datos.</w:t>
      </w:r>
    </w:p>
    <w:p w14:paraId="1320009B" w14:textId="77777777" w:rsidR="00561C0A" w:rsidRPr="00485EA6" w:rsidRDefault="00561C0A" w:rsidP="00561C0A">
      <w:pPr>
        <w:numPr>
          <w:ilvl w:val="0"/>
          <w:numId w:val="62"/>
        </w:numPr>
        <w:ind w:left="1985" w:hanging="284"/>
        <w:jc w:val="both"/>
        <w:rPr>
          <w:rFonts w:asciiTheme="minorHAnsi" w:hAnsiTheme="minorHAnsi" w:cstheme="minorHAnsi"/>
          <w:bCs/>
          <w:sz w:val="22"/>
          <w:szCs w:val="22"/>
        </w:rPr>
      </w:pPr>
      <w:r w:rsidRPr="00485EA6">
        <w:rPr>
          <w:rFonts w:asciiTheme="minorHAnsi" w:hAnsiTheme="minorHAnsi" w:cstheme="minorHAnsi"/>
          <w:bCs/>
          <w:sz w:val="22"/>
          <w:szCs w:val="22"/>
        </w:rPr>
        <w:t>Diseño de cableado estructurado.</w:t>
      </w:r>
    </w:p>
    <w:p w14:paraId="4DC3FC05" w14:textId="77777777" w:rsidR="00561C0A" w:rsidRPr="00485EA6" w:rsidRDefault="00561C0A" w:rsidP="00561C0A">
      <w:pPr>
        <w:numPr>
          <w:ilvl w:val="0"/>
          <w:numId w:val="62"/>
        </w:numPr>
        <w:ind w:left="1985" w:hanging="284"/>
        <w:jc w:val="both"/>
        <w:rPr>
          <w:rFonts w:asciiTheme="minorHAnsi" w:hAnsiTheme="minorHAnsi" w:cstheme="minorHAnsi"/>
          <w:bCs/>
          <w:sz w:val="22"/>
          <w:szCs w:val="22"/>
        </w:rPr>
      </w:pPr>
      <w:r w:rsidRPr="00485EA6">
        <w:rPr>
          <w:rFonts w:asciiTheme="minorHAnsi" w:hAnsiTheme="minorHAnsi" w:cstheme="minorHAnsi"/>
          <w:bCs/>
          <w:sz w:val="22"/>
          <w:szCs w:val="22"/>
        </w:rPr>
        <w:t>Diseño de instalaciones especiales (gas, incendios</w:t>
      </w:r>
      <w:r>
        <w:rPr>
          <w:rFonts w:asciiTheme="minorHAnsi" w:hAnsiTheme="minorHAnsi" w:cstheme="minorHAnsi"/>
          <w:bCs/>
          <w:sz w:val="22"/>
          <w:szCs w:val="22"/>
        </w:rPr>
        <w:t>, etc.</w:t>
      </w:r>
      <w:r w:rsidRPr="00485EA6">
        <w:rPr>
          <w:rFonts w:asciiTheme="minorHAnsi" w:hAnsiTheme="minorHAnsi" w:cstheme="minorHAnsi"/>
          <w:bCs/>
          <w:sz w:val="22"/>
          <w:szCs w:val="22"/>
        </w:rPr>
        <w:t>).</w:t>
      </w:r>
    </w:p>
    <w:p w14:paraId="72A8311E" w14:textId="77777777" w:rsidR="00561C0A" w:rsidRDefault="00561C0A" w:rsidP="00561C0A">
      <w:pPr>
        <w:numPr>
          <w:ilvl w:val="0"/>
          <w:numId w:val="62"/>
        </w:numPr>
        <w:ind w:left="1985" w:hanging="284"/>
        <w:jc w:val="both"/>
        <w:rPr>
          <w:rFonts w:asciiTheme="minorHAnsi" w:hAnsiTheme="minorHAnsi" w:cstheme="minorHAnsi"/>
          <w:bCs/>
          <w:sz w:val="22"/>
          <w:szCs w:val="22"/>
        </w:rPr>
      </w:pPr>
      <w:r w:rsidRPr="00485EA6">
        <w:rPr>
          <w:rFonts w:asciiTheme="minorHAnsi" w:hAnsiTheme="minorHAnsi" w:cstheme="minorHAnsi"/>
          <w:bCs/>
          <w:sz w:val="22"/>
          <w:szCs w:val="22"/>
        </w:rPr>
        <w:t>Diseño de ingenierías complementarias (domótica).</w:t>
      </w:r>
      <w:r w:rsidRPr="00485EA6">
        <w:rPr>
          <w:rFonts w:asciiTheme="minorHAnsi" w:hAnsiTheme="minorHAnsi" w:cstheme="minorHAnsi"/>
          <w:bCs/>
          <w:sz w:val="22"/>
          <w:szCs w:val="22"/>
        </w:rPr>
        <w:tab/>
        <w:t xml:space="preserve">        </w:t>
      </w:r>
    </w:p>
    <w:p w14:paraId="39713BEB" w14:textId="77777777" w:rsidR="00561C0A" w:rsidRPr="00485EA6" w:rsidRDefault="00561C0A" w:rsidP="00561C0A">
      <w:pPr>
        <w:numPr>
          <w:ilvl w:val="0"/>
          <w:numId w:val="62"/>
        </w:numPr>
        <w:ind w:left="1985" w:hanging="284"/>
        <w:jc w:val="both"/>
        <w:rPr>
          <w:rFonts w:asciiTheme="minorHAnsi" w:hAnsiTheme="minorHAnsi" w:cstheme="minorHAnsi"/>
          <w:bCs/>
          <w:sz w:val="22"/>
          <w:szCs w:val="22"/>
        </w:rPr>
      </w:pPr>
      <w:r w:rsidRPr="00485EA6">
        <w:rPr>
          <w:rFonts w:asciiTheme="minorHAnsi" w:hAnsiTheme="minorHAnsi" w:cstheme="minorHAnsi"/>
          <w:bCs/>
          <w:sz w:val="22"/>
          <w:szCs w:val="22"/>
        </w:rPr>
        <w:t>Diseño de componentes técnicos y de ingeniería a detalle.</w:t>
      </w:r>
    </w:p>
    <w:p w14:paraId="48146F20" w14:textId="77777777" w:rsidR="00561C0A" w:rsidRPr="00485EA6" w:rsidRDefault="00561C0A" w:rsidP="00561C0A">
      <w:pPr>
        <w:numPr>
          <w:ilvl w:val="0"/>
          <w:numId w:val="62"/>
        </w:numPr>
        <w:ind w:left="1985" w:hanging="284"/>
        <w:jc w:val="both"/>
        <w:rPr>
          <w:rFonts w:asciiTheme="minorHAnsi" w:hAnsiTheme="minorHAnsi" w:cstheme="minorHAnsi"/>
          <w:bCs/>
          <w:sz w:val="22"/>
          <w:szCs w:val="22"/>
        </w:rPr>
      </w:pPr>
      <w:r w:rsidRPr="00485EA6">
        <w:rPr>
          <w:rFonts w:asciiTheme="minorHAnsi" w:hAnsiTheme="minorHAnsi" w:cstheme="minorHAnsi"/>
          <w:bCs/>
          <w:sz w:val="22"/>
          <w:szCs w:val="22"/>
        </w:rPr>
        <w:t>Memorias de cálculo.</w:t>
      </w:r>
    </w:p>
    <w:p w14:paraId="52F806C6" w14:textId="77777777" w:rsidR="00561C0A" w:rsidRPr="00485EA6" w:rsidRDefault="00561C0A" w:rsidP="00561C0A">
      <w:pPr>
        <w:numPr>
          <w:ilvl w:val="0"/>
          <w:numId w:val="62"/>
        </w:numPr>
        <w:ind w:left="1985" w:hanging="284"/>
        <w:jc w:val="both"/>
        <w:rPr>
          <w:rFonts w:asciiTheme="minorHAnsi" w:hAnsiTheme="minorHAnsi" w:cstheme="minorHAnsi"/>
          <w:bCs/>
          <w:sz w:val="22"/>
          <w:szCs w:val="22"/>
        </w:rPr>
      </w:pPr>
      <w:r w:rsidRPr="00485EA6">
        <w:rPr>
          <w:rFonts w:asciiTheme="minorHAnsi" w:hAnsiTheme="minorHAnsi" w:cstheme="minorHAnsi"/>
          <w:bCs/>
          <w:sz w:val="22"/>
          <w:szCs w:val="22"/>
        </w:rPr>
        <w:t>Cómputos métricos.</w:t>
      </w:r>
    </w:p>
    <w:p w14:paraId="1028C634" w14:textId="77777777" w:rsidR="00561C0A" w:rsidRPr="00485EA6" w:rsidRDefault="00561C0A" w:rsidP="00561C0A">
      <w:pPr>
        <w:numPr>
          <w:ilvl w:val="0"/>
          <w:numId w:val="62"/>
        </w:numPr>
        <w:ind w:left="1985" w:hanging="284"/>
        <w:jc w:val="both"/>
        <w:rPr>
          <w:rFonts w:asciiTheme="minorHAnsi" w:hAnsiTheme="minorHAnsi" w:cstheme="minorHAnsi"/>
          <w:bCs/>
          <w:sz w:val="22"/>
          <w:szCs w:val="22"/>
        </w:rPr>
      </w:pPr>
      <w:r w:rsidRPr="00485EA6">
        <w:rPr>
          <w:rFonts w:asciiTheme="minorHAnsi" w:hAnsiTheme="minorHAnsi" w:cstheme="minorHAnsi"/>
          <w:bCs/>
          <w:sz w:val="22"/>
          <w:szCs w:val="22"/>
        </w:rPr>
        <w:t>Análisis de precios unitarios.</w:t>
      </w:r>
    </w:p>
    <w:p w14:paraId="07487E6E" w14:textId="77777777" w:rsidR="00561C0A" w:rsidRPr="00485EA6" w:rsidRDefault="00561C0A" w:rsidP="00561C0A">
      <w:pPr>
        <w:numPr>
          <w:ilvl w:val="0"/>
          <w:numId w:val="62"/>
        </w:numPr>
        <w:ind w:left="1985" w:hanging="284"/>
        <w:jc w:val="both"/>
        <w:rPr>
          <w:rFonts w:asciiTheme="minorHAnsi" w:hAnsiTheme="minorHAnsi" w:cstheme="minorHAnsi"/>
          <w:bCs/>
          <w:sz w:val="22"/>
          <w:szCs w:val="22"/>
        </w:rPr>
      </w:pPr>
      <w:r w:rsidRPr="00485EA6">
        <w:rPr>
          <w:rFonts w:asciiTheme="minorHAnsi" w:hAnsiTheme="minorHAnsi" w:cstheme="minorHAnsi"/>
          <w:bCs/>
          <w:sz w:val="22"/>
          <w:szCs w:val="22"/>
        </w:rPr>
        <w:t>Planos de diseño de ingeniería (en medio físico y digital).</w:t>
      </w:r>
    </w:p>
    <w:p w14:paraId="0326E4A8" w14:textId="77777777" w:rsidR="00561C0A" w:rsidRPr="00485EA6" w:rsidRDefault="00561C0A" w:rsidP="00561C0A">
      <w:pPr>
        <w:numPr>
          <w:ilvl w:val="0"/>
          <w:numId w:val="111"/>
        </w:numPr>
        <w:spacing w:before="120" w:after="120"/>
        <w:ind w:left="1560" w:hanging="709"/>
        <w:jc w:val="both"/>
        <w:rPr>
          <w:rFonts w:asciiTheme="minorHAnsi" w:hAnsiTheme="minorHAnsi" w:cstheme="minorHAnsi"/>
          <w:bCs/>
          <w:sz w:val="22"/>
          <w:szCs w:val="22"/>
        </w:rPr>
      </w:pPr>
      <w:r w:rsidRPr="00485EA6">
        <w:rPr>
          <w:rFonts w:asciiTheme="minorHAnsi" w:hAnsiTheme="minorHAnsi" w:cstheme="minorHAnsi"/>
          <w:bCs/>
          <w:sz w:val="22"/>
          <w:szCs w:val="22"/>
        </w:rPr>
        <w:t>Pliego de especificaciones técnicas.</w:t>
      </w:r>
    </w:p>
    <w:p w14:paraId="061EB855" w14:textId="77777777" w:rsidR="00561C0A" w:rsidRPr="00485EA6" w:rsidRDefault="00561C0A" w:rsidP="00561C0A">
      <w:pPr>
        <w:numPr>
          <w:ilvl w:val="0"/>
          <w:numId w:val="111"/>
        </w:numPr>
        <w:spacing w:before="120" w:after="120"/>
        <w:ind w:left="1560" w:hanging="709"/>
        <w:jc w:val="both"/>
        <w:rPr>
          <w:rFonts w:asciiTheme="minorHAnsi" w:hAnsiTheme="minorHAnsi" w:cstheme="minorHAnsi"/>
          <w:bCs/>
          <w:sz w:val="22"/>
          <w:szCs w:val="22"/>
        </w:rPr>
      </w:pPr>
      <w:r w:rsidRPr="00485EA6">
        <w:rPr>
          <w:rFonts w:asciiTheme="minorHAnsi" w:hAnsiTheme="minorHAnsi" w:cstheme="minorHAnsi"/>
          <w:bCs/>
          <w:sz w:val="22"/>
          <w:szCs w:val="22"/>
        </w:rPr>
        <w:t>Determinación de costos de inversión.</w:t>
      </w:r>
    </w:p>
    <w:p w14:paraId="63924A4E" w14:textId="77777777" w:rsidR="00561C0A" w:rsidRPr="00485EA6" w:rsidRDefault="00561C0A" w:rsidP="00561C0A">
      <w:pPr>
        <w:numPr>
          <w:ilvl w:val="0"/>
          <w:numId w:val="111"/>
        </w:numPr>
        <w:spacing w:before="120" w:after="120"/>
        <w:ind w:left="1560" w:hanging="709"/>
        <w:jc w:val="both"/>
        <w:rPr>
          <w:rFonts w:asciiTheme="minorHAnsi" w:hAnsiTheme="minorHAnsi" w:cstheme="minorHAnsi"/>
          <w:bCs/>
          <w:sz w:val="22"/>
          <w:szCs w:val="22"/>
        </w:rPr>
      </w:pPr>
      <w:r w:rsidRPr="00485EA6">
        <w:rPr>
          <w:rFonts w:asciiTheme="minorHAnsi" w:hAnsiTheme="minorHAnsi" w:cstheme="minorHAnsi"/>
          <w:bCs/>
          <w:sz w:val="22"/>
          <w:szCs w:val="22"/>
        </w:rPr>
        <w:t>Presupuesto de inversión con memorias de cálculo.</w:t>
      </w:r>
    </w:p>
    <w:p w14:paraId="7E39705C" w14:textId="77777777" w:rsidR="00561C0A" w:rsidRPr="00485EA6" w:rsidRDefault="00561C0A" w:rsidP="00561C0A">
      <w:pPr>
        <w:numPr>
          <w:ilvl w:val="0"/>
          <w:numId w:val="113"/>
        </w:numPr>
        <w:spacing w:before="120" w:after="120"/>
        <w:ind w:left="1985" w:hanging="284"/>
        <w:jc w:val="both"/>
        <w:rPr>
          <w:rFonts w:asciiTheme="minorHAnsi" w:hAnsiTheme="minorHAnsi" w:cstheme="minorHAnsi"/>
          <w:bCs/>
          <w:sz w:val="22"/>
          <w:szCs w:val="22"/>
        </w:rPr>
      </w:pPr>
      <w:r w:rsidRPr="00485EA6">
        <w:rPr>
          <w:rFonts w:asciiTheme="minorHAnsi" w:hAnsiTheme="minorHAnsi" w:cstheme="minorHAnsi"/>
          <w:bCs/>
          <w:sz w:val="22"/>
          <w:szCs w:val="22"/>
        </w:rPr>
        <w:t>Presupuesto de la obra.</w:t>
      </w:r>
    </w:p>
    <w:p w14:paraId="7C9868C3" w14:textId="77777777" w:rsidR="00561C0A" w:rsidRPr="00485EA6" w:rsidRDefault="00561C0A" w:rsidP="00561C0A">
      <w:pPr>
        <w:numPr>
          <w:ilvl w:val="0"/>
          <w:numId w:val="113"/>
        </w:numPr>
        <w:spacing w:before="120" w:after="120"/>
        <w:ind w:left="1985" w:hanging="284"/>
        <w:jc w:val="both"/>
        <w:rPr>
          <w:rFonts w:asciiTheme="minorHAnsi" w:hAnsiTheme="minorHAnsi" w:cstheme="minorHAnsi"/>
          <w:bCs/>
          <w:sz w:val="22"/>
          <w:szCs w:val="22"/>
        </w:rPr>
      </w:pPr>
      <w:r w:rsidRPr="00485EA6">
        <w:rPr>
          <w:rFonts w:asciiTheme="minorHAnsi" w:hAnsiTheme="minorHAnsi" w:cstheme="minorHAnsi"/>
          <w:bCs/>
          <w:sz w:val="22"/>
          <w:szCs w:val="22"/>
        </w:rPr>
        <w:t>Presupuesto de la supervisión técnica.</w:t>
      </w:r>
    </w:p>
    <w:p w14:paraId="7DF7FE0B" w14:textId="77777777" w:rsidR="00561C0A" w:rsidRPr="00485EA6" w:rsidRDefault="00561C0A" w:rsidP="00561C0A">
      <w:pPr>
        <w:numPr>
          <w:ilvl w:val="0"/>
          <w:numId w:val="111"/>
        </w:numPr>
        <w:spacing w:before="120" w:after="120"/>
        <w:ind w:left="1560" w:hanging="709"/>
        <w:jc w:val="both"/>
        <w:rPr>
          <w:rFonts w:asciiTheme="minorHAnsi" w:hAnsiTheme="minorHAnsi" w:cstheme="minorHAnsi"/>
          <w:bCs/>
          <w:sz w:val="22"/>
          <w:szCs w:val="22"/>
        </w:rPr>
      </w:pPr>
      <w:r w:rsidRPr="00485EA6">
        <w:rPr>
          <w:rFonts w:asciiTheme="minorHAnsi" w:hAnsiTheme="minorHAnsi" w:cstheme="minorHAnsi"/>
          <w:bCs/>
          <w:sz w:val="22"/>
          <w:szCs w:val="22"/>
        </w:rPr>
        <w:t>Nota de categorización emitida por la AAC.</w:t>
      </w:r>
    </w:p>
    <w:p w14:paraId="2DD9D9EB" w14:textId="77777777" w:rsidR="00561C0A" w:rsidRPr="00485EA6" w:rsidRDefault="00561C0A" w:rsidP="00561C0A">
      <w:pPr>
        <w:numPr>
          <w:ilvl w:val="0"/>
          <w:numId w:val="111"/>
        </w:numPr>
        <w:ind w:left="1560" w:hanging="709"/>
        <w:jc w:val="both"/>
        <w:rPr>
          <w:rFonts w:asciiTheme="minorHAnsi" w:hAnsiTheme="minorHAnsi" w:cstheme="minorHAnsi"/>
          <w:bCs/>
          <w:sz w:val="22"/>
          <w:szCs w:val="22"/>
        </w:rPr>
      </w:pPr>
      <w:r w:rsidRPr="00485EA6">
        <w:rPr>
          <w:rFonts w:asciiTheme="minorHAnsi" w:hAnsiTheme="minorHAnsi" w:cstheme="minorHAnsi"/>
          <w:bCs/>
          <w:sz w:val="22"/>
          <w:szCs w:val="22"/>
        </w:rPr>
        <w:t>Programa de Prevención y Mitigación/Plan de Aplicación y Seguimiento Ambiental (PPM-PASA) así como la constancia de ingreso ante la AAC.</w:t>
      </w:r>
    </w:p>
    <w:p w14:paraId="1989D1D5" w14:textId="77777777" w:rsidR="00561C0A" w:rsidRPr="00485EA6" w:rsidRDefault="00561C0A" w:rsidP="00561C0A">
      <w:pPr>
        <w:numPr>
          <w:ilvl w:val="0"/>
          <w:numId w:val="111"/>
        </w:numPr>
        <w:ind w:left="1560" w:hanging="709"/>
        <w:jc w:val="both"/>
        <w:rPr>
          <w:rFonts w:asciiTheme="minorHAnsi" w:hAnsiTheme="minorHAnsi" w:cstheme="minorHAnsi"/>
          <w:bCs/>
          <w:sz w:val="22"/>
          <w:szCs w:val="22"/>
        </w:rPr>
      </w:pPr>
      <w:r w:rsidRPr="00485EA6">
        <w:rPr>
          <w:rFonts w:asciiTheme="minorHAnsi" w:hAnsiTheme="minorHAnsi" w:cstheme="minorHAnsi"/>
          <w:bCs/>
          <w:sz w:val="22"/>
          <w:szCs w:val="22"/>
        </w:rPr>
        <w:t>Arqueología</w:t>
      </w:r>
    </w:p>
    <w:p w14:paraId="57439A77" w14:textId="77777777" w:rsidR="00561C0A" w:rsidRPr="00485EA6" w:rsidRDefault="00561C0A" w:rsidP="00561C0A">
      <w:pPr>
        <w:jc w:val="both"/>
        <w:rPr>
          <w:rFonts w:asciiTheme="minorHAnsi" w:hAnsiTheme="minorHAnsi" w:cstheme="minorHAnsi"/>
          <w:bCs/>
          <w:sz w:val="22"/>
          <w:szCs w:val="22"/>
        </w:rPr>
      </w:pPr>
    </w:p>
    <w:p w14:paraId="5789A903" w14:textId="77777777" w:rsidR="00561C0A" w:rsidRPr="00485EA6" w:rsidRDefault="00561C0A" w:rsidP="00561C0A">
      <w:pPr>
        <w:numPr>
          <w:ilvl w:val="1"/>
          <w:numId w:val="76"/>
        </w:numPr>
        <w:spacing w:before="240" w:after="240"/>
        <w:ind w:left="284" w:firstLine="0"/>
        <w:jc w:val="both"/>
        <w:rPr>
          <w:rFonts w:asciiTheme="minorHAnsi" w:hAnsiTheme="minorHAnsi" w:cstheme="minorHAnsi"/>
          <w:b/>
          <w:sz w:val="22"/>
          <w:szCs w:val="22"/>
        </w:rPr>
      </w:pPr>
      <w:r w:rsidRPr="00485EA6">
        <w:rPr>
          <w:rFonts w:asciiTheme="minorHAnsi" w:hAnsiTheme="minorHAnsi" w:cstheme="minorHAnsi"/>
          <w:b/>
          <w:bCs/>
          <w:sz w:val="22"/>
          <w:szCs w:val="22"/>
        </w:rPr>
        <w:t xml:space="preserve">Producto N°3 </w:t>
      </w:r>
      <w:r w:rsidRPr="00EB43A0">
        <w:rPr>
          <w:rFonts w:asciiTheme="minorHAnsi" w:hAnsiTheme="minorHAnsi" w:cstheme="minorHAnsi"/>
          <w:b/>
          <w:bCs/>
          <w:sz w:val="22"/>
          <w:szCs w:val="22"/>
        </w:rPr>
        <w:t>- INFORME TÉCNICO DE DISEÑO E INGENIERÍA</w:t>
      </w:r>
    </w:p>
    <w:p w14:paraId="5725B380" w14:textId="77777777" w:rsidR="00561C0A" w:rsidRPr="00EB43A0" w:rsidRDefault="00561C0A" w:rsidP="00561C0A">
      <w:pPr>
        <w:spacing w:before="240" w:after="240"/>
        <w:jc w:val="both"/>
        <w:rPr>
          <w:rFonts w:asciiTheme="minorHAnsi" w:hAnsiTheme="minorHAnsi" w:cstheme="minorHAnsi"/>
          <w:bCs/>
          <w:sz w:val="22"/>
          <w:szCs w:val="22"/>
        </w:rPr>
      </w:pPr>
      <w:r w:rsidRPr="00EB43A0">
        <w:rPr>
          <w:rFonts w:asciiTheme="minorHAnsi" w:hAnsiTheme="minorHAnsi" w:cstheme="minorHAnsi"/>
          <w:bCs/>
          <w:sz w:val="22"/>
          <w:szCs w:val="22"/>
        </w:rPr>
        <w:t>Conforme los plazos definidos en el cronograma de plazos del servicio, será presentado a la CONTRAPARTE y deberá contener el avance de la CONSULTORÍA, con el siguiente contenido mínimo:</w:t>
      </w:r>
    </w:p>
    <w:p w14:paraId="5C64266A" w14:textId="77777777" w:rsidR="00561C0A" w:rsidRPr="00485EA6" w:rsidRDefault="00561C0A" w:rsidP="00561C0A">
      <w:pPr>
        <w:spacing w:before="120" w:after="120"/>
        <w:ind w:left="1135" w:hanging="284"/>
        <w:jc w:val="both"/>
        <w:rPr>
          <w:rFonts w:asciiTheme="minorHAnsi" w:hAnsiTheme="minorHAnsi" w:cstheme="minorHAnsi"/>
          <w:b/>
          <w:sz w:val="22"/>
          <w:szCs w:val="22"/>
        </w:rPr>
      </w:pPr>
      <w:r w:rsidRPr="00485EA6">
        <w:rPr>
          <w:rFonts w:asciiTheme="minorHAnsi" w:hAnsiTheme="minorHAnsi" w:cstheme="minorHAnsi"/>
          <w:b/>
          <w:sz w:val="22"/>
          <w:szCs w:val="22"/>
        </w:rPr>
        <w:t>Planos de arquitectura</w:t>
      </w:r>
    </w:p>
    <w:p w14:paraId="0922A673" w14:textId="77777777" w:rsidR="00561C0A" w:rsidRPr="00485EA6" w:rsidRDefault="00561C0A" w:rsidP="00561C0A">
      <w:pPr>
        <w:spacing w:before="120" w:after="120"/>
        <w:ind w:left="1135" w:hanging="284"/>
        <w:jc w:val="both"/>
        <w:rPr>
          <w:rFonts w:asciiTheme="minorHAnsi" w:hAnsiTheme="minorHAnsi" w:cstheme="minorHAnsi"/>
          <w:bCs/>
          <w:sz w:val="22"/>
          <w:szCs w:val="22"/>
        </w:rPr>
      </w:pPr>
      <w:r w:rsidRPr="00485EA6">
        <w:rPr>
          <w:rFonts w:asciiTheme="minorHAnsi" w:hAnsiTheme="minorHAnsi" w:cstheme="minorHAnsi"/>
          <w:bCs/>
          <w:sz w:val="22"/>
          <w:szCs w:val="22"/>
        </w:rPr>
        <w:t>De acuerdo a los alcances señalados en el acápite de estudio y diseño arquitectónico, se presentará a diseño final:</w:t>
      </w:r>
    </w:p>
    <w:p w14:paraId="11583983" w14:textId="77777777" w:rsidR="00561C0A" w:rsidRPr="00485EA6" w:rsidRDefault="00561C0A" w:rsidP="00561C0A">
      <w:pPr>
        <w:ind w:left="1135" w:hanging="284"/>
        <w:jc w:val="both"/>
        <w:rPr>
          <w:rFonts w:asciiTheme="minorHAnsi" w:hAnsiTheme="minorHAnsi" w:cstheme="minorHAnsi"/>
          <w:bCs/>
          <w:sz w:val="22"/>
          <w:szCs w:val="22"/>
        </w:rPr>
      </w:pPr>
      <w:r w:rsidRPr="00485EA6">
        <w:rPr>
          <w:rFonts w:asciiTheme="minorHAnsi" w:hAnsiTheme="minorHAnsi" w:cstheme="minorHAnsi"/>
          <w:bCs/>
          <w:sz w:val="22"/>
          <w:szCs w:val="22"/>
        </w:rPr>
        <w:t>-</w:t>
      </w:r>
      <w:r w:rsidRPr="00485EA6">
        <w:rPr>
          <w:rFonts w:asciiTheme="minorHAnsi" w:hAnsiTheme="minorHAnsi" w:cstheme="minorHAnsi"/>
          <w:bCs/>
          <w:sz w:val="22"/>
          <w:szCs w:val="22"/>
        </w:rPr>
        <w:tab/>
        <w:t>Todas las plantas.</w:t>
      </w:r>
    </w:p>
    <w:p w14:paraId="00A2FEC1" w14:textId="77777777" w:rsidR="00561C0A" w:rsidRPr="00485EA6" w:rsidRDefault="00561C0A" w:rsidP="00561C0A">
      <w:pPr>
        <w:ind w:left="1135" w:hanging="284"/>
        <w:jc w:val="both"/>
        <w:rPr>
          <w:rFonts w:asciiTheme="minorHAnsi" w:hAnsiTheme="minorHAnsi" w:cstheme="minorHAnsi"/>
          <w:bCs/>
          <w:sz w:val="22"/>
          <w:szCs w:val="22"/>
        </w:rPr>
      </w:pPr>
      <w:r w:rsidRPr="00485EA6">
        <w:rPr>
          <w:rFonts w:asciiTheme="minorHAnsi" w:hAnsiTheme="minorHAnsi" w:cstheme="minorHAnsi"/>
          <w:bCs/>
          <w:sz w:val="22"/>
          <w:szCs w:val="22"/>
        </w:rPr>
        <w:t>-</w:t>
      </w:r>
      <w:r w:rsidRPr="00485EA6">
        <w:rPr>
          <w:rFonts w:asciiTheme="minorHAnsi" w:hAnsiTheme="minorHAnsi" w:cstheme="minorHAnsi"/>
          <w:bCs/>
          <w:sz w:val="22"/>
          <w:szCs w:val="22"/>
        </w:rPr>
        <w:tab/>
        <w:t>Cortes transversales y longitudinales que muestran la plena comprensión técnica del proyecto.</w:t>
      </w:r>
    </w:p>
    <w:p w14:paraId="0813F361" w14:textId="77777777" w:rsidR="00561C0A" w:rsidRPr="00485EA6" w:rsidRDefault="00561C0A" w:rsidP="00561C0A">
      <w:pPr>
        <w:ind w:left="1135" w:hanging="284"/>
        <w:jc w:val="both"/>
        <w:rPr>
          <w:rFonts w:asciiTheme="minorHAnsi" w:hAnsiTheme="minorHAnsi" w:cstheme="minorHAnsi"/>
          <w:bCs/>
          <w:sz w:val="22"/>
          <w:szCs w:val="22"/>
        </w:rPr>
      </w:pPr>
      <w:r w:rsidRPr="00485EA6">
        <w:rPr>
          <w:rFonts w:asciiTheme="minorHAnsi" w:hAnsiTheme="minorHAnsi" w:cstheme="minorHAnsi"/>
          <w:bCs/>
          <w:sz w:val="22"/>
          <w:szCs w:val="22"/>
        </w:rPr>
        <w:t>-</w:t>
      </w:r>
      <w:r w:rsidRPr="00485EA6">
        <w:rPr>
          <w:rFonts w:asciiTheme="minorHAnsi" w:hAnsiTheme="minorHAnsi" w:cstheme="minorHAnsi"/>
          <w:bCs/>
          <w:sz w:val="22"/>
          <w:szCs w:val="22"/>
        </w:rPr>
        <w:tab/>
        <w:t>Todas las elevaciones.</w:t>
      </w:r>
    </w:p>
    <w:p w14:paraId="006C8BBD" w14:textId="77777777" w:rsidR="00561C0A" w:rsidRPr="00485EA6" w:rsidRDefault="00561C0A" w:rsidP="00561C0A">
      <w:pPr>
        <w:ind w:left="1135" w:hanging="284"/>
        <w:jc w:val="both"/>
        <w:rPr>
          <w:rFonts w:asciiTheme="minorHAnsi" w:hAnsiTheme="minorHAnsi" w:cstheme="minorHAnsi"/>
          <w:bCs/>
          <w:sz w:val="22"/>
          <w:szCs w:val="22"/>
        </w:rPr>
      </w:pPr>
      <w:r w:rsidRPr="00485EA6">
        <w:rPr>
          <w:rFonts w:asciiTheme="minorHAnsi" w:hAnsiTheme="minorHAnsi" w:cstheme="minorHAnsi"/>
          <w:bCs/>
          <w:sz w:val="22"/>
          <w:szCs w:val="22"/>
        </w:rPr>
        <w:t>-</w:t>
      </w:r>
      <w:r w:rsidRPr="00485EA6">
        <w:rPr>
          <w:rFonts w:asciiTheme="minorHAnsi" w:hAnsiTheme="minorHAnsi" w:cstheme="minorHAnsi"/>
          <w:bCs/>
          <w:sz w:val="22"/>
          <w:szCs w:val="22"/>
        </w:rPr>
        <w:tab/>
        <w:t>Planos de sitios y techos.</w:t>
      </w:r>
    </w:p>
    <w:p w14:paraId="5F3972D0" w14:textId="77777777" w:rsidR="00561C0A" w:rsidRPr="00485EA6" w:rsidRDefault="00561C0A" w:rsidP="00561C0A">
      <w:pPr>
        <w:ind w:left="1135" w:hanging="284"/>
        <w:jc w:val="both"/>
        <w:rPr>
          <w:rFonts w:asciiTheme="minorHAnsi" w:hAnsiTheme="minorHAnsi" w:cstheme="minorHAnsi"/>
          <w:bCs/>
          <w:sz w:val="22"/>
          <w:szCs w:val="22"/>
        </w:rPr>
      </w:pPr>
      <w:r w:rsidRPr="00485EA6">
        <w:rPr>
          <w:rFonts w:asciiTheme="minorHAnsi" w:hAnsiTheme="minorHAnsi" w:cstheme="minorHAnsi"/>
          <w:bCs/>
          <w:sz w:val="22"/>
          <w:szCs w:val="22"/>
        </w:rPr>
        <w:t>-</w:t>
      </w:r>
      <w:r w:rsidRPr="00485EA6">
        <w:rPr>
          <w:rFonts w:asciiTheme="minorHAnsi" w:hAnsiTheme="minorHAnsi" w:cstheme="minorHAnsi"/>
          <w:bCs/>
          <w:sz w:val="22"/>
          <w:szCs w:val="22"/>
        </w:rPr>
        <w:tab/>
        <w:t>Memorias de diseño.</w:t>
      </w:r>
    </w:p>
    <w:p w14:paraId="39F69102" w14:textId="77777777" w:rsidR="00561C0A" w:rsidRPr="00485EA6" w:rsidRDefault="00561C0A" w:rsidP="00561C0A">
      <w:pPr>
        <w:ind w:left="1135" w:hanging="284"/>
        <w:jc w:val="both"/>
        <w:rPr>
          <w:rFonts w:asciiTheme="minorHAnsi" w:hAnsiTheme="minorHAnsi" w:cstheme="minorHAnsi"/>
          <w:bCs/>
          <w:sz w:val="22"/>
          <w:szCs w:val="22"/>
        </w:rPr>
      </w:pPr>
      <w:r w:rsidRPr="00485EA6">
        <w:rPr>
          <w:rFonts w:asciiTheme="minorHAnsi" w:hAnsiTheme="minorHAnsi" w:cstheme="minorHAnsi"/>
          <w:bCs/>
          <w:sz w:val="22"/>
          <w:szCs w:val="22"/>
        </w:rPr>
        <w:t>-</w:t>
      </w:r>
      <w:r w:rsidRPr="00485EA6">
        <w:rPr>
          <w:rFonts w:asciiTheme="minorHAnsi" w:hAnsiTheme="minorHAnsi" w:cstheme="minorHAnsi"/>
          <w:bCs/>
          <w:sz w:val="22"/>
          <w:szCs w:val="22"/>
        </w:rPr>
        <w:tab/>
        <w:t>Maqueta física (escala y detalles a consensuar con la supervisión)</w:t>
      </w:r>
    </w:p>
    <w:p w14:paraId="4325D597" w14:textId="77777777" w:rsidR="00561C0A" w:rsidRPr="00485EA6" w:rsidRDefault="00561C0A" w:rsidP="00561C0A">
      <w:pPr>
        <w:ind w:left="1135" w:hanging="284"/>
        <w:jc w:val="both"/>
        <w:rPr>
          <w:rFonts w:asciiTheme="minorHAnsi" w:hAnsiTheme="minorHAnsi" w:cstheme="minorHAnsi"/>
          <w:bCs/>
          <w:sz w:val="22"/>
          <w:szCs w:val="22"/>
        </w:rPr>
      </w:pPr>
      <w:r w:rsidRPr="00485EA6">
        <w:rPr>
          <w:rFonts w:asciiTheme="minorHAnsi" w:hAnsiTheme="minorHAnsi" w:cstheme="minorHAnsi"/>
          <w:bCs/>
          <w:sz w:val="22"/>
          <w:szCs w:val="22"/>
        </w:rPr>
        <w:lastRenderedPageBreak/>
        <w:t>-</w:t>
      </w:r>
      <w:r w:rsidRPr="00485EA6">
        <w:rPr>
          <w:rFonts w:asciiTheme="minorHAnsi" w:hAnsiTheme="minorHAnsi" w:cstheme="minorHAnsi"/>
          <w:bCs/>
          <w:sz w:val="22"/>
          <w:szCs w:val="22"/>
        </w:rPr>
        <w:tab/>
        <w:t>Maqueta y vistas 3D que reflejen la plenitud de los espacios y elementos del proyecto.</w:t>
      </w:r>
    </w:p>
    <w:p w14:paraId="1D7FCFDC" w14:textId="77777777" w:rsidR="00561C0A" w:rsidRPr="00485EA6" w:rsidRDefault="00561C0A" w:rsidP="00561C0A">
      <w:pPr>
        <w:ind w:left="1135" w:hanging="284"/>
        <w:jc w:val="both"/>
        <w:rPr>
          <w:rFonts w:asciiTheme="minorHAnsi" w:hAnsiTheme="minorHAnsi" w:cstheme="minorHAnsi"/>
          <w:bCs/>
          <w:sz w:val="22"/>
          <w:szCs w:val="22"/>
        </w:rPr>
      </w:pPr>
      <w:r w:rsidRPr="00485EA6">
        <w:rPr>
          <w:rFonts w:asciiTheme="minorHAnsi" w:hAnsiTheme="minorHAnsi" w:cstheme="minorHAnsi"/>
          <w:bCs/>
          <w:sz w:val="22"/>
          <w:szCs w:val="22"/>
        </w:rPr>
        <w:t>-</w:t>
      </w:r>
      <w:r w:rsidRPr="00485EA6">
        <w:rPr>
          <w:rFonts w:asciiTheme="minorHAnsi" w:hAnsiTheme="minorHAnsi" w:cstheme="minorHAnsi"/>
          <w:bCs/>
          <w:sz w:val="22"/>
          <w:szCs w:val="22"/>
        </w:rPr>
        <w:tab/>
        <w:t>Video y animación.</w:t>
      </w:r>
    </w:p>
    <w:p w14:paraId="4B55E1C5" w14:textId="77777777" w:rsidR="00561C0A" w:rsidRPr="00485EA6" w:rsidRDefault="00561C0A" w:rsidP="00561C0A">
      <w:pPr>
        <w:spacing w:before="120" w:after="120"/>
        <w:ind w:left="1135" w:hanging="284"/>
        <w:jc w:val="both"/>
        <w:rPr>
          <w:rFonts w:asciiTheme="minorHAnsi" w:hAnsiTheme="minorHAnsi" w:cstheme="minorHAnsi"/>
          <w:b/>
          <w:sz w:val="22"/>
          <w:szCs w:val="22"/>
        </w:rPr>
      </w:pPr>
      <w:r w:rsidRPr="00485EA6">
        <w:rPr>
          <w:rFonts w:asciiTheme="minorHAnsi" w:hAnsiTheme="minorHAnsi" w:cstheme="minorHAnsi"/>
          <w:b/>
          <w:sz w:val="22"/>
          <w:szCs w:val="22"/>
        </w:rPr>
        <w:t>Estudios técnicos y de ingeniería</w:t>
      </w:r>
    </w:p>
    <w:p w14:paraId="38C31AE8" w14:textId="77777777" w:rsidR="00561C0A" w:rsidRPr="00485EA6" w:rsidRDefault="00561C0A" w:rsidP="00561C0A">
      <w:pPr>
        <w:numPr>
          <w:ilvl w:val="0"/>
          <w:numId w:val="115"/>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Estudio y diseño estructural.</w:t>
      </w:r>
    </w:p>
    <w:p w14:paraId="2FEC160A" w14:textId="77777777" w:rsidR="00561C0A" w:rsidRPr="00485EA6" w:rsidRDefault="00561C0A" w:rsidP="00561C0A">
      <w:pPr>
        <w:numPr>
          <w:ilvl w:val="0"/>
          <w:numId w:val="115"/>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Estudio y diseño hidro-sanitario.</w:t>
      </w:r>
    </w:p>
    <w:p w14:paraId="0F165CB8" w14:textId="77777777" w:rsidR="00561C0A" w:rsidRPr="00485EA6" w:rsidRDefault="00561C0A" w:rsidP="00561C0A">
      <w:pPr>
        <w:numPr>
          <w:ilvl w:val="0"/>
          <w:numId w:val="115"/>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Estudio y diseño eléctrico.</w:t>
      </w:r>
    </w:p>
    <w:p w14:paraId="67EFC593" w14:textId="77777777" w:rsidR="00561C0A" w:rsidRPr="00485EA6" w:rsidRDefault="00561C0A" w:rsidP="00561C0A">
      <w:pPr>
        <w:numPr>
          <w:ilvl w:val="0"/>
          <w:numId w:val="115"/>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Diseño del sistema de climatización.</w:t>
      </w:r>
    </w:p>
    <w:p w14:paraId="747B8439" w14:textId="77777777" w:rsidR="00561C0A" w:rsidRPr="00485EA6" w:rsidRDefault="00561C0A" w:rsidP="00561C0A">
      <w:pPr>
        <w:numPr>
          <w:ilvl w:val="0"/>
          <w:numId w:val="115"/>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Diseño del centro de datos.</w:t>
      </w:r>
    </w:p>
    <w:p w14:paraId="418C6728" w14:textId="77777777" w:rsidR="00561C0A" w:rsidRPr="00485EA6" w:rsidRDefault="00561C0A" w:rsidP="00561C0A">
      <w:pPr>
        <w:numPr>
          <w:ilvl w:val="0"/>
          <w:numId w:val="115"/>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Diseño de cableado estructurado.</w:t>
      </w:r>
    </w:p>
    <w:p w14:paraId="425E4B76" w14:textId="77777777" w:rsidR="00561C0A" w:rsidRPr="00485EA6" w:rsidRDefault="00561C0A" w:rsidP="00561C0A">
      <w:pPr>
        <w:numPr>
          <w:ilvl w:val="0"/>
          <w:numId w:val="115"/>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Diseño de instalaciones especiales (gas, incendios</w:t>
      </w:r>
      <w:r>
        <w:rPr>
          <w:rFonts w:asciiTheme="minorHAnsi" w:hAnsiTheme="minorHAnsi" w:cstheme="minorHAnsi"/>
          <w:bCs/>
          <w:sz w:val="22"/>
          <w:szCs w:val="22"/>
        </w:rPr>
        <w:t>, etc.</w:t>
      </w:r>
      <w:r w:rsidRPr="00485EA6">
        <w:rPr>
          <w:rFonts w:asciiTheme="minorHAnsi" w:hAnsiTheme="minorHAnsi" w:cstheme="minorHAnsi"/>
          <w:bCs/>
          <w:sz w:val="22"/>
          <w:szCs w:val="22"/>
        </w:rPr>
        <w:t>).</w:t>
      </w:r>
    </w:p>
    <w:p w14:paraId="3681D738" w14:textId="77777777" w:rsidR="00561C0A" w:rsidRPr="00485EA6" w:rsidRDefault="00561C0A" w:rsidP="00561C0A">
      <w:pPr>
        <w:numPr>
          <w:ilvl w:val="0"/>
          <w:numId w:val="115"/>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Diseño de ingenierías complementarias (domótica).</w:t>
      </w:r>
    </w:p>
    <w:p w14:paraId="2E2A41A8" w14:textId="77777777" w:rsidR="00561C0A" w:rsidRPr="00485EA6" w:rsidRDefault="00561C0A" w:rsidP="00561C0A">
      <w:pPr>
        <w:spacing w:before="120" w:after="120"/>
        <w:ind w:left="1135" w:hanging="284"/>
        <w:jc w:val="both"/>
        <w:rPr>
          <w:rFonts w:asciiTheme="minorHAnsi" w:hAnsiTheme="minorHAnsi" w:cstheme="minorHAnsi"/>
          <w:b/>
          <w:sz w:val="22"/>
          <w:szCs w:val="22"/>
        </w:rPr>
      </w:pPr>
      <w:r w:rsidRPr="00485EA6">
        <w:rPr>
          <w:rFonts w:asciiTheme="minorHAnsi" w:hAnsiTheme="minorHAnsi" w:cstheme="minorHAnsi"/>
          <w:b/>
          <w:sz w:val="22"/>
          <w:szCs w:val="22"/>
        </w:rPr>
        <w:t>Diseño de componentes técnicos y de ingeniería a detalle</w:t>
      </w:r>
    </w:p>
    <w:p w14:paraId="26259A5B" w14:textId="77777777" w:rsidR="00561C0A" w:rsidRPr="00485EA6" w:rsidRDefault="00561C0A" w:rsidP="00561C0A">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Memorias de cálculo.</w:t>
      </w:r>
    </w:p>
    <w:p w14:paraId="0B9F641D" w14:textId="77777777" w:rsidR="00561C0A" w:rsidRPr="00485EA6" w:rsidRDefault="00561C0A" w:rsidP="00561C0A">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Cómputos métricos.</w:t>
      </w:r>
    </w:p>
    <w:p w14:paraId="7CD051D9" w14:textId="77777777" w:rsidR="00561C0A" w:rsidRPr="00485EA6" w:rsidRDefault="00561C0A" w:rsidP="00561C0A">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Análisis de precios unitarios.</w:t>
      </w:r>
    </w:p>
    <w:p w14:paraId="5EE0DD34" w14:textId="77777777" w:rsidR="00561C0A" w:rsidRPr="00485EA6" w:rsidRDefault="00561C0A" w:rsidP="00561C0A">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Presupuesto por ítems.</w:t>
      </w:r>
    </w:p>
    <w:p w14:paraId="7392F8F7" w14:textId="77777777" w:rsidR="00561C0A" w:rsidRPr="00485EA6" w:rsidRDefault="00561C0A" w:rsidP="00561C0A">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Especificaciones técnicas.</w:t>
      </w:r>
    </w:p>
    <w:p w14:paraId="68661D34" w14:textId="77777777" w:rsidR="00561C0A" w:rsidRPr="00485EA6" w:rsidRDefault="00561C0A" w:rsidP="00561C0A">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Cronograma de ejecución.</w:t>
      </w:r>
    </w:p>
    <w:p w14:paraId="307B4F4C" w14:textId="77777777" w:rsidR="00561C0A" w:rsidRPr="00485EA6" w:rsidRDefault="00561C0A" w:rsidP="00561C0A">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Determinación de costos de inversión.</w:t>
      </w:r>
    </w:p>
    <w:p w14:paraId="059DF6AC" w14:textId="77777777" w:rsidR="00561C0A" w:rsidRPr="00485EA6" w:rsidRDefault="00561C0A" w:rsidP="00561C0A">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Presupuesto de inversión con memorias de cálculo.</w:t>
      </w:r>
    </w:p>
    <w:p w14:paraId="180CD2B8" w14:textId="77777777" w:rsidR="00561C0A" w:rsidRPr="00485EA6" w:rsidRDefault="00561C0A" w:rsidP="00561C0A">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Presupuesto de la obra.</w:t>
      </w:r>
    </w:p>
    <w:p w14:paraId="3EFC9318" w14:textId="77777777" w:rsidR="00561C0A" w:rsidRPr="00485EA6" w:rsidRDefault="00561C0A" w:rsidP="00561C0A">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Presupuesto de la supervisión técnica.</w:t>
      </w:r>
    </w:p>
    <w:p w14:paraId="7AA3C6AC" w14:textId="77777777" w:rsidR="00561C0A" w:rsidRPr="00485EA6" w:rsidRDefault="00561C0A" w:rsidP="00561C0A">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Pliego de especificaciones técnicas.</w:t>
      </w:r>
    </w:p>
    <w:p w14:paraId="7809B535" w14:textId="77777777" w:rsidR="00561C0A" w:rsidRPr="00485EA6" w:rsidRDefault="00561C0A" w:rsidP="00561C0A">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Determinación de la sostenibilidad operativa del proyecto y especificaciones operativas y administrativas para la implementación del proyecto.</w:t>
      </w:r>
    </w:p>
    <w:p w14:paraId="2779B4DB" w14:textId="77777777" w:rsidR="00561C0A" w:rsidRPr="00485EA6" w:rsidRDefault="00561C0A" w:rsidP="00561C0A">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Elaboración de especificaciones técnicas y términos de referencia para la contratación de la obra y la supervisión técnica.</w:t>
      </w:r>
    </w:p>
    <w:p w14:paraId="031C001E" w14:textId="77777777" w:rsidR="00561C0A" w:rsidRPr="00485EA6" w:rsidRDefault="00561C0A" w:rsidP="00561C0A">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Las especificaciones técnicas y términos de referencia, deberán estar enmarcadas en los modelos de Documentos Base de Contratación (DBC) vigentes y contar con la información suficiente que permita iniciar los procesos de contratación de la obra y de la supervisión técnica.</w:t>
      </w:r>
    </w:p>
    <w:p w14:paraId="643D281B" w14:textId="77777777" w:rsidR="00561C0A" w:rsidRPr="00485EA6" w:rsidRDefault="00561C0A" w:rsidP="00561C0A">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Conclusiones y recomendaciones.</w:t>
      </w:r>
    </w:p>
    <w:p w14:paraId="19389045" w14:textId="77777777" w:rsidR="00561C0A" w:rsidRPr="00485EA6" w:rsidRDefault="00561C0A" w:rsidP="00561C0A">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Tramites, visados, registros.</w:t>
      </w:r>
    </w:p>
    <w:p w14:paraId="2A03663C" w14:textId="77777777" w:rsidR="00561C0A" w:rsidRPr="00485EA6" w:rsidRDefault="00561C0A" w:rsidP="00561C0A">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Planes de mantenimiento.</w:t>
      </w:r>
    </w:p>
    <w:p w14:paraId="5F75C3FE" w14:textId="77777777" w:rsidR="00561C0A" w:rsidRPr="00485EA6" w:rsidRDefault="00561C0A" w:rsidP="00561C0A">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Maqueta física y virtual del proyecto.</w:t>
      </w:r>
    </w:p>
    <w:p w14:paraId="43ECC9F4" w14:textId="77777777" w:rsidR="00561C0A" w:rsidRPr="00485EA6" w:rsidRDefault="00561C0A" w:rsidP="00561C0A">
      <w:pPr>
        <w:spacing w:before="240" w:after="240"/>
        <w:jc w:val="both"/>
        <w:rPr>
          <w:rFonts w:asciiTheme="minorHAnsi" w:hAnsiTheme="minorHAnsi" w:cstheme="minorHAnsi"/>
          <w:sz w:val="22"/>
          <w:szCs w:val="22"/>
        </w:rPr>
      </w:pPr>
      <w:r w:rsidRPr="00485EA6">
        <w:rPr>
          <w:rFonts w:asciiTheme="minorHAnsi" w:hAnsiTheme="minorHAnsi" w:cstheme="minorHAnsi"/>
          <w:bCs/>
          <w:sz w:val="22"/>
          <w:szCs w:val="22"/>
        </w:rPr>
        <w:t>Verificación de la información brindada, adjuntando evidencias y documentos generados como informes escritos, planos, maquetas, actas, notas y otros colectados por el Estudio</w:t>
      </w:r>
      <w:r w:rsidRPr="00485EA6">
        <w:rPr>
          <w:rFonts w:asciiTheme="minorHAnsi" w:hAnsiTheme="minorHAnsi" w:cstheme="minorHAnsi"/>
          <w:sz w:val="22"/>
          <w:szCs w:val="22"/>
        </w:rPr>
        <w:t xml:space="preserve">.                                    </w:t>
      </w:r>
    </w:p>
    <w:p w14:paraId="6E0C77F2" w14:textId="77777777" w:rsidR="00561C0A" w:rsidRPr="00485EA6" w:rsidRDefault="00561C0A" w:rsidP="00561C0A">
      <w:pPr>
        <w:numPr>
          <w:ilvl w:val="1"/>
          <w:numId w:val="76"/>
        </w:numPr>
        <w:spacing w:before="240" w:after="240"/>
        <w:ind w:left="284" w:firstLine="0"/>
        <w:jc w:val="both"/>
        <w:rPr>
          <w:rFonts w:asciiTheme="minorHAnsi" w:hAnsiTheme="minorHAnsi" w:cstheme="minorHAnsi"/>
          <w:b/>
          <w:sz w:val="22"/>
          <w:szCs w:val="22"/>
        </w:rPr>
      </w:pPr>
      <w:r w:rsidRPr="00485EA6">
        <w:rPr>
          <w:rFonts w:asciiTheme="minorHAnsi" w:hAnsiTheme="minorHAnsi" w:cstheme="minorHAnsi"/>
          <w:b/>
          <w:bCs/>
          <w:sz w:val="22"/>
          <w:szCs w:val="22"/>
        </w:rPr>
        <w:t>Producto Final</w:t>
      </w:r>
    </w:p>
    <w:p w14:paraId="6F6264BD" w14:textId="77777777" w:rsidR="00561C0A" w:rsidRPr="00485EA6" w:rsidRDefault="00561C0A" w:rsidP="00561C0A">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La presentación del Producto Final deberá ser entregado en tres (3) ejemplares, debidamente aprobados por el Ministerio de Planificación del Desarrollo y por el ente financiador de la ejecución del proyecto, que constituye:</w:t>
      </w:r>
    </w:p>
    <w:p w14:paraId="2CBFA12B" w14:textId="77777777" w:rsidR="00561C0A" w:rsidRPr="00485EA6" w:rsidRDefault="00561C0A" w:rsidP="00561C0A">
      <w:pPr>
        <w:numPr>
          <w:ilvl w:val="0"/>
          <w:numId w:val="114"/>
        </w:num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 xml:space="preserve">El Estudio de Diseño Técnico de </w:t>
      </w:r>
      <w:proofErr w:type="spellStart"/>
      <w:r w:rsidRPr="00485EA6">
        <w:rPr>
          <w:rFonts w:asciiTheme="minorHAnsi" w:hAnsiTheme="minorHAnsi" w:cstheme="minorHAnsi"/>
          <w:sz w:val="22"/>
          <w:szCs w:val="22"/>
        </w:rPr>
        <w:t>Preinversión</w:t>
      </w:r>
      <w:proofErr w:type="spellEnd"/>
      <w:r w:rsidRPr="00485EA6">
        <w:rPr>
          <w:rFonts w:asciiTheme="minorHAnsi" w:hAnsiTheme="minorHAnsi" w:cstheme="minorHAnsi"/>
          <w:sz w:val="22"/>
          <w:szCs w:val="22"/>
        </w:rPr>
        <w:t xml:space="preserve"> (EDTP) final.</w:t>
      </w:r>
    </w:p>
    <w:p w14:paraId="4E96C7DC" w14:textId="77777777" w:rsidR="00561C0A" w:rsidRPr="00485EA6" w:rsidRDefault="00561C0A" w:rsidP="00561C0A">
      <w:pPr>
        <w:numPr>
          <w:ilvl w:val="0"/>
          <w:numId w:val="114"/>
        </w:num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lastRenderedPageBreak/>
        <w:t>Licencia Ambiental y el PPM – PASA final aprobado por la AAC.</w:t>
      </w:r>
    </w:p>
    <w:p w14:paraId="097E2994" w14:textId="77777777" w:rsidR="00561C0A" w:rsidRPr="00485EA6" w:rsidRDefault="00561C0A" w:rsidP="00561C0A">
      <w:pPr>
        <w:numPr>
          <w:ilvl w:val="0"/>
          <w:numId w:val="114"/>
        </w:num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 xml:space="preserve">Nota de conformidad </w:t>
      </w:r>
      <w:r w:rsidRPr="00485EA6">
        <w:rPr>
          <w:rFonts w:asciiTheme="minorHAnsi" w:eastAsia="Arial" w:hAnsiTheme="minorHAnsi" w:cstheme="minorHAnsi"/>
          <w:sz w:val="22"/>
          <w:szCs w:val="22"/>
        </w:rPr>
        <w:t>que corresponda o aprobación de la Autoridad Competente</w:t>
      </w:r>
      <w:r w:rsidRPr="00485EA6">
        <w:rPr>
          <w:rFonts w:asciiTheme="minorHAnsi" w:hAnsiTheme="minorHAnsi" w:cstheme="minorHAnsi"/>
          <w:sz w:val="22"/>
          <w:szCs w:val="22"/>
        </w:rPr>
        <w:t xml:space="preserve"> con respecto al Estudio Arqueológico.</w:t>
      </w:r>
    </w:p>
    <w:p w14:paraId="480DC066" w14:textId="77777777" w:rsidR="00561C0A" w:rsidRPr="00485EA6" w:rsidRDefault="00561C0A" w:rsidP="00561C0A">
      <w:pPr>
        <w:numPr>
          <w:ilvl w:val="0"/>
          <w:numId w:val="114"/>
        </w:numPr>
        <w:spacing w:after="160" w:line="259" w:lineRule="auto"/>
        <w:jc w:val="both"/>
        <w:rPr>
          <w:rFonts w:asciiTheme="minorHAnsi" w:hAnsiTheme="minorHAnsi" w:cstheme="minorHAnsi"/>
          <w:sz w:val="22"/>
          <w:szCs w:val="22"/>
        </w:rPr>
      </w:pPr>
      <w:r w:rsidRPr="00CE05B6">
        <w:rPr>
          <w:rFonts w:asciiTheme="minorHAnsi" w:hAnsiTheme="minorHAnsi" w:cstheme="minorHAnsi"/>
          <w:sz w:val="22"/>
          <w:szCs w:val="22"/>
        </w:rPr>
        <w:t>Trámites concluidos ante el Gobierno Autónomo Municipal de La Paz, para el</w:t>
      </w:r>
      <w:r w:rsidRPr="00485EA6">
        <w:rPr>
          <w:rFonts w:asciiTheme="minorHAnsi" w:hAnsiTheme="minorHAnsi" w:cstheme="minorHAnsi"/>
          <w:sz w:val="22"/>
          <w:szCs w:val="22"/>
        </w:rPr>
        <w:t xml:space="preserve"> inicio de la construcción, considerando el visado de planos y registros necesarios. Documento técnico de resultado del relevamiento de información del Edificio Patrimonial del MPD, que cuente con planos arquitectónicos, optimización de áreas y fachada de la infraestructura actual.</w:t>
      </w:r>
    </w:p>
    <w:p w14:paraId="529AD448" w14:textId="77777777" w:rsidR="00561C0A" w:rsidRPr="00485EA6" w:rsidRDefault="00561C0A" w:rsidP="00561C0A">
      <w:pPr>
        <w:numPr>
          <w:ilvl w:val="1"/>
          <w:numId w:val="76"/>
        </w:numPr>
        <w:spacing w:before="240" w:after="240"/>
        <w:ind w:left="284" w:firstLine="0"/>
        <w:jc w:val="both"/>
        <w:rPr>
          <w:rFonts w:asciiTheme="minorHAnsi" w:hAnsiTheme="minorHAnsi" w:cstheme="minorHAnsi"/>
          <w:b/>
          <w:sz w:val="22"/>
          <w:szCs w:val="22"/>
        </w:rPr>
      </w:pPr>
      <w:r w:rsidRPr="00485EA6">
        <w:rPr>
          <w:rFonts w:asciiTheme="minorHAnsi" w:hAnsiTheme="minorHAnsi" w:cstheme="minorHAnsi"/>
          <w:b/>
          <w:sz w:val="22"/>
          <w:szCs w:val="22"/>
        </w:rPr>
        <w:t>Informes Especiales</w:t>
      </w:r>
    </w:p>
    <w:p w14:paraId="18CEB616" w14:textId="77777777" w:rsidR="00561C0A" w:rsidRPr="00485EA6" w:rsidRDefault="00561C0A" w:rsidP="00561C0A">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 xml:space="preserve">Cuando se presenten asuntos o problemas que, por su importancia, incidan en el desarrollo normal del servicio de CONSULTORÍA, a requerimiento de la ENTIDAD a través de la CONTRAPARTE, la Empresa Consultora emitirá informe especial sobre el tema específico requerido, en </w:t>
      </w:r>
      <w:r w:rsidRPr="00485EA6">
        <w:rPr>
          <w:rFonts w:asciiTheme="minorHAnsi" w:hAnsiTheme="minorHAnsi" w:cstheme="minorHAnsi"/>
          <w:bCs/>
          <w:sz w:val="22"/>
          <w:szCs w:val="22"/>
        </w:rPr>
        <w:t xml:space="preserve">dos (2) </w:t>
      </w:r>
      <w:r w:rsidRPr="00485EA6">
        <w:rPr>
          <w:rFonts w:asciiTheme="minorHAnsi" w:hAnsiTheme="minorHAnsi" w:cstheme="minorHAnsi"/>
          <w:sz w:val="22"/>
          <w:szCs w:val="22"/>
        </w:rPr>
        <w:t>ejemplares, en el plazo de 10 días calendario computable a partir del día siguiente hábil de realizada la solicitud, conteniendo el detalle y las recomendaciones para que la ENTIDAD pueda adoptar las decisiones más adecuadas.</w:t>
      </w:r>
    </w:p>
    <w:p w14:paraId="4D2C1AFF" w14:textId="77777777" w:rsidR="00561C0A" w:rsidRPr="00485EA6" w:rsidRDefault="00561C0A" w:rsidP="00561C0A">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A solicitud del Contratante, la Empresa Consultora elaborará un informe especial específicamente dirigido a exponer las innovaciones incorporadas respecto a los diseños arquitectónicos y urbanos desarrollados, para el Edificio del MPD.</w:t>
      </w:r>
    </w:p>
    <w:p w14:paraId="30147A89" w14:textId="77777777" w:rsidR="00561C0A" w:rsidRPr="00485EA6" w:rsidRDefault="00561C0A" w:rsidP="00561C0A">
      <w:pPr>
        <w:numPr>
          <w:ilvl w:val="1"/>
          <w:numId w:val="76"/>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sz w:val="22"/>
          <w:szCs w:val="22"/>
          <w:lang w:val="es-ES_tradnl"/>
        </w:rPr>
        <w:t>Formato de Presentación</w:t>
      </w:r>
    </w:p>
    <w:p w14:paraId="1CADA1B4"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El Producto Final Aprobado, debe ser entregado en tres (3) ejemplares empastados y en formato digital editable.</w:t>
      </w:r>
    </w:p>
    <w:p w14:paraId="4C213841"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La presentación de láminas que contienen los diseños arquitectónicos y los de cada uno de los estudios de ingeniería, así como, los documentos y memorias que acompañan al proyecto, deben ser presentados de acuerdo a los siguientes formatos.</w:t>
      </w:r>
    </w:p>
    <w:p w14:paraId="3177E27E" w14:textId="77777777" w:rsidR="00561C0A" w:rsidRPr="00485EA6" w:rsidRDefault="00561C0A" w:rsidP="00561C0A">
      <w:pPr>
        <w:numPr>
          <w:ilvl w:val="2"/>
          <w:numId w:val="76"/>
        </w:numPr>
        <w:spacing w:before="240" w:after="240"/>
        <w:ind w:left="862"/>
        <w:jc w:val="both"/>
        <w:rPr>
          <w:rFonts w:asciiTheme="minorHAnsi" w:hAnsiTheme="minorHAnsi" w:cstheme="minorHAnsi"/>
          <w:b/>
          <w:sz w:val="22"/>
          <w:szCs w:val="22"/>
        </w:rPr>
      </w:pPr>
      <w:r w:rsidRPr="00CE05B6">
        <w:rPr>
          <w:rFonts w:asciiTheme="minorHAnsi" w:hAnsiTheme="minorHAnsi" w:cstheme="minorHAnsi"/>
          <w:b/>
          <w:sz w:val="22"/>
          <w:szCs w:val="22"/>
          <w:lang w:val="es-ES_tradnl"/>
        </w:rPr>
        <w:t>Láminas</w:t>
      </w:r>
      <w:r w:rsidRPr="00485EA6">
        <w:rPr>
          <w:rFonts w:asciiTheme="minorHAnsi" w:hAnsiTheme="minorHAnsi" w:cstheme="minorHAnsi"/>
          <w:b/>
          <w:sz w:val="22"/>
          <w:szCs w:val="22"/>
        </w:rPr>
        <w:t xml:space="preserve"> de Proyecto</w:t>
      </w:r>
    </w:p>
    <w:p w14:paraId="5F38BD2F" w14:textId="77777777" w:rsidR="00561C0A" w:rsidRPr="00485EA6" w:rsidRDefault="00561C0A" w:rsidP="00561C0A">
      <w:pPr>
        <w:spacing w:before="120" w:after="120"/>
        <w:jc w:val="both"/>
        <w:rPr>
          <w:rFonts w:asciiTheme="minorHAnsi" w:hAnsiTheme="minorHAnsi" w:cstheme="minorHAnsi"/>
          <w:bCs/>
          <w:sz w:val="22"/>
          <w:szCs w:val="22"/>
        </w:rPr>
      </w:pPr>
      <w:r w:rsidRPr="00485EA6">
        <w:rPr>
          <w:rFonts w:asciiTheme="minorHAnsi" w:hAnsiTheme="minorHAnsi" w:cstheme="minorHAnsi"/>
          <w:bCs/>
          <w:sz w:val="22"/>
          <w:szCs w:val="22"/>
        </w:rPr>
        <w:t>Todos los diseños deben ser presentados en hojas del mismo tamaño según los siguientes formatos (Norma DIN 476 serie A, lámina recortada).</w:t>
      </w:r>
    </w:p>
    <w:p w14:paraId="1EBEA3DF" w14:textId="77777777" w:rsidR="00561C0A" w:rsidRPr="00485EA6" w:rsidRDefault="00561C0A" w:rsidP="00561C0A">
      <w:pPr>
        <w:numPr>
          <w:ilvl w:val="0"/>
          <w:numId w:val="116"/>
        </w:numPr>
        <w:spacing w:before="120" w:after="120"/>
        <w:ind w:left="1003" w:hanging="357"/>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 xml:space="preserve">A1 = 594 x 841 </w:t>
      </w:r>
      <w:proofErr w:type="spellStart"/>
      <w:r w:rsidRPr="00485EA6">
        <w:rPr>
          <w:rFonts w:asciiTheme="minorHAnsi" w:hAnsiTheme="minorHAnsi" w:cstheme="minorHAnsi"/>
          <w:bCs/>
          <w:sz w:val="22"/>
          <w:szCs w:val="22"/>
          <w:lang w:val="es-ES_tradnl"/>
        </w:rPr>
        <w:t>mm.</w:t>
      </w:r>
      <w:proofErr w:type="spellEnd"/>
    </w:p>
    <w:p w14:paraId="12A155CA" w14:textId="77777777" w:rsidR="00561C0A" w:rsidRPr="00485EA6" w:rsidRDefault="00561C0A" w:rsidP="00561C0A">
      <w:pPr>
        <w:spacing w:before="120" w:after="120"/>
        <w:jc w:val="both"/>
        <w:rPr>
          <w:rFonts w:asciiTheme="minorHAnsi" w:hAnsiTheme="minorHAnsi" w:cstheme="minorHAnsi"/>
          <w:bCs/>
          <w:sz w:val="22"/>
          <w:szCs w:val="22"/>
        </w:rPr>
      </w:pPr>
      <w:r w:rsidRPr="00485EA6">
        <w:rPr>
          <w:rFonts w:asciiTheme="minorHAnsi" w:hAnsiTheme="minorHAnsi" w:cstheme="minorHAnsi"/>
          <w:bCs/>
          <w:sz w:val="22"/>
          <w:szCs w:val="22"/>
        </w:rPr>
        <w:t>El tamaño y complejidad de los proyectos determinará la escala a utilizar para que la lectura de los diseños sea cómoda y de correcta interpretación, sin embargo, el tamaño de las láminas deberá ser también adecuado para un fácil manipuleo tanto en gabinete como en obra.</w:t>
      </w:r>
    </w:p>
    <w:p w14:paraId="5264ED90" w14:textId="77777777" w:rsidR="00561C0A" w:rsidRPr="00485EA6" w:rsidRDefault="00561C0A" w:rsidP="00561C0A">
      <w:pPr>
        <w:spacing w:before="120" w:after="120"/>
        <w:jc w:val="both"/>
        <w:rPr>
          <w:rFonts w:asciiTheme="minorHAnsi" w:hAnsiTheme="minorHAnsi" w:cstheme="minorHAnsi"/>
          <w:bCs/>
          <w:sz w:val="22"/>
          <w:szCs w:val="22"/>
        </w:rPr>
      </w:pPr>
      <w:r w:rsidRPr="00485EA6">
        <w:rPr>
          <w:rFonts w:asciiTheme="minorHAnsi" w:hAnsiTheme="minorHAnsi" w:cstheme="minorHAnsi"/>
          <w:bCs/>
          <w:sz w:val="22"/>
          <w:szCs w:val="22"/>
        </w:rPr>
        <w:t>Las escalas recomendables para el dibujo son:</w:t>
      </w:r>
    </w:p>
    <w:p w14:paraId="04FA9C96" w14:textId="77777777" w:rsidR="00561C0A" w:rsidRPr="00485EA6" w:rsidRDefault="00561C0A" w:rsidP="00561C0A">
      <w:pPr>
        <w:numPr>
          <w:ilvl w:val="0"/>
          <w:numId w:val="11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Localización y ubicación 1:5000 - 1:1000</w:t>
      </w:r>
    </w:p>
    <w:p w14:paraId="1D55CFDB" w14:textId="77777777" w:rsidR="00561C0A" w:rsidRPr="00485EA6" w:rsidRDefault="00561C0A" w:rsidP="00561C0A">
      <w:pPr>
        <w:numPr>
          <w:ilvl w:val="0"/>
          <w:numId w:val="11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Sitio y techos 1:100 - 1:200 o 1:500</w:t>
      </w:r>
    </w:p>
    <w:p w14:paraId="0013C23B" w14:textId="77777777" w:rsidR="00561C0A" w:rsidRPr="00485EA6" w:rsidRDefault="00561C0A" w:rsidP="00561C0A">
      <w:pPr>
        <w:numPr>
          <w:ilvl w:val="0"/>
          <w:numId w:val="11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Plantas y cortes 1:50 - 1:75 o 1:100</w:t>
      </w:r>
    </w:p>
    <w:p w14:paraId="110EF15B" w14:textId="77777777" w:rsidR="00561C0A" w:rsidRPr="00485EA6" w:rsidRDefault="00561C0A" w:rsidP="00561C0A">
      <w:pPr>
        <w:numPr>
          <w:ilvl w:val="0"/>
          <w:numId w:val="11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Detalles 1:10, 1:20, 1:25 o según señala la normativa.</w:t>
      </w:r>
    </w:p>
    <w:p w14:paraId="054DF213" w14:textId="77777777" w:rsidR="00561C0A" w:rsidRPr="00485EA6" w:rsidRDefault="00561C0A" w:rsidP="00561C0A">
      <w:pPr>
        <w:numPr>
          <w:ilvl w:val="0"/>
          <w:numId w:val="11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Detalles especiales o menores 1:2 o escala natural</w:t>
      </w:r>
    </w:p>
    <w:p w14:paraId="1A4C8503" w14:textId="77777777" w:rsidR="00561C0A" w:rsidRPr="00485EA6" w:rsidRDefault="00561C0A" w:rsidP="00561C0A">
      <w:pPr>
        <w:numPr>
          <w:ilvl w:val="0"/>
          <w:numId w:val="11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Proyecciones isométricas 1:100 o 1:50.</w:t>
      </w:r>
    </w:p>
    <w:p w14:paraId="049777AA" w14:textId="77777777" w:rsidR="00561C0A" w:rsidRPr="00485EA6" w:rsidRDefault="00561C0A" w:rsidP="00561C0A">
      <w:pPr>
        <w:spacing w:before="120" w:after="120"/>
        <w:jc w:val="both"/>
        <w:rPr>
          <w:rFonts w:asciiTheme="minorHAnsi" w:hAnsiTheme="minorHAnsi" w:cstheme="minorHAnsi"/>
          <w:bCs/>
          <w:sz w:val="22"/>
          <w:szCs w:val="22"/>
        </w:rPr>
      </w:pPr>
      <w:r w:rsidRPr="00485EA6">
        <w:rPr>
          <w:rFonts w:asciiTheme="minorHAnsi" w:hAnsiTheme="minorHAnsi" w:cstheme="minorHAnsi"/>
          <w:bCs/>
          <w:sz w:val="22"/>
          <w:szCs w:val="22"/>
        </w:rPr>
        <w:lastRenderedPageBreak/>
        <w:t>En el caso de los estudios de instalaciones deberá presentarse un juego de planos por cada una de las redes de instalación (ej.: un juego para agua, incendio, especiales, climatización y otro para alcantarillado), independientemente de la escala a la que sean trabajados.</w:t>
      </w:r>
    </w:p>
    <w:p w14:paraId="41D65F30" w14:textId="77777777" w:rsidR="00561C0A" w:rsidRPr="00485EA6" w:rsidRDefault="00561C0A" w:rsidP="00561C0A">
      <w:pPr>
        <w:spacing w:before="120" w:after="120"/>
        <w:jc w:val="both"/>
        <w:rPr>
          <w:rFonts w:asciiTheme="minorHAnsi" w:hAnsiTheme="minorHAnsi" w:cstheme="minorHAnsi"/>
          <w:b/>
          <w:bCs/>
          <w:sz w:val="22"/>
          <w:szCs w:val="22"/>
        </w:rPr>
      </w:pPr>
      <w:r w:rsidRPr="00485EA6">
        <w:rPr>
          <w:rFonts w:asciiTheme="minorHAnsi" w:hAnsiTheme="minorHAnsi" w:cstheme="minorHAnsi"/>
          <w:bCs/>
          <w:sz w:val="22"/>
          <w:szCs w:val="22"/>
        </w:rPr>
        <w:t>Todos los diseños deberán ser acotados, indicando escalas y contener nombres y títulos que hagan fácil su interpretación.</w:t>
      </w:r>
    </w:p>
    <w:p w14:paraId="580E7F15" w14:textId="77777777" w:rsidR="00561C0A" w:rsidRPr="00EB43A0" w:rsidRDefault="00561C0A" w:rsidP="00561C0A">
      <w:pPr>
        <w:numPr>
          <w:ilvl w:val="1"/>
          <w:numId w:val="121"/>
        </w:numPr>
        <w:spacing w:before="240" w:after="240"/>
        <w:ind w:left="284" w:hanging="306"/>
        <w:jc w:val="both"/>
        <w:rPr>
          <w:rFonts w:asciiTheme="minorHAnsi" w:hAnsiTheme="minorHAnsi" w:cstheme="minorHAnsi"/>
          <w:b/>
          <w:bCs/>
          <w:sz w:val="22"/>
          <w:szCs w:val="22"/>
        </w:rPr>
      </w:pPr>
      <w:r w:rsidRPr="00EB43A0">
        <w:rPr>
          <w:rFonts w:asciiTheme="minorHAnsi" w:hAnsiTheme="minorHAnsi" w:cstheme="minorHAnsi"/>
          <w:b/>
          <w:sz w:val="22"/>
          <w:szCs w:val="22"/>
        </w:rPr>
        <w:t>CONDICIONES ADMINISTRATIVAS</w:t>
      </w:r>
    </w:p>
    <w:p w14:paraId="3F2E3DAB" w14:textId="77777777" w:rsidR="00561C0A" w:rsidRPr="00EB43A0" w:rsidRDefault="00561C0A" w:rsidP="00561C0A">
      <w:pPr>
        <w:numPr>
          <w:ilvl w:val="1"/>
          <w:numId w:val="125"/>
        </w:numPr>
        <w:spacing w:before="240" w:after="240"/>
        <w:jc w:val="both"/>
        <w:rPr>
          <w:rFonts w:asciiTheme="minorHAnsi" w:hAnsiTheme="minorHAnsi" w:cstheme="minorHAnsi"/>
          <w:b/>
          <w:bCs/>
          <w:sz w:val="22"/>
          <w:szCs w:val="22"/>
        </w:rPr>
      </w:pPr>
      <w:r w:rsidRPr="00EB43A0">
        <w:rPr>
          <w:rFonts w:asciiTheme="minorHAnsi" w:hAnsiTheme="minorHAnsi" w:cstheme="minorHAnsi"/>
          <w:b/>
          <w:sz w:val="22"/>
          <w:szCs w:val="22"/>
        </w:rPr>
        <w:t>Plazo de prestación del servicio</w:t>
      </w:r>
    </w:p>
    <w:p w14:paraId="6C009851" w14:textId="77777777" w:rsidR="00561C0A" w:rsidRPr="00485EA6" w:rsidRDefault="00561C0A" w:rsidP="00561C0A">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 xml:space="preserve">La Empresa Consultora desarrollará sus actividades de forma satisfactoria, en estricto acuerdo con el alcance del servicio, la propuesta adjudicada, los Términos de Referencia y el cronograma de servicios en un plazo máximo de </w:t>
      </w:r>
      <w:r w:rsidRPr="00485EA6">
        <w:rPr>
          <w:rFonts w:asciiTheme="minorHAnsi" w:hAnsiTheme="minorHAnsi" w:cstheme="minorHAnsi"/>
          <w:b/>
          <w:bCs/>
          <w:sz w:val="22"/>
          <w:szCs w:val="22"/>
        </w:rPr>
        <w:t>150 días calendario</w:t>
      </w:r>
      <w:r w:rsidRPr="00485EA6">
        <w:rPr>
          <w:rFonts w:asciiTheme="minorHAnsi" w:hAnsiTheme="minorHAnsi" w:cstheme="minorHAnsi"/>
          <w:sz w:val="22"/>
          <w:szCs w:val="22"/>
        </w:rPr>
        <w:t xml:space="preserve">, que serán computados a </w:t>
      </w:r>
      <w:r w:rsidRPr="00CE05B6">
        <w:rPr>
          <w:rFonts w:asciiTheme="minorHAnsi" w:hAnsiTheme="minorHAnsi" w:cstheme="minorHAnsi"/>
          <w:sz w:val="22"/>
          <w:szCs w:val="22"/>
        </w:rPr>
        <w:t>partir del día siguiente a la emisión de la Orden de Proceder.</w:t>
      </w:r>
    </w:p>
    <w:p w14:paraId="6DE05B67" w14:textId="77777777" w:rsidR="00561C0A" w:rsidRDefault="00561C0A" w:rsidP="00561C0A">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El plazo establecido precedentemente se distribuye de acuerdo al siguiente detalle:</w:t>
      </w:r>
    </w:p>
    <w:p w14:paraId="531F618C" w14:textId="77777777" w:rsidR="00561C0A" w:rsidRPr="00485EA6" w:rsidRDefault="00561C0A" w:rsidP="00561C0A">
      <w:pPr>
        <w:spacing w:before="240" w:after="240"/>
        <w:jc w:val="both"/>
        <w:rPr>
          <w:rFonts w:asciiTheme="minorHAnsi" w:hAnsiTheme="minorHAnsi" w:cstheme="minorHAnsi"/>
          <w:sz w:val="22"/>
          <w:szCs w:val="22"/>
        </w:rPr>
      </w:pPr>
    </w:p>
    <w:p w14:paraId="75EE1DAF" w14:textId="77777777" w:rsidR="00561C0A" w:rsidRPr="00485EA6" w:rsidRDefault="00561C0A" w:rsidP="00561C0A">
      <w:pPr>
        <w:ind w:left="567"/>
        <w:jc w:val="center"/>
        <w:rPr>
          <w:rFonts w:asciiTheme="minorHAnsi" w:hAnsiTheme="minorHAnsi" w:cstheme="minorHAnsi"/>
          <w:b/>
          <w:bCs/>
          <w:sz w:val="22"/>
          <w:szCs w:val="22"/>
          <w:lang w:val="es-ES_tradnl"/>
        </w:rPr>
      </w:pPr>
      <w:r w:rsidRPr="00485EA6">
        <w:rPr>
          <w:rFonts w:asciiTheme="minorHAnsi" w:hAnsiTheme="minorHAnsi" w:cstheme="minorHAnsi"/>
          <w:b/>
          <w:bCs/>
          <w:sz w:val="22"/>
          <w:szCs w:val="22"/>
          <w:lang w:val="es-ES_tradnl"/>
        </w:rPr>
        <w:t>CRONOGRAMA DE PRESENTACIÓN DE PRODUCTOS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3872"/>
        <w:gridCol w:w="1581"/>
      </w:tblGrid>
      <w:tr w:rsidR="00561C0A" w:rsidRPr="00EB43A0" w14:paraId="09C335A9" w14:textId="77777777" w:rsidTr="0034189E">
        <w:trPr>
          <w:trHeight w:val="340"/>
          <w:tblHeader/>
          <w:jc w:val="center"/>
        </w:trPr>
        <w:tc>
          <w:tcPr>
            <w:tcW w:w="1488" w:type="dxa"/>
            <w:shd w:val="clear" w:color="auto" w:fill="1F4E79" w:themeFill="accent1" w:themeFillShade="80"/>
            <w:vAlign w:val="center"/>
          </w:tcPr>
          <w:p w14:paraId="4AF5BD02" w14:textId="77777777" w:rsidR="00561C0A" w:rsidRPr="00485EA6" w:rsidRDefault="00561C0A" w:rsidP="0034189E">
            <w:pPr>
              <w:jc w:val="center"/>
              <w:rPr>
                <w:rFonts w:asciiTheme="minorHAnsi" w:hAnsiTheme="minorHAnsi" w:cstheme="minorHAnsi"/>
                <w:b/>
                <w:color w:val="FFFFFF" w:themeColor="background1"/>
                <w:sz w:val="22"/>
                <w:szCs w:val="22"/>
                <w:lang w:val="es-MX"/>
              </w:rPr>
            </w:pPr>
            <w:r w:rsidRPr="00485EA6">
              <w:rPr>
                <w:rFonts w:asciiTheme="minorHAnsi" w:hAnsiTheme="minorHAnsi" w:cstheme="minorHAnsi"/>
                <w:b/>
                <w:color w:val="FFFFFF" w:themeColor="background1"/>
                <w:sz w:val="22"/>
                <w:szCs w:val="22"/>
                <w:lang w:val="es-MX"/>
              </w:rPr>
              <w:t>PRODUCTO</w:t>
            </w:r>
          </w:p>
        </w:tc>
        <w:tc>
          <w:tcPr>
            <w:tcW w:w="3872" w:type="dxa"/>
            <w:shd w:val="clear" w:color="auto" w:fill="1F4E79" w:themeFill="accent1" w:themeFillShade="80"/>
            <w:vAlign w:val="center"/>
          </w:tcPr>
          <w:p w14:paraId="5060C812" w14:textId="77777777" w:rsidR="00561C0A" w:rsidRPr="00485EA6" w:rsidRDefault="00561C0A" w:rsidP="0034189E">
            <w:pPr>
              <w:jc w:val="center"/>
              <w:rPr>
                <w:rFonts w:asciiTheme="minorHAnsi" w:hAnsiTheme="minorHAnsi" w:cstheme="minorHAnsi"/>
                <w:b/>
                <w:color w:val="FFFFFF" w:themeColor="background1"/>
                <w:sz w:val="22"/>
                <w:szCs w:val="22"/>
                <w:lang w:val="es-MX"/>
              </w:rPr>
            </w:pPr>
            <w:r w:rsidRPr="00485EA6">
              <w:rPr>
                <w:rFonts w:asciiTheme="minorHAnsi" w:hAnsiTheme="minorHAnsi" w:cstheme="minorHAnsi"/>
                <w:b/>
                <w:color w:val="FFFFFF" w:themeColor="background1"/>
                <w:sz w:val="22"/>
                <w:szCs w:val="22"/>
                <w:lang w:val="es-MX"/>
              </w:rPr>
              <w:t>PLAZO</w:t>
            </w:r>
          </w:p>
        </w:tc>
        <w:tc>
          <w:tcPr>
            <w:tcW w:w="1581" w:type="dxa"/>
            <w:shd w:val="clear" w:color="auto" w:fill="1F4E79" w:themeFill="accent1" w:themeFillShade="80"/>
            <w:vAlign w:val="center"/>
          </w:tcPr>
          <w:p w14:paraId="2BE84C48" w14:textId="77777777" w:rsidR="00561C0A" w:rsidRPr="00485EA6" w:rsidRDefault="00561C0A" w:rsidP="0034189E">
            <w:pPr>
              <w:jc w:val="center"/>
              <w:rPr>
                <w:rFonts w:asciiTheme="minorHAnsi" w:hAnsiTheme="minorHAnsi" w:cstheme="minorHAnsi"/>
                <w:b/>
                <w:color w:val="FFFFFF" w:themeColor="background1"/>
                <w:sz w:val="22"/>
                <w:szCs w:val="22"/>
                <w:lang w:val="es-MX"/>
              </w:rPr>
            </w:pPr>
            <w:r w:rsidRPr="00485EA6">
              <w:rPr>
                <w:rFonts w:asciiTheme="minorHAnsi" w:hAnsiTheme="minorHAnsi" w:cstheme="minorHAnsi"/>
                <w:b/>
                <w:color w:val="FFFFFF" w:themeColor="background1"/>
                <w:sz w:val="22"/>
                <w:szCs w:val="22"/>
                <w:lang w:val="es-MX"/>
              </w:rPr>
              <w:t>% PAGO</w:t>
            </w:r>
          </w:p>
        </w:tc>
      </w:tr>
      <w:tr w:rsidR="00561C0A" w:rsidRPr="00EB43A0" w14:paraId="7C270E1B" w14:textId="77777777" w:rsidTr="0034189E">
        <w:trPr>
          <w:trHeight w:val="510"/>
          <w:jc w:val="center"/>
        </w:trPr>
        <w:tc>
          <w:tcPr>
            <w:tcW w:w="1488" w:type="dxa"/>
            <w:shd w:val="clear" w:color="auto" w:fill="auto"/>
            <w:vAlign w:val="center"/>
          </w:tcPr>
          <w:p w14:paraId="20EE3D28" w14:textId="77777777" w:rsidR="00561C0A" w:rsidRPr="00485EA6" w:rsidRDefault="00561C0A" w:rsidP="0034189E">
            <w:pPr>
              <w:rPr>
                <w:rFonts w:asciiTheme="minorHAnsi" w:hAnsiTheme="minorHAnsi" w:cstheme="minorHAnsi"/>
                <w:sz w:val="22"/>
                <w:szCs w:val="22"/>
                <w:lang w:val="es-MX"/>
              </w:rPr>
            </w:pPr>
            <w:r w:rsidRPr="00485EA6">
              <w:rPr>
                <w:rFonts w:asciiTheme="minorHAnsi" w:hAnsiTheme="minorHAnsi" w:cstheme="minorHAnsi"/>
                <w:sz w:val="22"/>
                <w:szCs w:val="22"/>
                <w:lang w:val="es-MX"/>
              </w:rPr>
              <w:t>Informe Inicial</w:t>
            </w:r>
          </w:p>
        </w:tc>
        <w:tc>
          <w:tcPr>
            <w:tcW w:w="3872" w:type="dxa"/>
            <w:shd w:val="clear" w:color="auto" w:fill="auto"/>
            <w:vAlign w:val="center"/>
          </w:tcPr>
          <w:p w14:paraId="6EACFA2D" w14:textId="77777777" w:rsidR="00561C0A" w:rsidRPr="00CE05B6" w:rsidRDefault="00561C0A" w:rsidP="0034189E">
            <w:pPr>
              <w:jc w:val="both"/>
              <w:rPr>
                <w:rFonts w:asciiTheme="minorHAnsi" w:hAnsiTheme="minorHAnsi" w:cstheme="minorHAnsi"/>
                <w:sz w:val="22"/>
                <w:szCs w:val="22"/>
                <w:lang w:val="es-MX"/>
              </w:rPr>
            </w:pPr>
            <w:r w:rsidRPr="00CE05B6">
              <w:rPr>
                <w:rFonts w:asciiTheme="minorHAnsi" w:hAnsiTheme="minorHAnsi" w:cstheme="minorHAnsi"/>
                <w:sz w:val="22"/>
                <w:szCs w:val="22"/>
                <w:lang w:val="es-MX"/>
              </w:rPr>
              <w:t>A Diez (10)</w:t>
            </w:r>
            <w:r w:rsidRPr="00CE05B6">
              <w:rPr>
                <w:rFonts w:asciiTheme="minorHAnsi" w:hAnsiTheme="minorHAnsi" w:cstheme="minorHAnsi"/>
                <w:sz w:val="22"/>
                <w:szCs w:val="22"/>
              </w:rPr>
              <w:t xml:space="preserve"> días calendario, computado a partir del día siguiente a la emisión de la orden de proceder.</w:t>
            </w:r>
          </w:p>
        </w:tc>
        <w:tc>
          <w:tcPr>
            <w:tcW w:w="1581" w:type="dxa"/>
            <w:vAlign w:val="center"/>
          </w:tcPr>
          <w:p w14:paraId="7D067798" w14:textId="77777777" w:rsidR="00561C0A" w:rsidRPr="00485EA6" w:rsidRDefault="00561C0A" w:rsidP="0034189E">
            <w:pPr>
              <w:jc w:val="center"/>
              <w:rPr>
                <w:rFonts w:asciiTheme="minorHAnsi" w:hAnsiTheme="minorHAnsi" w:cstheme="minorHAnsi"/>
                <w:sz w:val="22"/>
                <w:szCs w:val="22"/>
                <w:lang w:val="es-MX"/>
              </w:rPr>
            </w:pPr>
            <w:r w:rsidRPr="00485EA6">
              <w:rPr>
                <w:rFonts w:asciiTheme="minorHAnsi" w:hAnsiTheme="minorHAnsi" w:cstheme="minorHAnsi"/>
                <w:sz w:val="22"/>
                <w:szCs w:val="22"/>
                <w:lang w:val="es-MX"/>
              </w:rPr>
              <w:t>-</w:t>
            </w:r>
          </w:p>
        </w:tc>
      </w:tr>
      <w:tr w:rsidR="00561C0A" w:rsidRPr="00EB43A0" w14:paraId="4D3CBFFD" w14:textId="77777777" w:rsidTr="0034189E">
        <w:trPr>
          <w:trHeight w:val="510"/>
          <w:jc w:val="center"/>
        </w:trPr>
        <w:tc>
          <w:tcPr>
            <w:tcW w:w="1488" w:type="dxa"/>
            <w:shd w:val="clear" w:color="auto" w:fill="auto"/>
            <w:vAlign w:val="center"/>
          </w:tcPr>
          <w:p w14:paraId="015526CF" w14:textId="77777777" w:rsidR="00561C0A" w:rsidRPr="00485EA6" w:rsidRDefault="00561C0A" w:rsidP="0034189E">
            <w:pPr>
              <w:rPr>
                <w:rFonts w:asciiTheme="minorHAnsi" w:hAnsiTheme="minorHAnsi" w:cstheme="minorHAnsi"/>
                <w:sz w:val="22"/>
                <w:szCs w:val="22"/>
                <w:lang w:val="es-MX"/>
              </w:rPr>
            </w:pPr>
            <w:r w:rsidRPr="00485EA6">
              <w:rPr>
                <w:rFonts w:asciiTheme="minorHAnsi" w:hAnsiTheme="minorHAnsi" w:cstheme="minorHAnsi"/>
                <w:sz w:val="22"/>
                <w:szCs w:val="22"/>
                <w:lang w:val="es-MX"/>
              </w:rPr>
              <w:t xml:space="preserve">Producto </w:t>
            </w:r>
            <w:proofErr w:type="spellStart"/>
            <w:r w:rsidRPr="00485EA6">
              <w:rPr>
                <w:rFonts w:asciiTheme="minorHAnsi" w:hAnsiTheme="minorHAnsi" w:cstheme="minorHAnsi"/>
                <w:sz w:val="22"/>
                <w:szCs w:val="22"/>
                <w:lang w:val="es-MX"/>
              </w:rPr>
              <w:t>N°</w:t>
            </w:r>
            <w:proofErr w:type="spellEnd"/>
            <w:r w:rsidRPr="00485EA6">
              <w:rPr>
                <w:rFonts w:asciiTheme="minorHAnsi" w:hAnsiTheme="minorHAnsi" w:cstheme="minorHAnsi"/>
                <w:sz w:val="22"/>
                <w:szCs w:val="22"/>
                <w:lang w:val="es-MX"/>
              </w:rPr>
              <w:t xml:space="preserve"> 1</w:t>
            </w:r>
          </w:p>
        </w:tc>
        <w:tc>
          <w:tcPr>
            <w:tcW w:w="3872" w:type="dxa"/>
            <w:shd w:val="clear" w:color="auto" w:fill="auto"/>
            <w:vAlign w:val="center"/>
          </w:tcPr>
          <w:p w14:paraId="3ABE968F" w14:textId="77777777" w:rsidR="00561C0A" w:rsidRPr="00CE05B6" w:rsidRDefault="00561C0A" w:rsidP="0034189E">
            <w:pPr>
              <w:jc w:val="both"/>
              <w:rPr>
                <w:rFonts w:asciiTheme="minorHAnsi" w:hAnsiTheme="minorHAnsi" w:cstheme="minorHAnsi"/>
                <w:sz w:val="22"/>
                <w:szCs w:val="22"/>
                <w:lang w:val="es-MX"/>
              </w:rPr>
            </w:pPr>
            <w:r w:rsidRPr="00CE05B6">
              <w:rPr>
                <w:rFonts w:asciiTheme="minorHAnsi" w:hAnsiTheme="minorHAnsi" w:cstheme="minorHAnsi"/>
                <w:sz w:val="22"/>
                <w:szCs w:val="22"/>
                <w:lang w:val="es-MX"/>
              </w:rPr>
              <w:t>A Cuarenta y Cinco (45)</w:t>
            </w:r>
            <w:r w:rsidRPr="00CE05B6">
              <w:rPr>
                <w:rFonts w:asciiTheme="minorHAnsi" w:hAnsiTheme="minorHAnsi" w:cstheme="minorHAnsi"/>
                <w:sz w:val="22"/>
                <w:szCs w:val="22"/>
              </w:rPr>
              <w:t xml:space="preserve"> días calendario, computado a partir del día siguiente a la emisión de la orden de proceder.</w:t>
            </w:r>
          </w:p>
        </w:tc>
        <w:tc>
          <w:tcPr>
            <w:tcW w:w="1581" w:type="dxa"/>
            <w:vAlign w:val="center"/>
          </w:tcPr>
          <w:p w14:paraId="3CA2D11B" w14:textId="77777777" w:rsidR="00561C0A" w:rsidRPr="00485EA6" w:rsidRDefault="00561C0A" w:rsidP="0034189E">
            <w:pPr>
              <w:jc w:val="center"/>
              <w:rPr>
                <w:rFonts w:asciiTheme="minorHAnsi" w:hAnsiTheme="minorHAnsi" w:cstheme="minorHAnsi"/>
                <w:sz w:val="22"/>
                <w:szCs w:val="22"/>
                <w:lang w:val="es-MX"/>
              </w:rPr>
            </w:pPr>
            <w:r w:rsidRPr="00485EA6">
              <w:rPr>
                <w:rFonts w:asciiTheme="minorHAnsi" w:hAnsiTheme="minorHAnsi" w:cstheme="minorHAnsi"/>
                <w:sz w:val="22"/>
                <w:szCs w:val="22"/>
                <w:lang w:val="es-MX"/>
              </w:rPr>
              <w:t>20</w:t>
            </w:r>
          </w:p>
        </w:tc>
      </w:tr>
      <w:tr w:rsidR="00561C0A" w:rsidRPr="00EB43A0" w14:paraId="6D0B9757" w14:textId="77777777" w:rsidTr="0034189E">
        <w:trPr>
          <w:trHeight w:val="510"/>
          <w:jc w:val="center"/>
        </w:trPr>
        <w:tc>
          <w:tcPr>
            <w:tcW w:w="1488" w:type="dxa"/>
            <w:shd w:val="clear" w:color="auto" w:fill="auto"/>
            <w:vAlign w:val="center"/>
          </w:tcPr>
          <w:p w14:paraId="2E9E3C2E" w14:textId="77777777" w:rsidR="00561C0A" w:rsidRPr="00485EA6" w:rsidRDefault="00561C0A" w:rsidP="0034189E">
            <w:pPr>
              <w:rPr>
                <w:rFonts w:asciiTheme="minorHAnsi" w:hAnsiTheme="minorHAnsi" w:cstheme="minorHAnsi"/>
                <w:sz w:val="22"/>
                <w:szCs w:val="22"/>
                <w:lang w:val="es-MX"/>
              </w:rPr>
            </w:pPr>
            <w:r w:rsidRPr="00485EA6">
              <w:rPr>
                <w:rFonts w:asciiTheme="minorHAnsi" w:hAnsiTheme="minorHAnsi" w:cstheme="minorHAnsi"/>
                <w:sz w:val="22"/>
                <w:szCs w:val="22"/>
                <w:lang w:val="es-MX"/>
              </w:rPr>
              <w:t xml:space="preserve">Producto </w:t>
            </w:r>
            <w:proofErr w:type="spellStart"/>
            <w:r w:rsidRPr="00485EA6">
              <w:rPr>
                <w:rFonts w:asciiTheme="minorHAnsi" w:hAnsiTheme="minorHAnsi" w:cstheme="minorHAnsi"/>
                <w:sz w:val="22"/>
                <w:szCs w:val="22"/>
                <w:lang w:val="es-MX"/>
              </w:rPr>
              <w:t>N°</w:t>
            </w:r>
            <w:proofErr w:type="spellEnd"/>
            <w:r w:rsidRPr="00485EA6">
              <w:rPr>
                <w:rFonts w:asciiTheme="minorHAnsi" w:hAnsiTheme="minorHAnsi" w:cstheme="minorHAnsi"/>
                <w:sz w:val="22"/>
                <w:szCs w:val="22"/>
                <w:lang w:val="es-MX"/>
              </w:rPr>
              <w:t xml:space="preserve"> 2</w:t>
            </w:r>
          </w:p>
        </w:tc>
        <w:tc>
          <w:tcPr>
            <w:tcW w:w="3872" w:type="dxa"/>
            <w:shd w:val="clear" w:color="auto" w:fill="auto"/>
            <w:vAlign w:val="center"/>
          </w:tcPr>
          <w:p w14:paraId="07778070" w14:textId="77777777" w:rsidR="00561C0A" w:rsidRPr="00CE05B6" w:rsidRDefault="00561C0A" w:rsidP="0034189E">
            <w:pPr>
              <w:jc w:val="both"/>
              <w:rPr>
                <w:rFonts w:asciiTheme="minorHAnsi" w:hAnsiTheme="minorHAnsi" w:cstheme="minorHAnsi"/>
                <w:sz w:val="22"/>
                <w:szCs w:val="22"/>
                <w:lang w:val="es-MX"/>
              </w:rPr>
            </w:pPr>
            <w:r w:rsidRPr="00CE05B6">
              <w:rPr>
                <w:rFonts w:asciiTheme="minorHAnsi" w:hAnsiTheme="minorHAnsi" w:cstheme="minorHAnsi"/>
                <w:sz w:val="22"/>
                <w:szCs w:val="22"/>
                <w:lang w:val="es-MX"/>
              </w:rPr>
              <w:t>A Noventa y Cinco (95)</w:t>
            </w:r>
            <w:r w:rsidRPr="00CE05B6">
              <w:rPr>
                <w:rFonts w:asciiTheme="minorHAnsi" w:hAnsiTheme="minorHAnsi" w:cstheme="minorHAnsi"/>
                <w:sz w:val="22"/>
                <w:szCs w:val="22"/>
              </w:rPr>
              <w:t xml:space="preserve"> días calendario, computado a partir del día siguiente a la emisión de la orden de proceder.</w:t>
            </w:r>
          </w:p>
        </w:tc>
        <w:tc>
          <w:tcPr>
            <w:tcW w:w="1581" w:type="dxa"/>
            <w:vAlign w:val="center"/>
          </w:tcPr>
          <w:p w14:paraId="0E87065B" w14:textId="77777777" w:rsidR="00561C0A" w:rsidRPr="00485EA6" w:rsidRDefault="00561C0A" w:rsidP="0034189E">
            <w:pPr>
              <w:jc w:val="center"/>
              <w:rPr>
                <w:rFonts w:asciiTheme="minorHAnsi" w:hAnsiTheme="minorHAnsi" w:cstheme="minorHAnsi"/>
                <w:sz w:val="22"/>
                <w:szCs w:val="22"/>
                <w:lang w:val="es-MX"/>
              </w:rPr>
            </w:pPr>
            <w:r w:rsidRPr="00485EA6">
              <w:rPr>
                <w:rFonts w:asciiTheme="minorHAnsi" w:hAnsiTheme="minorHAnsi" w:cstheme="minorHAnsi"/>
                <w:sz w:val="22"/>
                <w:szCs w:val="22"/>
                <w:lang w:val="es-MX"/>
              </w:rPr>
              <w:t>30</w:t>
            </w:r>
          </w:p>
        </w:tc>
      </w:tr>
      <w:tr w:rsidR="00561C0A" w:rsidRPr="00EB43A0" w14:paraId="64AB14EC" w14:textId="77777777" w:rsidTr="0034189E">
        <w:trPr>
          <w:trHeight w:val="510"/>
          <w:jc w:val="center"/>
        </w:trPr>
        <w:tc>
          <w:tcPr>
            <w:tcW w:w="1488" w:type="dxa"/>
            <w:shd w:val="clear" w:color="auto" w:fill="auto"/>
            <w:vAlign w:val="center"/>
          </w:tcPr>
          <w:p w14:paraId="70B9CCFA" w14:textId="77777777" w:rsidR="00561C0A" w:rsidRPr="00485EA6" w:rsidRDefault="00561C0A" w:rsidP="0034189E">
            <w:pPr>
              <w:rPr>
                <w:rFonts w:asciiTheme="minorHAnsi" w:hAnsiTheme="minorHAnsi" w:cstheme="minorHAnsi"/>
                <w:sz w:val="22"/>
                <w:szCs w:val="22"/>
                <w:lang w:val="es-MX"/>
              </w:rPr>
            </w:pPr>
            <w:r w:rsidRPr="00485EA6">
              <w:rPr>
                <w:rFonts w:asciiTheme="minorHAnsi" w:hAnsiTheme="minorHAnsi" w:cstheme="minorHAnsi"/>
                <w:sz w:val="22"/>
                <w:szCs w:val="22"/>
                <w:lang w:val="es-MX"/>
              </w:rPr>
              <w:t xml:space="preserve">Producto </w:t>
            </w:r>
            <w:proofErr w:type="spellStart"/>
            <w:r w:rsidRPr="00485EA6">
              <w:rPr>
                <w:rFonts w:asciiTheme="minorHAnsi" w:hAnsiTheme="minorHAnsi" w:cstheme="minorHAnsi"/>
                <w:sz w:val="22"/>
                <w:szCs w:val="22"/>
                <w:lang w:val="es-MX"/>
              </w:rPr>
              <w:t>N°</w:t>
            </w:r>
            <w:proofErr w:type="spellEnd"/>
            <w:r w:rsidRPr="00485EA6">
              <w:rPr>
                <w:rFonts w:asciiTheme="minorHAnsi" w:hAnsiTheme="minorHAnsi" w:cstheme="minorHAnsi"/>
                <w:sz w:val="22"/>
                <w:szCs w:val="22"/>
                <w:lang w:val="es-MX"/>
              </w:rPr>
              <w:t xml:space="preserve"> 3</w:t>
            </w:r>
          </w:p>
        </w:tc>
        <w:tc>
          <w:tcPr>
            <w:tcW w:w="3872" w:type="dxa"/>
            <w:shd w:val="clear" w:color="auto" w:fill="auto"/>
            <w:vAlign w:val="center"/>
          </w:tcPr>
          <w:p w14:paraId="22F99413" w14:textId="77777777" w:rsidR="00561C0A" w:rsidRPr="00CE05B6" w:rsidRDefault="00561C0A" w:rsidP="0034189E">
            <w:pPr>
              <w:jc w:val="both"/>
              <w:rPr>
                <w:rFonts w:asciiTheme="minorHAnsi" w:hAnsiTheme="minorHAnsi" w:cstheme="minorHAnsi"/>
                <w:sz w:val="22"/>
                <w:szCs w:val="22"/>
                <w:lang w:val="es-MX"/>
              </w:rPr>
            </w:pPr>
            <w:r w:rsidRPr="00CE05B6">
              <w:rPr>
                <w:rFonts w:asciiTheme="minorHAnsi" w:hAnsiTheme="minorHAnsi" w:cstheme="minorHAnsi"/>
                <w:sz w:val="22"/>
                <w:szCs w:val="22"/>
                <w:lang w:val="es-MX"/>
              </w:rPr>
              <w:t>A Ciento Veinte (120)</w:t>
            </w:r>
            <w:r w:rsidRPr="00CE05B6">
              <w:rPr>
                <w:rFonts w:asciiTheme="minorHAnsi" w:hAnsiTheme="minorHAnsi" w:cstheme="minorHAnsi"/>
                <w:sz w:val="22"/>
                <w:szCs w:val="22"/>
              </w:rPr>
              <w:t xml:space="preserve"> días calendario, a computado a partir del día siguiente a la emisión de la orden de proceder.</w:t>
            </w:r>
          </w:p>
        </w:tc>
        <w:tc>
          <w:tcPr>
            <w:tcW w:w="1581" w:type="dxa"/>
            <w:vAlign w:val="center"/>
          </w:tcPr>
          <w:p w14:paraId="5BB25D1D" w14:textId="77777777" w:rsidR="00561C0A" w:rsidRPr="00485EA6" w:rsidRDefault="00561C0A" w:rsidP="0034189E">
            <w:pPr>
              <w:jc w:val="center"/>
              <w:rPr>
                <w:rFonts w:asciiTheme="minorHAnsi" w:hAnsiTheme="minorHAnsi" w:cstheme="minorHAnsi"/>
                <w:sz w:val="22"/>
                <w:szCs w:val="22"/>
                <w:lang w:val="es-MX"/>
              </w:rPr>
            </w:pPr>
            <w:r w:rsidRPr="00485EA6">
              <w:rPr>
                <w:rFonts w:asciiTheme="minorHAnsi" w:hAnsiTheme="minorHAnsi" w:cstheme="minorHAnsi"/>
                <w:sz w:val="22"/>
                <w:szCs w:val="22"/>
                <w:lang w:val="es-MX"/>
              </w:rPr>
              <w:t>30</w:t>
            </w:r>
          </w:p>
        </w:tc>
      </w:tr>
      <w:tr w:rsidR="00561C0A" w:rsidRPr="00EB43A0" w14:paraId="0B4E08FB" w14:textId="77777777" w:rsidTr="0034189E">
        <w:trPr>
          <w:trHeight w:val="510"/>
          <w:jc w:val="center"/>
        </w:trPr>
        <w:tc>
          <w:tcPr>
            <w:tcW w:w="1488" w:type="dxa"/>
            <w:shd w:val="clear" w:color="auto" w:fill="auto"/>
            <w:vAlign w:val="center"/>
          </w:tcPr>
          <w:p w14:paraId="124E9773" w14:textId="77777777" w:rsidR="00561C0A" w:rsidRPr="00485EA6" w:rsidRDefault="00561C0A" w:rsidP="0034189E">
            <w:pPr>
              <w:rPr>
                <w:rFonts w:asciiTheme="minorHAnsi" w:hAnsiTheme="minorHAnsi" w:cstheme="minorHAnsi"/>
                <w:sz w:val="22"/>
                <w:szCs w:val="22"/>
                <w:lang w:val="es-MX"/>
              </w:rPr>
            </w:pPr>
            <w:r w:rsidRPr="00485EA6">
              <w:rPr>
                <w:rFonts w:asciiTheme="minorHAnsi" w:hAnsiTheme="minorHAnsi" w:cstheme="minorHAnsi"/>
                <w:sz w:val="22"/>
                <w:szCs w:val="22"/>
                <w:lang w:val="es-MX"/>
              </w:rPr>
              <w:t>Producto Final</w:t>
            </w:r>
          </w:p>
        </w:tc>
        <w:tc>
          <w:tcPr>
            <w:tcW w:w="3872" w:type="dxa"/>
            <w:shd w:val="clear" w:color="auto" w:fill="auto"/>
            <w:vAlign w:val="center"/>
          </w:tcPr>
          <w:p w14:paraId="6C14D7F6" w14:textId="77777777" w:rsidR="00561C0A" w:rsidRPr="00CE05B6" w:rsidRDefault="00561C0A" w:rsidP="0034189E">
            <w:pPr>
              <w:contextualSpacing/>
              <w:jc w:val="both"/>
              <w:rPr>
                <w:rFonts w:asciiTheme="minorHAnsi" w:hAnsiTheme="minorHAnsi" w:cstheme="minorHAnsi"/>
                <w:sz w:val="22"/>
                <w:szCs w:val="22"/>
              </w:rPr>
            </w:pPr>
            <w:r w:rsidRPr="00CE05B6">
              <w:rPr>
                <w:rFonts w:asciiTheme="minorHAnsi" w:hAnsiTheme="minorHAnsi" w:cstheme="minorHAnsi"/>
                <w:sz w:val="22"/>
                <w:szCs w:val="22"/>
                <w:lang w:val="es-MX"/>
              </w:rPr>
              <w:t>A Ciento Cincuenta (150)</w:t>
            </w:r>
            <w:r w:rsidRPr="00CE05B6">
              <w:rPr>
                <w:rFonts w:asciiTheme="minorHAnsi" w:hAnsiTheme="minorHAnsi" w:cstheme="minorHAnsi"/>
                <w:sz w:val="22"/>
                <w:szCs w:val="22"/>
              </w:rPr>
              <w:t xml:space="preserve"> días calendario, computado a partir del día siguiente a la emisión de la orden de proceder.</w:t>
            </w:r>
          </w:p>
        </w:tc>
        <w:tc>
          <w:tcPr>
            <w:tcW w:w="1581" w:type="dxa"/>
            <w:vAlign w:val="center"/>
          </w:tcPr>
          <w:p w14:paraId="76ADF99E" w14:textId="77777777" w:rsidR="00561C0A" w:rsidRPr="00485EA6" w:rsidRDefault="00561C0A" w:rsidP="0034189E">
            <w:pPr>
              <w:contextualSpacing/>
              <w:jc w:val="center"/>
              <w:rPr>
                <w:rFonts w:asciiTheme="minorHAnsi" w:hAnsiTheme="minorHAnsi" w:cstheme="minorHAnsi"/>
                <w:sz w:val="22"/>
                <w:szCs w:val="22"/>
                <w:lang w:val="es-MX"/>
              </w:rPr>
            </w:pPr>
            <w:r w:rsidRPr="00485EA6">
              <w:rPr>
                <w:rFonts w:asciiTheme="minorHAnsi" w:hAnsiTheme="minorHAnsi" w:cstheme="minorHAnsi"/>
                <w:sz w:val="22"/>
                <w:szCs w:val="22"/>
                <w:lang w:val="es-MX"/>
              </w:rPr>
              <w:t>20</w:t>
            </w:r>
          </w:p>
        </w:tc>
      </w:tr>
    </w:tbl>
    <w:p w14:paraId="4BBB2BEC" w14:textId="77777777" w:rsidR="00561C0A" w:rsidRPr="00EB43A0" w:rsidRDefault="00561C0A" w:rsidP="00561C0A">
      <w:pPr>
        <w:numPr>
          <w:ilvl w:val="1"/>
          <w:numId w:val="125"/>
        </w:numPr>
        <w:spacing w:before="240" w:after="240"/>
        <w:jc w:val="both"/>
        <w:rPr>
          <w:rFonts w:asciiTheme="minorHAnsi" w:hAnsiTheme="minorHAnsi" w:cstheme="minorHAnsi"/>
          <w:b/>
          <w:bCs/>
          <w:sz w:val="22"/>
          <w:szCs w:val="22"/>
        </w:rPr>
      </w:pPr>
      <w:r w:rsidRPr="00EB43A0">
        <w:rPr>
          <w:rFonts w:asciiTheme="minorHAnsi" w:hAnsiTheme="minorHAnsi" w:cstheme="minorHAnsi"/>
          <w:b/>
          <w:bCs/>
          <w:sz w:val="22"/>
          <w:szCs w:val="22"/>
        </w:rPr>
        <w:t>Forma de pago:</w:t>
      </w:r>
    </w:p>
    <w:p w14:paraId="6690D30D" w14:textId="77777777" w:rsidR="00561C0A" w:rsidRPr="00485EA6" w:rsidRDefault="00561C0A" w:rsidP="00561C0A">
      <w:pPr>
        <w:jc w:val="both"/>
        <w:rPr>
          <w:rFonts w:asciiTheme="minorHAnsi" w:hAnsiTheme="minorHAnsi" w:cstheme="minorHAnsi"/>
          <w:color w:val="000000"/>
          <w:sz w:val="22"/>
          <w:szCs w:val="22"/>
          <w:lang w:val="es-ES_tradnl"/>
        </w:rPr>
      </w:pPr>
      <w:r w:rsidRPr="00485EA6">
        <w:rPr>
          <w:rFonts w:asciiTheme="minorHAnsi" w:hAnsiTheme="minorHAnsi" w:cstheme="minorHAnsi"/>
          <w:color w:val="000000"/>
          <w:sz w:val="22"/>
          <w:szCs w:val="22"/>
          <w:lang w:val="es-ES_tradnl"/>
        </w:rPr>
        <w:t>El pago se realizará de acuerdo al avance de la consultoría, conforme lo establecido en el contrato, en moneda nacional, mediante transferencia bancaria a través del SIGEP, contra presentación de los documentos descritos en el punto</w:t>
      </w:r>
      <w:r w:rsidRPr="00485EA6">
        <w:rPr>
          <w:rFonts w:asciiTheme="minorHAnsi" w:hAnsiTheme="minorHAnsi" w:cstheme="minorHAnsi"/>
          <w:b/>
          <w:color w:val="000000"/>
          <w:sz w:val="22"/>
          <w:szCs w:val="22"/>
          <w:lang w:val="es-ES_tradnl"/>
        </w:rPr>
        <w:t xml:space="preserve"> PRODUCTOS ESPERADOS</w:t>
      </w:r>
      <w:r w:rsidRPr="00485EA6">
        <w:rPr>
          <w:rFonts w:asciiTheme="minorHAnsi" w:hAnsiTheme="minorHAnsi" w:cstheme="minorHAnsi"/>
          <w:color w:val="000000"/>
          <w:sz w:val="22"/>
          <w:szCs w:val="22"/>
          <w:lang w:val="es-ES_tradnl"/>
        </w:rPr>
        <w:t xml:space="preserve"> y previa emisión de los informes y certificados de pago correspondientes; que consignará todas las actividades realizadas en la ejecución de la consultoría, los cuales serán aprobados por la </w:t>
      </w:r>
      <w:r w:rsidRPr="00485EA6">
        <w:rPr>
          <w:rFonts w:asciiTheme="minorHAnsi" w:hAnsiTheme="minorHAnsi" w:cstheme="minorHAnsi"/>
          <w:b/>
          <w:bCs/>
          <w:color w:val="000000"/>
          <w:sz w:val="22"/>
          <w:szCs w:val="22"/>
          <w:lang w:val="es-ES_tradnl"/>
        </w:rPr>
        <w:t>CONTRAPARTE</w:t>
      </w:r>
      <w:r w:rsidRPr="00485EA6">
        <w:rPr>
          <w:rFonts w:asciiTheme="minorHAnsi" w:hAnsiTheme="minorHAnsi" w:cstheme="minorHAnsi"/>
          <w:color w:val="000000"/>
          <w:sz w:val="22"/>
          <w:szCs w:val="22"/>
          <w:lang w:val="es-ES_tradnl"/>
        </w:rPr>
        <w:t>, de acuerdo con el cumplimiento de las actividades establecidas, como se detalla a continuación:</w:t>
      </w:r>
    </w:p>
    <w:p w14:paraId="5CFD7D27" w14:textId="77777777" w:rsidR="00561C0A" w:rsidRPr="00485EA6" w:rsidRDefault="00561C0A" w:rsidP="00561C0A">
      <w:pPr>
        <w:jc w:val="both"/>
        <w:rPr>
          <w:rFonts w:asciiTheme="minorHAnsi" w:hAnsiTheme="minorHAnsi" w:cstheme="minorHAnsi"/>
          <w:color w:val="000000"/>
          <w:sz w:val="22"/>
          <w:szCs w:val="22"/>
          <w:lang w:val="es-ES_tradnl"/>
        </w:rPr>
      </w:pPr>
    </w:p>
    <w:p w14:paraId="03B71C6F" w14:textId="77777777" w:rsidR="00561C0A" w:rsidRPr="00485EA6" w:rsidRDefault="00561C0A" w:rsidP="00561C0A">
      <w:pPr>
        <w:numPr>
          <w:ilvl w:val="0"/>
          <w:numId w:val="133"/>
        </w:numPr>
        <w:jc w:val="both"/>
        <w:rPr>
          <w:rFonts w:asciiTheme="minorHAnsi" w:hAnsiTheme="minorHAnsi" w:cstheme="minorHAnsi"/>
          <w:color w:val="000000"/>
          <w:sz w:val="22"/>
          <w:szCs w:val="22"/>
          <w:lang w:val="es-ES_tradnl"/>
        </w:rPr>
      </w:pPr>
      <w:r w:rsidRPr="00485EA6">
        <w:rPr>
          <w:rFonts w:asciiTheme="minorHAnsi" w:hAnsiTheme="minorHAnsi" w:cstheme="minorHAnsi"/>
          <w:b/>
          <w:color w:val="000000"/>
          <w:sz w:val="22"/>
          <w:szCs w:val="22"/>
          <w:lang w:val="es-ES_tradnl"/>
        </w:rPr>
        <w:t>PRIMER PAGO PARCIAL</w:t>
      </w:r>
      <w:r w:rsidRPr="00485EA6">
        <w:rPr>
          <w:rFonts w:asciiTheme="minorHAnsi" w:hAnsiTheme="minorHAnsi" w:cstheme="minorHAnsi"/>
          <w:color w:val="000000"/>
          <w:sz w:val="22"/>
          <w:szCs w:val="22"/>
          <w:lang w:val="es-ES_tradnl"/>
        </w:rPr>
        <w:t xml:space="preserve"> (20% del monto del contrato), previo a la presentación y aprobación del </w:t>
      </w:r>
      <w:r w:rsidRPr="00485EA6">
        <w:rPr>
          <w:rFonts w:asciiTheme="minorHAnsi" w:hAnsiTheme="minorHAnsi" w:cstheme="minorHAnsi"/>
          <w:b/>
          <w:color w:val="000000"/>
          <w:sz w:val="22"/>
          <w:szCs w:val="22"/>
          <w:lang w:val="es-ES_tradnl"/>
        </w:rPr>
        <w:t>PRODUCTO 1</w:t>
      </w:r>
      <w:r w:rsidRPr="00485EA6">
        <w:rPr>
          <w:rFonts w:asciiTheme="minorHAnsi" w:hAnsiTheme="minorHAnsi" w:cstheme="minorHAnsi"/>
          <w:color w:val="000000"/>
          <w:sz w:val="22"/>
          <w:szCs w:val="22"/>
          <w:lang w:val="es-ES_tradnl"/>
        </w:rPr>
        <w:t>.</w:t>
      </w:r>
    </w:p>
    <w:p w14:paraId="22CA8AF1" w14:textId="77777777" w:rsidR="00561C0A" w:rsidRPr="00485EA6" w:rsidRDefault="00561C0A" w:rsidP="00561C0A">
      <w:pPr>
        <w:numPr>
          <w:ilvl w:val="0"/>
          <w:numId w:val="133"/>
        </w:numPr>
        <w:contextualSpacing/>
        <w:jc w:val="both"/>
        <w:rPr>
          <w:rFonts w:asciiTheme="minorHAnsi" w:hAnsiTheme="minorHAnsi" w:cstheme="minorHAnsi"/>
          <w:color w:val="000000"/>
          <w:sz w:val="22"/>
          <w:szCs w:val="22"/>
          <w:lang w:val="es-ES_tradnl"/>
        </w:rPr>
      </w:pPr>
      <w:r w:rsidRPr="00485EA6">
        <w:rPr>
          <w:rFonts w:asciiTheme="minorHAnsi" w:hAnsiTheme="minorHAnsi" w:cstheme="minorHAnsi"/>
          <w:b/>
          <w:color w:val="000000"/>
          <w:sz w:val="22"/>
          <w:szCs w:val="22"/>
          <w:lang w:val="es-ES_tradnl"/>
        </w:rPr>
        <w:lastRenderedPageBreak/>
        <w:t>SEGUNDO PAGO PARCIAL</w:t>
      </w:r>
      <w:r w:rsidRPr="00485EA6">
        <w:rPr>
          <w:rFonts w:asciiTheme="minorHAnsi" w:hAnsiTheme="minorHAnsi" w:cstheme="minorHAnsi"/>
          <w:color w:val="000000"/>
          <w:sz w:val="22"/>
          <w:szCs w:val="22"/>
          <w:lang w:val="es-ES_tradnl"/>
        </w:rPr>
        <w:t xml:space="preserve"> (30% del monto del contrato), previo a la presentación y aprobación del </w:t>
      </w:r>
      <w:r w:rsidRPr="00485EA6">
        <w:rPr>
          <w:rFonts w:asciiTheme="minorHAnsi" w:hAnsiTheme="minorHAnsi" w:cstheme="minorHAnsi"/>
          <w:b/>
          <w:color w:val="000000"/>
          <w:sz w:val="22"/>
          <w:szCs w:val="22"/>
          <w:lang w:val="es-ES_tradnl"/>
        </w:rPr>
        <w:t>PRODUCTO 2.</w:t>
      </w:r>
    </w:p>
    <w:p w14:paraId="4F41175E" w14:textId="77777777" w:rsidR="00561C0A" w:rsidRPr="00485EA6" w:rsidRDefault="00561C0A" w:rsidP="00561C0A">
      <w:pPr>
        <w:numPr>
          <w:ilvl w:val="0"/>
          <w:numId w:val="133"/>
        </w:numPr>
        <w:contextualSpacing/>
        <w:jc w:val="both"/>
        <w:rPr>
          <w:rFonts w:asciiTheme="minorHAnsi" w:hAnsiTheme="minorHAnsi" w:cstheme="minorHAnsi"/>
          <w:color w:val="000000"/>
          <w:sz w:val="22"/>
          <w:szCs w:val="22"/>
          <w:lang w:val="es-ES_tradnl"/>
        </w:rPr>
      </w:pPr>
      <w:r w:rsidRPr="00485EA6">
        <w:rPr>
          <w:rFonts w:asciiTheme="minorHAnsi" w:hAnsiTheme="minorHAnsi" w:cstheme="minorHAnsi"/>
          <w:b/>
          <w:color w:val="000000"/>
          <w:sz w:val="22"/>
          <w:szCs w:val="22"/>
          <w:lang w:val="es-ES_tradnl"/>
        </w:rPr>
        <w:t>TERCER PAGO PARCIAL</w:t>
      </w:r>
      <w:r w:rsidRPr="00485EA6">
        <w:rPr>
          <w:rFonts w:asciiTheme="minorHAnsi" w:hAnsiTheme="minorHAnsi" w:cstheme="minorHAnsi"/>
          <w:color w:val="000000"/>
          <w:sz w:val="22"/>
          <w:szCs w:val="22"/>
          <w:lang w:val="es-ES_tradnl"/>
        </w:rPr>
        <w:t xml:space="preserve"> (30% del monto del contrato), previo a la presentación y aprobación del </w:t>
      </w:r>
      <w:r w:rsidRPr="00485EA6">
        <w:rPr>
          <w:rFonts w:asciiTheme="minorHAnsi" w:hAnsiTheme="minorHAnsi" w:cstheme="minorHAnsi"/>
          <w:b/>
          <w:color w:val="000000"/>
          <w:sz w:val="22"/>
          <w:szCs w:val="22"/>
          <w:lang w:val="es-ES_tradnl"/>
        </w:rPr>
        <w:t>PRODUCTO 3.</w:t>
      </w:r>
    </w:p>
    <w:p w14:paraId="0F2A467F" w14:textId="77777777" w:rsidR="00561C0A" w:rsidRPr="00485EA6" w:rsidRDefault="00561C0A" w:rsidP="00561C0A">
      <w:pPr>
        <w:numPr>
          <w:ilvl w:val="0"/>
          <w:numId w:val="133"/>
        </w:numPr>
        <w:contextualSpacing/>
        <w:jc w:val="both"/>
        <w:rPr>
          <w:rFonts w:asciiTheme="minorHAnsi" w:hAnsiTheme="minorHAnsi" w:cstheme="minorHAnsi"/>
          <w:color w:val="000000"/>
          <w:sz w:val="22"/>
          <w:szCs w:val="22"/>
          <w:lang w:val="es-ES_tradnl"/>
        </w:rPr>
      </w:pPr>
      <w:r w:rsidRPr="00485EA6">
        <w:rPr>
          <w:rFonts w:asciiTheme="minorHAnsi" w:hAnsiTheme="minorHAnsi" w:cstheme="minorHAnsi"/>
          <w:b/>
          <w:color w:val="000000"/>
          <w:sz w:val="22"/>
          <w:szCs w:val="22"/>
          <w:lang w:val="es-ES_tradnl"/>
        </w:rPr>
        <w:t>CUARTO PAGO PARCIAL - FINAL</w:t>
      </w:r>
      <w:r w:rsidRPr="00485EA6">
        <w:rPr>
          <w:rFonts w:asciiTheme="minorHAnsi" w:hAnsiTheme="minorHAnsi" w:cstheme="minorHAnsi"/>
          <w:color w:val="000000"/>
          <w:sz w:val="22"/>
          <w:szCs w:val="22"/>
          <w:lang w:val="es-ES_tradnl"/>
        </w:rPr>
        <w:t xml:space="preserve"> (20% del monto del contrato), previo a la presentación y aprobación del </w:t>
      </w:r>
      <w:r w:rsidRPr="00485EA6">
        <w:rPr>
          <w:rFonts w:asciiTheme="minorHAnsi" w:hAnsiTheme="minorHAnsi" w:cstheme="minorHAnsi"/>
          <w:b/>
          <w:color w:val="000000"/>
          <w:sz w:val="22"/>
          <w:szCs w:val="22"/>
          <w:lang w:val="es-ES_tradnl"/>
        </w:rPr>
        <w:t>PRODUCTO FINAL.</w:t>
      </w:r>
    </w:p>
    <w:p w14:paraId="63DF2557" w14:textId="77777777" w:rsidR="00561C0A" w:rsidRPr="00485EA6" w:rsidRDefault="00561C0A" w:rsidP="00561C0A">
      <w:pPr>
        <w:jc w:val="both"/>
        <w:rPr>
          <w:rFonts w:asciiTheme="minorHAnsi" w:hAnsiTheme="minorHAnsi" w:cstheme="minorHAnsi"/>
          <w:color w:val="000000"/>
          <w:sz w:val="22"/>
          <w:szCs w:val="22"/>
          <w:lang w:val="es-ES_tradnl"/>
        </w:rPr>
      </w:pPr>
    </w:p>
    <w:p w14:paraId="02A86515" w14:textId="77777777" w:rsidR="00561C0A" w:rsidRPr="00485EA6" w:rsidRDefault="00561C0A" w:rsidP="00561C0A">
      <w:pPr>
        <w:jc w:val="both"/>
        <w:rPr>
          <w:rFonts w:asciiTheme="minorHAnsi" w:hAnsiTheme="minorHAnsi" w:cstheme="minorHAnsi"/>
          <w:color w:val="000000"/>
          <w:sz w:val="22"/>
          <w:szCs w:val="22"/>
          <w:lang w:val="es-ES_tradnl"/>
        </w:rPr>
      </w:pPr>
      <w:r w:rsidRPr="00485EA6">
        <w:rPr>
          <w:rFonts w:asciiTheme="minorHAnsi" w:hAnsiTheme="minorHAnsi" w:cstheme="minorHAnsi"/>
          <w:color w:val="000000"/>
          <w:sz w:val="22"/>
          <w:szCs w:val="22"/>
          <w:lang w:val="es-ES_tradnl"/>
        </w:rPr>
        <w:t>La emisión de la factura será a nombre de Ministerio de Planificación del Desa</w:t>
      </w:r>
      <w:r>
        <w:rPr>
          <w:rFonts w:asciiTheme="minorHAnsi" w:hAnsiTheme="minorHAnsi" w:cstheme="minorHAnsi"/>
          <w:color w:val="000000"/>
          <w:sz w:val="22"/>
          <w:szCs w:val="22"/>
          <w:lang w:val="es-ES_tradnl"/>
        </w:rPr>
        <w:t>r</w:t>
      </w:r>
      <w:r w:rsidRPr="00485EA6">
        <w:rPr>
          <w:rFonts w:asciiTheme="minorHAnsi" w:hAnsiTheme="minorHAnsi" w:cstheme="minorHAnsi"/>
          <w:color w:val="000000"/>
          <w:sz w:val="22"/>
          <w:szCs w:val="22"/>
          <w:lang w:val="es-ES_tradnl"/>
        </w:rPr>
        <w:t>rollo con NIT 1019531024, bajo procedimiento interno de la entidad.</w:t>
      </w:r>
    </w:p>
    <w:p w14:paraId="113A8E61" w14:textId="77777777" w:rsidR="00561C0A" w:rsidRPr="00EB43A0" w:rsidRDefault="00561C0A" w:rsidP="00561C0A">
      <w:pPr>
        <w:numPr>
          <w:ilvl w:val="1"/>
          <w:numId w:val="125"/>
        </w:numPr>
        <w:spacing w:before="240" w:after="240"/>
        <w:jc w:val="both"/>
        <w:rPr>
          <w:rFonts w:asciiTheme="minorHAnsi" w:hAnsiTheme="minorHAnsi" w:cstheme="minorHAnsi"/>
          <w:b/>
          <w:bCs/>
          <w:sz w:val="22"/>
          <w:szCs w:val="22"/>
        </w:rPr>
      </w:pPr>
      <w:r w:rsidRPr="00EB43A0">
        <w:rPr>
          <w:rFonts w:asciiTheme="minorHAnsi" w:hAnsiTheme="minorHAnsi" w:cstheme="minorHAnsi"/>
          <w:b/>
          <w:sz w:val="22"/>
          <w:szCs w:val="22"/>
          <w:lang w:val="es-ES_tradnl"/>
        </w:rPr>
        <w:t>Revisión y Aprobación de los Informes</w:t>
      </w:r>
    </w:p>
    <w:p w14:paraId="0E74D81D" w14:textId="77777777" w:rsidR="00561C0A" w:rsidRPr="00EB43A0" w:rsidRDefault="00561C0A" w:rsidP="00561C0A">
      <w:pPr>
        <w:spacing w:before="240" w:after="240"/>
        <w:jc w:val="both"/>
        <w:rPr>
          <w:rFonts w:asciiTheme="minorHAnsi" w:hAnsiTheme="minorHAnsi" w:cstheme="minorHAnsi"/>
          <w:bCs/>
          <w:sz w:val="22"/>
          <w:szCs w:val="22"/>
        </w:rPr>
      </w:pPr>
      <w:r w:rsidRPr="00EB43A0">
        <w:rPr>
          <w:rFonts w:asciiTheme="minorHAnsi" w:hAnsiTheme="minorHAnsi" w:cstheme="minorHAnsi"/>
          <w:bCs/>
          <w:sz w:val="22"/>
          <w:szCs w:val="22"/>
        </w:rPr>
        <w:t>El procedimiento de aprobación de los productos solicitados para la presente consultoría será el siguiente:</w:t>
      </w:r>
    </w:p>
    <w:p w14:paraId="339395D8" w14:textId="77777777" w:rsidR="00561C0A" w:rsidRPr="00EB43A0" w:rsidRDefault="00561C0A" w:rsidP="00561C0A">
      <w:pPr>
        <w:numPr>
          <w:ilvl w:val="0"/>
          <w:numId w:val="118"/>
        </w:numPr>
        <w:spacing w:before="240" w:after="240"/>
        <w:jc w:val="both"/>
        <w:rPr>
          <w:rFonts w:asciiTheme="minorHAnsi" w:hAnsiTheme="minorHAnsi" w:cstheme="minorHAnsi"/>
          <w:bCs/>
          <w:sz w:val="22"/>
          <w:szCs w:val="22"/>
        </w:rPr>
      </w:pPr>
      <w:r w:rsidRPr="00EB43A0">
        <w:rPr>
          <w:rFonts w:asciiTheme="minorHAnsi" w:hAnsiTheme="minorHAnsi" w:cstheme="minorHAnsi"/>
          <w:bCs/>
          <w:sz w:val="22"/>
          <w:szCs w:val="22"/>
        </w:rPr>
        <w:t>Para el Informe inicial, una vez recibido por la CONTRAPARTE, este contendrá el Plan de trabajo, mismo que será considerado en la presentación de productos.</w:t>
      </w:r>
    </w:p>
    <w:p w14:paraId="3FE859FC" w14:textId="77777777" w:rsidR="00561C0A" w:rsidRPr="00EB43A0" w:rsidRDefault="00561C0A" w:rsidP="00561C0A">
      <w:pPr>
        <w:numPr>
          <w:ilvl w:val="0"/>
          <w:numId w:val="118"/>
        </w:numPr>
        <w:spacing w:before="240" w:after="240"/>
        <w:jc w:val="both"/>
        <w:rPr>
          <w:rFonts w:asciiTheme="minorHAnsi" w:hAnsiTheme="minorHAnsi" w:cstheme="minorHAnsi"/>
          <w:bCs/>
          <w:sz w:val="22"/>
          <w:szCs w:val="22"/>
        </w:rPr>
      </w:pPr>
      <w:r w:rsidRPr="00EB43A0">
        <w:rPr>
          <w:rFonts w:asciiTheme="minorHAnsi" w:hAnsiTheme="minorHAnsi" w:cstheme="minorHAnsi"/>
          <w:bCs/>
          <w:sz w:val="22"/>
          <w:szCs w:val="22"/>
        </w:rPr>
        <w:t xml:space="preserve">Para los Productos 1, 2 y 3, una vez entregados, la CONTRAPARTE revisará cada uno de éstos de forma completa, así como otros documentos que emanen de la CONSULTORÍA y hará conocer al CONSULTOR la aprobación de los mismos o en su defecto comunicará sus observaciones en un plazo máximo de cinco (5) días calendario, computables a partir </w:t>
      </w:r>
      <w:r w:rsidRPr="003A3E1F">
        <w:rPr>
          <w:rFonts w:asciiTheme="minorHAnsi" w:hAnsiTheme="minorHAnsi" w:cstheme="minorHAnsi"/>
          <w:bCs/>
          <w:sz w:val="22"/>
          <w:szCs w:val="22"/>
        </w:rPr>
        <w:t>de la fecha de recepción de los mismos.</w:t>
      </w:r>
    </w:p>
    <w:p w14:paraId="4FD0DC35" w14:textId="77777777" w:rsidR="00561C0A" w:rsidRPr="003A3E1F" w:rsidRDefault="00561C0A" w:rsidP="00561C0A">
      <w:pPr>
        <w:numPr>
          <w:ilvl w:val="0"/>
          <w:numId w:val="118"/>
        </w:numPr>
        <w:spacing w:before="240" w:after="240"/>
        <w:jc w:val="both"/>
        <w:rPr>
          <w:rFonts w:asciiTheme="minorHAnsi" w:hAnsiTheme="minorHAnsi" w:cstheme="minorHAnsi"/>
          <w:bCs/>
          <w:sz w:val="22"/>
          <w:szCs w:val="22"/>
        </w:rPr>
      </w:pPr>
      <w:r w:rsidRPr="00EB43A0">
        <w:rPr>
          <w:rFonts w:asciiTheme="minorHAnsi" w:hAnsiTheme="minorHAnsi" w:cstheme="minorHAnsi"/>
          <w:bCs/>
          <w:sz w:val="22"/>
          <w:szCs w:val="22"/>
        </w:rPr>
        <w:t xml:space="preserve">Para el Producto final, una vez recibido por la CONTRAPARTE revisará el mismo como producto de la CONSULTORÍA y hará conocer a la EMPRESA CONSULTORA la aprobación del mismo o en su defecto comunicará sus observaciones en un plazo máximo de cinco (5) días calendario para el Producto, computable a partir de la fecha de recepción del </w:t>
      </w:r>
      <w:r w:rsidRPr="003A3E1F">
        <w:rPr>
          <w:rFonts w:asciiTheme="minorHAnsi" w:hAnsiTheme="minorHAnsi" w:cstheme="minorHAnsi"/>
          <w:bCs/>
          <w:sz w:val="22"/>
          <w:szCs w:val="22"/>
        </w:rPr>
        <w:t>mismo</w:t>
      </w:r>
      <w:r>
        <w:rPr>
          <w:rFonts w:asciiTheme="minorHAnsi" w:hAnsiTheme="minorHAnsi" w:cstheme="minorHAnsi"/>
          <w:bCs/>
          <w:sz w:val="22"/>
          <w:szCs w:val="22"/>
        </w:rPr>
        <w:t>.</w:t>
      </w:r>
    </w:p>
    <w:p w14:paraId="1A9CB7EB" w14:textId="77777777" w:rsidR="00561C0A" w:rsidRPr="00EB43A0" w:rsidRDefault="00561C0A" w:rsidP="00561C0A">
      <w:pPr>
        <w:numPr>
          <w:ilvl w:val="0"/>
          <w:numId w:val="118"/>
        </w:numPr>
        <w:spacing w:before="240" w:after="240"/>
        <w:jc w:val="both"/>
        <w:rPr>
          <w:rFonts w:asciiTheme="minorHAnsi" w:hAnsiTheme="minorHAnsi" w:cstheme="minorHAnsi"/>
          <w:bCs/>
          <w:sz w:val="22"/>
          <w:szCs w:val="22"/>
        </w:rPr>
      </w:pPr>
      <w:r w:rsidRPr="00EB43A0">
        <w:rPr>
          <w:rFonts w:asciiTheme="minorHAnsi" w:hAnsiTheme="minorHAnsi" w:cstheme="minorHAnsi"/>
          <w:bCs/>
          <w:sz w:val="22"/>
          <w:szCs w:val="22"/>
        </w:rPr>
        <w:t xml:space="preserve">Si dentro del plazo señalado precedentemente, la CONTRAPARTE no se pronunciara respecto al Producto, se aplicará el silencio administrativo positivo, considerándose a los informes como aprobados. </w:t>
      </w:r>
    </w:p>
    <w:p w14:paraId="094883F9" w14:textId="77777777" w:rsidR="00561C0A" w:rsidRPr="00EB43A0" w:rsidRDefault="00561C0A" w:rsidP="00561C0A">
      <w:pPr>
        <w:spacing w:before="240" w:after="240"/>
        <w:jc w:val="both"/>
        <w:rPr>
          <w:rFonts w:asciiTheme="minorHAnsi" w:hAnsiTheme="minorHAnsi" w:cstheme="minorHAnsi"/>
          <w:bCs/>
          <w:sz w:val="22"/>
          <w:szCs w:val="22"/>
        </w:rPr>
      </w:pPr>
      <w:r w:rsidRPr="00EB43A0">
        <w:rPr>
          <w:rFonts w:asciiTheme="minorHAnsi" w:hAnsiTheme="minorHAnsi" w:cstheme="minorHAnsi"/>
          <w:bCs/>
          <w:sz w:val="22"/>
          <w:szCs w:val="22"/>
        </w:rPr>
        <w:t>NO EXISTEN PRESENTACIONES PARCIALES DE PRODUCTOS, EL INCUMPLIMIENTO DE UNO O MAS COMPONENTES DE CADA PRODUCTO SE CONSIDERARÁ COMO NO PRESENTACION DEL MISMO, Y DE DARSE EL CASO, SE PROCEDERA A COBRAR MULTAS POR MORA DE ACUERDO AL CONTRATO SUSCRITO.</w:t>
      </w:r>
    </w:p>
    <w:p w14:paraId="3DFB9384" w14:textId="77777777" w:rsidR="00561C0A" w:rsidRPr="00EB43A0" w:rsidRDefault="00561C0A" w:rsidP="00561C0A">
      <w:pPr>
        <w:numPr>
          <w:ilvl w:val="0"/>
          <w:numId w:val="119"/>
        </w:numPr>
        <w:spacing w:before="240" w:after="240"/>
        <w:jc w:val="both"/>
        <w:rPr>
          <w:rFonts w:asciiTheme="minorHAnsi" w:hAnsiTheme="minorHAnsi" w:cstheme="minorHAnsi"/>
          <w:bCs/>
          <w:sz w:val="22"/>
          <w:szCs w:val="22"/>
        </w:rPr>
      </w:pPr>
      <w:r w:rsidRPr="00EB43A0">
        <w:rPr>
          <w:rFonts w:asciiTheme="minorHAnsi" w:hAnsiTheme="minorHAnsi" w:cstheme="minorHAnsi"/>
          <w:bCs/>
          <w:sz w:val="22"/>
          <w:szCs w:val="22"/>
        </w:rPr>
        <w:t>El Producto Final, deberá ser analizado por la ENTIDAD, en el nivel operativo respectivo y dentro del plazo correspondiente a la revisión, debe realizarse en forma conjunta con la CONTRAPARTE; misma que deberá comunicar su aprobación o rechazo del mismo. En caso de aprobación del Producto, también deberá emitir la planilla de cómputo de servicios prestados.</w:t>
      </w:r>
    </w:p>
    <w:p w14:paraId="7757014C" w14:textId="77777777" w:rsidR="00561C0A" w:rsidRPr="00EB43A0" w:rsidRDefault="00561C0A" w:rsidP="00561C0A">
      <w:pPr>
        <w:numPr>
          <w:ilvl w:val="0"/>
          <w:numId w:val="119"/>
        </w:numPr>
        <w:spacing w:before="240" w:after="240"/>
        <w:jc w:val="both"/>
        <w:rPr>
          <w:rFonts w:asciiTheme="minorHAnsi" w:hAnsiTheme="minorHAnsi" w:cstheme="minorHAnsi"/>
          <w:bCs/>
          <w:sz w:val="22"/>
          <w:szCs w:val="22"/>
        </w:rPr>
      </w:pPr>
      <w:r w:rsidRPr="00EB43A0">
        <w:rPr>
          <w:rFonts w:asciiTheme="minorHAnsi" w:hAnsiTheme="minorHAnsi" w:cstheme="minorHAnsi"/>
          <w:bCs/>
          <w:sz w:val="22"/>
          <w:szCs w:val="22"/>
        </w:rPr>
        <w:t>La EMPRESA CONSULTORA se obliga a subsanar las observaciones en un plazo máximo de cinco (5) días calendario de su recepción para cada Producto.</w:t>
      </w:r>
    </w:p>
    <w:p w14:paraId="5FD9B259" w14:textId="77777777" w:rsidR="00561C0A" w:rsidRPr="00EB43A0" w:rsidRDefault="00561C0A" w:rsidP="00561C0A">
      <w:pPr>
        <w:numPr>
          <w:ilvl w:val="0"/>
          <w:numId w:val="119"/>
        </w:numPr>
        <w:spacing w:before="240" w:after="240"/>
        <w:jc w:val="both"/>
        <w:rPr>
          <w:rFonts w:asciiTheme="minorHAnsi" w:hAnsiTheme="minorHAnsi" w:cstheme="minorHAnsi"/>
          <w:bCs/>
          <w:sz w:val="22"/>
          <w:szCs w:val="22"/>
        </w:rPr>
      </w:pPr>
      <w:r w:rsidRPr="00EB43A0">
        <w:rPr>
          <w:rFonts w:asciiTheme="minorHAnsi" w:hAnsiTheme="minorHAnsi" w:cstheme="minorHAnsi"/>
          <w:bCs/>
          <w:sz w:val="22"/>
          <w:szCs w:val="22"/>
        </w:rPr>
        <w:lastRenderedPageBreak/>
        <w:t>La CONTRAPARTE tendrá un plazo máximo de cinco (5) días calendario para la aprobación o rechazo del producto presentado.</w:t>
      </w:r>
    </w:p>
    <w:p w14:paraId="3D9BF658" w14:textId="77777777" w:rsidR="00561C0A" w:rsidRPr="00EB43A0" w:rsidRDefault="00561C0A" w:rsidP="00561C0A">
      <w:pPr>
        <w:numPr>
          <w:ilvl w:val="0"/>
          <w:numId w:val="119"/>
        </w:numPr>
        <w:spacing w:before="240" w:after="240"/>
        <w:jc w:val="both"/>
        <w:rPr>
          <w:rFonts w:asciiTheme="minorHAnsi" w:hAnsiTheme="minorHAnsi" w:cstheme="minorHAnsi"/>
          <w:bCs/>
          <w:sz w:val="22"/>
          <w:szCs w:val="22"/>
        </w:rPr>
      </w:pPr>
      <w:r w:rsidRPr="00EB43A0">
        <w:rPr>
          <w:rFonts w:asciiTheme="minorHAnsi" w:hAnsiTheme="minorHAnsi" w:cstheme="minorHAnsi"/>
          <w:bCs/>
          <w:sz w:val="22"/>
          <w:szCs w:val="22"/>
        </w:rPr>
        <w:t>La Empresa Consultora preparará y realizará presentaciones, del o de los Productos a solicitud de la contraparte del Ministerio de Planificación del Desarrollo durante el periodo que dure la consultoría, ante instancias del Ministerio de Planificación del Desarrollo u otras dependientes de la misma, la presentación será agendada con un plazo mínimo de tres (3) días hábiles antes de la fecha requerida.</w:t>
      </w:r>
    </w:p>
    <w:p w14:paraId="23466B08" w14:textId="77777777" w:rsidR="00561C0A" w:rsidRPr="00EB43A0" w:rsidRDefault="00561C0A" w:rsidP="00561C0A">
      <w:pPr>
        <w:numPr>
          <w:ilvl w:val="1"/>
          <w:numId w:val="125"/>
        </w:numPr>
        <w:spacing w:before="240" w:after="240"/>
        <w:jc w:val="both"/>
        <w:rPr>
          <w:rFonts w:asciiTheme="minorHAnsi" w:hAnsiTheme="minorHAnsi" w:cstheme="minorHAnsi"/>
          <w:b/>
          <w:bCs/>
          <w:sz w:val="22"/>
          <w:szCs w:val="22"/>
        </w:rPr>
      </w:pPr>
      <w:r w:rsidRPr="00EB43A0">
        <w:rPr>
          <w:rFonts w:asciiTheme="minorHAnsi" w:hAnsiTheme="minorHAnsi" w:cstheme="minorHAnsi"/>
          <w:b/>
          <w:sz w:val="22"/>
          <w:szCs w:val="22"/>
          <w:lang w:val="es-ES_tradnl"/>
        </w:rPr>
        <w:t>Suspensión de Actividades</w:t>
      </w:r>
    </w:p>
    <w:p w14:paraId="5F84DC4F" w14:textId="77777777" w:rsidR="00561C0A" w:rsidRPr="00EB43A0" w:rsidRDefault="00561C0A" w:rsidP="00561C0A">
      <w:pPr>
        <w:spacing w:before="240" w:after="240"/>
        <w:jc w:val="both"/>
        <w:rPr>
          <w:rFonts w:asciiTheme="minorHAnsi" w:hAnsiTheme="minorHAnsi" w:cstheme="minorHAnsi"/>
          <w:sz w:val="22"/>
          <w:szCs w:val="22"/>
          <w:lang w:val="es-ES_tradnl"/>
        </w:rPr>
      </w:pPr>
      <w:r w:rsidRPr="00EB43A0">
        <w:rPr>
          <w:rFonts w:asciiTheme="minorHAnsi" w:hAnsiTheme="minorHAnsi" w:cstheme="minorHAnsi"/>
          <w:sz w:val="22"/>
          <w:szCs w:val="22"/>
          <w:lang w:val="es-ES_tradnl"/>
        </w:rPr>
        <w:t>El contratante está facultado para suspender temporalmente los servicios que preste la empresa consultora, en cualquier momento, por motivos de fuerza mayor, caso fortuito, casos de urgencia por alguna emergencia imponderable o razones convenientes a los intereses del Estado; para lo cual notificará a la empresa consultora por escrito por intermedio de la contraparte, con una anticipación de cinco (5) días calendario, excepto en los casos de urgencia por alguna emergencia o imponderable. Esta suspensión puede ser total o parcial.</w:t>
      </w:r>
    </w:p>
    <w:p w14:paraId="0704AAB4" w14:textId="77777777" w:rsidR="00561C0A" w:rsidRPr="00EB43A0" w:rsidRDefault="00561C0A" w:rsidP="00561C0A">
      <w:pPr>
        <w:spacing w:before="240" w:after="240"/>
        <w:jc w:val="both"/>
        <w:rPr>
          <w:rFonts w:asciiTheme="minorHAnsi" w:hAnsiTheme="minorHAnsi" w:cstheme="minorHAnsi"/>
          <w:sz w:val="22"/>
          <w:szCs w:val="22"/>
          <w:lang w:val="es-ES_tradnl"/>
        </w:rPr>
      </w:pPr>
      <w:r w:rsidRPr="00EB43A0">
        <w:rPr>
          <w:rFonts w:asciiTheme="minorHAnsi" w:hAnsiTheme="minorHAnsi" w:cstheme="minorHAnsi"/>
          <w:sz w:val="22"/>
          <w:szCs w:val="22"/>
          <w:lang w:val="es-ES_tradnl"/>
        </w:rPr>
        <w:t>Si el estudio se suspende parcial o totalmente por negligencia de la empresa consultora en cumplir correctamente las estipulaciones del contrato y/o de los documentos que forman parte del mismo, el tiempo que los servicios permanezcan suspendidos, no merecerá pago alguno por el tiempo y el personal parado.</w:t>
      </w:r>
    </w:p>
    <w:p w14:paraId="5915735C" w14:textId="77777777" w:rsidR="00561C0A" w:rsidRPr="00EB43A0" w:rsidRDefault="00561C0A" w:rsidP="00561C0A">
      <w:pPr>
        <w:numPr>
          <w:ilvl w:val="1"/>
          <w:numId w:val="125"/>
        </w:numPr>
        <w:spacing w:before="240" w:after="240"/>
        <w:jc w:val="both"/>
        <w:rPr>
          <w:rFonts w:asciiTheme="minorHAnsi" w:hAnsiTheme="minorHAnsi" w:cstheme="minorHAnsi"/>
          <w:b/>
          <w:bCs/>
          <w:sz w:val="22"/>
          <w:szCs w:val="22"/>
        </w:rPr>
      </w:pPr>
      <w:r w:rsidRPr="00EB43A0">
        <w:rPr>
          <w:rFonts w:asciiTheme="minorHAnsi" w:hAnsiTheme="minorHAnsi" w:cstheme="minorHAnsi"/>
          <w:b/>
          <w:sz w:val="22"/>
          <w:szCs w:val="22"/>
          <w:lang w:val="es-ES_tradnl"/>
        </w:rPr>
        <w:t>Comunicación e Información</w:t>
      </w:r>
    </w:p>
    <w:p w14:paraId="26F78490" w14:textId="77777777" w:rsidR="00561C0A" w:rsidRPr="00EB43A0" w:rsidRDefault="00561C0A" w:rsidP="00561C0A">
      <w:pPr>
        <w:spacing w:before="240" w:after="240"/>
        <w:jc w:val="both"/>
        <w:rPr>
          <w:rFonts w:asciiTheme="minorHAnsi" w:hAnsiTheme="minorHAnsi" w:cstheme="minorHAnsi"/>
          <w:bCs/>
          <w:sz w:val="22"/>
          <w:szCs w:val="22"/>
        </w:rPr>
      </w:pPr>
      <w:r w:rsidRPr="00EB43A0">
        <w:rPr>
          <w:rFonts w:asciiTheme="minorHAnsi" w:hAnsiTheme="minorHAnsi" w:cstheme="minorHAnsi"/>
          <w:sz w:val="22"/>
          <w:szCs w:val="22"/>
          <w:lang w:val="es-ES_tradnl"/>
        </w:rPr>
        <w:t xml:space="preserve">Toda comunicación e información referente a la elaboración del estudio que efectúe la empresa consultora al Contratante, deberá necesariamente ser canalizada a través de </w:t>
      </w:r>
      <w:r w:rsidRPr="003A3E1F">
        <w:rPr>
          <w:rFonts w:asciiTheme="minorHAnsi" w:hAnsiTheme="minorHAnsi" w:cstheme="minorHAnsi"/>
          <w:sz w:val="22"/>
          <w:szCs w:val="22"/>
          <w:lang w:val="es-ES_tradnl"/>
        </w:rPr>
        <w:t>la CONTRAPARTE.</w:t>
      </w:r>
    </w:p>
    <w:p w14:paraId="00A5509F" w14:textId="77777777" w:rsidR="00561C0A" w:rsidRPr="00485EA6" w:rsidRDefault="00561C0A" w:rsidP="00561C0A">
      <w:pPr>
        <w:numPr>
          <w:ilvl w:val="1"/>
          <w:numId w:val="125"/>
        </w:numPr>
        <w:spacing w:before="240" w:after="240"/>
        <w:ind w:left="284" w:firstLine="0"/>
        <w:jc w:val="both"/>
        <w:rPr>
          <w:rFonts w:asciiTheme="minorHAnsi" w:hAnsiTheme="minorHAnsi" w:cstheme="minorHAnsi"/>
          <w:b/>
          <w:sz w:val="22"/>
          <w:szCs w:val="22"/>
        </w:rPr>
      </w:pPr>
      <w:r w:rsidRPr="00485EA6">
        <w:rPr>
          <w:rFonts w:asciiTheme="minorHAnsi" w:hAnsiTheme="minorHAnsi" w:cstheme="minorHAnsi"/>
          <w:b/>
          <w:sz w:val="22"/>
          <w:szCs w:val="22"/>
        </w:rPr>
        <w:t>Ampliación de Plazo</w:t>
      </w:r>
    </w:p>
    <w:p w14:paraId="6112A21A"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 xml:space="preserve">Si existiera contrato modificatorio (ampliación de plazo por razones técnicas, sociales, ambientales u otros) se procederá al análisis correspondiente por parte de la Contraparte, siendo estas razones, </w:t>
      </w:r>
      <w:r w:rsidRPr="003A3E1F">
        <w:rPr>
          <w:rFonts w:asciiTheme="minorHAnsi" w:hAnsiTheme="minorHAnsi" w:cstheme="minorHAnsi"/>
          <w:bCs/>
          <w:sz w:val="22"/>
          <w:szCs w:val="22"/>
        </w:rPr>
        <w:t>justificadas con su respectivo respaldo por la empresa consultora, caso contrario no se procederá con la ampliación de plazo.</w:t>
      </w:r>
    </w:p>
    <w:p w14:paraId="22E19E15" w14:textId="77777777" w:rsidR="00561C0A" w:rsidRPr="00485EA6" w:rsidRDefault="00561C0A" w:rsidP="00561C0A">
      <w:pPr>
        <w:numPr>
          <w:ilvl w:val="1"/>
          <w:numId w:val="125"/>
        </w:numPr>
        <w:spacing w:before="240" w:after="240"/>
        <w:ind w:left="284" w:firstLine="0"/>
        <w:jc w:val="both"/>
        <w:rPr>
          <w:rFonts w:asciiTheme="minorHAnsi" w:hAnsiTheme="minorHAnsi" w:cstheme="minorHAnsi"/>
          <w:b/>
          <w:sz w:val="22"/>
          <w:szCs w:val="22"/>
        </w:rPr>
      </w:pPr>
      <w:r w:rsidRPr="00485EA6">
        <w:rPr>
          <w:rFonts w:asciiTheme="minorHAnsi" w:hAnsiTheme="minorHAnsi" w:cstheme="minorHAnsi"/>
          <w:b/>
          <w:sz w:val="22"/>
          <w:szCs w:val="22"/>
        </w:rPr>
        <w:t>Multas</w:t>
      </w:r>
    </w:p>
    <w:p w14:paraId="447A5A61"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 xml:space="preserve">La Consultoría debe cumplir con el cronograma y plazo establecido en el </w:t>
      </w:r>
      <w:r w:rsidRPr="00AB2126">
        <w:rPr>
          <w:rFonts w:asciiTheme="minorHAnsi" w:hAnsiTheme="minorHAnsi" w:cstheme="minorHAnsi"/>
          <w:bCs/>
          <w:color w:val="000000" w:themeColor="text1"/>
          <w:sz w:val="22"/>
          <w:szCs w:val="22"/>
        </w:rPr>
        <w:t xml:space="preserve">presente documento, bajo pena de ser multado por incumplimiento de obligaciones, actividades, aplicándose una multa del 5 por 1.000 del monto total del contrato por cada día de atraso, estos incumplimientos no deben exceder el 20% del monto total de contrato, siendo en este caso, procedente la </w:t>
      </w:r>
      <w:r w:rsidRPr="00485EA6">
        <w:rPr>
          <w:rFonts w:asciiTheme="minorHAnsi" w:hAnsiTheme="minorHAnsi" w:cstheme="minorHAnsi"/>
          <w:bCs/>
          <w:sz w:val="22"/>
          <w:szCs w:val="22"/>
        </w:rPr>
        <w:t>realización de la resolución de contrato.</w:t>
      </w:r>
    </w:p>
    <w:p w14:paraId="24EA1168" w14:textId="77777777" w:rsidR="00561C0A" w:rsidRPr="00485EA6" w:rsidRDefault="00561C0A" w:rsidP="00561C0A">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Las causales para la aplicación de multas son:</w:t>
      </w:r>
    </w:p>
    <w:p w14:paraId="42AA9846" w14:textId="77777777" w:rsidR="00561C0A" w:rsidRPr="003A3E1F" w:rsidRDefault="00561C0A" w:rsidP="00561C0A">
      <w:pPr>
        <w:numPr>
          <w:ilvl w:val="0"/>
          <w:numId w:val="137"/>
        </w:numPr>
        <w:jc w:val="both"/>
        <w:rPr>
          <w:rFonts w:asciiTheme="minorHAnsi" w:hAnsiTheme="minorHAnsi" w:cstheme="minorHAnsi"/>
          <w:bCs/>
          <w:sz w:val="22"/>
          <w:szCs w:val="22"/>
        </w:rPr>
      </w:pPr>
      <w:r w:rsidRPr="00485EA6">
        <w:rPr>
          <w:rFonts w:asciiTheme="minorHAnsi" w:hAnsiTheme="minorHAnsi" w:cstheme="minorHAnsi"/>
          <w:bCs/>
          <w:sz w:val="22"/>
          <w:szCs w:val="22"/>
        </w:rPr>
        <w:t xml:space="preserve">Cuando la Empresa Consultora, no cumpla con el cronograma y el plazo de entrega </w:t>
      </w:r>
      <w:r w:rsidRPr="003A3E1F">
        <w:rPr>
          <w:rFonts w:asciiTheme="minorHAnsi" w:hAnsiTheme="minorHAnsi" w:cstheme="minorHAnsi"/>
          <w:bCs/>
          <w:sz w:val="22"/>
          <w:szCs w:val="22"/>
        </w:rPr>
        <w:t>establecido.</w:t>
      </w:r>
    </w:p>
    <w:p w14:paraId="25A098F0" w14:textId="77777777" w:rsidR="00561C0A" w:rsidRPr="003A3E1F" w:rsidRDefault="00561C0A" w:rsidP="00561C0A">
      <w:pPr>
        <w:numPr>
          <w:ilvl w:val="0"/>
          <w:numId w:val="137"/>
        </w:numPr>
        <w:jc w:val="both"/>
        <w:rPr>
          <w:rFonts w:asciiTheme="minorHAnsi" w:hAnsiTheme="minorHAnsi" w:cstheme="minorHAnsi"/>
          <w:bCs/>
          <w:sz w:val="22"/>
          <w:szCs w:val="22"/>
        </w:rPr>
      </w:pPr>
      <w:r w:rsidRPr="003A3E1F">
        <w:rPr>
          <w:rFonts w:asciiTheme="minorHAnsi" w:hAnsiTheme="minorHAnsi" w:cstheme="minorHAnsi"/>
          <w:bCs/>
          <w:sz w:val="22"/>
          <w:szCs w:val="22"/>
        </w:rPr>
        <w:lastRenderedPageBreak/>
        <w:t>Cuando la Empresa Consultora dentro de los cinco (5) días hábiles, computables desde su notificación escrita, no responda a las consultas formuladas por escrito por la ENTIDAD o por la CONTRAPARTE, en asuntos relacionados con el objeto del contrato.</w:t>
      </w:r>
    </w:p>
    <w:p w14:paraId="1D17EB0F" w14:textId="77777777" w:rsidR="00561C0A" w:rsidRPr="00AB2126" w:rsidRDefault="00561C0A" w:rsidP="00561C0A">
      <w:pPr>
        <w:numPr>
          <w:ilvl w:val="0"/>
          <w:numId w:val="137"/>
        </w:numPr>
        <w:jc w:val="both"/>
        <w:rPr>
          <w:rFonts w:asciiTheme="minorHAnsi" w:hAnsiTheme="minorHAnsi" w:cstheme="minorHAnsi"/>
          <w:bCs/>
          <w:color w:val="000000" w:themeColor="text1"/>
          <w:sz w:val="22"/>
          <w:szCs w:val="22"/>
        </w:rPr>
      </w:pPr>
      <w:r w:rsidRPr="00AB2126">
        <w:rPr>
          <w:rFonts w:asciiTheme="minorHAnsi" w:hAnsiTheme="minorHAnsi" w:cstheme="minorHAnsi"/>
          <w:bCs/>
          <w:color w:val="000000" w:themeColor="text1"/>
          <w:sz w:val="22"/>
          <w:szCs w:val="22"/>
        </w:rPr>
        <w:t>Por otra parte, cuando la Empresa Consultora cambie el personal clave propuesto sin comunicar a la ENTIDAD, será multado con el 5 por 1.000 del monto total del contrato, excepto cuando el cambio sea por fallecimiento y/o impedimento médico que impida el desarrollo de sus actividades debidamente respaldado (certificado médico).</w:t>
      </w:r>
    </w:p>
    <w:p w14:paraId="39A156F2" w14:textId="77777777" w:rsidR="00561C0A" w:rsidRPr="00485EA6" w:rsidRDefault="00561C0A" w:rsidP="00561C0A">
      <w:pPr>
        <w:spacing w:before="240" w:after="240"/>
        <w:jc w:val="both"/>
        <w:rPr>
          <w:rFonts w:asciiTheme="minorHAnsi" w:hAnsiTheme="minorHAnsi" w:cstheme="minorHAnsi"/>
          <w:sz w:val="22"/>
          <w:szCs w:val="22"/>
          <w:lang w:val="es-ES_tradnl"/>
        </w:rPr>
      </w:pPr>
      <w:r w:rsidRPr="00F32DF4">
        <w:rPr>
          <w:rFonts w:asciiTheme="minorHAnsi" w:hAnsiTheme="minorHAnsi" w:cstheme="minorHAnsi"/>
          <w:sz w:val="22"/>
          <w:szCs w:val="22"/>
          <w:lang w:val="es-ES_tradnl"/>
        </w:rPr>
        <w:t xml:space="preserve">En casos de resolución de contrato por causas atribuibles a </w:t>
      </w:r>
      <w:r w:rsidRPr="00F32DF4">
        <w:rPr>
          <w:rFonts w:asciiTheme="minorHAnsi" w:hAnsiTheme="minorHAnsi" w:cstheme="minorHAnsi"/>
          <w:bCs/>
          <w:sz w:val="22"/>
          <w:szCs w:val="22"/>
        </w:rPr>
        <w:t>la</w:t>
      </w:r>
      <w:r w:rsidRPr="00485EA6">
        <w:rPr>
          <w:rFonts w:asciiTheme="minorHAnsi" w:hAnsiTheme="minorHAnsi" w:cstheme="minorHAnsi"/>
          <w:bCs/>
          <w:sz w:val="22"/>
          <w:szCs w:val="22"/>
        </w:rPr>
        <w:t xml:space="preserve"> Empresa Consultora</w:t>
      </w:r>
      <w:r w:rsidRPr="00485EA6">
        <w:rPr>
          <w:rFonts w:asciiTheme="minorHAnsi" w:hAnsiTheme="minorHAnsi" w:cstheme="minorHAnsi"/>
          <w:sz w:val="22"/>
          <w:szCs w:val="22"/>
          <w:lang w:val="es-ES_tradnl"/>
        </w:rPr>
        <w:t>, la ENTIDAD no podrá cobrar multas que excedan el veinte por ciento (20%) del monto total del contrato.</w:t>
      </w:r>
    </w:p>
    <w:p w14:paraId="7D915A1A" w14:textId="77777777" w:rsidR="00561C0A" w:rsidRPr="00485EA6" w:rsidRDefault="00561C0A" w:rsidP="00561C0A">
      <w:pPr>
        <w:numPr>
          <w:ilvl w:val="1"/>
          <w:numId w:val="125"/>
        </w:numPr>
        <w:spacing w:before="240" w:after="240"/>
        <w:ind w:left="284" w:firstLine="0"/>
        <w:jc w:val="both"/>
        <w:rPr>
          <w:rFonts w:asciiTheme="minorHAnsi" w:hAnsiTheme="minorHAnsi" w:cstheme="minorHAnsi"/>
          <w:b/>
          <w:sz w:val="22"/>
          <w:szCs w:val="22"/>
        </w:rPr>
      </w:pPr>
      <w:r w:rsidRPr="00485EA6">
        <w:rPr>
          <w:rFonts w:asciiTheme="minorHAnsi" w:hAnsiTheme="minorHAnsi" w:cstheme="minorHAnsi"/>
          <w:b/>
          <w:sz w:val="22"/>
          <w:szCs w:val="22"/>
        </w:rPr>
        <w:t>Anticipo</w:t>
      </w:r>
    </w:p>
    <w:p w14:paraId="4C3A8FA1" w14:textId="77777777" w:rsidR="00561C0A" w:rsidRPr="00485EA6" w:rsidRDefault="00561C0A" w:rsidP="00561C0A">
      <w:pPr>
        <w:spacing w:line="276" w:lineRule="auto"/>
        <w:ind w:right="49"/>
        <w:jc w:val="both"/>
        <w:rPr>
          <w:rFonts w:asciiTheme="minorHAnsi" w:hAnsiTheme="minorHAnsi" w:cstheme="minorHAnsi"/>
          <w:bCs/>
          <w:color w:val="000000" w:themeColor="text1"/>
          <w:sz w:val="22"/>
          <w:szCs w:val="22"/>
          <w:lang w:val="es-419" w:eastAsia="en-US"/>
        </w:rPr>
      </w:pPr>
      <w:r w:rsidRPr="00485EA6">
        <w:rPr>
          <w:rFonts w:asciiTheme="minorHAnsi" w:hAnsiTheme="minorHAnsi" w:cstheme="minorHAnsi"/>
          <w:bCs/>
          <w:color w:val="000000" w:themeColor="text1"/>
          <w:sz w:val="22"/>
          <w:szCs w:val="22"/>
        </w:rPr>
        <w:t xml:space="preserve">Después de ser suscrito el Contrato la ENTIDAD, a solicitud expresa del CONSULTOR, podrá otorgarle un anticipo que no deberá exceder el veinte por ciento (20%) del monto total del contrato, contra entrega de una Garantía de Correcta Inversión de Anticipo por el cien por ciento (100%) del monto a ser desembolsado. </w:t>
      </w:r>
    </w:p>
    <w:p w14:paraId="7DA4FAD0" w14:textId="77777777" w:rsidR="00561C0A" w:rsidRPr="00485EA6" w:rsidRDefault="00561C0A" w:rsidP="00561C0A">
      <w:pPr>
        <w:spacing w:line="276" w:lineRule="auto"/>
        <w:ind w:right="49"/>
        <w:jc w:val="both"/>
        <w:rPr>
          <w:rFonts w:asciiTheme="minorHAnsi" w:hAnsiTheme="minorHAnsi" w:cstheme="minorHAnsi"/>
          <w:bCs/>
          <w:color w:val="000000" w:themeColor="text1"/>
          <w:sz w:val="22"/>
          <w:szCs w:val="22"/>
        </w:rPr>
      </w:pPr>
    </w:p>
    <w:p w14:paraId="3D36E9E9" w14:textId="77777777" w:rsidR="00561C0A" w:rsidRPr="00485EA6" w:rsidRDefault="00561C0A" w:rsidP="00561C0A">
      <w:pPr>
        <w:spacing w:line="276" w:lineRule="auto"/>
        <w:ind w:right="49"/>
        <w:jc w:val="both"/>
        <w:rPr>
          <w:rFonts w:asciiTheme="minorHAnsi" w:hAnsiTheme="minorHAnsi" w:cstheme="minorHAnsi"/>
          <w:bCs/>
          <w:color w:val="000000" w:themeColor="text1"/>
          <w:sz w:val="22"/>
          <w:szCs w:val="22"/>
        </w:rPr>
      </w:pPr>
      <w:r w:rsidRPr="00485EA6">
        <w:rPr>
          <w:rFonts w:asciiTheme="minorHAnsi" w:hAnsiTheme="minorHAnsi" w:cstheme="minorHAnsi"/>
          <w:bCs/>
          <w:color w:val="000000" w:themeColor="text1"/>
          <w:sz w:val="22"/>
          <w:szCs w:val="22"/>
        </w:rPr>
        <w:t>El CONSULTOR deberá solicitar el Anticipo adjuntando en su solicitud la correspondiente Garantía de Correcta Inversión de Anticipo por el 100% del monto solicitado en el plazo de quince (15) días calendario computables a partir del día siguiente de la suscripción del contrato, caso contrario se dará por Anticipo no solicitado.</w:t>
      </w:r>
    </w:p>
    <w:p w14:paraId="7EB85C4B" w14:textId="77777777" w:rsidR="00561C0A" w:rsidRPr="00485EA6" w:rsidRDefault="00561C0A" w:rsidP="00561C0A">
      <w:pPr>
        <w:spacing w:line="276" w:lineRule="auto"/>
        <w:ind w:right="49"/>
        <w:jc w:val="both"/>
        <w:rPr>
          <w:rFonts w:asciiTheme="minorHAnsi" w:hAnsiTheme="minorHAnsi" w:cstheme="minorHAnsi"/>
          <w:bCs/>
          <w:color w:val="000000" w:themeColor="text1"/>
          <w:sz w:val="22"/>
          <w:szCs w:val="22"/>
        </w:rPr>
      </w:pPr>
    </w:p>
    <w:p w14:paraId="01B9A27C" w14:textId="77777777" w:rsidR="00561C0A" w:rsidRPr="00485EA6" w:rsidRDefault="00561C0A" w:rsidP="00561C0A">
      <w:pPr>
        <w:spacing w:line="276" w:lineRule="auto"/>
        <w:ind w:right="49"/>
        <w:jc w:val="both"/>
        <w:rPr>
          <w:rFonts w:asciiTheme="minorHAnsi" w:hAnsiTheme="minorHAnsi" w:cstheme="minorHAnsi"/>
          <w:bCs/>
          <w:color w:val="000000" w:themeColor="text1"/>
          <w:sz w:val="22"/>
          <w:szCs w:val="22"/>
        </w:rPr>
      </w:pPr>
      <w:r w:rsidRPr="00485EA6">
        <w:rPr>
          <w:rFonts w:asciiTheme="minorHAnsi" w:hAnsiTheme="minorHAnsi" w:cstheme="minorHAnsi"/>
          <w:bCs/>
          <w:color w:val="000000" w:themeColor="text1"/>
          <w:sz w:val="22"/>
          <w:szCs w:val="22"/>
        </w:rPr>
        <w:t xml:space="preserve">El importe del anticipo de la Consultora a cargo del desarrollo del EDTP será descontado en tres certificados de pago, hasta cubrir el monto total del anticipo, de los certificados de pagos que se describen a continuación: </w:t>
      </w:r>
    </w:p>
    <w:p w14:paraId="499B1EA0" w14:textId="77777777" w:rsidR="00561C0A" w:rsidRPr="00485EA6" w:rsidRDefault="00561C0A" w:rsidP="00561C0A">
      <w:pPr>
        <w:spacing w:line="276" w:lineRule="auto"/>
        <w:ind w:right="49"/>
        <w:jc w:val="both"/>
        <w:rPr>
          <w:rFonts w:asciiTheme="minorHAnsi" w:hAnsiTheme="minorHAnsi" w:cstheme="minorHAnsi"/>
          <w:bCs/>
          <w:color w:val="000000" w:themeColor="text1"/>
          <w:sz w:val="22"/>
          <w:szCs w:val="22"/>
        </w:rPr>
      </w:pPr>
    </w:p>
    <w:p w14:paraId="5EF2C714" w14:textId="77777777" w:rsidR="00561C0A" w:rsidRPr="00485EA6" w:rsidRDefault="00561C0A" w:rsidP="00561C0A">
      <w:pPr>
        <w:pStyle w:val="Prrafodelista"/>
        <w:numPr>
          <w:ilvl w:val="0"/>
          <w:numId w:val="136"/>
        </w:numPr>
        <w:spacing w:line="276" w:lineRule="auto"/>
        <w:ind w:right="49"/>
        <w:contextualSpacing/>
        <w:jc w:val="both"/>
        <w:rPr>
          <w:rFonts w:asciiTheme="minorHAnsi" w:hAnsiTheme="minorHAnsi" w:cstheme="minorHAnsi"/>
          <w:bCs/>
          <w:color w:val="000000" w:themeColor="text1"/>
          <w:sz w:val="22"/>
          <w:szCs w:val="22"/>
        </w:rPr>
      </w:pPr>
      <w:r w:rsidRPr="00485EA6">
        <w:rPr>
          <w:rFonts w:asciiTheme="minorHAnsi" w:hAnsiTheme="minorHAnsi" w:cstheme="minorHAnsi"/>
          <w:bCs/>
          <w:color w:val="000000" w:themeColor="text1"/>
          <w:sz w:val="22"/>
          <w:szCs w:val="22"/>
        </w:rPr>
        <w:t>Certificado de Pago respecto al Primer Informe de Avance: Deducción al certificado de pago del 30% del anticipo de la Consultora a cargo del desarrollo del EDTP.</w:t>
      </w:r>
    </w:p>
    <w:p w14:paraId="22CC2AC6" w14:textId="77777777" w:rsidR="00561C0A" w:rsidRPr="00485EA6" w:rsidRDefault="00561C0A" w:rsidP="00561C0A">
      <w:pPr>
        <w:pStyle w:val="Prrafodelista"/>
        <w:numPr>
          <w:ilvl w:val="0"/>
          <w:numId w:val="136"/>
        </w:numPr>
        <w:spacing w:line="276" w:lineRule="auto"/>
        <w:ind w:right="49"/>
        <w:contextualSpacing/>
        <w:jc w:val="both"/>
        <w:rPr>
          <w:rFonts w:asciiTheme="minorHAnsi" w:hAnsiTheme="minorHAnsi" w:cstheme="minorHAnsi"/>
          <w:bCs/>
          <w:color w:val="000000" w:themeColor="text1"/>
          <w:sz w:val="22"/>
          <w:szCs w:val="22"/>
        </w:rPr>
      </w:pPr>
      <w:r w:rsidRPr="00485EA6">
        <w:rPr>
          <w:rFonts w:asciiTheme="minorHAnsi" w:hAnsiTheme="minorHAnsi" w:cstheme="minorHAnsi"/>
          <w:bCs/>
          <w:color w:val="000000" w:themeColor="text1"/>
          <w:sz w:val="22"/>
          <w:szCs w:val="22"/>
        </w:rPr>
        <w:t xml:space="preserve">Certificado de Pago respecto al Segundo Informe de Avance: Deducción al certificado de pago del 40% del anticipo de la Consultora a cargo del desarrollo del EDTP. </w:t>
      </w:r>
    </w:p>
    <w:p w14:paraId="0D91C5F9" w14:textId="77777777" w:rsidR="00561C0A" w:rsidRPr="00485EA6" w:rsidRDefault="00561C0A" w:rsidP="00561C0A">
      <w:pPr>
        <w:pStyle w:val="Prrafodelista"/>
        <w:numPr>
          <w:ilvl w:val="0"/>
          <w:numId w:val="136"/>
        </w:numPr>
        <w:spacing w:line="276" w:lineRule="auto"/>
        <w:ind w:right="49"/>
        <w:contextualSpacing/>
        <w:jc w:val="both"/>
        <w:rPr>
          <w:rFonts w:asciiTheme="minorHAnsi" w:hAnsiTheme="minorHAnsi" w:cstheme="minorHAnsi"/>
          <w:bCs/>
          <w:color w:val="000000" w:themeColor="text1"/>
          <w:sz w:val="22"/>
          <w:szCs w:val="22"/>
        </w:rPr>
      </w:pPr>
      <w:r w:rsidRPr="00485EA6">
        <w:rPr>
          <w:rFonts w:asciiTheme="minorHAnsi" w:hAnsiTheme="minorHAnsi" w:cstheme="minorHAnsi"/>
          <w:bCs/>
          <w:color w:val="000000" w:themeColor="text1"/>
          <w:sz w:val="22"/>
          <w:szCs w:val="22"/>
        </w:rPr>
        <w:t xml:space="preserve">Certificado de Pago respecto al Tercer Informe de Avance: Deducción al certificado de pago del 30% del anticipo de la Consultora a cargo del desarrollo del EDTP. </w:t>
      </w:r>
    </w:p>
    <w:p w14:paraId="2C64A558" w14:textId="77777777" w:rsidR="00561C0A" w:rsidRPr="00485EA6" w:rsidRDefault="00561C0A" w:rsidP="00561C0A">
      <w:pPr>
        <w:spacing w:line="276" w:lineRule="auto"/>
        <w:ind w:right="49"/>
        <w:jc w:val="both"/>
        <w:rPr>
          <w:rFonts w:asciiTheme="minorHAnsi" w:hAnsiTheme="minorHAnsi" w:cstheme="minorHAnsi"/>
          <w:bCs/>
          <w:color w:val="000000" w:themeColor="text1"/>
          <w:sz w:val="22"/>
          <w:szCs w:val="22"/>
        </w:rPr>
      </w:pPr>
      <w:r w:rsidRPr="00485EA6">
        <w:rPr>
          <w:rFonts w:asciiTheme="minorHAnsi" w:hAnsiTheme="minorHAnsi" w:cstheme="minorHAnsi"/>
          <w:bCs/>
          <w:color w:val="000000" w:themeColor="text1"/>
          <w:sz w:val="22"/>
          <w:szCs w:val="22"/>
        </w:rPr>
        <w:br/>
        <w:t>El importe de la garantía podrá ser cobrado por la ENTIDAD en caso de que el CONSULTOR no haya iniciado la prestación del servicio dentro de los diez (10) días calendario establecidos al efecto, o en caso de que no cuente con las condiciones necesarias para la realización del servicio estipulado en el contrato, una vez iniciado éste.</w:t>
      </w:r>
    </w:p>
    <w:p w14:paraId="2C27EA2D" w14:textId="77777777" w:rsidR="00561C0A" w:rsidRPr="00485EA6" w:rsidRDefault="00561C0A" w:rsidP="00561C0A">
      <w:pPr>
        <w:spacing w:line="276" w:lineRule="auto"/>
        <w:ind w:right="49"/>
        <w:jc w:val="both"/>
        <w:rPr>
          <w:rFonts w:asciiTheme="minorHAnsi" w:hAnsiTheme="minorHAnsi" w:cstheme="minorHAnsi"/>
          <w:bCs/>
          <w:color w:val="000000" w:themeColor="text1"/>
          <w:sz w:val="22"/>
          <w:szCs w:val="22"/>
        </w:rPr>
      </w:pPr>
    </w:p>
    <w:p w14:paraId="124F8596" w14:textId="77777777" w:rsidR="00561C0A" w:rsidRPr="00485EA6" w:rsidRDefault="00561C0A" w:rsidP="00561C0A">
      <w:pPr>
        <w:spacing w:line="276" w:lineRule="auto"/>
        <w:ind w:right="49"/>
        <w:jc w:val="both"/>
        <w:rPr>
          <w:rFonts w:asciiTheme="minorHAnsi" w:hAnsiTheme="minorHAnsi" w:cstheme="minorHAnsi"/>
          <w:bCs/>
          <w:color w:val="000000" w:themeColor="text1"/>
          <w:sz w:val="22"/>
          <w:szCs w:val="22"/>
        </w:rPr>
      </w:pPr>
      <w:r w:rsidRPr="00485EA6">
        <w:rPr>
          <w:rFonts w:asciiTheme="minorHAnsi" w:hAnsiTheme="minorHAnsi" w:cstheme="minorHAnsi"/>
          <w:bCs/>
          <w:color w:val="000000" w:themeColor="text1"/>
          <w:sz w:val="22"/>
          <w:szCs w:val="22"/>
        </w:rPr>
        <w:t>Esta garantía original, podrá ser sustituida periódicamente deduciéndose el monto amortizado y ser emitida por el saldo que resta por amortizar. Las garantías substitutivas deberán mantener su vigencia en forma continua y hasta el plazo originalmente previsto, por lo que el CONSULTOR realizará las acciones correspondientes a este fin oportunamente.</w:t>
      </w:r>
    </w:p>
    <w:p w14:paraId="0FC478AD" w14:textId="77777777" w:rsidR="00561C0A" w:rsidRPr="00485EA6" w:rsidRDefault="00561C0A" w:rsidP="00561C0A">
      <w:pPr>
        <w:spacing w:line="276" w:lineRule="auto"/>
        <w:ind w:right="49"/>
        <w:jc w:val="both"/>
        <w:rPr>
          <w:rFonts w:asciiTheme="minorHAnsi" w:hAnsiTheme="minorHAnsi" w:cstheme="minorHAnsi"/>
          <w:bCs/>
          <w:color w:val="000000" w:themeColor="text1"/>
          <w:sz w:val="22"/>
          <w:szCs w:val="22"/>
        </w:rPr>
      </w:pPr>
    </w:p>
    <w:p w14:paraId="7F564CA0" w14:textId="77777777" w:rsidR="00561C0A" w:rsidRPr="00485EA6" w:rsidRDefault="00561C0A" w:rsidP="00561C0A">
      <w:pPr>
        <w:spacing w:line="276" w:lineRule="auto"/>
        <w:ind w:right="49"/>
        <w:jc w:val="both"/>
        <w:rPr>
          <w:rFonts w:asciiTheme="minorHAnsi" w:hAnsiTheme="minorHAnsi" w:cstheme="minorHAnsi"/>
          <w:bCs/>
          <w:color w:val="000000" w:themeColor="text1"/>
          <w:sz w:val="22"/>
          <w:szCs w:val="22"/>
        </w:rPr>
      </w:pPr>
      <w:r w:rsidRPr="00485EA6">
        <w:rPr>
          <w:rFonts w:asciiTheme="minorHAnsi" w:hAnsiTheme="minorHAnsi" w:cstheme="minorHAnsi"/>
          <w:bCs/>
          <w:color w:val="000000" w:themeColor="text1"/>
          <w:sz w:val="22"/>
          <w:szCs w:val="22"/>
        </w:rPr>
        <w:lastRenderedPageBreak/>
        <w:t>La CONTRAPARTE llevará el control directo de la vigencia y validez de la garantía, en cuanto al monto y plazo, a efectos de requerir su ampliación al CONSULTOR o solicitar a la ENTIDAD su ejecución.</w:t>
      </w:r>
    </w:p>
    <w:p w14:paraId="2CC696C7" w14:textId="77777777" w:rsidR="00561C0A" w:rsidRPr="00485EA6" w:rsidRDefault="00561C0A" w:rsidP="00561C0A">
      <w:pPr>
        <w:spacing w:line="276" w:lineRule="auto"/>
        <w:ind w:right="49"/>
        <w:jc w:val="both"/>
        <w:rPr>
          <w:rFonts w:asciiTheme="minorHAnsi" w:hAnsiTheme="minorHAnsi" w:cstheme="minorHAnsi"/>
          <w:bCs/>
          <w:color w:val="000000" w:themeColor="text1"/>
          <w:sz w:val="22"/>
          <w:szCs w:val="22"/>
        </w:rPr>
      </w:pPr>
    </w:p>
    <w:p w14:paraId="5993257C" w14:textId="77777777" w:rsidR="00561C0A" w:rsidRPr="00485EA6" w:rsidRDefault="00561C0A" w:rsidP="00561C0A">
      <w:pPr>
        <w:spacing w:line="276" w:lineRule="auto"/>
        <w:ind w:right="49"/>
        <w:jc w:val="both"/>
        <w:rPr>
          <w:rFonts w:asciiTheme="minorHAnsi" w:hAnsiTheme="minorHAnsi" w:cstheme="minorHAnsi"/>
          <w:color w:val="00000A"/>
          <w:sz w:val="22"/>
          <w:szCs w:val="22"/>
        </w:rPr>
      </w:pPr>
      <w:r w:rsidRPr="00485EA6">
        <w:rPr>
          <w:rFonts w:asciiTheme="minorHAnsi" w:hAnsiTheme="minorHAnsi" w:cstheme="minorHAnsi"/>
          <w:bCs/>
          <w:color w:val="000000" w:themeColor="text1"/>
          <w:sz w:val="22"/>
          <w:szCs w:val="22"/>
        </w:rPr>
        <w:t>En caso de otorgarse anticipo, la Orden de Proceder no podrá ser emitida antes de que se haga efectivo el desembolso total del anticipo.</w:t>
      </w:r>
    </w:p>
    <w:p w14:paraId="7D11F40A" w14:textId="77777777" w:rsidR="00561C0A" w:rsidRPr="00F32DF4" w:rsidRDefault="00561C0A" w:rsidP="00561C0A">
      <w:pPr>
        <w:numPr>
          <w:ilvl w:val="1"/>
          <w:numId w:val="125"/>
        </w:numPr>
        <w:spacing w:before="240" w:after="240"/>
        <w:ind w:left="284" w:firstLine="0"/>
        <w:jc w:val="both"/>
        <w:rPr>
          <w:rFonts w:asciiTheme="minorHAnsi" w:hAnsiTheme="minorHAnsi" w:cstheme="minorHAnsi"/>
          <w:b/>
          <w:sz w:val="22"/>
          <w:szCs w:val="22"/>
        </w:rPr>
      </w:pPr>
      <w:r w:rsidRPr="00F32DF4">
        <w:rPr>
          <w:rFonts w:asciiTheme="minorHAnsi" w:hAnsiTheme="minorHAnsi" w:cstheme="minorHAnsi"/>
          <w:b/>
          <w:sz w:val="22"/>
          <w:szCs w:val="22"/>
        </w:rPr>
        <w:t>Condiciones Generales</w:t>
      </w:r>
    </w:p>
    <w:p w14:paraId="34CC1659" w14:textId="77777777" w:rsidR="00561C0A" w:rsidRPr="00F32DF4" w:rsidRDefault="00561C0A" w:rsidP="00561C0A">
      <w:pPr>
        <w:numPr>
          <w:ilvl w:val="0"/>
          <w:numId w:val="77"/>
        </w:numPr>
        <w:ind w:left="426" w:firstLine="0"/>
        <w:jc w:val="both"/>
        <w:rPr>
          <w:rFonts w:asciiTheme="minorHAnsi" w:hAnsiTheme="minorHAnsi" w:cstheme="minorHAnsi"/>
          <w:bCs/>
          <w:sz w:val="22"/>
          <w:szCs w:val="22"/>
        </w:rPr>
      </w:pPr>
      <w:r w:rsidRPr="00F32DF4">
        <w:rPr>
          <w:rFonts w:asciiTheme="minorHAnsi" w:hAnsiTheme="minorHAnsi" w:cstheme="minorHAnsi"/>
          <w:b/>
          <w:sz w:val="22"/>
          <w:szCs w:val="22"/>
        </w:rPr>
        <w:t>Modalidad de Contratación:</w:t>
      </w:r>
      <w:r w:rsidRPr="00F32DF4">
        <w:rPr>
          <w:rFonts w:asciiTheme="minorHAnsi" w:hAnsiTheme="minorHAnsi" w:cstheme="minorHAnsi"/>
          <w:bCs/>
          <w:sz w:val="22"/>
          <w:szCs w:val="22"/>
        </w:rPr>
        <w:t xml:space="preserve"> Apoyo Nacional a la Producción y Empleo ANPE.</w:t>
      </w:r>
    </w:p>
    <w:p w14:paraId="148231C5" w14:textId="77777777" w:rsidR="00561C0A" w:rsidRPr="00F32DF4" w:rsidRDefault="00561C0A" w:rsidP="00561C0A">
      <w:pPr>
        <w:numPr>
          <w:ilvl w:val="0"/>
          <w:numId w:val="77"/>
        </w:numPr>
        <w:ind w:left="426" w:firstLine="0"/>
        <w:jc w:val="both"/>
        <w:rPr>
          <w:rFonts w:asciiTheme="minorHAnsi" w:hAnsiTheme="minorHAnsi" w:cstheme="minorHAnsi"/>
          <w:bCs/>
          <w:sz w:val="22"/>
          <w:szCs w:val="22"/>
        </w:rPr>
      </w:pPr>
      <w:r w:rsidRPr="00F32DF4">
        <w:rPr>
          <w:rFonts w:asciiTheme="minorHAnsi" w:hAnsiTheme="minorHAnsi" w:cstheme="minorHAnsi"/>
          <w:b/>
          <w:sz w:val="22"/>
          <w:szCs w:val="22"/>
        </w:rPr>
        <w:t>Método de selección y Adjudicación:</w:t>
      </w:r>
      <w:r w:rsidRPr="00F32DF4">
        <w:rPr>
          <w:rFonts w:asciiTheme="minorHAnsi" w:hAnsiTheme="minorHAnsi" w:cstheme="minorHAnsi"/>
          <w:bCs/>
          <w:sz w:val="22"/>
          <w:szCs w:val="22"/>
        </w:rPr>
        <w:t xml:space="preserve"> Calidad, Propuesta Técnica y Costo.</w:t>
      </w:r>
    </w:p>
    <w:p w14:paraId="61BC1972" w14:textId="77777777" w:rsidR="00561C0A" w:rsidRPr="00F32DF4" w:rsidRDefault="00561C0A" w:rsidP="00561C0A">
      <w:pPr>
        <w:numPr>
          <w:ilvl w:val="0"/>
          <w:numId w:val="77"/>
        </w:numPr>
        <w:ind w:left="426" w:firstLine="0"/>
        <w:jc w:val="both"/>
        <w:rPr>
          <w:rFonts w:asciiTheme="minorHAnsi" w:hAnsiTheme="minorHAnsi" w:cstheme="minorHAnsi"/>
          <w:bCs/>
          <w:sz w:val="22"/>
          <w:szCs w:val="22"/>
        </w:rPr>
      </w:pPr>
      <w:r w:rsidRPr="00F32DF4">
        <w:rPr>
          <w:rFonts w:asciiTheme="minorHAnsi" w:hAnsiTheme="minorHAnsi" w:cstheme="minorHAnsi"/>
          <w:b/>
          <w:sz w:val="22"/>
          <w:szCs w:val="22"/>
        </w:rPr>
        <w:t>Plazo Validez de la Propuesta:</w:t>
      </w:r>
      <w:r w:rsidRPr="00F32DF4">
        <w:rPr>
          <w:rFonts w:asciiTheme="minorHAnsi" w:hAnsiTheme="minorHAnsi" w:cstheme="minorHAnsi"/>
          <w:bCs/>
          <w:sz w:val="22"/>
          <w:szCs w:val="22"/>
        </w:rPr>
        <w:t xml:space="preserve"> 30 días Calendario mínimo.</w:t>
      </w:r>
    </w:p>
    <w:p w14:paraId="0829242D" w14:textId="77777777" w:rsidR="00561C0A" w:rsidRPr="00F32DF4" w:rsidRDefault="00561C0A" w:rsidP="00561C0A">
      <w:pPr>
        <w:numPr>
          <w:ilvl w:val="0"/>
          <w:numId w:val="77"/>
        </w:numPr>
        <w:ind w:left="426" w:firstLine="0"/>
        <w:jc w:val="both"/>
        <w:rPr>
          <w:rFonts w:asciiTheme="minorHAnsi" w:hAnsiTheme="minorHAnsi" w:cstheme="minorHAnsi"/>
          <w:bCs/>
          <w:sz w:val="22"/>
          <w:szCs w:val="22"/>
        </w:rPr>
      </w:pPr>
      <w:r w:rsidRPr="00F32DF4">
        <w:rPr>
          <w:rFonts w:asciiTheme="minorHAnsi" w:hAnsiTheme="minorHAnsi" w:cstheme="minorHAnsi"/>
          <w:b/>
          <w:sz w:val="22"/>
          <w:szCs w:val="22"/>
        </w:rPr>
        <w:t>Forma de Adjudicación:</w:t>
      </w:r>
      <w:r w:rsidRPr="00F32DF4">
        <w:rPr>
          <w:rFonts w:asciiTheme="minorHAnsi" w:hAnsiTheme="minorHAnsi" w:cstheme="minorHAnsi"/>
          <w:bCs/>
          <w:sz w:val="22"/>
          <w:szCs w:val="22"/>
        </w:rPr>
        <w:t xml:space="preserve"> Por el total.</w:t>
      </w:r>
    </w:p>
    <w:p w14:paraId="2D5D8C32" w14:textId="77777777" w:rsidR="00561C0A" w:rsidRDefault="00561C0A" w:rsidP="00561C0A">
      <w:pPr>
        <w:numPr>
          <w:ilvl w:val="0"/>
          <w:numId w:val="77"/>
        </w:numPr>
        <w:ind w:left="426" w:firstLine="0"/>
        <w:jc w:val="both"/>
        <w:rPr>
          <w:rFonts w:asciiTheme="minorHAnsi" w:hAnsiTheme="minorHAnsi" w:cstheme="minorHAnsi"/>
          <w:bCs/>
          <w:sz w:val="22"/>
          <w:szCs w:val="22"/>
        </w:rPr>
      </w:pPr>
      <w:r w:rsidRPr="00F32DF4">
        <w:rPr>
          <w:rFonts w:asciiTheme="minorHAnsi" w:hAnsiTheme="minorHAnsi" w:cstheme="minorHAnsi"/>
          <w:b/>
          <w:sz w:val="22"/>
          <w:szCs w:val="22"/>
        </w:rPr>
        <w:t>Formalización de Proceso:</w:t>
      </w:r>
      <w:r w:rsidRPr="00F32DF4">
        <w:rPr>
          <w:rFonts w:asciiTheme="minorHAnsi" w:hAnsiTheme="minorHAnsi" w:cstheme="minorHAnsi"/>
          <w:bCs/>
          <w:sz w:val="22"/>
          <w:szCs w:val="22"/>
        </w:rPr>
        <w:t xml:space="preserve"> Mediante Contrato.</w:t>
      </w:r>
    </w:p>
    <w:p w14:paraId="78D81654" w14:textId="77777777" w:rsidR="00561C0A" w:rsidRDefault="00561C0A" w:rsidP="00561C0A">
      <w:pPr>
        <w:numPr>
          <w:ilvl w:val="0"/>
          <w:numId w:val="77"/>
        </w:numPr>
        <w:ind w:left="426" w:firstLine="0"/>
        <w:jc w:val="both"/>
        <w:rPr>
          <w:rFonts w:asciiTheme="minorHAnsi" w:hAnsiTheme="minorHAnsi" w:cstheme="minorHAnsi"/>
          <w:bCs/>
          <w:sz w:val="22"/>
          <w:szCs w:val="22"/>
        </w:rPr>
      </w:pPr>
      <w:r w:rsidRPr="00F32DF4">
        <w:rPr>
          <w:rFonts w:asciiTheme="minorHAnsi" w:hAnsiTheme="minorHAnsi" w:cstheme="minorHAnsi"/>
          <w:b/>
          <w:sz w:val="22"/>
          <w:szCs w:val="22"/>
        </w:rPr>
        <w:t xml:space="preserve">Moneda de pago: </w:t>
      </w:r>
      <w:proofErr w:type="gramStart"/>
      <w:r w:rsidRPr="00F32DF4">
        <w:rPr>
          <w:rFonts w:asciiTheme="minorHAnsi" w:hAnsiTheme="minorHAnsi" w:cstheme="minorHAnsi"/>
          <w:bCs/>
          <w:sz w:val="22"/>
          <w:szCs w:val="22"/>
        </w:rPr>
        <w:t>Bolivianos</w:t>
      </w:r>
      <w:proofErr w:type="gramEnd"/>
      <w:r>
        <w:rPr>
          <w:rFonts w:asciiTheme="minorHAnsi" w:hAnsiTheme="minorHAnsi" w:cstheme="minorHAnsi"/>
          <w:bCs/>
          <w:sz w:val="22"/>
          <w:szCs w:val="22"/>
        </w:rPr>
        <w:t>.</w:t>
      </w:r>
    </w:p>
    <w:p w14:paraId="14DD8F40" w14:textId="77777777" w:rsidR="00561C0A" w:rsidRPr="00F32DF4" w:rsidRDefault="00561C0A" w:rsidP="00561C0A">
      <w:pPr>
        <w:ind w:left="426"/>
        <w:jc w:val="both"/>
        <w:rPr>
          <w:rFonts w:asciiTheme="minorHAnsi" w:hAnsiTheme="minorHAnsi" w:cstheme="minorHAnsi"/>
          <w:bCs/>
          <w:sz w:val="22"/>
          <w:szCs w:val="22"/>
        </w:rPr>
      </w:pPr>
    </w:p>
    <w:p w14:paraId="12CD521C" w14:textId="77777777" w:rsidR="00561C0A" w:rsidRPr="00485EA6" w:rsidRDefault="00561C0A" w:rsidP="00561C0A">
      <w:pPr>
        <w:numPr>
          <w:ilvl w:val="1"/>
          <w:numId w:val="125"/>
        </w:numPr>
        <w:spacing w:before="240" w:after="240"/>
        <w:ind w:left="284" w:firstLine="0"/>
        <w:jc w:val="both"/>
        <w:rPr>
          <w:rFonts w:asciiTheme="minorHAnsi" w:hAnsiTheme="minorHAnsi" w:cstheme="minorHAnsi"/>
          <w:b/>
          <w:sz w:val="22"/>
          <w:szCs w:val="22"/>
        </w:rPr>
      </w:pPr>
      <w:r w:rsidRPr="00485EA6">
        <w:rPr>
          <w:rFonts w:asciiTheme="minorHAnsi" w:hAnsiTheme="minorHAnsi" w:cstheme="minorHAnsi"/>
          <w:b/>
          <w:sz w:val="22"/>
          <w:szCs w:val="22"/>
        </w:rPr>
        <w:t xml:space="preserve"> Garantías</w:t>
      </w:r>
    </w:p>
    <w:p w14:paraId="69D3B710" w14:textId="77777777" w:rsidR="00561C0A" w:rsidRDefault="00561C0A" w:rsidP="00561C0A">
      <w:pPr>
        <w:spacing w:before="240" w:after="240"/>
        <w:jc w:val="both"/>
        <w:rPr>
          <w:rFonts w:asciiTheme="minorHAnsi" w:hAnsiTheme="minorHAnsi" w:cstheme="minorHAnsi"/>
          <w:b/>
          <w:sz w:val="22"/>
          <w:szCs w:val="22"/>
          <w:highlight w:val="lightGray"/>
        </w:rPr>
      </w:pPr>
      <w:r w:rsidRPr="00F32DF4">
        <w:rPr>
          <w:rFonts w:asciiTheme="minorHAnsi" w:hAnsiTheme="minorHAnsi" w:cstheme="minorHAnsi"/>
          <w:b/>
          <w:sz w:val="22"/>
          <w:szCs w:val="22"/>
        </w:rPr>
        <w:t xml:space="preserve">Garantía de Seriedad de Propuesta. </w:t>
      </w:r>
      <w:r w:rsidRPr="00F32DF4">
        <w:rPr>
          <w:rFonts w:asciiTheme="minorHAnsi" w:hAnsiTheme="minorHAnsi" w:cstheme="minorHAnsi"/>
          <w:bCs/>
          <w:sz w:val="22"/>
          <w:szCs w:val="22"/>
        </w:rPr>
        <w:t>El proponente deberá presentar la Garantía de Seriedad de Propuesta o depósito por este concepto a nombre de la Entidad, equivalente al 0.5% del Precio Referencial de la contratación</w:t>
      </w:r>
      <w:r>
        <w:rPr>
          <w:rFonts w:asciiTheme="minorHAnsi" w:hAnsiTheme="minorHAnsi" w:cstheme="minorHAnsi"/>
          <w:bCs/>
          <w:sz w:val="22"/>
          <w:szCs w:val="22"/>
        </w:rPr>
        <w:t xml:space="preserve"> </w:t>
      </w:r>
      <w:r w:rsidRPr="0086335D">
        <w:rPr>
          <w:rFonts w:asciiTheme="minorHAnsi" w:hAnsiTheme="minorHAnsi" w:cstheme="minorHAnsi"/>
          <w:bCs/>
          <w:color w:val="000000" w:themeColor="text1"/>
          <w:sz w:val="22"/>
          <w:szCs w:val="22"/>
        </w:rPr>
        <w:t xml:space="preserve">en consideración a lo que establece el inciso a), </w:t>
      </w:r>
      <w:proofErr w:type="spellStart"/>
      <w:r w:rsidRPr="0086335D">
        <w:rPr>
          <w:rFonts w:asciiTheme="minorHAnsi" w:hAnsiTheme="minorHAnsi" w:cstheme="minorHAnsi"/>
          <w:bCs/>
          <w:color w:val="000000" w:themeColor="text1"/>
          <w:sz w:val="22"/>
          <w:szCs w:val="22"/>
        </w:rPr>
        <w:t>subnumeral</w:t>
      </w:r>
      <w:proofErr w:type="spellEnd"/>
      <w:r w:rsidRPr="0086335D">
        <w:rPr>
          <w:rFonts w:asciiTheme="minorHAnsi" w:hAnsiTheme="minorHAnsi" w:cstheme="minorHAnsi"/>
          <w:bCs/>
          <w:color w:val="000000" w:themeColor="text1"/>
          <w:sz w:val="22"/>
          <w:szCs w:val="22"/>
        </w:rPr>
        <w:t xml:space="preserve"> 4.1 del Documento Base de Contratación. </w:t>
      </w:r>
    </w:p>
    <w:p w14:paraId="7A22D82C" w14:textId="77777777" w:rsidR="00561C0A" w:rsidRDefault="00561C0A" w:rsidP="00561C0A">
      <w:pPr>
        <w:spacing w:before="240" w:after="240"/>
        <w:jc w:val="both"/>
        <w:rPr>
          <w:rFonts w:asciiTheme="minorHAnsi" w:hAnsiTheme="minorHAnsi" w:cstheme="minorHAnsi"/>
          <w:sz w:val="22"/>
          <w:szCs w:val="22"/>
          <w:lang w:val="es-ES_tradnl"/>
        </w:rPr>
      </w:pPr>
      <w:r w:rsidRPr="00F32DF4">
        <w:rPr>
          <w:rFonts w:asciiTheme="minorHAnsi" w:hAnsiTheme="minorHAnsi" w:cstheme="minorHAnsi"/>
          <w:b/>
          <w:sz w:val="22"/>
          <w:szCs w:val="22"/>
        </w:rPr>
        <w:t>Garantía de Cumplimiento de Contrato.</w:t>
      </w:r>
      <w:r w:rsidRPr="00F32DF4">
        <w:rPr>
          <w:rFonts w:asciiTheme="minorHAnsi" w:hAnsiTheme="minorHAnsi" w:cstheme="minorHAnsi"/>
          <w:sz w:val="22"/>
          <w:szCs w:val="22"/>
        </w:rPr>
        <w:t xml:space="preserve"> La empresa adjudicada deberá presentar dicha Garantía </w:t>
      </w:r>
      <w:r w:rsidRPr="00F32DF4">
        <w:rPr>
          <w:rFonts w:asciiTheme="minorHAnsi" w:hAnsiTheme="minorHAnsi" w:cstheme="minorHAnsi"/>
          <w:sz w:val="22"/>
          <w:szCs w:val="22"/>
          <w:lang w:val="es-ES_tradnl"/>
        </w:rPr>
        <w:t>equivalente al siete por ciento (7%) del monto del contrato. O en su defecto solicitar la retención del 7% del valor de cada pago, para garantizar el cumplimiento del servicio por parte del proveedor, de acuerdo con el Artículo 21. GARANTÍAS según objeto del D.S. 181.</w:t>
      </w:r>
    </w:p>
    <w:p w14:paraId="25CBF763" w14:textId="77777777" w:rsidR="00561C0A" w:rsidRPr="00485EA6" w:rsidRDefault="00561C0A" w:rsidP="00561C0A">
      <w:pPr>
        <w:spacing w:before="240" w:after="240"/>
        <w:jc w:val="both"/>
        <w:rPr>
          <w:rFonts w:asciiTheme="minorHAnsi" w:hAnsiTheme="minorHAnsi" w:cstheme="minorHAnsi"/>
          <w:sz w:val="22"/>
          <w:szCs w:val="22"/>
        </w:rPr>
      </w:pPr>
      <w:r w:rsidRPr="00F32DF4">
        <w:rPr>
          <w:rFonts w:asciiTheme="minorHAnsi" w:hAnsiTheme="minorHAnsi" w:cstheme="minorHAnsi"/>
          <w:b/>
          <w:bCs/>
          <w:sz w:val="22"/>
          <w:szCs w:val="22"/>
        </w:rPr>
        <w:t>Garantía de Correcta Inversión de Anticipo.</w:t>
      </w:r>
      <w:r w:rsidRPr="00F32DF4">
        <w:rPr>
          <w:rFonts w:asciiTheme="minorHAnsi" w:hAnsiTheme="minorHAnsi" w:cstheme="minorHAnsi"/>
          <w:sz w:val="22"/>
          <w:szCs w:val="22"/>
        </w:rPr>
        <w:t xml:space="preserve"> Será por un monto equivalente al cien por ciento (100%) del anticipo otorgado y deberá tener una vigencia mínima de noventa (90) días calendario, computables a partir de la entrega del anticipo, debiendo ser renovada mientras no se deduzca el monto total. Conforme la empresa consultora reponga el monto del anticipo otorgado, se podrá reajustar la garantía en la misma proporción.</w:t>
      </w:r>
    </w:p>
    <w:p w14:paraId="1CDE5DEB" w14:textId="77777777" w:rsidR="00561C0A" w:rsidRPr="00F32DF4" w:rsidRDefault="00561C0A" w:rsidP="00561C0A">
      <w:pPr>
        <w:spacing w:before="240" w:after="240"/>
        <w:jc w:val="both"/>
        <w:rPr>
          <w:rFonts w:asciiTheme="minorHAnsi" w:hAnsiTheme="minorHAnsi" w:cstheme="minorHAnsi"/>
          <w:sz w:val="22"/>
          <w:szCs w:val="22"/>
          <w:lang w:val="es-ES_tradnl"/>
        </w:rPr>
      </w:pPr>
      <w:r w:rsidRPr="00F32DF4">
        <w:rPr>
          <w:rFonts w:asciiTheme="minorHAnsi" w:hAnsiTheme="minorHAnsi" w:cstheme="minorHAnsi"/>
          <w:sz w:val="22"/>
          <w:szCs w:val="22"/>
          <w:lang w:val="es-ES_tradnl"/>
        </w:rPr>
        <w:t>Las garantías presentadas, deberán tener las siguientes características:</w:t>
      </w:r>
    </w:p>
    <w:p w14:paraId="19C5C8C1" w14:textId="77777777" w:rsidR="00561C0A" w:rsidRPr="00F32DF4" w:rsidRDefault="00561C0A" w:rsidP="00561C0A">
      <w:pPr>
        <w:numPr>
          <w:ilvl w:val="0"/>
          <w:numId w:val="120"/>
        </w:numPr>
        <w:jc w:val="both"/>
        <w:rPr>
          <w:rFonts w:asciiTheme="minorHAnsi" w:hAnsiTheme="minorHAnsi" w:cstheme="minorHAnsi"/>
          <w:sz w:val="22"/>
          <w:szCs w:val="22"/>
          <w:lang w:val="es-ES_tradnl"/>
        </w:rPr>
      </w:pPr>
      <w:r w:rsidRPr="00F32DF4">
        <w:rPr>
          <w:rFonts w:asciiTheme="minorHAnsi" w:hAnsiTheme="minorHAnsi" w:cstheme="minorHAnsi"/>
          <w:sz w:val="22"/>
          <w:szCs w:val="22"/>
          <w:lang w:val="es-ES_tradnl"/>
        </w:rPr>
        <w:t>Boleta de Garantía y Garantía a Primer Requerimiento debe expresar su carácter de Renovable, Irrevocable y de Ejecución Inmediata.</w:t>
      </w:r>
    </w:p>
    <w:p w14:paraId="53B3596C" w14:textId="77777777" w:rsidR="00561C0A" w:rsidRPr="00F32DF4" w:rsidRDefault="00561C0A" w:rsidP="00561C0A">
      <w:pPr>
        <w:numPr>
          <w:ilvl w:val="0"/>
          <w:numId w:val="120"/>
        </w:numPr>
        <w:jc w:val="both"/>
        <w:rPr>
          <w:rFonts w:asciiTheme="minorHAnsi" w:hAnsiTheme="minorHAnsi" w:cstheme="minorHAnsi"/>
          <w:sz w:val="22"/>
          <w:szCs w:val="22"/>
          <w:lang w:val="es-ES_tradnl"/>
        </w:rPr>
      </w:pPr>
      <w:r w:rsidRPr="00F32DF4">
        <w:rPr>
          <w:rFonts w:asciiTheme="minorHAnsi" w:hAnsiTheme="minorHAnsi" w:cstheme="minorHAnsi"/>
          <w:sz w:val="22"/>
          <w:szCs w:val="22"/>
          <w:lang w:val="es-ES_tradnl"/>
        </w:rPr>
        <w:t>Póliza de Seguro de Caución a Primer Requerimiento debe ser Renovable, Irrevocable y de Ejecución a Primer Requerimiento.</w:t>
      </w:r>
    </w:p>
    <w:p w14:paraId="227A5EC0" w14:textId="77777777" w:rsidR="00561C0A" w:rsidRPr="00485EA6" w:rsidRDefault="00561C0A" w:rsidP="00561C0A">
      <w:pPr>
        <w:numPr>
          <w:ilvl w:val="1"/>
          <w:numId w:val="125"/>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sz w:val="22"/>
          <w:szCs w:val="22"/>
          <w:lang w:val="es-ES_tradnl"/>
        </w:rPr>
        <w:t>Lugar de prestación del servicio</w:t>
      </w:r>
    </w:p>
    <w:p w14:paraId="4B91AF69" w14:textId="77777777" w:rsidR="00561C0A" w:rsidRPr="00485EA6" w:rsidRDefault="00561C0A" w:rsidP="00561C0A">
      <w:pPr>
        <w:ind w:left="1004" w:hanging="295"/>
        <w:jc w:val="both"/>
        <w:rPr>
          <w:rFonts w:asciiTheme="minorHAnsi" w:hAnsiTheme="minorHAnsi" w:cstheme="minorHAnsi"/>
          <w:bCs/>
          <w:sz w:val="22"/>
          <w:szCs w:val="22"/>
        </w:rPr>
      </w:pPr>
      <w:r w:rsidRPr="00485EA6">
        <w:rPr>
          <w:rFonts w:asciiTheme="minorHAnsi" w:hAnsiTheme="minorHAnsi" w:cstheme="minorHAnsi"/>
          <w:bCs/>
          <w:sz w:val="22"/>
          <w:szCs w:val="22"/>
        </w:rPr>
        <w:t>La consultoría se desarrollará, de la siguiente manera:</w:t>
      </w:r>
    </w:p>
    <w:p w14:paraId="2F0329CF" w14:textId="77777777" w:rsidR="00561C0A" w:rsidRPr="00485EA6" w:rsidRDefault="00561C0A" w:rsidP="00561C0A">
      <w:pPr>
        <w:ind w:left="1004"/>
        <w:jc w:val="both"/>
        <w:rPr>
          <w:rFonts w:asciiTheme="minorHAnsi" w:hAnsiTheme="minorHAnsi" w:cstheme="minorHAnsi"/>
          <w:bCs/>
          <w:sz w:val="22"/>
          <w:szCs w:val="22"/>
        </w:rPr>
      </w:pPr>
    </w:p>
    <w:p w14:paraId="2767BBCC" w14:textId="77777777" w:rsidR="00561C0A" w:rsidRPr="00485EA6" w:rsidRDefault="00561C0A" w:rsidP="00561C0A">
      <w:pPr>
        <w:numPr>
          <w:ilvl w:val="0"/>
          <w:numId w:val="59"/>
        </w:numPr>
        <w:jc w:val="both"/>
        <w:rPr>
          <w:rFonts w:asciiTheme="minorHAnsi" w:hAnsiTheme="minorHAnsi" w:cstheme="minorHAnsi"/>
          <w:bCs/>
          <w:sz w:val="22"/>
          <w:szCs w:val="22"/>
        </w:rPr>
      </w:pPr>
      <w:r w:rsidRPr="00485EA6">
        <w:rPr>
          <w:rFonts w:asciiTheme="minorHAnsi" w:hAnsiTheme="minorHAnsi" w:cstheme="minorHAnsi"/>
          <w:bCs/>
          <w:sz w:val="22"/>
          <w:szCs w:val="22"/>
        </w:rPr>
        <w:lastRenderedPageBreak/>
        <w:t>Trabajo de Campo en el predio que es de propiedad del Ministerio de Planificación del Desarrollo, ubicado en la Av. Mariscal Santa Cruz N°1092 entre calles Oruro y Cochabamba de la ciudad de La Paz</w:t>
      </w:r>
      <w:r w:rsidRPr="00485EA6">
        <w:rPr>
          <w:rFonts w:asciiTheme="minorHAnsi" w:hAnsiTheme="minorHAnsi" w:cstheme="minorHAnsi"/>
          <w:sz w:val="22"/>
          <w:szCs w:val="22"/>
        </w:rPr>
        <w:t>.</w:t>
      </w:r>
    </w:p>
    <w:p w14:paraId="519C5388" w14:textId="77777777" w:rsidR="00561C0A" w:rsidRPr="00485EA6" w:rsidRDefault="00561C0A" w:rsidP="00561C0A">
      <w:pPr>
        <w:numPr>
          <w:ilvl w:val="0"/>
          <w:numId w:val="59"/>
        </w:numPr>
        <w:jc w:val="both"/>
        <w:rPr>
          <w:rFonts w:asciiTheme="minorHAnsi" w:hAnsiTheme="minorHAnsi" w:cstheme="minorHAnsi"/>
          <w:bCs/>
          <w:sz w:val="22"/>
          <w:szCs w:val="22"/>
        </w:rPr>
      </w:pPr>
      <w:r w:rsidRPr="00485EA6">
        <w:rPr>
          <w:rFonts w:asciiTheme="minorHAnsi" w:hAnsiTheme="minorHAnsi" w:cstheme="minorHAnsi"/>
          <w:bCs/>
          <w:sz w:val="22"/>
          <w:szCs w:val="22"/>
        </w:rPr>
        <w:t>Trabajo de laboratorio se realizará en los laboratorios especializados en suelos y geotecnia, estos deben ser aprobados por la contraparte del Ministerio de Planificación del Desarrollo.</w:t>
      </w:r>
    </w:p>
    <w:p w14:paraId="753D5AC0" w14:textId="77777777" w:rsidR="00561C0A" w:rsidRPr="00485EA6" w:rsidRDefault="00561C0A" w:rsidP="00561C0A">
      <w:pPr>
        <w:numPr>
          <w:ilvl w:val="0"/>
          <w:numId w:val="59"/>
        </w:numPr>
        <w:jc w:val="both"/>
        <w:rPr>
          <w:rFonts w:asciiTheme="minorHAnsi" w:hAnsiTheme="minorHAnsi" w:cstheme="minorHAnsi"/>
          <w:bCs/>
          <w:sz w:val="22"/>
          <w:szCs w:val="22"/>
        </w:rPr>
      </w:pPr>
      <w:r w:rsidRPr="00485EA6">
        <w:rPr>
          <w:rFonts w:asciiTheme="minorHAnsi" w:hAnsiTheme="minorHAnsi" w:cstheme="minorHAnsi"/>
          <w:bCs/>
          <w:sz w:val="22"/>
          <w:szCs w:val="22"/>
        </w:rPr>
        <w:t>El trabajo de Gabinete se lo realizara en oficinas propias del Consultor.</w:t>
      </w:r>
    </w:p>
    <w:p w14:paraId="4DCF697E" w14:textId="77777777" w:rsidR="00561C0A" w:rsidRPr="00485EA6" w:rsidRDefault="00561C0A" w:rsidP="00561C0A">
      <w:pPr>
        <w:numPr>
          <w:ilvl w:val="0"/>
          <w:numId w:val="59"/>
        </w:numPr>
        <w:jc w:val="both"/>
        <w:rPr>
          <w:rFonts w:asciiTheme="minorHAnsi" w:hAnsiTheme="minorHAnsi" w:cstheme="minorHAnsi"/>
          <w:bCs/>
          <w:sz w:val="22"/>
          <w:szCs w:val="22"/>
        </w:rPr>
      </w:pPr>
      <w:r w:rsidRPr="00485EA6">
        <w:rPr>
          <w:rFonts w:asciiTheme="minorHAnsi" w:hAnsiTheme="minorHAnsi" w:cstheme="minorHAnsi"/>
          <w:bCs/>
          <w:sz w:val="22"/>
          <w:szCs w:val="22"/>
        </w:rPr>
        <w:t>Trámites, visados, registros y otros para la obtención de la licencia ambiental del proyecto. Donde sea solicitado por las instancias involucradas.</w:t>
      </w:r>
    </w:p>
    <w:p w14:paraId="290ED66D" w14:textId="77777777" w:rsidR="00561C0A" w:rsidRPr="00485EA6" w:rsidRDefault="00561C0A" w:rsidP="00561C0A">
      <w:pPr>
        <w:numPr>
          <w:ilvl w:val="0"/>
          <w:numId w:val="59"/>
        </w:numPr>
        <w:jc w:val="both"/>
        <w:rPr>
          <w:rFonts w:asciiTheme="minorHAnsi" w:hAnsiTheme="minorHAnsi" w:cstheme="minorHAnsi"/>
          <w:bCs/>
          <w:sz w:val="22"/>
          <w:szCs w:val="22"/>
        </w:rPr>
      </w:pPr>
      <w:r w:rsidRPr="00485EA6">
        <w:rPr>
          <w:rFonts w:asciiTheme="minorHAnsi" w:hAnsiTheme="minorHAnsi" w:cstheme="minorHAnsi"/>
          <w:bCs/>
          <w:sz w:val="22"/>
          <w:szCs w:val="22"/>
        </w:rPr>
        <w:t>Trámites, visados, registros y otros para la obtención del permiso de construcción. Donde sea solicitado por las instancias involucradas.</w:t>
      </w:r>
    </w:p>
    <w:p w14:paraId="3944CA4C" w14:textId="77777777" w:rsidR="00561C0A" w:rsidRDefault="00561C0A" w:rsidP="00561C0A">
      <w:pPr>
        <w:numPr>
          <w:ilvl w:val="1"/>
          <w:numId w:val="121"/>
        </w:numPr>
        <w:spacing w:before="240" w:after="240"/>
        <w:ind w:left="284" w:hanging="306"/>
        <w:jc w:val="both"/>
        <w:rPr>
          <w:rFonts w:asciiTheme="minorHAnsi" w:hAnsiTheme="minorHAnsi" w:cstheme="minorHAnsi"/>
          <w:b/>
          <w:sz w:val="22"/>
          <w:szCs w:val="22"/>
        </w:rPr>
      </w:pPr>
      <w:r>
        <w:rPr>
          <w:rFonts w:asciiTheme="minorHAnsi" w:hAnsiTheme="minorHAnsi" w:cstheme="minorHAnsi"/>
          <w:b/>
          <w:sz w:val="22"/>
          <w:szCs w:val="22"/>
        </w:rPr>
        <w:t xml:space="preserve">EXPERIENCIA DE LA EMPRESA Y </w:t>
      </w:r>
      <w:r w:rsidRPr="00485EA6">
        <w:rPr>
          <w:rFonts w:asciiTheme="minorHAnsi" w:hAnsiTheme="minorHAnsi" w:cstheme="minorHAnsi"/>
          <w:b/>
          <w:sz w:val="22"/>
          <w:szCs w:val="22"/>
        </w:rPr>
        <w:t>PERSONAL CLAVE</w:t>
      </w:r>
    </w:p>
    <w:p w14:paraId="1F119004" w14:textId="77777777" w:rsidR="00561C0A" w:rsidRPr="00485EA6" w:rsidRDefault="00561C0A" w:rsidP="00561C0A">
      <w:pPr>
        <w:numPr>
          <w:ilvl w:val="0"/>
          <w:numId w:val="123"/>
        </w:numPr>
        <w:spacing w:before="240" w:after="240"/>
        <w:jc w:val="both"/>
        <w:rPr>
          <w:rFonts w:asciiTheme="minorHAnsi" w:hAnsiTheme="minorHAnsi" w:cstheme="minorHAnsi"/>
          <w:b/>
          <w:bCs/>
          <w:snapToGrid w:val="0"/>
          <w:vanish/>
          <w:sz w:val="22"/>
          <w:szCs w:val="22"/>
        </w:rPr>
      </w:pPr>
    </w:p>
    <w:p w14:paraId="7FCEAB16" w14:textId="77777777" w:rsidR="00561C0A" w:rsidRPr="00485EA6" w:rsidRDefault="00561C0A" w:rsidP="00561C0A">
      <w:pPr>
        <w:numPr>
          <w:ilvl w:val="0"/>
          <w:numId w:val="123"/>
        </w:numPr>
        <w:spacing w:before="240" w:after="240"/>
        <w:jc w:val="both"/>
        <w:rPr>
          <w:rFonts w:asciiTheme="minorHAnsi" w:hAnsiTheme="minorHAnsi" w:cstheme="minorHAnsi"/>
          <w:b/>
          <w:bCs/>
          <w:snapToGrid w:val="0"/>
          <w:vanish/>
          <w:sz w:val="22"/>
          <w:szCs w:val="22"/>
        </w:rPr>
      </w:pPr>
    </w:p>
    <w:p w14:paraId="36866FB1" w14:textId="77777777" w:rsidR="00561C0A" w:rsidRPr="00485EA6" w:rsidRDefault="00561C0A" w:rsidP="00561C0A">
      <w:pPr>
        <w:numPr>
          <w:ilvl w:val="0"/>
          <w:numId w:val="123"/>
        </w:numPr>
        <w:spacing w:before="240" w:after="240"/>
        <w:jc w:val="both"/>
        <w:rPr>
          <w:rFonts w:asciiTheme="minorHAnsi" w:hAnsiTheme="minorHAnsi" w:cstheme="minorHAnsi"/>
          <w:b/>
          <w:bCs/>
          <w:snapToGrid w:val="0"/>
          <w:vanish/>
          <w:sz w:val="22"/>
          <w:szCs w:val="22"/>
        </w:rPr>
      </w:pPr>
    </w:p>
    <w:p w14:paraId="5E77A726" w14:textId="77777777" w:rsidR="00561C0A" w:rsidRPr="00485EA6" w:rsidRDefault="00561C0A" w:rsidP="00561C0A">
      <w:pPr>
        <w:numPr>
          <w:ilvl w:val="1"/>
          <w:numId w:val="123"/>
        </w:numPr>
        <w:spacing w:before="240" w:after="240"/>
        <w:ind w:left="567"/>
        <w:jc w:val="both"/>
        <w:rPr>
          <w:rFonts w:asciiTheme="minorHAnsi" w:hAnsiTheme="minorHAnsi" w:cstheme="minorHAnsi"/>
          <w:b/>
          <w:bCs/>
          <w:snapToGrid w:val="0"/>
          <w:sz w:val="22"/>
          <w:szCs w:val="22"/>
        </w:rPr>
      </w:pPr>
      <w:r w:rsidRPr="00485EA6">
        <w:rPr>
          <w:rFonts w:asciiTheme="minorHAnsi" w:hAnsiTheme="minorHAnsi" w:cstheme="minorHAnsi"/>
          <w:b/>
          <w:bCs/>
          <w:snapToGrid w:val="0"/>
          <w:sz w:val="22"/>
          <w:szCs w:val="22"/>
        </w:rPr>
        <w:t>Experiencia de la empresa proponente</w:t>
      </w:r>
    </w:p>
    <w:p w14:paraId="2F545272" w14:textId="77777777" w:rsidR="00561C0A" w:rsidRPr="00485EA6" w:rsidRDefault="00561C0A" w:rsidP="00561C0A">
      <w:pPr>
        <w:spacing w:before="240" w:after="240"/>
        <w:jc w:val="both"/>
        <w:rPr>
          <w:rFonts w:asciiTheme="minorHAnsi" w:hAnsiTheme="minorHAnsi" w:cstheme="minorHAnsi"/>
          <w:b/>
          <w:bCs/>
          <w:snapToGrid w:val="0"/>
          <w:sz w:val="22"/>
          <w:szCs w:val="22"/>
        </w:rPr>
      </w:pPr>
      <w:r w:rsidRPr="00485EA6">
        <w:rPr>
          <w:rFonts w:asciiTheme="minorHAnsi" w:hAnsiTheme="minorHAnsi" w:cstheme="minorHAnsi"/>
          <w:b/>
          <w:bCs/>
          <w:snapToGrid w:val="0"/>
          <w:sz w:val="22"/>
          <w:szCs w:val="22"/>
        </w:rPr>
        <w:t xml:space="preserve">Experiencia general </w:t>
      </w:r>
    </w:p>
    <w:p w14:paraId="50EB99A2" w14:textId="77777777" w:rsidR="00561C0A" w:rsidRDefault="00561C0A" w:rsidP="00561C0A">
      <w:pPr>
        <w:jc w:val="both"/>
        <w:rPr>
          <w:rFonts w:asciiTheme="minorHAnsi" w:hAnsiTheme="minorHAnsi" w:cstheme="minorHAnsi"/>
          <w:bCs/>
          <w:snapToGrid w:val="0"/>
          <w:sz w:val="22"/>
          <w:szCs w:val="22"/>
        </w:rPr>
      </w:pPr>
      <w:bookmarkStart w:id="160" w:name="_Hlk181011541"/>
      <w:r w:rsidRPr="00485EA6">
        <w:rPr>
          <w:rFonts w:asciiTheme="minorHAnsi" w:hAnsiTheme="minorHAnsi" w:cstheme="minorHAnsi"/>
          <w:bCs/>
          <w:snapToGrid w:val="0"/>
          <w:sz w:val="22"/>
          <w:szCs w:val="22"/>
        </w:rPr>
        <w:t xml:space="preserve">La experiencia general del proponente será computada, considerando los servicios de consultoría relacionados a proyectos de infraestructura en Estudios de </w:t>
      </w:r>
      <w:proofErr w:type="spellStart"/>
      <w:r w:rsidRPr="00485EA6">
        <w:rPr>
          <w:rFonts w:asciiTheme="minorHAnsi" w:hAnsiTheme="minorHAnsi" w:cstheme="minorHAnsi"/>
          <w:bCs/>
          <w:snapToGrid w:val="0"/>
          <w:sz w:val="22"/>
          <w:szCs w:val="22"/>
        </w:rPr>
        <w:t>Preinversión</w:t>
      </w:r>
      <w:proofErr w:type="spellEnd"/>
      <w:r w:rsidRPr="00485EA6">
        <w:rPr>
          <w:rFonts w:asciiTheme="minorHAnsi" w:hAnsiTheme="minorHAnsi" w:cstheme="minorHAnsi"/>
          <w:bCs/>
          <w:snapToGrid w:val="0"/>
          <w:sz w:val="22"/>
          <w:szCs w:val="22"/>
        </w:rPr>
        <w:t xml:space="preserve"> o Estudios a diseño final o supervisión de Estudios de </w:t>
      </w:r>
      <w:proofErr w:type="spellStart"/>
      <w:r w:rsidRPr="00485EA6">
        <w:rPr>
          <w:rFonts w:asciiTheme="minorHAnsi" w:hAnsiTheme="minorHAnsi" w:cstheme="minorHAnsi"/>
          <w:bCs/>
          <w:snapToGrid w:val="0"/>
          <w:sz w:val="22"/>
          <w:szCs w:val="22"/>
        </w:rPr>
        <w:t>Preinversión</w:t>
      </w:r>
      <w:proofErr w:type="spellEnd"/>
      <w:r w:rsidRPr="00485EA6">
        <w:rPr>
          <w:rFonts w:asciiTheme="minorHAnsi" w:hAnsiTheme="minorHAnsi" w:cstheme="minorHAnsi"/>
          <w:bCs/>
          <w:snapToGrid w:val="0"/>
          <w:sz w:val="22"/>
          <w:szCs w:val="22"/>
        </w:rPr>
        <w:t>, durante los últimos ocho (8) años, cuyo monto percibido acumulado deberá ser mayor o igual a Bs1.000.000,00 (Un millón 00/100 bolivianos)</w:t>
      </w:r>
      <w:r w:rsidRPr="001F2434">
        <w:rPr>
          <w:rFonts w:asciiTheme="minorHAnsi" w:hAnsiTheme="minorHAnsi" w:cstheme="minorHAnsi"/>
          <w:bCs/>
          <w:snapToGrid w:val="0"/>
          <w:sz w:val="22"/>
          <w:szCs w:val="22"/>
        </w:rPr>
        <w:t xml:space="preserve">, </w:t>
      </w:r>
      <w:bookmarkStart w:id="161" w:name="_Hlk177028174"/>
      <w:r w:rsidRPr="001F2434">
        <w:rPr>
          <w:rFonts w:asciiTheme="minorHAnsi" w:hAnsiTheme="minorHAnsi" w:cstheme="minorHAnsi"/>
          <w:bCs/>
          <w:snapToGrid w:val="0"/>
          <w:sz w:val="22"/>
          <w:szCs w:val="22"/>
        </w:rPr>
        <w:t>para lo cual el postulante deberá adjuntar en su propuesta en formato digital la documentación de respaldo en orden cronológico.</w:t>
      </w:r>
      <w:bookmarkEnd w:id="161"/>
      <w:r>
        <w:rPr>
          <w:rFonts w:asciiTheme="minorHAnsi" w:hAnsiTheme="minorHAnsi" w:cstheme="minorHAnsi"/>
          <w:bCs/>
          <w:snapToGrid w:val="0"/>
          <w:sz w:val="22"/>
          <w:szCs w:val="22"/>
        </w:rPr>
        <w:t xml:space="preserve"> </w:t>
      </w:r>
    </w:p>
    <w:p w14:paraId="7971BADC" w14:textId="77777777" w:rsidR="00561C0A" w:rsidRDefault="00561C0A" w:rsidP="00561C0A">
      <w:pPr>
        <w:jc w:val="both"/>
        <w:rPr>
          <w:rFonts w:asciiTheme="minorHAnsi" w:hAnsiTheme="minorHAnsi" w:cstheme="minorHAnsi"/>
          <w:bCs/>
          <w:snapToGrid w:val="0"/>
          <w:sz w:val="22"/>
          <w:szCs w:val="22"/>
        </w:rPr>
      </w:pPr>
    </w:p>
    <w:p w14:paraId="1B1A700D" w14:textId="77777777" w:rsidR="00561C0A" w:rsidRPr="008C321A" w:rsidRDefault="00561C0A" w:rsidP="00561C0A">
      <w:pPr>
        <w:jc w:val="both"/>
        <w:rPr>
          <w:rFonts w:asciiTheme="minorHAnsi" w:hAnsiTheme="minorHAnsi" w:cstheme="minorHAnsi"/>
          <w:bCs/>
          <w:snapToGrid w:val="0"/>
          <w:sz w:val="22"/>
          <w:szCs w:val="22"/>
        </w:rPr>
      </w:pPr>
      <w:r>
        <w:rPr>
          <w:rFonts w:asciiTheme="minorHAnsi" w:hAnsiTheme="minorHAnsi" w:cstheme="minorHAnsi"/>
          <w:sz w:val="22"/>
          <w:szCs w:val="22"/>
        </w:rPr>
        <w:t>S</w:t>
      </w:r>
      <w:r w:rsidRPr="001F2434">
        <w:rPr>
          <w:rFonts w:asciiTheme="minorHAnsi" w:hAnsiTheme="minorHAnsi" w:cstheme="minorHAnsi"/>
          <w:sz w:val="22"/>
          <w:szCs w:val="22"/>
        </w:rPr>
        <w:t>olamente el proponente adjudicado deberá presentar el o los certificados en original o fotocopia</w:t>
      </w:r>
    </w:p>
    <w:p w14:paraId="60496C60" w14:textId="77777777" w:rsidR="00561C0A" w:rsidRDefault="00561C0A" w:rsidP="00561C0A">
      <w:pPr>
        <w:jc w:val="both"/>
        <w:rPr>
          <w:rFonts w:asciiTheme="minorHAnsi" w:hAnsiTheme="minorHAnsi" w:cstheme="minorHAnsi"/>
          <w:sz w:val="22"/>
          <w:szCs w:val="22"/>
        </w:rPr>
      </w:pPr>
      <w:r w:rsidRPr="001F2434">
        <w:rPr>
          <w:rFonts w:asciiTheme="minorHAnsi" w:hAnsiTheme="minorHAnsi" w:cstheme="minorHAnsi"/>
          <w:sz w:val="22"/>
          <w:szCs w:val="22"/>
        </w:rPr>
        <w:t>legalizada o certificación electrónica según corresponda, que avalen la experiencia requerida.</w:t>
      </w:r>
      <w:r w:rsidRPr="001F2434">
        <w:rPr>
          <w:rFonts w:asciiTheme="minorHAnsi" w:hAnsiTheme="minorHAnsi" w:cstheme="minorHAnsi"/>
          <w:sz w:val="22"/>
          <w:szCs w:val="22"/>
          <w:highlight w:val="lightGray"/>
        </w:rPr>
        <w:t xml:space="preserve"> </w:t>
      </w:r>
      <w:bookmarkStart w:id="162" w:name="_Hlk158367521"/>
    </w:p>
    <w:bookmarkEnd w:id="160"/>
    <w:bookmarkEnd w:id="162"/>
    <w:p w14:paraId="7BCF8DEA" w14:textId="77777777" w:rsidR="00561C0A" w:rsidRPr="00485EA6" w:rsidRDefault="00561C0A" w:rsidP="00561C0A">
      <w:pPr>
        <w:spacing w:before="240" w:after="240"/>
        <w:jc w:val="both"/>
        <w:rPr>
          <w:rFonts w:asciiTheme="minorHAnsi" w:eastAsia="Calibri" w:hAnsiTheme="minorHAnsi" w:cstheme="minorHAnsi"/>
          <w:b/>
          <w:sz w:val="22"/>
          <w:szCs w:val="22"/>
        </w:rPr>
      </w:pPr>
      <w:r w:rsidRPr="00485EA6">
        <w:rPr>
          <w:rFonts w:asciiTheme="minorHAnsi" w:hAnsiTheme="minorHAnsi" w:cstheme="minorHAnsi"/>
          <w:b/>
          <w:bCs/>
          <w:snapToGrid w:val="0"/>
          <w:sz w:val="22"/>
          <w:szCs w:val="22"/>
        </w:rPr>
        <w:t xml:space="preserve">Experiencia especifica </w:t>
      </w:r>
    </w:p>
    <w:p w14:paraId="6484518D" w14:textId="77777777" w:rsidR="00561C0A" w:rsidRPr="003E449F" w:rsidRDefault="00561C0A" w:rsidP="00561C0A">
      <w:pPr>
        <w:spacing w:before="240" w:after="240"/>
        <w:jc w:val="both"/>
        <w:rPr>
          <w:rFonts w:asciiTheme="minorHAnsi" w:hAnsiTheme="minorHAnsi" w:cstheme="minorHAnsi"/>
          <w:bCs/>
          <w:snapToGrid w:val="0"/>
          <w:color w:val="000000" w:themeColor="text1"/>
          <w:sz w:val="22"/>
          <w:szCs w:val="22"/>
        </w:rPr>
      </w:pPr>
      <w:r w:rsidRPr="00485EA6">
        <w:rPr>
          <w:rFonts w:asciiTheme="minorHAnsi" w:hAnsiTheme="minorHAnsi" w:cstheme="minorHAnsi"/>
          <w:bCs/>
          <w:snapToGrid w:val="0"/>
          <w:sz w:val="22"/>
          <w:szCs w:val="22"/>
        </w:rPr>
        <w:t xml:space="preserve">La experiencia específica del proponente será computada considerando los servicios de consultoría relacionados a proyectos de infraestructura en Estudios de </w:t>
      </w:r>
      <w:proofErr w:type="spellStart"/>
      <w:r w:rsidRPr="00485EA6">
        <w:rPr>
          <w:rFonts w:asciiTheme="minorHAnsi" w:hAnsiTheme="minorHAnsi" w:cstheme="minorHAnsi"/>
          <w:bCs/>
          <w:snapToGrid w:val="0"/>
          <w:sz w:val="22"/>
          <w:szCs w:val="22"/>
        </w:rPr>
        <w:t>Preinversión</w:t>
      </w:r>
      <w:proofErr w:type="spellEnd"/>
      <w:r w:rsidRPr="00485EA6">
        <w:rPr>
          <w:rFonts w:asciiTheme="minorHAnsi" w:hAnsiTheme="minorHAnsi" w:cstheme="minorHAnsi"/>
          <w:bCs/>
          <w:snapToGrid w:val="0"/>
          <w:sz w:val="22"/>
          <w:szCs w:val="22"/>
        </w:rPr>
        <w:t xml:space="preserve"> o Estudios a diseño final o </w:t>
      </w:r>
      <w:r w:rsidRPr="001F2434">
        <w:rPr>
          <w:rFonts w:asciiTheme="minorHAnsi" w:hAnsiTheme="minorHAnsi" w:cstheme="minorHAnsi"/>
          <w:bCs/>
          <w:snapToGrid w:val="0"/>
          <w:sz w:val="22"/>
          <w:szCs w:val="22"/>
        </w:rPr>
        <w:t xml:space="preserve">supervisión de Estudios de </w:t>
      </w:r>
      <w:proofErr w:type="spellStart"/>
      <w:r w:rsidRPr="001F2434">
        <w:rPr>
          <w:rFonts w:asciiTheme="minorHAnsi" w:hAnsiTheme="minorHAnsi" w:cstheme="minorHAnsi"/>
          <w:bCs/>
          <w:snapToGrid w:val="0"/>
          <w:sz w:val="22"/>
          <w:szCs w:val="22"/>
        </w:rPr>
        <w:t>Preinversión</w:t>
      </w:r>
      <w:proofErr w:type="spellEnd"/>
      <w:r w:rsidRPr="001F2434">
        <w:rPr>
          <w:rFonts w:asciiTheme="minorHAnsi" w:hAnsiTheme="minorHAnsi" w:cstheme="minorHAnsi"/>
          <w:bCs/>
          <w:snapToGrid w:val="0"/>
          <w:sz w:val="22"/>
          <w:szCs w:val="22"/>
        </w:rPr>
        <w:t xml:space="preserve"> de proyectos similares, ejecutados durante los últimos ocho</w:t>
      </w:r>
      <w:r w:rsidRPr="00485EA6">
        <w:rPr>
          <w:rFonts w:asciiTheme="minorHAnsi" w:hAnsiTheme="minorHAnsi" w:cstheme="minorHAnsi"/>
          <w:bCs/>
          <w:snapToGrid w:val="0"/>
          <w:sz w:val="22"/>
          <w:szCs w:val="22"/>
        </w:rPr>
        <w:t xml:space="preserve"> (8) años, cuyo monto percibido acumulado deberá ser mayor o igual a Bs 500.000,00 (Quinientos </w:t>
      </w:r>
      <w:r w:rsidRPr="003E449F">
        <w:rPr>
          <w:rFonts w:asciiTheme="minorHAnsi" w:hAnsiTheme="minorHAnsi" w:cstheme="minorHAnsi"/>
          <w:bCs/>
          <w:snapToGrid w:val="0"/>
          <w:color w:val="000000" w:themeColor="text1"/>
          <w:sz w:val="22"/>
          <w:szCs w:val="22"/>
        </w:rPr>
        <w:t xml:space="preserve">mil 00/100 bolivianos), </w:t>
      </w:r>
      <w:r w:rsidRPr="003E449F">
        <w:rPr>
          <w:rFonts w:asciiTheme="minorHAnsi" w:hAnsiTheme="minorHAnsi" w:cstheme="minorHAnsi"/>
          <w:color w:val="000000" w:themeColor="text1"/>
          <w:sz w:val="22"/>
          <w:szCs w:val="22"/>
        </w:rPr>
        <w:t>para lo cual el postulante deberá presentar el respectivo Formulario.</w:t>
      </w:r>
    </w:p>
    <w:p w14:paraId="43397EB1" w14:textId="77777777" w:rsidR="00561C0A" w:rsidRPr="001F2434" w:rsidRDefault="00561C0A" w:rsidP="00561C0A">
      <w:pPr>
        <w:spacing w:before="240" w:after="240"/>
        <w:jc w:val="both"/>
        <w:rPr>
          <w:rFonts w:asciiTheme="minorHAnsi" w:hAnsiTheme="minorHAnsi" w:cstheme="minorHAnsi"/>
          <w:bCs/>
          <w:snapToGrid w:val="0"/>
          <w:sz w:val="22"/>
          <w:szCs w:val="22"/>
        </w:rPr>
      </w:pPr>
      <w:bookmarkStart w:id="163" w:name="_Hlk174692355"/>
      <w:r w:rsidRPr="001F2434">
        <w:rPr>
          <w:rFonts w:asciiTheme="minorHAnsi" w:hAnsiTheme="minorHAnsi" w:cstheme="minorHAnsi"/>
          <w:bCs/>
          <w:snapToGrid w:val="0"/>
          <w:sz w:val="22"/>
          <w:szCs w:val="22"/>
        </w:rPr>
        <w:t>Se considerarán proyectos similares, los siguientes:</w:t>
      </w:r>
    </w:p>
    <w:p w14:paraId="0FBE186E" w14:textId="77777777" w:rsidR="00561C0A" w:rsidRPr="001F2434" w:rsidRDefault="00561C0A" w:rsidP="00561C0A">
      <w:pPr>
        <w:pStyle w:val="Prrafodelista"/>
        <w:numPr>
          <w:ilvl w:val="0"/>
          <w:numId w:val="77"/>
        </w:numPr>
        <w:ind w:left="1077" w:hanging="357"/>
        <w:jc w:val="both"/>
        <w:rPr>
          <w:rFonts w:asciiTheme="minorHAnsi" w:hAnsiTheme="minorHAnsi" w:cstheme="minorHAnsi"/>
          <w:bCs/>
          <w:snapToGrid w:val="0"/>
          <w:sz w:val="22"/>
          <w:szCs w:val="22"/>
        </w:rPr>
      </w:pPr>
      <w:r w:rsidRPr="001F2434">
        <w:rPr>
          <w:rFonts w:asciiTheme="minorHAnsi" w:hAnsiTheme="minorHAnsi" w:cstheme="minorHAnsi"/>
          <w:bCs/>
          <w:snapToGrid w:val="0"/>
          <w:sz w:val="22"/>
          <w:szCs w:val="22"/>
        </w:rPr>
        <w:t>Edificios mayores a 5 plantas</w:t>
      </w:r>
    </w:p>
    <w:p w14:paraId="0ABBFC6C" w14:textId="77777777" w:rsidR="00561C0A" w:rsidRPr="001F2434" w:rsidRDefault="00561C0A" w:rsidP="00561C0A">
      <w:pPr>
        <w:pStyle w:val="Prrafodelista"/>
        <w:numPr>
          <w:ilvl w:val="0"/>
          <w:numId w:val="77"/>
        </w:numPr>
        <w:ind w:left="1077" w:hanging="357"/>
        <w:jc w:val="both"/>
        <w:rPr>
          <w:rFonts w:asciiTheme="minorHAnsi" w:hAnsiTheme="minorHAnsi" w:cstheme="minorHAnsi"/>
          <w:bCs/>
          <w:snapToGrid w:val="0"/>
          <w:sz w:val="22"/>
          <w:szCs w:val="22"/>
        </w:rPr>
      </w:pPr>
      <w:r w:rsidRPr="001F2434">
        <w:rPr>
          <w:rFonts w:asciiTheme="minorHAnsi" w:hAnsiTheme="minorHAnsi" w:cstheme="minorHAnsi"/>
          <w:bCs/>
          <w:snapToGrid w:val="0"/>
          <w:sz w:val="22"/>
          <w:szCs w:val="22"/>
        </w:rPr>
        <w:t>Condominios o edificios multifamiliares</w:t>
      </w:r>
    </w:p>
    <w:p w14:paraId="68CF6125" w14:textId="77777777" w:rsidR="00561C0A" w:rsidRPr="001F2434" w:rsidRDefault="00561C0A" w:rsidP="00561C0A">
      <w:pPr>
        <w:pStyle w:val="Prrafodelista"/>
        <w:numPr>
          <w:ilvl w:val="0"/>
          <w:numId w:val="77"/>
        </w:numPr>
        <w:ind w:left="1077" w:hanging="357"/>
        <w:jc w:val="both"/>
        <w:rPr>
          <w:rFonts w:asciiTheme="minorHAnsi" w:hAnsiTheme="minorHAnsi" w:cstheme="minorHAnsi"/>
          <w:bCs/>
          <w:snapToGrid w:val="0"/>
          <w:sz w:val="22"/>
          <w:szCs w:val="22"/>
        </w:rPr>
      </w:pPr>
      <w:r w:rsidRPr="001F2434">
        <w:rPr>
          <w:rFonts w:asciiTheme="minorHAnsi" w:hAnsiTheme="minorHAnsi" w:cstheme="minorHAnsi"/>
          <w:bCs/>
          <w:snapToGrid w:val="0"/>
          <w:sz w:val="22"/>
          <w:szCs w:val="22"/>
        </w:rPr>
        <w:t>Infraestructura hospitalaria (hospitales de segundo nivel o mayor)</w:t>
      </w:r>
    </w:p>
    <w:p w14:paraId="76CEC532" w14:textId="77777777" w:rsidR="00561C0A" w:rsidRPr="001F2434" w:rsidRDefault="00561C0A" w:rsidP="00561C0A">
      <w:pPr>
        <w:pStyle w:val="Prrafodelista"/>
        <w:numPr>
          <w:ilvl w:val="0"/>
          <w:numId w:val="77"/>
        </w:numPr>
        <w:ind w:left="1077" w:hanging="357"/>
        <w:jc w:val="both"/>
        <w:rPr>
          <w:rFonts w:asciiTheme="minorHAnsi" w:hAnsiTheme="minorHAnsi" w:cstheme="minorHAnsi"/>
          <w:bCs/>
          <w:snapToGrid w:val="0"/>
          <w:sz w:val="22"/>
          <w:szCs w:val="22"/>
        </w:rPr>
      </w:pPr>
      <w:r w:rsidRPr="001F2434">
        <w:rPr>
          <w:rFonts w:asciiTheme="minorHAnsi" w:hAnsiTheme="minorHAnsi" w:cstheme="minorHAnsi"/>
          <w:bCs/>
          <w:snapToGrid w:val="0"/>
          <w:sz w:val="22"/>
          <w:szCs w:val="22"/>
        </w:rPr>
        <w:t>Complejos Industriales</w:t>
      </w:r>
    </w:p>
    <w:p w14:paraId="756FF98F" w14:textId="77777777" w:rsidR="00561C0A" w:rsidRPr="001F2434" w:rsidRDefault="00561C0A" w:rsidP="00561C0A">
      <w:pPr>
        <w:pStyle w:val="Prrafodelista"/>
        <w:numPr>
          <w:ilvl w:val="0"/>
          <w:numId w:val="77"/>
        </w:numPr>
        <w:ind w:left="1077" w:hanging="357"/>
        <w:jc w:val="both"/>
        <w:rPr>
          <w:rFonts w:asciiTheme="minorHAnsi" w:hAnsiTheme="minorHAnsi" w:cstheme="minorHAnsi"/>
          <w:bCs/>
          <w:snapToGrid w:val="0"/>
          <w:sz w:val="22"/>
          <w:szCs w:val="22"/>
        </w:rPr>
      </w:pPr>
      <w:r w:rsidRPr="001F2434">
        <w:rPr>
          <w:rFonts w:asciiTheme="minorHAnsi" w:hAnsiTheme="minorHAnsi" w:cstheme="minorHAnsi"/>
          <w:bCs/>
          <w:snapToGrid w:val="0"/>
          <w:sz w:val="22"/>
          <w:szCs w:val="22"/>
        </w:rPr>
        <w:t>Centros Comerciales</w:t>
      </w:r>
    </w:p>
    <w:p w14:paraId="63C5E074" w14:textId="77777777" w:rsidR="00561C0A" w:rsidRPr="001F2434" w:rsidRDefault="00561C0A" w:rsidP="00561C0A">
      <w:pPr>
        <w:pStyle w:val="Prrafodelista"/>
        <w:numPr>
          <w:ilvl w:val="0"/>
          <w:numId w:val="77"/>
        </w:numPr>
        <w:ind w:left="1077" w:hanging="357"/>
        <w:jc w:val="both"/>
        <w:rPr>
          <w:rFonts w:asciiTheme="minorHAnsi" w:hAnsiTheme="minorHAnsi" w:cstheme="minorHAnsi"/>
          <w:bCs/>
          <w:snapToGrid w:val="0"/>
          <w:sz w:val="22"/>
          <w:szCs w:val="22"/>
        </w:rPr>
      </w:pPr>
      <w:r w:rsidRPr="001F2434">
        <w:rPr>
          <w:rFonts w:asciiTheme="minorHAnsi" w:hAnsiTheme="minorHAnsi" w:cstheme="minorHAnsi"/>
          <w:bCs/>
          <w:snapToGrid w:val="0"/>
          <w:sz w:val="22"/>
          <w:szCs w:val="22"/>
        </w:rPr>
        <w:t>Terminales terrestres y Aeroportuarias</w:t>
      </w:r>
    </w:p>
    <w:p w14:paraId="3940A592" w14:textId="77777777" w:rsidR="00561C0A" w:rsidRPr="001F2434" w:rsidRDefault="00561C0A" w:rsidP="00561C0A">
      <w:pPr>
        <w:pStyle w:val="Prrafodelista"/>
        <w:numPr>
          <w:ilvl w:val="0"/>
          <w:numId w:val="77"/>
        </w:numPr>
        <w:ind w:left="1077" w:hanging="357"/>
        <w:jc w:val="both"/>
        <w:rPr>
          <w:rFonts w:asciiTheme="minorHAnsi" w:hAnsiTheme="minorHAnsi" w:cstheme="minorHAnsi"/>
          <w:bCs/>
          <w:snapToGrid w:val="0"/>
          <w:sz w:val="22"/>
          <w:szCs w:val="22"/>
        </w:rPr>
      </w:pPr>
      <w:r w:rsidRPr="001F2434">
        <w:rPr>
          <w:rFonts w:asciiTheme="minorHAnsi" w:hAnsiTheme="minorHAnsi" w:cstheme="minorHAnsi"/>
          <w:bCs/>
          <w:snapToGrid w:val="0"/>
          <w:sz w:val="22"/>
          <w:szCs w:val="22"/>
        </w:rPr>
        <w:t>Restauración de Edificios Patrimoniales</w:t>
      </w:r>
    </w:p>
    <w:bookmarkEnd w:id="163"/>
    <w:p w14:paraId="001CAD4E" w14:textId="77777777" w:rsidR="00561C0A" w:rsidRDefault="00561C0A" w:rsidP="00561C0A">
      <w:pPr>
        <w:jc w:val="both"/>
        <w:rPr>
          <w:rFonts w:asciiTheme="minorHAnsi" w:hAnsiTheme="minorHAnsi" w:cstheme="minorHAnsi"/>
          <w:bCs/>
          <w:color w:val="C00000"/>
          <w:sz w:val="22"/>
          <w:szCs w:val="22"/>
        </w:rPr>
      </w:pPr>
    </w:p>
    <w:p w14:paraId="673145F3" w14:textId="77777777" w:rsidR="00561C0A" w:rsidRPr="003E449F" w:rsidRDefault="00561C0A" w:rsidP="00561C0A">
      <w:pPr>
        <w:jc w:val="both"/>
        <w:rPr>
          <w:rFonts w:asciiTheme="minorHAnsi" w:hAnsiTheme="minorHAnsi" w:cstheme="minorHAnsi"/>
          <w:bCs/>
          <w:color w:val="000000" w:themeColor="text1"/>
          <w:sz w:val="22"/>
          <w:szCs w:val="22"/>
        </w:rPr>
      </w:pPr>
      <w:r w:rsidRPr="003E449F">
        <w:rPr>
          <w:rFonts w:asciiTheme="minorHAnsi" w:hAnsiTheme="minorHAnsi" w:cstheme="minorHAnsi"/>
          <w:bCs/>
          <w:color w:val="000000" w:themeColor="text1"/>
          <w:sz w:val="22"/>
          <w:szCs w:val="22"/>
        </w:rPr>
        <w:t xml:space="preserve">La experiencia específica será verificable a través de: </w:t>
      </w:r>
      <w:r w:rsidRPr="003E449F">
        <w:rPr>
          <w:rFonts w:asciiTheme="minorHAnsi" w:hAnsiTheme="minorHAnsi" w:cstheme="minorHAnsi"/>
          <w:bCs/>
          <w:color w:val="000000" w:themeColor="text1"/>
          <w:sz w:val="22"/>
          <w:szCs w:val="22"/>
          <w:u w:val="single"/>
        </w:rPr>
        <w:t>Certificados de Cumplimiento de Contrato o Certificados de Trabajo o Formulario 500 u otro documento que certifique la experiencia, emitido por el contratante,</w:t>
      </w:r>
      <w:r w:rsidRPr="003E449F">
        <w:rPr>
          <w:rFonts w:asciiTheme="minorHAnsi" w:hAnsiTheme="minorHAnsi" w:cstheme="minorHAnsi"/>
          <w:bCs/>
          <w:color w:val="000000" w:themeColor="text1"/>
          <w:sz w:val="22"/>
          <w:szCs w:val="22"/>
        </w:rPr>
        <w:t xml:space="preserve"> donde mínimamente se consigne el nombre del proponente, el monto </w:t>
      </w:r>
      <w:r w:rsidRPr="003E449F">
        <w:rPr>
          <w:rFonts w:asciiTheme="minorHAnsi" w:hAnsiTheme="minorHAnsi" w:cstheme="minorHAnsi"/>
          <w:bCs/>
          <w:color w:val="000000" w:themeColor="text1"/>
          <w:sz w:val="22"/>
          <w:szCs w:val="22"/>
        </w:rPr>
        <w:lastRenderedPageBreak/>
        <w:t xml:space="preserve">contratado, el objeto de contratación, la fecha de inicio y fecha de finalización o el periodo del trabajo realizado u otro documento que acredite el cumplimiento de la información requerida. Para lo cual el </w:t>
      </w:r>
      <w:r>
        <w:rPr>
          <w:rFonts w:asciiTheme="minorHAnsi" w:hAnsiTheme="minorHAnsi" w:cstheme="minorHAnsi"/>
          <w:bCs/>
          <w:color w:val="000000" w:themeColor="text1"/>
          <w:sz w:val="22"/>
          <w:szCs w:val="22"/>
        </w:rPr>
        <w:t>proponente</w:t>
      </w:r>
      <w:r w:rsidRPr="003E449F">
        <w:rPr>
          <w:rFonts w:asciiTheme="minorHAnsi" w:hAnsiTheme="minorHAnsi" w:cstheme="minorHAnsi"/>
          <w:bCs/>
          <w:color w:val="000000" w:themeColor="text1"/>
          <w:sz w:val="22"/>
          <w:szCs w:val="22"/>
        </w:rPr>
        <w:t xml:space="preserve"> deberá adjuntar en su propuesta en formato digital la documentación de respaldo en orden cronológico.</w:t>
      </w:r>
    </w:p>
    <w:p w14:paraId="68557975" w14:textId="77777777" w:rsidR="00561C0A" w:rsidRDefault="00561C0A" w:rsidP="00561C0A">
      <w:pPr>
        <w:jc w:val="both"/>
        <w:rPr>
          <w:rFonts w:asciiTheme="minorHAnsi" w:hAnsiTheme="minorHAnsi" w:cstheme="minorHAnsi"/>
          <w:sz w:val="22"/>
          <w:szCs w:val="22"/>
        </w:rPr>
      </w:pPr>
    </w:p>
    <w:p w14:paraId="3221613C" w14:textId="77777777" w:rsidR="00561C0A" w:rsidRDefault="00561C0A" w:rsidP="00561C0A">
      <w:pPr>
        <w:jc w:val="both"/>
        <w:rPr>
          <w:rFonts w:asciiTheme="minorHAnsi" w:hAnsiTheme="minorHAnsi" w:cstheme="minorHAnsi"/>
          <w:sz w:val="22"/>
          <w:szCs w:val="22"/>
        </w:rPr>
      </w:pPr>
      <w:r w:rsidRPr="003E449F">
        <w:rPr>
          <w:rFonts w:asciiTheme="minorHAnsi" w:hAnsiTheme="minorHAnsi" w:cstheme="minorHAnsi"/>
          <w:sz w:val="22"/>
          <w:szCs w:val="22"/>
        </w:rPr>
        <w:t>Solamente el proponente adjudicado deberá presentar el o los certificados en original o fotocopia legalizada o certificación electrónica según corresponda, que avalen la experiencia requerida.</w:t>
      </w:r>
    </w:p>
    <w:p w14:paraId="459C0B92" w14:textId="77777777" w:rsidR="00561C0A" w:rsidRPr="00485EA6" w:rsidRDefault="00561C0A" w:rsidP="00561C0A">
      <w:pPr>
        <w:numPr>
          <w:ilvl w:val="1"/>
          <w:numId w:val="123"/>
        </w:numPr>
        <w:spacing w:before="240" w:after="240"/>
        <w:ind w:left="284" w:firstLine="0"/>
        <w:jc w:val="both"/>
        <w:rPr>
          <w:rFonts w:asciiTheme="minorHAnsi" w:hAnsiTheme="minorHAnsi" w:cstheme="minorHAnsi"/>
          <w:b/>
          <w:bCs/>
          <w:snapToGrid w:val="0"/>
          <w:sz w:val="22"/>
          <w:szCs w:val="22"/>
        </w:rPr>
      </w:pPr>
      <w:r w:rsidRPr="00485EA6">
        <w:rPr>
          <w:rFonts w:asciiTheme="minorHAnsi" w:hAnsiTheme="minorHAnsi" w:cstheme="minorHAnsi"/>
          <w:b/>
          <w:bCs/>
          <w:snapToGrid w:val="0"/>
          <w:sz w:val="22"/>
          <w:szCs w:val="22"/>
        </w:rPr>
        <w:t xml:space="preserve">Personal Clave </w:t>
      </w:r>
    </w:p>
    <w:p w14:paraId="0E74B28A" w14:textId="77777777" w:rsidR="00561C0A" w:rsidRPr="00485EA6" w:rsidRDefault="00561C0A" w:rsidP="00561C0A">
      <w:pPr>
        <w:spacing w:before="240" w:after="240"/>
        <w:jc w:val="both"/>
        <w:rPr>
          <w:rFonts w:asciiTheme="minorHAnsi" w:hAnsiTheme="minorHAnsi" w:cstheme="minorHAnsi"/>
          <w:bCs/>
          <w:snapToGrid w:val="0"/>
          <w:sz w:val="22"/>
          <w:szCs w:val="22"/>
        </w:rPr>
      </w:pPr>
      <w:r w:rsidRPr="00485EA6">
        <w:rPr>
          <w:rFonts w:asciiTheme="minorHAnsi" w:hAnsiTheme="minorHAnsi" w:cstheme="minorHAnsi"/>
          <w:bCs/>
          <w:snapToGrid w:val="0"/>
          <w:sz w:val="22"/>
          <w:szCs w:val="22"/>
        </w:rPr>
        <w:t>La Empresa Consultora deberá contar con el siguiente Personal Clave Requerido.</w:t>
      </w:r>
    </w:p>
    <w:tbl>
      <w:tblPr>
        <w:tblStyle w:val="Tablaconcuadrcula2"/>
        <w:tblW w:w="8647" w:type="dxa"/>
        <w:jc w:val="center"/>
        <w:tblLayout w:type="fixed"/>
        <w:tblLook w:val="04A0" w:firstRow="1" w:lastRow="0" w:firstColumn="1" w:lastColumn="0" w:noHBand="0" w:noVBand="1"/>
      </w:tblPr>
      <w:tblGrid>
        <w:gridCol w:w="567"/>
        <w:gridCol w:w="2050"/>
        <w:gridCol w:w="2769"/>
        <w:gridCol w:w="3261"/>
      </w:tblGrid>
      <w:tr w:rsidR="00561C0A" w:rsidRPr="00EB43A0" w14:paraId="38B5A97A" w14:textId="77777777" w:rsidTr="0034189E">
        <w:trPr>
          <w:trHeight w:val="424"/>
          <w:tblHeader/>
          <w:jc w:val="center"/>
        </w:trPr>
        <w:tc>
          <w:tcPr>
            <w:tcW w:w="567" w:type="dxa"/>
            <w:shd w:val="pct10" w:color="auto" w:fill="auto"/>
            <w:vAlign w:val="center"/>
          </w:tcPr>
          <w:p w14:paraId="2DF20B16" w14:textId="77777777" w:rsidR="00561C0A" w:rsidRPr="00485EA6" w:rsidRDefault="00561C0A" w:rsidP="0034189E">
            <w:pPr>
              <w:autoSpaceDE w:val="0"/>
              <w:autoSpaceDN w:val="0"/>
              <w:adjustRightInd w:val="0"/>
              <w:ind w:right="114"/>
              <w:jc w:val="both"/>
              <w:rPr>
                <w:rFonts w:asciiTheme="minorHAnsi" w:hAnsiTheme="minorHAnsi" w:cstheme="minorHAnsi"/>
                <w:b/>
                <w:sz w:val="22"/>
                <w:szCs w:val="22"/>
                <w:lang w:eastAsia="en-US"/>
              </w:rPr>
            </w:pPr>
            <w:proofErr w:type="spellStart"/>
            <w:r w:rsidRPr="00485EA6">
              <w:rPr>
                <w:rFonts w:asciiTheme="minorHAnsi" w:hAnsiTheme="minorHAnsi" w:cstheme="minorHAnsi"/>
                <w:b/>
                <w:sz w:val="22"/>
                <w:szCs w:val="24"/>
                <w:lang w:eastAsia="en-US"/>
              </w:rPr>
              <w:t>N°</w:t>
            </w:r>
            <w:proofErr w:type="spellEnd"/>
          </w:p>
        </w:tc>
        <w:tc>
          <w:tcPr>
            <w:tcW w:w="2050" w:type="dxa"/>
            <w:shd w:val="pct10" w:color="auto" w:fill="auto"/>
            <w:vAlign w:val="center"/>
          </w:tcPr>
          <w:p w14:paraId="39A01240" w14:textId="77777777" w:rsidR="00561C0A" w:rsidRPr="00485EA6" w:rsidRDefault="00561C0A" w:rsidP="0034189E">
            <w:pPr>
              <w:autoSpaceDE w:val="0"/>
              <w:autoSpaceDN w:val="0"/>
              <w:adjustRightInd w:val="0"/>
              <w:ind w:left="284" w:right="114"/>
              <w:jc w:val="both"/>
              <w:rPr>
                <w:rFonts w:asciiTheme="minorHAnsi" w:hAnsiTheme="minorHAnsi" w:cstheme="minorHAnsi"/>
                <w:b/>
                <w:sz w:val="22"/>
                <w:szCs w:val="22"/>
                <w:lang w:eastAsia="en-US"/>
              </w:rPr>
            </w:pPr>
            <w:r w:rsidRPr="00485EA6">
              <w:rPr>
                <w:rFonts w:asciiTheme="minorHAnsi" w:hAnsiTheme="minorHAnsi" w:cstheme="minorHAnsi"/>
                <w:b/>
                <w:sz w:val="22"/>
                <w:szCs w:val="24"/>
                <w:lang w:eastAsia="en-US"/>
              </w:rPr>
              <w:t>CARGO A DESEMPEÑAR</w:t>
            </w:r>
          </w:p>
        </w:tc>
        <w:tc>
          <w:tcPr>
            <w:tcW w:w="2769" w:type="dxa"/>
            <w:shd w:val="pct10" w:color="auto" w:fill="auto"/>
            <w:vAlign w:val="center"/>
          </w:tcPr>
          <w:p w14:paraId="4CE8F120" w14:textId="77777777" w:rsidR="00561C0A" w:rsidRPr="00485EA6" w:rsidRDefault="00561C0A" w:rsidP="0034189E">
            <w:pPr>
              <w:autoSpaceDE w:val="0"/>
              <w:autoSpaceDN w:val="0"/>
              <w:adjustRightInd w:val="0"/>
              <w:ind w:left="284"/>
              <w:jc w:val="both"/>
              <w:rPr>
                <w:rFonts w:asciiTheme="minorHAnsi" w:hAnsiTheme="minorHAnsi" w:cstheme="minorHAnsi"/>
                <w:sz w:val="22"/>
                <w:szCs w:val="22"/>
                <w:lang w:eastAsia="es-BO"/>
              </w:rPr>
            </w:pPr>
            <w:r w:rsidRPr="00485EA6">
              <w:rPr>
                <w:rFonts w:asciiTheme="minorHAnsi" w:hAnsiTheme="minorHAnsi" w:cstheme="minorHAnsi"/>
                <w:b/>
                <w:sz w:val="22"/>
                <w:szCs w:val="24"/>
                <w:lang w:eastAsia="es-BO"/>
              </w:rPr>
              <w:t>FORMACIÓN ACADÉMICA</w:t>
            </w:r>
          </w:p>
        </w:tc>
        <w:tc>
          <w:tcPr>
            <w:tcW w:w="3261" w:type="dxa"/>
            <w:shd w:val="pct10" w:color="auto" w:fill="auto"/>
            <w:vAlign w:val="center"/>
          </w:tcPr>
          <w:p w14:paraId="1F77243B" w14:textId="77777777" w:rsidR="00561C0A" w:rsidRPr="00485EA6" w:rsidRDefault="00561C0A" w:rsidP="0034189E">
            <w:pPr>
              <w:autoSpaceDE w:val="0"/>
              <w:autoSpaceDN w:val="0"/>
              <w:adjustRightInd w:val="0"/>
              <w:ind w:left="284" w:right="114"/>
              <w:jc w:val="both"/>
              <w:rPr>
                <w:rFonts w:asciiTheme="minorHAnsi" w:hAnsiTheme="minorHAnsi" w:cstheme="minorHAnsi"/>
                <w:b/>
                <w:sz w:val="22"/>
                <w:szCs w:val="22"/>
                <w:lang w:eastAsia="en-US"/>
              </w:rPr>
            </w:pPr>
            <w:r w:rsidRPr="00485EA6">
              <w:rPr>
                <w:rFonts w:asciiTheme="minorHAnsi" w:hAnsiTheme="minorHAnsi" w:cstheme="minorHAnsi"/>
                <w:b/>
                <w:bCs/>
                <w:sz w:val="22"/>
                <w:szCs w:val="24"/>
                <w:lang w:eastAsia="en-US"/>
              </w:rPr>
              <w:t>CURSOS DE ESPECIALIZACIÓN</w:t>
            </w:r>
          </w:p>
        </w:tc>
      </w:tr>
      <w:tr w:rsidR="00561C0A" w:rsidRPr="00EB43A0" w14:paraId="49E40885" w14:textId="77777777" w:rsidTr="0034189E">
        <w:trPr>
          <w:trHeight w:val="467"/>
          <w:jc w:val="center"/>
        </w:trPr>
        <w:tc>
          <w:tcPr>
            <w:tcW w:w="567" w:type="dxa"/>
            <w:vAlign w:val="center"/>
          </w:tcPr>
          <w:p w14:paraId="2C337015"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1</w:t>
            </w:r>
          </w:p>
        </w:tc>
        <w:tc>
          <w:tcPr>
            <w:tcW w:w="2050" w:type="dxa"/>
            <w:vAlign w:val="center"/>
          </w:tcPr>
          <w:p w14:paraId="4C5FA966"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Gerente de Proyecto</w:t>
            </w:r>
          </w:p>
        </w:tc>
        <w:tc>
          <w:tcPr>
            <w:tcW w:w="2769" w:type="dxa"/>
            <w:vAlign w:val="center"/>
          </w:tcPr>
          <w:p w14:paraId="0CF28ABF"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Licenciatura en Arquitectura o Ingeniería Civil con Titulo en Provisión Nacional </w:t>
            </w:r>
            <w:r w:rsidRPr="00485EA6">
              <w:rPr>
                <w:rFonts w:asciiTheme="minorHAnsi" w:hAnsiTheme="minorHAnsi" w:cstheme="minorHAnsi"/>
                <w:sz w:val="22"/>
                <w:szCs w:val="24"/>
              </w:rPr>
              <w:t>o su equivalente</w:t>
            </w:r>
            <w:r w:rsidRPr="00485EA6">
              <w:rPr>
                <w:rFonts w:asciiTheme="minorHAnsi" w:hAnsiTheme="minorHAnsi" w:cstheme="minorHAnsi"/>
                <w:noProof/>
                <w:sz w:val="22"/>
                <w:szCs w:val="24"/>
              </w:rPr>
              <w:t xml:space="preserve">, con </w:t>
            </w:r>
            <w:r w:rsidRPr="00485EA6">
              <w:rPr>
                <w:rFonts w:asciiTheme="minorHAnsi" w:hAnsiTheme="minorHAnsi" w:cstheme="minorHAnsi"/>
                <w:sz w:val="22"/>
                <w:szCs w:val="24"/>
              </w:rPr>
              <w:t>Registro Profesional en la entidad que corresponda</w:t>
            </w:r>
            <w:r w:rsidRPr="00485EA6">
              <w:rPr>
                <w:rFonts w:asciiTheme="minorHAnsi" w:hAnsiTheme="minorHAnsi" w:cstheme="minorHAnsi"/>
                <w:noProof/>
                <w:sz w:val="22"/>
                <w:szCs w:val="24"/>
              </w:rPr>
              <w:t xml:space="preserve">, </w:t>
            </w:r>
          </w:p>
        </w:tc>
        <w:tc>
          <w:tcPr>
            <w:tcW w:w="3261" w:type="dxa"/>
          </w:tcPr>
          <w:p w14:paraId="4FC168F3"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val="es-BO" w:eastAsia="en-US"/>
              </w:rPr>
            </w:pPr>
            <w:r w:rsidRPr="00485EA6">
              <w:rPr>
                <w:rFonts w:asciiTheme="minorHAnsi" w:hAnsiTheme="minorHAnsi" w:cstheme="minorHAnsi"/>
                <w:sz w:val="22"/>
                <w:szCs w:val="24"/>
                <w:lang w:val="es-BO" w:eastAsia="en-US"/>
              </w:rPr>
              <w:t xml:space="preserve">Al menos un curso de </w:t>
            </w:r>
            <w:r w:rsidRPr="003E449F">
              <w:rPr>
                <w:rFonts w:asciiTheme="minorHAnsi" w:hAnsiTheme="minorHAnsi" w:cstheme="minorHAnsi"/>
                <w:color w:val="000000" w:themeColor="text1"/>
                <w:sz w:val="22"/>
                <w:szCs w:val="24"/>
                <w:lang w:val="es-BO" w:eastAsia="en-US"/>
              </w:rPr>
              <w:t xml:space="preserve">especialización o posgrado relacionados a la gerencia </w:t>
            </w:r>
            <w:r w:rsidRPr="00485EA6">
              <w:rPr>
                <w:rFonts w:asciiTheme="minorHAnsi" w:hAnsiTheme="minorHAnsi" w:cstheme="minorHAnsi"/>
                <w:sz w:val="22"/>
                <w:szCs w:val="24"/>
                <w:lang w:val="es-BO" w:eastAsia="en-US"/>
              </w:rPr>
              <w:t xml:space="preserve">de proyectos, o </w:t>
            </w:r>
            <w:proofErr w:type="spellStart"/>
            <w:r w:rsidRPr="00485EA6">
              <w:rPr>
                <w:rFonts w:asciiTheme="minorHAnsi" w:hAnsiTheme="minorHAnsi" w:cstheme="minorHAnsi"/>
                <w:sz w:val="22"/>
                <w:szCs w:val="24"/>
                <w:lang w:val="es-BO" w:eastAsia="en-US"/>
              </w:rPr>
              <w:t>Building</w:t>
            </w:r>
            <w:proofErr w:type="spellEnd"/>
            <w:r>
              <w:rPr>
                <w:rFonts w:asciiTheme="minorHAnsi" w:hAnsiTheme="minorHAnsi" w:cstheme="minorHAnsi"/>
                <w:sz w:val="22"/>
                <w:szCs w:val="24"/>
                <w:lang w:val="es-BO" w:eastAsia="en-US"/>
              </w:rPr>
              <w:t>,</w:t>
            </w:r>
            <w:r w:rsidRPr="00485EA6">
              <w:rPr>
                <w:rFonts w:asciiTheme="minorHAnsi" w:hAnsiTheme="minorHAnsi" w:cstheme="minorHAnsi"/>
                <w:sz w:val="22"/>
                <w:szCs w:val="24"/>
                <w:lang w:val="es-BO" w:eastAsia="en-US"/>
              </w:rPr>
              <w:t xml:space="preserve"> </w:t>
            </w:r>
            <w:proofErr w:type="spellStart"/>
            <w:r w:rsidRPr="00485EA6">
              <w:rPr>
                <w:rFonts w:asciiTheme="minorHAnsi" w:hAnsiTheme="minorHAnsi" w:cstheme="minorHAnsi"/>
                <w:sz w:val="22"/>
                <w:szCs w:val="24"/>
                <w:lang w:val="es-BO" w:eastAsia="en-US"/>
              </w:rPr>
              <w:t>Information</w:t>
            </w:r>
            <w:proofErr w:type="spellEnd"/>
            <w:r>
              <w:rPr>
                <w:rFonts w:asciiTheme="minorHAnsi" w:hAnsiTheme="minorHAnsi" w:cstheme="minorHAnsi"/>
                <w:sz w:val="22"/>
                <w:szCs w:val="24"/>
                <w:lang w:val="es-BO" w:eastAsia="en-US"/>
              </w:rPr>
              <w:t xml:space="preserve">, </w:t>
            </w:r>
            <w:proofErr w:type="spellStart"/>
            <w:r w:rsidRPr="00485EA6">
              <w:rPr>
                <w:rFonts w:asciiTheme="minorHAnsi" w:hAnsiTheme="minorHAnsi" w:cstheme="minorHAnsi"/>
                <w:sz w:val="22"/>
                <w:szCs w:val="24"/>
                <w:lang w:val="es-BO" w:eastAsia="en-US"/>
              </w:rPr>
              <w:t>Modeling</w:t>
            </w:r>
            <w:proofErr w:type="spellEnd"/>
            <w:r>
              <w:rPr>
                <w:rFonts w:asciiTheme="minorHAnsi" w:hAnsiTheme="minorHAnsi" w:cstheme="minorHAnsi"/>
                <w:sz w:val="22"/>
                <w:szCs w:val="24"/>
                <w:lang w:val="es-BO" w:eastAsia="en-US"/>
              </w:rPr>
              <w:t>,</w:t>
            </w:r>
            <w:r w:rsidRPr="00485EA6">
              <w:rPr>
                <w:rFonts w:asciiTheme="minorHAnsi" w:hAnsiTheme="minorHAnsi" w:cstheme="minorHAnsi"/>
                <w:sz w:val="22"/>
                <w:szCs w:val="24"/>
                <w:lang w:val="es-BO" w:eastAsia="en-US"/>
              </w:rPr>
              <w:t xml:space="preserve"> (BIM) y otros.</w:t>
            </w:r>
          </w:p>
        </w:tc>
      </w:tr>
      <w:tr w:rsidR="00561C0A" w:rsidRPr="00EB43A0" w14:paraId="0598A946" w14:textId="77777777" w:rsidTr="0034189E">
        <w:trPr>
          <w:trHeight w:val="467"/>
          <w:jc w:val="center"/>
        </w:trPr>
        <w:tc>
          <w:tcPr>
            <w:tcW w:w="567" w:type="dxa"/>
            <w:vAlign w:val="center"/>
          </w:tcPr>
          <w:p w14:paraId="4C27B2C7"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val="es-BO" w:eastAsia="en-US"/>
              </w:rPr>
            </w:pPr>
            <w:r w:rsidRPr="00485EA6">
              <w:rPr>
                <w:rFonts w:asciiTheme="minorHAnsi" w:hAnsiTheme="minorHAnsi" w:cstheme="minorHAnsi"/>
                <w:sz w:val="22"/>
                <w:szCs w:val="24"/>
                <w:lang w:val="es-BO" w:eastAsia="en-US"/>
              </w:rPr>
              <w:t>2</w:t>
            </w:r>
          </w:p>
        </w:tc>
        <w:tc>
          <w:tcPr>
            <w:tcW w:w="2050" w:type="dxa"/>
            <w:vAlign w:val="center"/>
          </w:tcPr>
          <w:p w14:paraId="2A025BAE"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Especialista en Estructuras</w:t>
            </w:r>
          </w:p>
        </w:tc>
        <w:tc>
          <w:tcPr>
            <w:tcW w:w="2769" w:type="dxa"/>
            <w:vAlign w:val="center"/>
          </w:tcPr>
          <w:p w14:paraId="3783DE74"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Ingeniero Civil con Titulo en Provisión Nacional </w:t>
            </w:r>
            <w:r w:rsidRPr="00485EA6">
              <w:rPr>
                <w:rFonts w:asciiTheme="minorHAnsi" w:hAnsiTheme="minorHAnsi" w:cstheme="minorHAnsi"/>
                <w:sz w:val="22"/>
                <w:szCs w:val="24"/>
              </w:rPr>
              <w:t>o su equivalente</w:t>
            </w:r>
            <w:r w:rsidRPr="00485EA6">
              <w:rPr>
                <w:rFonts w:asciiTheme="minorHAnsi" w:hAnsiTheme="minorHAnsi" w:cstheme="minorHAnsi"/>
                <w:noProof/>
                <w:sz w:val="22"/>
                <w:szCs w:val="24"/>
              </w:rPr>
              <w:t xml:space="preserve">, </w:t>
            </w:r>
            <w:r w:rsidRPr="00485EA6">
              <w:rPr>
                <w:rFonts w:asciiTheme="minorHAnsi" w:hAnsiTheme="minorHAnsi" w:cstheme="minorHAnsi"/>
                <w:sz w:val="22"/>
                <w:szCs w:val="24"/>
                <w:lang w:eastAsia="en-US"/>
              </w:rPr>
              <w:t>registrado en la Sociedad de Ingenieros de Bolivia</w:t>
            </w:r>
            <w:r>
              <w:rPr>
                <w:rFonts w:asciiTheme="minorHAnsi" w:hAnsiTheme="minorHAnsi" w:cstheme="minorHAnsi"/>
                <w:sz w:val="22"/>
                <w:szCs w:val="24"/>
                <w:lang w:eastAsia="en-US"/>
              </w:rPr>
              <w:t>.</w:t>
            </w:r>
          </w:p>
        </w:tc>
        <w:tc>
          <w:tcPr>
            <w:tcW w:w="3261" w:type="dxa"/>
          </w:tcPr>
          <w:p w14:paraId="58F9E37A"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Al menos un </w:t>
            </w:r>
            <w:r w:rsidRPr="008C321A">
              <w:rPr>
                <w:rFonts w:asciiTheme="minorHAnsi" w:hAnsiTheme="minorHAnsi" w:cstheme="minorHAnsi"/>
                <w:sz w:val="22"/>
                <w:szCs w:val="24"/>
                <w:lang w:eastAsia="en-US"/>
              </w:rPr>
              <w:t>curso</w:t>
            </w:r>
            <w:r w:rsidRPr="00485EA6">
              <w:rPr>
                <w:rFonts w:asciiTheme="minorHAnsi" w:hAnsiTheme="minorHAnsi" w:cstheme="minorHAnsi"/>
                <w:sz w:val="22"/>
                <w:szCs w:val="24"/>
                <w:lang w:eastAsia="en-US"/>
              </w:rPr>
              <w:t xml:space="preserve"> de especialización </w:t>
            </w:r>
            <w:r w:rsidRPr="003E449F">
              <w:rPr>
                <w:rFonts w:asciiTheme="minorHAnsi" w:hAnsiTheme="minorHAnsi" w:cstheme="minorHAnsi"/>
                <w:color w:val="000000" w:themeColor="text1"/>
                <w:sz w:val="22"/>
                <w:szCs w:val="24"/>
                <w:lang w:eastAsia="en-US"/>
              </w:rPr>
              <w:t>o posgrado relacionados a cálculo</w:t>
            </w:r>
            <w:r w:rsidRPr="00485EA6">
              <w:rPr>
                <w:rFonts w:asciiTheme="minorHAnsi" w:hAnsiTheme="minorHAnsi" w:cstheme="minorHAnsi"/>
                <w:sz w:val="22"/>
                <w:szCs w:val="24"/>
                <w:lang w:eastAsia="en-US"/>
              </w:rPr>
              <w:t xml:space="preserve"> o diseño de estructuras en general.</w:t>
            </w:r>
          </w:p>
        </w:tc>
      </w:tr>
      <w:tr w:rsidR="00561C0A" w:rsidRPr="00EB43A0" w14:paraId="6CDC0CD8" w14:textId="77777777" w:rsidTr="0034189E">
        <w:trPr>
          <w:trHeight w:val="467"/>
          <w:jc w:val="center"/>
        </w:trPr>
        <w:tc>
          <w:tcPr>
            <w:tcW w:w="567" w:type="dxa"/>
            <w:vAlign w:val="center"/>
          </w:tcPr>
          <w:p w14:paraId="4CA28FC3"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3</w:t>
            </w:r>
          </w:p>
        </w:tc>
        <w:tc>
          <w:tcPr>
            <w:tcW w:w="2050" w:type="dxa"/>
            <w:vAlign w:val="center"/>
          </w:tcPr>
          <w:p w14:paraId="13720190"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Especialista en Hidrosanitaria</w:t>
            </w:r>
          </w:p>
        </w:tc>
        <w:tc>
          <w:tcPr>
            <w:tcW w:w="2769" w:type="dxa"/>
            <w:vAlign w:val="center"/>
          </w:tcPr>
          <w:p w14:paraId="17B29D00"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Ingeniero Civil con Titulo en Provisión Nacional </w:t>
            </w:r>
            <w:r w:rsidRPr="00485EA6">
              <w:rPr>
                <w:rFonts w:asciiTheme="minorHAnsi" w:hAnsiTheme="minorHAnsi" w:cstheme="minorHAnsi"/>
                <w:sz w:val="22"/>
                <w:szCs w:val="24"/>
              </w:rPr>
              <w:t>o su equivalente</w:t>
            </w:r>
            <w:r w:rsidRPr="00485EA6">
              <w:rPr>
                <w:rFonts w:asciiTheme="minorHAnsi" w:hAnsiTheme="minorHAnsi" w:cstheme="minorHAnsi"/>
                <w:noProof/>
                <w:sz w:val="22"/>
                <w:szCs w:val="24"/>
              </w:rPr>
              <w:t>,</w:t>
            </w:r>
            <w:r w:rsidRPr="00485EA6">
              <w:rPr>
                <w:rFonts w:asciiTheme="minorHAnsi" w:hAnsiTheme="minorHAnsi" w:cstheme="minorHAnsi"/>
                <w:sz w:val="22"/>
                <w:szCs w:val="24"/>
                <w:lang w:eastAsia="en-US"/>
              </w:rPr>
              <w:t xml:space="preserve"> registrado en la Sociedad de Ingenieros de Bolivia </w:t>
            </w:r>
          </w:p>
        </w:tc>
        <w:tc>
          <w:tcPr>
            <w:tcW w:w="3261" w:type="dxa"/>
          </w:tcPr>
          <w:p w14:paraId="3A3DB881"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Al menos un </w:t>
            </w:r>
            <w:r w:rsidRPr="008C321A">
              <w:rPr>
                <w:rFonts w:asciiTheme="minorHAnsi" w:hAnsiTheme="minorHAnsi" w:cstheme="minorHAnsi"/>
                <w:sz w:val="22"/>
                <w:szCs w:val="24"/>
                <w:lang w:eastAsia="en-US"/>
              </w:rPr>
              <w:t>curso</w:t>
            </w:r>
            <w:r w:rsidRPr="00485EA6">
              <w:rPr>
                <w:rFonts w:asciiTheme="minorHAnsi" w:hAnsiTheme="minorHAnsi" w:cstheme="minorHAnsi"/>
                <w:sz w:val="22"/>
                <w:szCs w:val="24"/>
                <w:lang w:eastAsia="en-US"/>
              </w:rPr>
              <w:t xml:space="preserve"> de especialización </w:t>
            </w:r>
            <w:r w:rsidRPr="003E449F">
              <w:rPr>
                <w:rFonts w:asciiTheme="minorHAnsi" w:hAnsiTheme="minorHAnsi" w:cstheme="minorHAnsi"/>
                <w:color w:val="000000" w:themeColor="text1"/>
                <w:sz w:val="22"/>
                <w:szCs w:val="24"/>
                <w:lang w:eastAsia="en-US"/>
              </w:rPr>
              <w:t xml:space="preserve">o posgrado relacionados a cálculo </w:t>
            </w:r>
            <w:r w:rsidRPr="00485EA6">
              <w:rPr>
                <w:rFonts w:asciiTheme="minorHAnsi" w:hAnsiTheme="minorHAnsi" w:cstheme="minorHAnsi"/>
                <w:sz w:val="22"/>
                <w:szCs w:val="24"/>
                <w:lang w:eastAsia="en-US"/>
              </w:rPr>
              <w:t xml:space="preserve">o diseños hidrosanitarios en generales. </w:t>
            </w:r>
          </w:p>
        </w:tc>
      </w:tr>
      <w:tr w:rsidR="00561C0A" w:rsidRPr="00EB43A0" w14:paraId="2D13C7FA" w14:textId="77777777" w:rsidTr="0034189E">
        <w:trPr>
          <w:trHeight w:val="467"/>
          <w:jc w:val="center"/>
        </w:trPr>
        <w:tc>
          <w:tcPr>
            <w:tcW w:w="567" w:type="dxa"/>
            <w:vAlign w:val="center"/>
          </w:tcPr>
          <w:p w14:paraId="50E5AE75"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4</w:t>
            </w:r>
          </w:p>
        </w:tc>
        <w:tc>
          <w:tcPr>
            <w:tcW w:w="2050" w:type="dxa"/>
            <w:vAlign w:val="center"/>
          </w:tcPr>
          <w:p w14:paraId="16629F3D"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Especialista </w:t>
            </w:r>
            <w:r>
              <w:rPr>
                <w:rFonts w:asciiTheme="minorHAnsi" w:hAnsiTheme="minorHAnsi" w:cstheme="minorHAnsi"/>
                <w:sz w:val="22"/>
                <w:szCs w:val="24"/>
                <w:lang w:eastAsia="en-US"/>
              </w:rPr>
              <w:t>Eléctrico</w:t>
            </w:r>
          </w:p>
        </w:tc>
        <w:tc>
          <w:tcPr>
            <w:tcW w:w="2769" w:type="dxa"/>
            <w:vAlign w:val="center"/>
          </w:tcPr>
          <w:p w14:paraId="6083ADBE"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Licenciado en Ingeniería Eléctrica con Titulo en Provisión Nacional </w:t>
            </w:r>
            <w:r w:rsidRPr="00485EA6">
              <w:rPr>
                <w:rFonts w:asciiTheme="minorHAnsi" w:hAnsiTheme="minorHAnsi" w:cstheme="minorHAnsi"/>
                <w:sz w:val="22"/>
                <w:szCs w:val="24"/>
              </w:rPr>
              <w:t>o su equivalente</w:t>
            </w:r>
            <w:r w:rsidRPr="00485EA6">
              <w:rPr>
                <w:rFonts w:asciiTheme="minorHAnsi" w:hAnsiTheme="minorHAnsi" w:cstheme="minorHAnsi"/>
                <w:noProof/>
                <w:sz w:val="22"/>
                <w:szCs w:val="24"/>
              </w:rPr>
              <w:t xml:space="preserve">, con </w:t>
            </w:r>
            <w:r w:rsidRPr="00485EA6">
              <w:rPr>
                <w:rFonts w:asciiTheme="minorHAnsi" w:hAnsiTheme="minorHAnsi" w:cstheme="minorHAnsi"/>
                <w:sz w:val="22"/>
                <w:szCs w:val="24"/>
              </w:rPr>
              <w:t>Registro Profesional en la entidad que corresponda</w:t>
            </w:r>
            <w:r>
              <w:rPr>
                <w:rFonts w:asciiTheme="minorHAnsi" w:hAnsiTheme="minorHAnsi" w:cstheme="minorHAnsi"/>
                <w:sz w:val="22"/>
                <w:szCs w:val="24"/>
              </w:rPr>
              <w:t>.</w:t>
            </w:r>
          </w:p>
        </w:tc>
        <w:tc>
          <w:tcPr>
            <w:tcW w:w="3261" w:type="dxa"/>
          </w:tcPr>
          <w:p w14:paraId="36AD2FE9"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Al menos un </w:t>
            </w:r>
            <w:r w:rsidRPr="008C321A">
              <w:rPr>
                <w:rFonts w:asciiTheme="minorHAnsi" w:hAnsiTheme="minorHAnsi" w:cstheme="minorHAnsi"/>
                <w:sz w:val="22"/>
                <w:szCs w:val="24"/>
                <w:lang w:eastAsia="en-US"/>
              </w:rPr>
              <w:t>curso</w:t>
            </w:r>
            <w:r w:rsidRPr="00485EA6">
              <w:rPr>
                <w:rFonts w:asciiTheme="minorHAnsi" w:hAnsiTheme="minorHAnsi" w:cstheme="minorHAnsi"/>
                <w:sz w:val="22"/>
                <w:szCs w:val="24"/>
                <w:lang w:eastAsia="en-US"/>
              </w:rPr>
              <w:t xml:space="preserve"> de especialización </w:t>
            </w:r>
            <w:r w:rsidRPr="003E449F">
              <w:rPr>
                <w:rFonts w:asciiTheme="minorHAnsi" w:hAnsiTheme="minorHAnsi" w:cstheme="minorHAnsi"/>
                <w:color w:val="000000" w:themeColor="text1"/>
                <w:sz w:val="22"/>
                <w:szCs w:val="24"/>
                <w:lang w:eastAsia="en-US"/>
              </w:rPr>
              <w:t xml:space="preserve">o posgrado relacionados a cálculo </w:t>
            </w:r>
            <w:r w:rsidRPr="00485EA6">
              <w:rPr>
                <w:rFonts w:asciiTheme="minorHAnsi" w:hAnsiTheme="minorHAnsi" w:cstheme="minorHAnsi"/>
                <w:sz w:val="22"/>
                <w:szCs w:val="24"/>
                <w:lang w:eastAsia="en-US"/>
              </w:rPr>
              <w:t>o diseños eléctricos en general.</w:t>
            </w:r>
          </w:p>
        </w:tc>
      </w:tr>
      <w:tr w:rsidR="00561C0A" w:rsidRPr="00EB43A0" w14:paraId="6F1E3D19" w14:textId="77777777" w:rsidTr="0034189E">
        <w:trPr>
          <w:trHeight w:val="467"/>
          <w:jc w:val="center"/>
        </w:trPr>
        <w:tc>
          <w:tcPr>
            <w:tcW w:w="567" w:type="dxa"/>
            <w:vAlign w:val="center"/>
          </w:tcPr>
          <w:p w14:paraId="6AEB7C7D"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5</w:t>
            </w:r>
          </w:p>
        </w:tc>
        <w:tc>
          <w:tcPr>
            <w:tcW w:w="2050" w:type="dxa"/>
            <w:vAlign w:val="center"/>
          </w:tcPr>
          <w:p w14:paraId="6713A9DD"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Especialista en Sistemas</w:t>
            </w:r>
          </w:p>
        </w:tc>
        <w:tc>
          <w:tcPr>
            <w:tcW w:w="2769" w:type="dxa"/>
            <w:vAlign w:val="center"/>
          </w:tcPr>
          <w:p w14:paraId="78687732"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Licenciatura en Ingeniería Electrónica o Ingeniería de Sistemas o Ingeniería en Telecomunicaciones </w:t>
            </w:r>
            <w:r>
              <w:rPr>
                <w:rFonts w:asciiTheme="minorHAnsi" w:hAnsiTheme="minorHAnsi" w:cstheme="minorHAnsi"/>
                <w:sz w:val="22"/>
                <w:szCs w:val="24"/>
                <w:lang w:eastAsia="en-US"/>
              </w:rPr>
              <w:t xml:space="preserve">o ramas afines, </w:t>
            </w:r>
            <w:r w:rsidRPr="00485EA6">
              <w:rPr>
                <w:rFonts w:asciiTheme="minorHAnsi" w:hAnsiTheme="minorHAnsi" w:cstheme="minorHAnsi"/>
                <w:sz w:val="22"/>
                <w:szCs w:val="24"/>
                <w:lang w:eastAsia="en-US"/>
              </w:rPr>
              <w:t xml:space="preserve">con Titulo </w:t>
            </w:r>
            <w:r w:rsidRPr="00485EA6">
              <w:rPr>
                <w:rFonts w:asciiTheme="minorHAnsi" w:hAnsiTheme="minorHAnsi" w:cstheme="minorHAnsi"/>
                <w:sz w:val="22"/>
                <w:szCs w:val="24"/>
                <w:lang w:eastAsia="en-US"/>
              </w:rPr>
              <w:lastRenderedPageBreak/>
              <w:t xml:space="preserve">en Provisión Nacional </w:t>
            </w:r>
            <w:r w:rsidRPr="00485EA6">
              <w:rPr>
                <w:rFonts w:asciiTheme="minorHAnsi" w:hAnsiTheme="minorHAnsi" w:cstheme="minorHAnsi"/>
                <w:sz w:val="22"/>
                <w:szCs w:val="24"/>
              </w:rPr>
              <w:t>o su equivalente</w:t>
            </w:r>
            <w:r w:rsidRPr="00485EA6">
              <w:rPr>
                <w:rFonts w:asciiTheme="minorHAnsi" w:hAnsiTheme="minorHAnsi" w:cstheme="minorHAnsi"/>
                <w:noProof/>
                <w:sz w:val="22"/>
                <w:szCs w:val="24"/>
              </w:rPr>
              <w:t xml:space="preserve">, con </w:t>
            </w:r>
            <w:r w:rsidRPr="00485EA6">
              <w:rPr>
                <w:rFonts w:asciiTheme="minorHAnsi" w:hAnsiTheme="minorHAnsi" w:cstheme="minorHAnsi"/>
                <w:sz w:val="22"/>
                <w:szCs w:val="24"/>
              </w:rPr>
              <w:t>Registro Profesional en la entidad que corresponda</w:t>
            </w:r>
            <w:r>
              <w:rPr>
                <w:rFonts w:asciiTheme="minorHAnsi" w:hAnsiTheme="minorHAnsi" w:cstheme="minorHAnsi"/>
                <w:sz w:val="22"/>
                <w:szCs w:val="24"/>
              </w:rPr>
              <w:t>.</w:t>
            </w:r>
          </w:p>
        </w:tc>
        <w:tc>
          <w:tcPr>
            <w:tcW w:w="3261" w:type="dxa"/>
          </w:tcPr>
          <w:p w14:paraId="5AB1B94A"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lastRenderedPageBreak/>
              <w:t xml:space="preserve">Al menos un </w:t>
            </w:r>
            <w:r w:rsidRPr="008C321A">
              <w:rPr>
                <w:rFonts w:asciiTheme="minorHAnsi" w:hAnsiTheme="minorHAnsi" w:cstheme="minorHAnsi"/>
                <w:sz w:val="22"/>
                <w:szCs w:val="24"/>
                <w:lang w:eastAsia="en-US"/>
              </w:rPr>
              <w:t>curso</w:t>
            </w:r>
            <w:r w:rsidRPr="00485EA6">
              <w:rPr>
                <w:rFonts w:asciiTheme="minorHAnsi" w:hAnsiTheme="minorHAnsi" w:cstheme="minorHAnsi"/>
                <w:sz w:val="22"/>
                <w:szCs w:val="24"/>
                <w:lang w:eastAsia="en-US"/>
              </w:rPr>
              <w:t xml:space="preserve"> de especialización relacionado al cargo.</w:t>
            </w:r>
          </w:p>
        </w:tc>
      </w:tr>
      <w:tr w:rsidR="00561C0A" w:rsidRPr="00EB43A0" w14:paraId="2E3A3241" w14:textId="77777777" w:rsidTr="0034189E">
        <w:trPr>
          <w:trHeight w:val="467"/>
          <w:jc w:val="center"/>
        </w:trPr>
        <w:tc>
          <w:tcPr>
            <w:tcW w:w="567" w:type="dxa"/>
            <w:vAlign w:val="center"/>
          </w:tcPr>
          <w:p w14:paraId="761AD387"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6</w:t>
            </w:r>
          </w:p>
        </w:tc>
        <w:tc>
          <w:tcPr>
            <w:tcW w:w="2050" w:type="dxa"/>
            <w:vAlign w:val="center"/>
          </w:tcPr>
          <w:p w14:paraId="7E31CE29"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Especialista </w:t>
            </w:r>
            <w:r>
              <w:rPr>
                <w:rFonts w:asciiTheme="minorHAnsi" w:hAnsiTheme="minorHAnsi" w:cstheme="minorHAnsi"/>
                <w:sz w:val="22"/>
                <w:szCs w:val="24"/>
                <w:lang w:eastAsia="en-US"/>
              </w:rPr>
              <w:t xml:space="preserve">Instalaciones Especiales </w:t>
            </w:r>
          </w:p>
        </w:tc>
        <w:tc>
          <w:tcPr>
            <w:tcW w:w="2769" w:type="dxa"/>
            <w:vAlign w:val="center"/>
          </w:tcPr>
          <w:p w14:paraId="57BEFF4B"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Licenciado en Ingeniería Mecánica o Electromecánica</w:t>
            </w:r>
            <w:r>
              <w:rPr>
                <w:rFonts w:asciiTheme="minorHAnsi" w:hAnsiTheme="minorHAnsi" w:cstheme="minorHAnsi"/>
                <w:sz w:val="22"/>
                <w:szCs w:val="24"/>
                <w:lang w:eastAsia="en-US"/>
              </w:rPr>
              <w:t>,</w:t>
            </w:r>
            <w:r w:rsidRPr="00485EA6">
              <w:rPr>
                <w:rFonts w:asciiTheme="minorHAnsi" w:hAnsiTheme="minorHAnsi" w:cstheme="minorHAnsi"/>
                <w:sz w:val="22"/>
                <w:szCs w:val="24"/>
                <w:lang w:eastAsia="en-US"/>
              </w:rPr>
              <w:t xml:space="preserve"> con Titulo en Provisión Nacional </w:t>
            </w:r>
            <w:r w:rsidRPr="00485EA6">
              <w:rPr>
                <w:rFonts w:asciiTheme="minorHAnsi" w:hAnsiTheme="minorHAnsi" w:cstheme="minorHAnsi"/>
                <w:sz w:val="22"/>
                <w:szCs w:val="24"/>
              </w:rPr>
              <w:t>o su equivalente</w:t>
            </w:r>
            <w:r w:rsidRPr="00485EA6">
              <w:rPr>
                <w:rFonts w:asciiTheme="minorHAnsi" w:hAnsiTheme="minorHAnsi" w:cstheme="minorHAnsi"/>
                <w:noProof/>
                <w:sz w:val="22"/>
                <w:szCs w:val="24"/>
              </w:rPr>
              <w:t xml:space="preserve">, con </w:t>
            </w:r>
            <w:r w:rsidRPr="00485EA6">
              <w:rPr>
                <w:rFonts w:asciiTheme="minorHAnsi" w:hAnsiTheme="minorHAnsi" w:cstheme="minorHAnsi"/>
                <w:sz w:val="22"/>
                <w:szCs w:val="24"/>
              </w:rPr>
              <w:t>Registro Profesional en la entidad que corresponda</w:t>
            </w:r>
            <w:r w:rsidRPr="00485EA6">
              <w:rPr>
                <w:rFonts w:asciiTheme="minorHAnsi" w:hAnsiTheme="minorHAnsi" w:cstheme="minorHAnsi"/>
                <w:noProof/>
                <w:sz w:val="22"/>
                <w:szCs w:val="24"/>
              </w:rPr>
              <w:t>,</w:t>
            </w:r>
          </w:p>
        </w:tc>
        <w:tc>
          <w:tcPr>
            <w:tcW w:w="3261" w:type="dxa"/>
          </w:tcPr>
          <w:p w14:paraId="5554B896"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Al menos un </w:t>
            </w:r>
            <w:r w:rsidRPr="008C321A">
              <w:rPr>
                <w:rFonts w:asciiTheme="minorHAnsi" w:hAnsiTheme="minorHAnsi" w:cstheme="minorHAnsi"/>
                <w:sz w:val="22"/>
                <w:szCs w:val="24"/>
                <w:lang w:eastAsia="en-US"/>
              </w:rPr>
              <w:t>curso</w:t>
            </w:r>
            <w:r w:rsidRPr="00485EA6">
              <w:rPr>
                <w:rFonts w:asciiTheme="minorHAnsi" w:hAnsiTheme="minorHAnsi" w:cstheme="minorHAnsi"/>
                <w:sz w:val="22"/>
                <w:szCs w:val="24"/>
                <w:lang w:eastAsia="en-US"/>
              </w:rPr>
              <w:t xml:space="preserve"> de especialización relacionado al cargo.</w:t>
            </w:r>
          </w:p>
        </w:tc>
      </w:tr>
      <w:tr w:rsidR="00561C0A" w:rsidRPr="00EB43A0" w14:paraId="701A114D" w14:textId="77777777" w:rsidTr="0034189E">
        <w:trPr>
          <w:trHeight w:val="64"/>
          <w:jc w:val="center"/>
        </w:trPr>
        <w:tc>
          <w:tcPr>
            <w:tcW w:w="567" w:type="dxa"/>
            <w:vAlign w:val="center"/>
          </w:tcPr>
          <w:p w14:paraId="09A6A056"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7</w:t>
            </w:r>
          </w:p>
        </w:tc>
        <w:tc>
          <w:tcPr>
            <w:tcW w:w="2050" w:type="dxa"/>
            <w:vAlign w:val="center"/>
          </w:tcPr>
          <w:p w14:paraId="5861C9F9"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color w:val="000000"/>
                <w:sz w:val="22"/>
                <w:szCs w:val="24"/>
              </w:rPr>
              <w:t xml:space="preserve">Especialista Ambiental </w:t>
            </w:r>
          </w:p>
        </w:tc>
        <w:tc>
          <w:tcPr>
            <w:tcW w:w="2769" w:type="dxa"/>
            <w:vAlign w:val="center"/>
          </w:tcPr>
          <w:p w14:paraId="3A8E4148"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color w:val="000000"/>
                <w:sz w:val="22"/>
                <w:szCs w:val="24"/>
              </w:rPr>
              <w:t xml:space="preserve">Licenciado en Ingeniería Ambiental, Agrónomo o Civil </w:t>
            </w:r>
            <w:r>
              <w:rPr>
                <w:rFonts w:asciiTheme="minorHAnsi" w:hAnsiTheme="minorHAnsi" w:cstheme="minorHAnsi"/>
                <w:color w:val="000000"/>
                <w:sz w:val="22"/>
                <w:szCs w:val="24"/>
              </w:rPr>
              <w:t>o ramas afines</w:t>
            </w:r>
            <w:r w:rsidRPr="00485EA6">
              <w:rPr>
                <w:rFonts w:asciiTheme="minorHAnsi" w:hAnsiTheme="minorHAnsi" w:cstheme="minorHAnsi"/>
                <w:color w:val="000000"/>
                <w:sz w:val="22"/>
                <w:szCs w:val="24"/>
              </w:rPr>
              <w:t xml:space="preserve">, </w:t>
            </w:r>
            <w:r w:rsidRPr="00485EA6">
              <w:rPr>
                <w:rFonts w:asciiTheme="minorHAnsi" w:hAnsiTheme="minorHAnsi" w:cstheme="minorHAnsi"/>
                <w:sz w:val="22"/>
                <w:szCs w:val="24"/>
                <w:lang w:eastAsia="en-US"/>
              </w:rPr>
              <w:t xml:space="preserve">con Titulo en Provisión Nacional </w:t>
            </w:r>
            <w:r w:rsidRPr="00485EA6">
              <w:rPr>
                <w:rFonts w:asciiTheme="minorHAnsi" w:hAnsiTheme="minorHAnsi" w:cstheme="minorHAnsi"/>
                <w:sz w:val="22"/>
                <w:szCs w:val="24"/>
              </w:rPr>
              <w:t>o su equivalente</w:t>
            </w:r>
            <w:r w:rsidRPr="00485EA6">
              <w:rPr>
                <w:rFonts w:asciiTheme="minorHAnsi" w:hAnsiTheme="minorHAnsi" w:cstheme="minorHAnsi"/>
                <w:noProof/>
                <w:sz w:val="22"/>
                <w:szCs w:val="24"/>
              </w:rPr>
              <w:t xml:space="preserve">, con </w:t>
            </w:r>
            <w:r w:rsidRPr="00485EA6">
              <w:rPr>
                <w:rFonts w:asciiTheme="minorHAnsi" w:hAnsiTheme="minorHAnsi" w:cstheme="minorHAnsi"/>
                <w:sz w:val="22"/>
                <w:szCs w:val="24"/>
              </w:rPr>
              <w:t>Registro Profesional en la entidad que corresponda</w:t>
            </w:r>
            <w:r w:rsidRPr="00485EA6">
              <w:rPr>
                <w:rFonts w:asciiTheme="minorHAnsi" w:hAnsiTheme="minorHAnsi" w:cstheme="minorHAnsi"/>
                <w:noProof/>
                <w:sz w:val="22"/>
                <w:szCs w:val="24"/>
              </w:rPr>
              <w:t xml:space="preserve">, </w:t>
            </w:r>
            <w:r w:rsidRPr="00485EA6">
              <w:rPr>
                <w:rFonts w:asciiTheme="minorHAnsi" w:hAnsiTheme="minorHAnsi" w:cstheme="minorHAnsi"/>
                <w:color w:val="000000"/>
                <w:sz w:val="22"/>
                <w:szCs w:val="24"/>
              </w:rPr>
              <w:t>con registro RENCA vigente categoría C.</w:t>
            </w:r>
          </w:p>
        </w:tc>
        <w:tc>
          <w:tcPr>
            <w:tcW w:w="3261" w:type="dxa"/>
          </w:tcPr>
          <w:p w14:paraId="7E6B293D"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rPr>
              <w:t>Postgrado en Evaluación de Impacto Ambiental o Gestión Ambiental o similares.</w:t>
            </w:r>
          </w:p>
        </w:tc>
      </w:tr>
      <w:tr w:rsidR="00561C0A" w:rsidRPr="00EB43A0" w14:paraId="42D1C7C2" w14:textId="77777777" w:rsidTr="0034189E">
        <w:trPr>
          <w:trHeight w:val="442"/>
          <w:jc w:val="center"/>
        </w:trPr>
        <w:tc>
          <w:tcPr>
            <w:tcW w:w="567" w:type="dxa"/>
            <w:vAlign w:val="center"/>
          </w:tcPr>
          <w:p w14:paraId="3316B8D3"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8</w:t>
            </w:r>
          </w:p>
        </w:tc>
        <w:tc>
          <w:tcPr>
            <w:tcW w:w="2050" w:type="dxa"/>
            <w:vAlign w:val="center"/>
          </w:tcPr>
          <w:p w14:paraId="09BD4841"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Especialista Proyectista de arquitectura</w:t>
            </w:r>
          </w:p>
        </w:tc>
        <w:tc>
          <w:tcPr>
            <w:tcW w:w="2769" w:type="dxa"/>
            <w:vAlign w:val="center"/>
          </w:tcPr>
          <w:p w14:paraId="3D8991AC"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Licenciatura en Arquitectura con Titulo en Provisión Nacional </w:t>
            </w:r>
            <w:r w:rsidRPr="00485EA6">
              <w:rPr>
                <w:rFonts w:asciiTheme="minorHAnsi" w:hAnsiTheme="minorHAnsi" w:cstheme="minorHAnsi"/>
                <w:sz w:val="22"/>
                <w:szCs w:val="24"/>
              </w:rPr>
              <w:t>o su equivalente</w:t>
            </w:r>
            <w:r w:rsidRPr="00485EA6">
              <w:rPr>
                <w:rFonts w:asciiTheme="minorHAnsi" w:hAnsiTheme="minorHAnsi" w:cstheme="minorHAnsi"/>
                <w:noProof/>
                <w:sz w:val="22"/>
                <w:szCs w:val="24"/>
              </w:rPr>
              <w:t xml:space="preserve">, con </w:t>
            </w:r>
            <w:r w:rsidRPr="00485EA6">
              <w:rPr>
                <w:rFonts w:asciiTheme="minorHAnsi" w:hAnsiTheme="minorHAnsi" w:cstheme="minorHAnsi"/>
                <w:sz w:val="22"/>
                <w:szCs w:val="24"/>
              </w:rPr>
              <w:t>Registro Profesional en la entidad que corresponda</w:t>
            </w:r>
            <w:r w:rsidRPr="00485EA6">
              <w:rPr>
                <w:rFonts w:asciiTheme="minorHAnsi" w:hAnsiTheme="minorHAnsi" w:cstheme="minorHAnsi"/>
                <w:noProof/>
                <w:sz w:val="22"/>
                <w:szCs w:val="24"/>
              </w:rPr>
              <w:t>.</w:t>
            </w:r>
          </w:p>
        </w:tc>
        <w:tc>
          <w:tcPr>
            <w:tcW w:w="3261" w:type="dxa"/>
          </w:tcPr>
          <w:p w14:paraId="61A645D4"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Al menos un </w:t>
            </w:r>
            <w:r w:rsidRPr="00C23979">
              <w:rPr>
                <w:rFonts w:asciiTheme="minorHAnsi" w:hAnsiTheme="minorHAnsi" w:cstheme="minorHAnsi"/>
                <w:sz w:val="22"/>
                <w:szCs w:val="24"/>
                <w:lang w:eastAsia="en-US"/>
              </w:rPr>
              <w:t>curso</w:t>
            </w:r>
            <w:r w:rsidRPr="00485EA6">
              <w:rPr>
                <w:rFonts w:asciiTheme="minorHAnsi" w:hAnsiTheme="minorHAnsi" w:cstheme="minorHAnsi"/>
                <w:sz w:val="22"/>
                <w:szCs w:val="24"/>
                <w:lang w:eastAsia="en-US"/>
              </w:rPr>
              <w:t xml:space="preserve"> de especialización o posgrado relacionados a diseño arquitectónico o metodología BIM.</w:t>
            </w:r>
          </w:p>
        </w:tc>
      </w:tr>
      <w:tr w:rsidR="00561C0A" w:rsidRPr="00EB43A0" w14:paraId="0FE8015F" w14:textId="77777777" w:rsidTr="0034189E">
        <w:trPr>
          <w:trHeight w:val="417"/>
          <w:jc w:val="center"/>
        </w:trPr>
        <w:tc>
          <w:tcPr>
            <w:tcW w:w="567" w:type="dxa"/>
            <w:vAlign w:val="center"/>
          </w:tcPr>
          <w:p w14:paraId="04E92CFB" w14:textId="77777777" w:rsidR="00561C0A" w:rsidRPr="00485EA6" w:rsidRDefault="00561C0A" w:rsidP="0034189E">
            <w:pPr>
              <w:autoSpaceDE w:val="0"/>
              <w:autoSpaceDN w:val="0"/>
              <w:adjustRightInd w:val="0"/>
              <w:ind w:left="284" w:right="114"/>
              <w:jc w:val="right"/>
              <w:rPr>
                <w:rFonts w:asciiTheme="minorHAnsi" w:hAnsiTheme="minorHAnsi" w:cstheme="minorHAnsi"/>
                <w:sz w:val="22"/>
                <w:szCs w:val="22"/>
                <w:lang w:eastAsia="en-US"/>
              </w:rPr>
            </w:pPr>
            <w:r w:rsidRPr="00485EA6">
              <w:rPr>
                <w:rFonts w:asciiTheme="minorHAnsi" w:hAnsiTheme="minorHAnsi" w:cstheme="minorHAnsi"/>
                <w:sz w:val="22"/>
                <w:szCs w:val="24"/>
                <w:lang w:eastAsia="en-US"/>
              </w:rPr>
              <w:t>9</w:t>
            </w:r>
          </w:p>
        </w:tc>
        <w:tc>
          <w:tcPr>
            <w:tcW w:w="2050" w:type="dxa"/>
            <w:vAlign w:val="center"/>
          </w:tcPr>
          <w:p w14:paraId="006F41F3"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Especialista en Edificio Patrimonial </w:t>
            </w:r>
          </w:p>
        </w:tc>
        <w:tc>
          <w:tcPr>
            <w:tcW w:w="2769" w:type="dxa"/>
            <w:vAlign w:val="center"/>
          </w:tcPr>
          <w:p w14:paraId="4741B38F"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Licenciado en Arquitectura con Titulo en Provisión Nacional </w:t>
            </w:r>
            <w:r w:rsidRPr="00485EA6">
              <w:rPr>
                <w:rFonts w:asciiTheme="minorHAnsi" w:hAnsiTheme="minorHAnsi" w:cstheme="minorHAnsi"/>
                <w:sz w:val="22"/>
                <w:szCs w:val="24"/>
              </w:rPr>
              <w:t>o su equivalente</w:t>
            </w:r>
            <w:r w:rsidRPr="00485EA6">
              <w:rPr>
                <w:rFonts w:asciiTheme="minorHAnsi" w:hAnsiTheme="minorHAnsi" w:cstheme="minorHAnsi"/>
                <w:noProof/>
                <w:sz w:val="22"/>
                <w:szCs w:val="24"/>
              </w:rPr>
              <w:t xml:space="preserve">, con </w:t>
            </w:r>
            <w:r w:rsidRPr="00485EA6">
              <w:rPr>
                <w:rFonts w:asciiTheme="minorHAnsi" w:hAnsiTheme="minorHAnsi" w:cstheme="minorHAnsi"/>
                <w:sz w:val="22"/>
                <w:szCs w:val="24"/>
              </w:rPr>
              <w:t>Registro Profesional en la entidad que corresponda</w:t>
            </w:r>
            <w:r>
              <w:rPr>
                <w:rFonts w:asciiTheme="minorHAnsi" w:hAnsiTheme="minorHAnsi" w:cstheme="minorHAnsi"/>
                <w:sz w:val="22"/>
                <w:szCs w:val="24"/>
              </w:rPr>
              <w:t>.</w:t>
            </w:r>
          </w:p>
        </w:tc>
        <w:tc>
          <w:tcPr>
            <w:tcW w:w="3261" w:type="dxa"/>
          </w:tcPr>
          <w:p w14:paraId="3E925C34" w14:textId="77777777" w:rsidR="00561C0A" w:rsidRPr="00485EA6" w:rsidRDefault="00561C0A" w:rsidP="0034189E">
            <w:pPr>
              <w:autoSpaceDE w:val="0"/>
              <w:autoSpaceDN w:val="0"/>
              <w:adjustRightInd w:val="0"/>
              <w:ind w:left="284" w:right="114"/>
              <w:jc w:val="both"/>
              <w:rPr>
                <w:rFonts w:asciiTheme="minorHAnsi" w:hAnsiTheme="minorHAnsi" w:cstheme="minorHAnsi"/>
                <w:strike/>
                <w:sz w:val="22"/>
                <w:szCs w:val="22"/>
                <w:lang w:eastAsia="en-US"/>
              </w:rPr>
            </w:pPr>
            <w:r w:rsidRPr="00485EA6">
              <w:rPr>
                <w:rFonts w:asciiTheme="minorHAnsi" w:hAnsiTheme="minorHAnsi" w:cstheme="minorHAnsi"/>
                <w:sz w:val="22"/>
                <w:szCs w:val="24"/>
                <w:lang w:eastAsia="en-US"/>
              </w:rPr>
              <w:t xml:space="preserve">Al menos un </w:t>
            </w:r>
            <w:r w:rsidRPr="00C23979">
              <w:rPr>
                <w:rFonts w:asciiTheme="minorHAnsi" w:hAnsiTheme="minorHAnsi" w:cstheme="minorHAnsi"/>
                <w:sz w:val="22"/>
                <w:szCs w:val="24"/>
                <w:lang w:eastAsia="en-US"/>
              </w:rPr>
              <w:t>curso</w:t>
            </w:r>
            <w:r w:rsidRPr="00485EA6">
              <w:rPr>
                <w:rFonts w:asciiTheme="minorHAnsi" w:hAnsiTheme="minorHAnsi" w:cstheme="minorHAnsi"/>
                <w:sz w:val="22"/>
                <w:szCs w:val="24"/>
                <w:lang w:eastAsia="en-US"/>
              </w:rPr>
              <w:t xml:space="preserve"> de especialización </w:t>
            </w:r>
            <w:r w:rsidRPr="003E449F">
              <w:rPr>
                <w:rFonts w:asciiTheme="minorHAnsi" w:hAnsiTheme="minorHAnsi" w:cstheme="minorHAnsi"/>
                <w:color w:val="000000" w:themeColor="text1"/>
                <w:sz w:val="22"/>
                <w:szCs w:val="24"/>
                <w:lang w:eastAsia="en-US"/>
              </w:rPr>
              <w:t xml:space="preserve">o posgrado </w:t>
            </w:r>
            <w:r w:rsidRPr="00485EA6">
              <w:rPr>
                <w:rFonts w:asciiTheme="minorHAnsi" w:hAnsiTheme="minorHAnsi" w:cstheme="minorHAnsi"/>
                <w:sz w:val="22"/>
                <w:szCs w:val="24"/>
                <w:lang w:eastAsia="en-US"/>
              </w:rPr>
              <w:t>relacionados a restauración de infraestructura patrimonial.</w:t>
            </w:r>
          </w:p>
        </w:tc>
      </w:tr>
      <w:tr w:rsidR="00561C0A" w:rsidRPr="00EB43A0" w14:paraId="63B6122D" w14:textId="77777777" w:rsidTr="0034189E">
        <w:trPr>
          <w:trHeight w:val="170"/>
          <w:jc w:val="center"/>
        </w:trPr>
        <w:tc>
          <w:tcPr>
            <w:tcW w:w="567" w:type="dxa"/>
            <w:vAlign w:val="center"/>
          </w:tcPr>
          <w:p w14:paraId="5289621E" w14:textId="77777777" w:rsidR="00561C0A" w:rsidRPr="00485EA6" w:rsidRDefault="00561C0A" w:rsidP="0034189E">
            <w:pPr>
              <w:autoSpaceDE w:val="0"/>
              <w:autoSpaceDN w:val="0"/>
              <w:adjustRightInd w:val="0"/>
              <w:ind w:right="114"/>
              <w:jc w:val="right"/>
              <w:rPr>
                <w:rFonts w:asciiTheme="minorHAnsi" w:hAnsiTheme="minorHAnsi" w:cstheme="minorHAnsi"/>
                <w:sz w:val="22"/>
                <w:szCs w:val="22"/>
                <w:lang w:eastAsia="en-US"/>
              </w:rPr>
            </w:pPr>
            <w:r w:rsidRPr="00485EA6">
              <w:rPr>
                <w:rFonts w:asciiTheme="minorHAnsi" w:hAnsiTheme="minorHAnsi" w:cstheme="minorHAnsi"/>
                <w:sz w:val="22"/>
                <w:szCs w:val="24"/>
                <w:lang w:eastAsia="en-US"/>
              </w:rPr>
              <w:t>10</w:t>
            </w:r>
          </w:p>
        </w:tc>
        <w:tc>
          <w:tcPr>
            <w:tcW w:w="2050" w:type="dxa"/>
            <w:vAlign w:val="center"/>
          </w:tcPr>
          <w:p w14:paraId="7B85F31C"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color w:val="000000"/>
                <w:sz w:val="22"/>
                <w:szCs w:val="24"/>
              </w:rPr>
              <w:t>Especialista en Geotecnia</w:t>
            </w:r>
          </w:p>
        </w:tc>
        <w:tc>
          <w:tcPr>
            <w:tcW w:w="2769" w:type="dxa"/>
            <w:vAlign w:val="center"/>
          </w:tcPr>
          <w:p w14:paraId="5CCC6DAF"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Ingeniero Geólogo o Geotécnico con Titulo en Provisión Nacional </w:t>
            </w:r>
            <w:r w:rsidRPr="00485EA6">
              <w:rPr>
                <w:rFonts w:asciiTheme="minorHAnsi" w:hAnsiTheme="minorHAnsi" w:cstheme="minorHAnsi"/>
                <w:sz w:val="22"/>
                <w:szCs w:val="24"/>
              </w:rPr>
              <w:t>o su equivalente</w:t>
            </w:r>
            <w:r w:rsidRPr="00485EA6">
              <w:rPr>
                <w:rFonts w:asciiTheme="minorHAnsi" w:hAnsiTheme="minorHAnsi" w:cstheme="minorHAnsi"/>
                <w:noProof/>
                <w:sz w:val="22"/>
                <w:szCs w:val="24"/>
              </w:rPr>
              <w:t xml:space="preserve">, con </w:t>
            </w:r>
            <w:r w:rsidRPr="00485EA6">
              <w:rPr>
                <w:rFonts w:asciiTheme="minorHAnsi" w:hAnsiTheme="minorHAnsi" w:cstheme="minorHAnsi"/>
                <w:sz w:val="22"/>
                <w:szCs w:val="24"/>
              </w:rPr>
              <w:t>Registro Profesional en la entidad que corresponda</w:t>
            </w:r>
            <w:r w:rsidRPr="00485EA6">
              <w:rPr>
                <w:rFonts w:asciiTheme="minorHAnsi" w:hAnsiTheme="minorHAnsi" w:cstheme="minorHAnsi"/>
                <w:noProof/>
                <w:sz w:val="22"/>
                <w:szCs w:val="24"/>
              </w:rPr>
              <w:t>,</w:t>
            </w:r>
          </w:p>
        </w:tc>
        <w:tc>
          <w:tcPr>
            <w:tcW w:w="3261" w:type="dxa"/>
          </w:tcPr>
          <w:p w14:paraId="2998BDCC"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Al menos un </w:t>
            </w:r>
            <w:r w:rsidRPr="00C23979">
              <w:rPr>
                <w:rFonts w:asciiTheme="minorHAnsi" w:hAnsiTheme="minorHAnsi" w:cstheme="minorHAnsi"/>
                <w:sz w:val="22"/>
                <w:szCs w:val="24"/>
                <w:lang w:eastAsia="en-US"/>
              </w:rPr>
              <w:t>curso</w:t>
            </w:r>
            <w:r w:rsidRPr="00485EA6">
              <w:rPr>
                <w:rFonts w:asciiTheme="minorHAnsi" w:hAnsiTheme="minorHAnsi" w:cstheme="minorHAnsi"/>
                <w:sz w:val="22"/>
                <w:szCs w:val="24"/>
                <w:lang w:eastAsia="en-US"/>
              </w:rPr>
              <w:t xml:space="preserve"> de especialización </w:t>
            </w:r>
            <w:r w:rsidRPr="003E449F">
              <w:rPr>
                <w:rFonts w:asciiTheme="minorHAnsi" w:hAnsiTheme="minorHAnsi" w:cstheme="minorHAnsi"/>
                <w:color w:val="000000" w:themeColor="text1"/>
                <w:sz w:val="22"/>
                <w:szCs w:val="24"/>
                <w:lang w:eastAsia="en-US"/>
              </w:rPr>
              <w:t xml:space="preserve">o </w:t>
            </w:r>
            <w:r w:rsidRPr="003E449F">
              <w:rPr>
                <w:rFonts w:asciiTheme="minorHAnsi" w:hAnsiTheme="minorHAnsi" w:cstheme="minorHAnsi"/>
                <w:color w:val="000000" w:themeColor="text1"/>
                <w:sz w:val="22"/>
                <w:szCs w:val="24"/>
              </w:rPr>
              <w:t xml:space="preserve">Postgrado </w:t>
            </w:r>
            <w:r w:rsidRPr="00485EA6">
              <w:rPr>
                <w:rFonts w:asciiTheme="minorHAnsi" w:hAnsiTheme="minorHAnsi" w:cstheme="minorHAnsi"/>
                <w:sz w:val="22"/>
                <w:szCs w:val="24"/>
              </w:rPr>
              <w:t>en Geotecnia</w:t>
            </w:r>
          </w:p>
        </w:tc>
      </w:tr>
      <w:tr w:rsidR="00561C0A" w:rsidRPr="00EB43A0" w14:paraId="5DB5024D" w14:textId="77777777" w:rsidTr="0034189E">
        <w:trPr>
          <w:trHeight w:val="170"/>
          <w:jc w:val="center"/>
        </w:trPr>
        <w:tc>
          <w:tcPr>
            <w:tcW w:w="567" w:type="dxa"/>
            <w:vAlign w:val="center"/>
          </w:tcPr>
          <w:p w14:paraId="5AE424BC" w14:textId="77777777" w:rsidR="00561C0A" w:rsidRPr="00485EA6" w:rsidRDefault="00561C0A" w:rsidP="0034189E">
            <w:pPr>
              <w:autoSpaceDE w:val="0"/>
              <w:autoSpaceDN w:val="0"/>
              <w:adjustRightInd w:val="0"/>
              <w:ind w:right="114"/>
              <w:jc w:val="right"/>
              <w:rPr>
                <w:rFonts w:asciiTheme="minorHAnsi" w:hAnsiTheme="minorHAnsi" w:cstheme="minorHAnsi"/>
                <w:sz w:val="22"/>
                <w:szCs w:val="22"/>
                <w:lang w:eastAsia="en-US"/>
              </w:rPr>
            </w:pPr>
            <w:r w:rsidRPr="00485EA6">
              <w:rPr>
                <w:rFonts w:asciiTheme="minorHAnsi" w:hAnsiTheme="minorHAnsi" w:cstheme="minorHAnsi"/>
                <w:sz w:val="22"/>
                <w:szCs w:val="24"/>
                <w:lang w:eastAsia="en-US"/>
              </w:rPr>
              <w:lastRenderedPageBreak/>
              <w:t>11</w:t>
            </w:r>
          </w:p>
        </w:tc>
        <w:tc>
          <w:tcPr>
            <w:tcW w:w="2050" w:type="dxa"/>
            <w:vAlign w:val="center"/>
          </w:tcPr>
          <w:p w14:paraId="7D6218B5" w14:textId="77777777" w:rsidR="00561C0A" w:rsidRPr="00485EA6" w:rsidRDefault="00561C0A" w:rsidP="0034189E">
            <w:pPr>
              <w:autoSpaceDE w:val="0"/>
              <w:autoSpaceDN w:val="0"/>
              <w:adjustRightInd w:val="0"/>
              <w:ind w:left="284" w:right="114"/>
              <w:jc w:val="both"/>
              <w:rPr>
                <w:rFonts w:asciiTheme="minorHAnsi" w:hAnsiTheme="minorHAnsi" w:cstheme="minorHAnsi"/>
                <w:color w:val="000000"/>
                <w:sz w:val="22"/>
                <w:szCs w:val="22"/>
              </w:rPr>
            </w:pPr>
            <w:r w:rsidRPr="00485EA6">
              <w:rPr>
                <w:rFonts w:asciiTheme="minorHAnsi" w:hAnsiTheme="minorHAnsi" w:cstheme="minorHAnsi"/>
                <w:b/>
                <w:sz w:val="22"/>
                <w:szCs w:val="24"/>
                <w:lang w:val="es-ES_tradnl" w:eastAsia="x-none"/>
              </w:rPr>
              <w:t>Especialista Arqueólogo</w:t>
            </w:r>
            <w:r w:rsidRPr="00485EA6">
              <w:rPr>
                <w:rFonts w:asciiTheme="minorHAnsi" w:hAnsiTheme="minorHAnsi" w:cstheme="minorHAnsi"/>
                <w:sz w:val="22"/>
                <w:szCs w:val="24"/>
                <w:lang w:eastAsia="en-US"/>
              </w:rPr>
              <w:t xml:space="preserve"> </w:t>
            </w:r>
          </w:p>
        </w:tc>
        <w:tc>
          <w:tcPr>
            <w:tcW w:w="2769" w:type="dxa"/>
            <w:vAlign w:val="center"/>
          </w:tcPr>
          <w:p w14:paraId="375AE4D8"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Licenciado en </w:t>
            </w:r>
            <w:r w:rsidRPr="00C23979">
              <w:rPr>
                <w:rFonts w:asciiTheme="minorHAnsi" w:hAnsiTheme="minorHAnsi" w:cstheme="minorHAnsi"/>
                <w:sz w:val="22"/>
                <w:szCs w:val="24"/>
                <w:lang w:eastAsia="en-US"/>
              </w:rPr>
              <w:t>Arqueología</w:t>
            </w:r>
            <w:r w:rsidRPr="00485EA6">
              <w:rPr>
                <w:rFonts w:asciiTheme="minorHAnsi" w:hAnsiTheme="minorHAnsi" w:cstheme="minorHAnsi"/>
                <w:sz w:val="22"/>
                <w:szCs w:val="24"/>
                <w:lang w:eastAsia="en-US"/>
              </w:rPr>
              <w:t xml:space="preserve"> con Titulo en Provisión Nacional </w:t>
            </w:r>
            <w:r w:rsidRPr="00485EA6">
              <w:rPr>
                <w:rFonts w:asciiTheme="minorHAnsi" w:hAnsiTheme="minorHAnsi" w:cstheme="minorHAnsi"/>
                <w:sz w:val="22"/>
                <w:szCs w:val="24"/>
              </w:rPr>
              <w:t>o su equivalente</w:t>
            </w:r>
            <w:r w:rsidRPr="00485EA6">
              <w:rPr>
                <w:rFonts w:asciiTheme="minorHAnsi" w:hAnsiTheme="minorHAnsi" w:cstheme="minorHAnsi"/>
                <w:noProof/>
                <w:sz w:val="22"/>
                <w:szCs w:val="24"/>
              </w:rPr>
              <w:t xml:space="preserve">, con </w:t>
            </w:r>
            <w:r w:rsidRPr="00485EA6">
              <w:rPr>
                <w:rFonts w:asciiTheme="minorHAnsi" w:hAnsiTheme="minorHAnsi" w:cstheme="minorHAnsi"/>
                <w:sz w:val="22"/>
                <w:szCs w:val="24"/>
              </w:rPr>
              <w:t>Registro Profesional en la entidad que corresponda</w:t>
            </w:r>
            <w:r>
              <w:rPr>
                <w:rFonts w:asciiTheme="minorHAnsi" w:hAnsiTheme="minorHAnsi" w:cstheme="minorHAnsi"/>
                <w:sz w:val="22"/>
                <w:szCs w:val="24"/>
              </w:rPr>
              <w:t>.</w:t>
            </w:r>
          </w:p>
        </w:tc>
        <w:tc>
          <w:tcPr>
            <w:tcW w:w="3261" w:type="dxa"/>
          </w:tcPr>
          <w:p w14:paraId="350A0D82"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rPr>
            </w:pPr>
            <w:r w:rsidRPr="00485EA6">
              <w:rPr>
                <w:rFonts w:asciiTheme="minorHAnsi" w:hAnsiTheme="minorHAnsi" w:cstheme="minorHAnsi"/>
                <w:sz w:val="22"/>
                <w:szCs w:val="24"/>
                <w:lang w:eastAsia="en-US"/>
              </w:rPr>
              <w:t xml:space="preserve">Al menos un </w:t>
            </w:r>
            <w:r w:rsidRPr="00C23979">
              <w:rPr>
                <w:rFonts w:asciiTheme="minorHAnsi" w:hAnsiTheme="minorHAnsi" w:cstheme="minorHAnsi"/>
                <w:sz w:val="22"/>
                <w:szCs w:val="24"/>
                <w:lang w:eastAsia="en-US"/>
              </w:rPr>
              <w:t>curso</w:t>
            </w:r>
            <w:r w:rsidRPr="00485EA6">
              <w:rPr>
                <w:rFonts w:asciiTheme="minorHAnsi" w:hAnsiTheme="minorHAnsi" w:cstheme="minorHAnsi"/>
                <w:sz w:val="22"/>
                <w:szCs w:val="24"/>
                <w:lang w:eastAsia="en-US"/>
              </w:rPr>
              <w:t xml:space="preserve"> de especialización </w:t>
            </w:r>
            <w:r w:rsidRPr="003E449F">
              <w:rPr>
                <w:rFonts w:asciiTheme="minorHAnsi" w:hAnsiTheme="minorHAnsi" w:cstheme="minorHAnsi"/>
                <w:color w:val="000000" w:themeColor="text1"/>
                <w:sz w:val="22"/>
                <w:szCs w:val="24"/>
                <w:lang w:eastAsia="en-US"/>
              </w:rPr>
              <w:t>o postgrado en arqueología.</w:t>
            </w:r>
          </w:p>
        </w:tc>
      </w:tr>
    </w:tbl>
    <w:p w14:paraId="04262828" w14:textId="77777777" w:rsidR="00561C0A" w:rsidRPr="00485EA6" w:rsidRDefault="00561C0A" w:rsidP="00561C0A">
      <w:pPr>
        <w:autoSpaceDE w:val="0"/>
        <w:autoSpaceDN w:val="0"/>
        <w:adjustRightInd w:val="0"/>
        <w:spacing w:before="240" w:after="240"/>
        <w:ind w:left="284" w:right="114"/>
        <w:jc w:val="both"/>
        <w:rPr>
          <w:rFonts w:asciiTheme="minorHAnsi" w:eastAsia="Calibri" w:hAnsiTheme="minorHAnsi" w:cstheme="minorHAnsi"/>
          <w:sz w:val="22"/>
          <w:szCs w:val="22"/>
        </w:rPr>
      </w:pPr>
      <w:r w:rsidRPr="00485EA6">
        <w:rPr>
          <w:rFonts w:asciiTheme="minorHAnsi" w:eastAsia="Calibri" w:hAnsiTheme="minorHAnsi" w:cstheme="minorHAnsi"/>
          <w:b/>
          <w:sz w:val="22"/>
          <w:szCs w:val="22"/>
        </w:rPr>
        <w:t>Experiencia General</w:t>
      </w:r>
      <w:r w:rsidRPr="00485EA6">
        <w:rPr>
          <w:rFonts w:asciiTheme="minorHAnsi" w:eastAsia="Calibri" w:hAnsiTheme="minorHAnsi" w:cstheme="minorHAnsi"/>
          <w:sz w:val="22"/>
          <w:szCs w:val="22"/>
        </w:rPr>
        <w:t xml:space="preserve"> y Específica </w:t>
      </w:r>
      <w:r w:rsidRPr="00EB43A0">
        <w:rPr>
          <w:rFonts w:asciiTheme="minorHAnsi" w:eastAsia="Calibri" w:hAnsiTheme="minorHAnsi" w:cstheme="minorHAnsi"/>
          <w:sz w:val="22"/>
          <w:szCs w:val="22"/>
        </w:rPr>
        <w:t xml:space="preserve">del Gerente y </w:t>
      </w:r>
      <w:r w:rsidRPr="00485EA6">
        <w:rPr>
          <w:rFonts w:asciiTheme="minorHAnsi" w:eastAsia="Calibri" w:hAnsiTheme="minorHAnsi" w:cstheme="minorHAnsi"/>
          <w:sz w:val="22"/>
          <w:szCs w:val="22"/>
        </w:rPr>
        <w:t>del Personal Clave Requerido, debe considerar lo siguiente.</w:t>
      </w:r>
    </w:p>
    <w:tbl>
      <w:tblPr>
        <w:tblpPr w:leftFromText="141" w:rightFromText="141" w:vertAnchor="text" w:tblpXSpec="center" w:tblpY="1"/>
        <w:tblOverlap w:val="never"/>
        <w:tblW w:w="4731" w:type="pct"/>
        <w:tblLook w:val="04A0" w:firstRow="1" w:lastRow="0" w:firstColumn="1" w:lastColumn="0" w:noHBand="0" w:noVBand="1"/>
      </w:tblPr>
      <w:tblGrid>
        <w:gridCol w:w="1879"/>
        <w:gridCol w:w="3237"/>
        <w:gridCol w:w="3237"/>
      </w:tblGrid>
      <w:tr w:rsidR="00561C0A" w:rsidRPr="00EB43A0" w14:paraId="0E256E96" w14:textId="77777777" w:rsidTr="0034189E">
        <w:trPr>
          <w:trHeight w:val="832"/>
          <w:tblHeader/>
        </w:trPr>
        <w:tc>
          <w:tcPr>
            <w:tcW w:w="910" w:type="pct"/>
            <w:tcBorders>
              <w:top w:val="single" w:sz="4" w:space="0" w:color="auto"/>
              <w:left w:val="single" w:sz="4" w:space="0" w:color="auto"/>
              <w:bottom w:val="single" w:sz="4" w:space="0" w:color="auto"/>
              <w:right w:val="single" w:sz="4" w:space="0" w:color="auto"/>
            </w:tcBorders>
            <w:shd w:val="pct10" w:color="auto" w:fill="auto"/>
            <w:vAlign w:val="center"/>
          </w:tcPr>
          <w:p w14:paraId="46DF3463" w14:textId="77777777" w:rsidR="00561C0A" w:rsidRPr="00485EA6" w:rsidRDefault="00561C0A" w:rsidP="0034189E">
            <w:pPr>
              <w:autoSpaceDE w:val="0"/>
              <w:autoSpaceDN w:val="0"/>
              <w:adjustRightInd w:val="0"/>
              <w:ind w:left="284" w:right="114"/>
              <w:jc w:val="center"/>
              <w:rPr>
                <w:rFonts w:asciiTheme="minorHAnsi" w:hAnsiTheme="minorHAnsi" w:cstheme="minorHAnsi"/>
                <w:sz w:val="22"/>
                <w:szCs w:val="22"/>
                <w:lang w:eastAsia="en-US"/>
              </w:rPr>
            </w:pPr>
            <w:bookmarkStart w:id="164" w:name="_Hlk164348760"/>
            <w:r w:rsidRPr="00485EA6">
              <w:rPr>
                <w:rFonts w:asciiTheme="minorHAnsi" w:hAnsiTheme="minorHAnsi" w:cstheme="minorHAnsi"/>
                <w:sz w:val="22"/>
                <w:szCs w:val="24"/>
                <w:lang w:eastAsia="en-US"/>
              </w:rPr>
              <w:t>CARGO A DESEMPEÑAR</w:t>
            </w:r>
          </w:p>
        </w:tc>
        <w:tc>
          <w:tcPr>
            <w:tcW w:w="2045" w:type="pct"/>
            <w:tcBorders>
              <w:top w:val="single" w:sz="4" w:space="0" w:color="auto"/>
              <w:left w:val="single" w:sz="4" w:space="0" w:color="auto"/>
              <w:bottom w:val="single" w:sz="4" w:space="0" w:color="auto"/>
              <w:right w:val="single" w:sz="4" w:space="0" w:color="auto"/>
            </w:tcBorders>
            <w:shd w:val="pct10" w:color="auto" w:fill="auto"/>
            <w:vAlign w:val="center"/>
          </w:tcPr>
          <w:p w14:paraId="7BE99A18" w14:textId="77777777" w:rsidR="00561C0A" w:rsidRPr="00485EA6" w:rsidRDefault="00561C0A" w:rsidP="0034189E">
            <w:pPr>
              <w:autoSpaceDE w:val="0"/>
              <w:autoSpaceDN w:val="0"/>
              <w:adjustRightInd w:val="0"/>
              <w:ind w:left="284" w:right="114"/>
              <w:jc w:val="center"/>
              <w:rPr>
                <w:rFonts w:asciiTheme="minorHAnsi" w:hAnsiTheme="minorHAnsi" w:cstheme="minorHAnsi"/>
                <w:sz w:val="22"/>
                <w:szCs w:val="22"/>
                <w:lang w:eastAsia="en-US"/>
              </w:rPr>
            </w:pPr>
            <w:r w:rsidRPr="00485EA6">
              <w:rPr>
                <w:rFonts w:asciiTheme="minorHAnsi" w:hAnsiTheme="minorHAnsi" w:cstheme="minorHAnsi"/>
                <w:sz w:val="22"/>
                <w:szCs w:val="24"/>
                <w:lang w:eastAsia="en-US"/>
              </w:rPr>
              <w:t>EXPERIENCIA GENERAL REQUERIDA</w:t>
            </w:r>
          </w:p>
        </w:tc>
        <w:tc>
          <w:tcPr>
            <w:tcW w:w="2045" w:type="pct"/>
            <w:tcBorders>
              <w:top w:val="single" w:sz="4" w:space="0" w:color="auto"/>
              <w:left w:val="single" w:sz="4" w:space="0" w:color="auto"/>
              <w:bottom w:val="single" w:sz="4" w:space="0" w:color="auto"/>
              <w:right w:val="single" w:sz="4" w:space="0" w:color="auto"/>
            </w:tcBorders>
            <w:shd w:val="pct10" w:color="auto" w:fill="auto"/>
            <w:vAlign w:val="center"/>
          </w:tcPr>
          <w:p w14:paraId="4BC98CA5" w14:textId="77777777" w:rsidR="00561C0A" w:rsidRPr="00485EA6" w:rsidRDefault="00561C0A" w:rsidP="0034189E">
            <w:pPr>
              <w:autoSpaceDE w:val="0"/>
              <w:autoSpaceDN w:val="0"/>
              <w:adjustRightInd w:val="0"/>
              <w:ind w:left="284" w:right="114"/>
              <w:jc w:val="center"/>
              <w:rPr>
                <w:rFonts w:asciiTheme="minorHAnsi" w:hAnsiTheme="minorHAnsi" w:cstheme="minorHAnsi"/>
                <w:sz w:val="22"/>
                <w:szCs w:val="22"/>
                <w:lang w:eastAsia="en-US"/>
              </w:rPr>
            </w:pPr>
            <w:r w:rsidRPr="00485EA6">
              <w:rPr>
                <w:rFonts w:asciiTheme="minorHAnsi" w:hAnsiTheme="minorHAnsi" w:cstheme="minorHAnsi"/>
                <w:sz w:val="22"/>
                <w:szCs w:val="24"/>
                <w:lang w:eastAsia="en-US"/>
              </w:rPr>
              <w:t>EXPERIENCIA ESPECIFICA REQUERIDA</w:t>
            </w:r>
          </w:p>
        </w:tc>
      </w:tr>
      <w:tr w:rsidR="00561C0A" w:rsidRPr="00EB43A0" w14:paraId="2FA722A9" w14:textId="77777777" w:rsidTr="0034189E">
        <w:trPr>
          <w:trHeight w:val="694"/>
        </w:trPr>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4D101F66"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Gerente de Proyecto</w:t>
            </w:r>
          </w:p>
        </w:tc>
        <w:tc>
          <w:tcPr>
            <w:tcW w:w="2045" w:type="pct"/>
            <w:tcBorders>
              <w:top w:val="single" w:sz="4" w:space="0" w:color="auto"/>
              <w:left w:val="single" w:sz="4" w:space="0" w:color="auto"/>
              <w:bottom w:val="single" w:sz="4" w:space="0" w:color="auto"/>
              <w:right w:val="single" w:sz="4" w:space="0" w:color="auto"/>
            </w:tcBorders>
            <w:shd w:val="clear" w:color="auto" w:fill="auto"/>
            <w:vAlign w:val="center"/>
          </w:tcPr>
          <w:p w14:paraId="7E915AA7" w14:textId="77777777" w:rsidR="00561C0A" w:rsidRPr="00485EA6" w:rsidRDefault="00561C0A" w:rsidP="0034189E">
            <w:pPr>
              <w:autoSpaceDE w:val="0"/>
              <w:autoSpaceDN w:val="0"/>
              <w:adjustRightInd w:val="0"/>
              <w:ind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Acreditar al menos 10 años en el ejercicio de su profesión partir de la emisión del Título en Provisión Nacional en trabajos relacionados a su formación.</w:t>
            </w:r>
          </w:p>
          <w:p w14:paraId="294FA744"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p>
        </w:tc>
        <w:tc>
          <w:tcPr>
            <w:tcW w:w="2045" w:type="pct"/>
            <w:tcBorders>
              <w:top w:val="single" w:sz="4" w:space="0" w:color="auto"/>
              <w:left w:val="single" w:sz="4" w:space="0" w:color="auto"/>
              <w:bottom w:val="single" w:sz="4" w:space="0" w:color="auto"/>
              <w:right w:val="single" w:sz="4" w:space="0" w:color="auto"/>
            </w:tcBorders>
          </w:tcPr>
          <w:p w14:paraId="6FD09313" w14:textId="77777777" w:rsidR="00561C0A" w:rsidRPr="00485EA6" w:rsidDel="001B14A6" w:rsidRDefault="00561C0A" w:rsidP="0034189E">
            <w:pPr>
              <w:autoSpaceDE w:val="0"/>
              <w:autoSpaceDN w:val="0"/>
              <w:adjustRightInd w:val="0"/>
              <w:ind w:left="7"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Como director o gerente o coordinador o responsable o supervisor, de al menos tres (3) servicios de consultoría relacionados a proyectos de infraestructura en estudios de </w:t>
            </w:r>
            <w:proofErr w:type="spellStart"/>
            <w:r w:rsidRPr="00485EA6">
              <w:rPr>
                <w:rFonts w:asciiTheme="minorHAnsi" w:hAnsiTheme="minorHAnsi" w:cstheme="minorHAnsi"/>
                <w:sz w:val="22"/>
                <w:szCs w:val="24"/>
                <w:lang w:eastAsia="en-US"/>
              </w:rPr>
              <w:t>Preinversión</w:t>
            </w:r>
            <w:proofErr w:type="spellEnd"/>
            <w:r w:rsidRPr="00485EA6">
              <w:rPr>
                <w:rFonts w:asciiTheme="minorHAnsi" w:hAnsiTheme="minorHAnsi" w:cstheme="minorHAnsi"/>
                <w:sz w:val="22"/>
                <w:szCs w:val="24"/>
                <w:lang w:eastAsia="en-US"/>
              </w:rPr>
              <w:t xml:space="preserve"> a diseño final o inversión en el sector público o privado</w:t>
            </w:r>
            <w:r>
              <w:rPr>
                <w:rFonts w:asciiTheme="minorHAnsi" w:hAnsiTheme="minorHAnsi" w:cstheme="minorHAnsi"/>
                <w:sz w:val="22"/>
                <w:szCs w:val="24"/>
                <w:lang w:eastAsia="en-US"/>
              </w:rPr>
              <w:t xml:space="preserve"> de proyectos similares</w:t>
            </w:r>
            <w:r w:rsidRPr="00485EA6">
              <w:rPr>
                <w:rFonts w:asciiTheme="minorHAnsi" w:hAnsiTheme="minorHAnsi" w:cstheme="minorHAnsi"/>
                <w:sz w:val="22"/>
                <w:szCs w:val="24"/>
                <w:lang w:eastAsia="en-US"/>
              </w:rPr>
              <w:t>.</w:t>
            </w:r>
          </w:p>
        </w:tc>
      </w:tr>
      <w:tr w:rsidR="00561C0A" w:rsidRPr="00EB43A0" w14:paraId="23E51A82" w14:textId="77777777" w:rsidTr="0034189E">
        <w:trPr>
          <w:trHeight w:val="694"/>
        </w:trPr>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39E97075"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Especialista en Estructuras</w:t>
            </w:r>
          </w:p>
        </w:tc>
        <w:tc>
          <w:tcPr>
            <w:tcW w:w="2045" w:type="pct"/>
            <w:tcBorders>
              <w:top w:val="single" w:sz="4" w:space="0" w:color="auto"/>
              <w:left w:val="single" w:sz="4" w:space="0" w:color="auto"/>
              <w:bottom w:val="single" w:sz="4" w:space="0" w:color="auto"/>
              <w:right w:val="single" w:sz="4" w:space="0" w:color="auto"/>
            </w:tcBorders>
            <w:shd w:val="clear" w:color="auto" w:fill="auto"/>
            <w:vAlign w:val="center"/>
          </w:tcPr>
          <w:p w14:paraId="4B8C01C9" w14:textId="77777777" w:rsidR="00561C0A" w:rsidRPr="00485EA6" w:rsidRDefault="00561C0A" w:rsidP="0034189E">
            <w:pPr>
              <w:autoSpaceDE w:val="0"/>
              <w:autoSpaceDN w:val="0"/>
              <w:adjustRightInd w:val="0"/>
              <w:ind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Acreditar al menos 7 años en el ejercicio de su profesión partir de la emisión del Título en Provisión Nacional en trabajos relacionado a su formación.</w:t>
            </w:r>
          </w:p>
          <w:p w14:paraId="552D4838"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p>
        </w:tc>
        <w:tc>
          <w:tcPr>
            <w:tcW w:w="2045" w:type="pct"/>
            <w:tcBorders>
              <w:top w:val="single" w:sz="4" w:space="0" w:color="auto"/>
              <w:left w:val="single" w:sz="4" w:space="0" w:color="auto"/>
              <w:bottom w:val="single" w:sz="4" w:space="0" w:color="auto"/>
              <w:right w:val="single" w:sz="4" w:space="0" w:color="auto"/>
            </w:tcBorders>
          </w:tcPr>
          <w:p w14:paraId="45388222" w14:textId="77777777" w:rsidR="00561C0A" w:rsidRPr="00485EA6" w:rsidRDefault="00561C0A" w:rsidP="0034189E">
            <w:pPr>
              <w:autoSpaceDE w:val="0"/>
              <w:autoSpaceDN w:val="0"/>
              <w:adjustRightInd w:val="0"/>
              <w:ind w:left="7"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Como especialista o profesional o Supervisión en Estructuras, de al menos tres (3) servicios de consultoría relacionados a proyectos en Estudios de </w:t>
            </w:r>
            <w:proofErr w:type="spellStart"/>
            <w:r w:rsidRPr="00485EA6">
              <w:rPr>
                <w:rFonts w:asciiTheme="minorHAnsi" w:hAnsiTheme="minorHAnsi" w:cstheme="minorHAnsi"/>
                <w:sz w:val="22"/>
                <w:szCs w:val="24"/>
                <w:lang w:eastAsia="en-US"/>
              </w:rPr>
              <w:t>Preinversión</w:t>
            </w:r>
            <w:proofErr w:type="spellEnd"/>
            <w:r w:rsidRPr="00485EA6">
              <w:rPr>
                <w:rFonts w:asciiTheme="minorHAnsi" w:hAnsiTheme="minorHAnsi" w:cstheme="minorHAnsi"/>
                <w:sz w:val="22"/>
                <w:szCs w:val="24"/>
                <w:lang w:eastAsia="en-US"/>
              </w:rPr>
              <w:t xml:space="preserve"> o Estudios a Diseño Final o Inversión o Servicios de Consultoría, de: Puentes o Estructuras Especiales en el sector público o privado.</w:t>
            </w:r>
          </w:p>
        </w:tc>
      </w:tr>
      <w:tr w:rsidR="00561C0A" w:rsidRPr="00EB43A0" w14:paraId="21022C73" w14:textId="77777777" w:rsidTr="0034189E">
        <w:trPr>
          <w:trHeight w:val="694"/>
        </w:trPr>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2736C3FF"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Especialista en Hidrosanitaria</w:t>
            </w:r>
          </w:p>
        </w:tc>
        <w:tc>
          <w:tcPr>
            <w:tcW w:w="2045" w:type="pct"/>
            <w:tcBorders>
              <w:top w:val="single" w:sz="4" w:space="0" w:color="auto"/>
              <w:left w:val="single" w:sz="4" w:space="0" w:color="auto"/>
              <w:bottom w:val="single" w:sz="4" w:space="0" w:color="auto"/>
              <w:right w:val="single" w:sz="4" w:space="0" w:color="auto"/>
            </w:tcBorders>
            <w:shd w:val="clear" w:color="auto" w:fill="auto"/>
            <w:vAlign w:val="center"/>
          </w:tcPr>
          <w:p w14:paraId="7B09CE26" w14:textId="77777777" w:rsidR="00561C0A" w:rsidRPr="00485EA6" w:rsidRDefault="00561C0A" w:rsidP="0034189E">
            <w:pPr>
              <w:autoSpaceDE w:val="0"/>
              <w:autoSpaceDN w:val="0"/>
              <w:adjustRightInd w:val="0"/>
              <w:ind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Acreditar al menos 7 años en el ejercicio de su profesión partir de la emisión del Título en Provisión Nacional en trabajos relacionado a su formación.</w:t>
            </w:r>
          </w:p>
          <w:p w14:paraId="423670B4" w14:textId="77777777" w:rsidR="00561C0A" w:rsidRPr="00485EA6" w:rsidRDefault="00561C0A" w:rsidP="0034189E">
            <w:pPr>
              <w:autoSpaceDE w:val="0"/>
              <w:autoSpaceDN w:val="0"/>
              <w:adjustRightInd w:val="0"/>
              <w:ind w:right="114"/>
              <w:jc w:val="both"/>
              <w:rPr>
                <w:rFonts w:asciiTheme="minorHAnsi" w:hAnsiTheme="minorHAnsi" w:cstheme="minorHAnsi"/>
                <w:sz w:val="22"/>
                <w:szCs w:val="22"/>
                <w:lang w:eastAsia="en-US"/>
              </w:rPr>
            </w:pPr>
          </w:p>
        </w:tc>
        <w:tc>
          <w:tcPr>
            <w:tcW w:w="2045" w:type="pct"/>
            <w:tcBorders>
              <w:top w:val="single" w:sz="4" w:space="0" w:color="auto"/>
              <w:left w:val="single" w:sz="4" w:space="0" w:color="auto"/>
              <w:bottom w:val="single" w:sz="4" w:space="0" w:color="auto"/>
              <w:right w:val="single" w:sz="4" w:space="0" w:color="auto"/>
            </w:tcBorders>
          </w:tcPr>
          <w:p w14:paraId="3D8E8E9F" w14:textId="77777777" w:rsidR="00561C0A" w:rsidRPr="00485EA6" w:rsidRDefault="00561C0A" w:rsidP="0034189E">
            <w:pPr>
              <w:autoSpaceDE w:val="0"/>
              <w:autoSpaceDN w:val="0"/>
              <w:adjustRightInd w:val="0"/>
              <w:ind w:left="7"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Como especialista o profesional o Supervisión en Hidrosanitaria o Sanitario de al menos tres (3) servicios de consultoría relacionados a proyectos en: Estudios de </w:t>
            </w:r>
            <w:proofErr w:type="spellStart"/>
            <w:r w:rsidRPr="00485EA6">
              <w:rPr>
                <w:rFonts w:asciiTheme="minorHAnsi" w:hAnsiTheme="minorHAnsi" w:cstheme="minorHAnsi"/>
                <w:sz w:val="22"/>
                <w:szCs w:val="24"/>
                <w:lang w:eastAsia="en-US"/>
              </w:rPr>
              <w:t>Preinversión</w:t>
            </w:r>
            <w:proofErr w:type="spellEnd"/>
            <w:r w:rsidRPr="00485EA6">
              <w:rPr>
                <w:rFonts w:asciiTheme="minorHAnsi" w:hAnsiTheme="minorHAnsi" w:cstheme="minorHAnsi"/>
                <w:sz w:val="22"/>
                <w:szCs w:val="24"/>
                <w:lang w:eastAsia="en-US"/>
              </w:rPr>
              <w:t xml:space="preserve"> o Estudios a Diseño Final o Inversión o Servicios de Consultoría, de: Sistemas Sanitarios o Redes de Agua y contra incendios o Alcantarillado en el sector público o privado.</w:t>
            </w:r>
          </w:p>
        </w:tc>
      </w:tr>
      <w:tr w:rsidR="00561C0A" w:rsidRPr="00EB43A0" w14:paraId="3F56E07C" w14:textId="77777777" w:rsidTr="0034189E">
        <w:trPr>
          <w:trHeight w:val="694"/>
        </w:trPr>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6B700494"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lastRenderedPageBreak/>
              <w:t>Especialista en Redes</w:t>
            </w:r>
          </w:p>
        </w:tc>
        <w:tc>
          <w:tcPr>
            <w:tcW w:w="2045" w:type="pct"/>
            <w:tcBorders>
              <w:top w:val="single" w:sz="4" w:space="0" w:color="auto"/>
              <w:left w:val="single" w:sz="4" w:space="0" w:color="auto"/>
              <w:bottom w:val="single" w:sz="4" w:space="0" w:color="auto"/>
              <w:right w:val="single" w:sz="4" w:space="0" w:color="auto"/>
            </w:tcBorders>
            <w:shd w:val="clear" w:color="auto" w:fill="auto"/>
            <w:vAlign w:val="center"/>
          </w:tcPr>
          <w:p w14:paraId="436C8293" w14:textId="77777777" w:rsidR="00561C0A" w:rsidRPr="00485EA6" w:rsidRDefault="00561C0A" w:rsidP="0034189E">
            <w:pPr>
              <w:autoSpaceDE w:val="0"/>
              <w:autoSpaceDN w:val="0"/>
              <w:adjustRightInd w:val="0"/>
              <w:ind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Acreditar al menos 5 años en el ejercicio de su profesión partir de la emisión del Título en Provisión Nacional en trabajos relacionado a su formación.</w:t>
            </w:r>
          </w:p>
          <w:p w14:paraId="34DA0EF4" w14:textId="77777777" w:rsidR="00561C0A" w:rsidRPr="00485EA6" w:rsidRDefault="00561C0A" w:rsidP="0034189E">
            <w:pPr>
              <w:autoSpaceDE w:val="0"/>
              <w:autoSpaceDN w:val="0"/>
              <w:adjustRightInd w:val="0"/>
              <w:ind w:right="114"/>
              <w:jc w:val="both"/>
              <w:rPr>
                <w:rFonts w:asciiTheme="minorHAnsi" w:hAnsiTheme="minorHAnsi" w:cstheme="minorHAnsi"/>
                <w:sz w:val="22"/>
                <w:szCs w:val="22"/>
                <w:lang w:eastAsia="en-US"/>
              </w:rPr>
            </w:pPr>
          </w:p>
        </w:tc>
        <w:tc>
          <w:tcPr>
            <w:tcW w:w="2045" w:type="pct"/>
            <w:tcBorders>
              <w:top w:val="single" w:sz="4" w:space="0" w:color="auto"/>
              <w:left w:val="single" w:sz="4" w:space="0" w:color="auto"/>
              <w:bottom w:val="single" w:sz="4" w:space="0" w:color="auto"/>
              <w:right w:val="single" w:sz="4" w:space="0" w:color="auto"/>
            </w:tcBorders>
          </w:tcPr>
          <w:p w14:paraId="2C7C8068" w14:textId="77777777" w:rsidR="00561C0A" w:rsidRPr="00485EA6" w:rsidRDefault="00561C0A" w:rsidP="0034189E">
            <w:pPr>
              <w:autoSpaceDE w:val="0"/>
              <w:autoSpaceDN w:val="0"/>
              <w:adjustRightInd w:val="0"/>
              <w:ind w:left="7"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Como especialista o profesional o Supervisión en Redes o Eléctrico o Electrónico de al menos tres (3) servicios de consultoría relacionados a proyectos en: Estudios de </w:t>
            </w:r>
            <w:proofErr w:type="spellStart"/>
            <w:r w:rsidRPr="00485EA6">
              <w:rPr>
                <w:rFonts w:asciiTheme="minorHAnsi" w:hAnsiTheme="minorHAnsi" w:cstheme="minorHAnsi"/>
                <w:sz w:val="22"/>
                <w:szCs w:val="24"/>
                <w:lang w:eastAsia="en-US"/>
              </w:rPr>
              <w:t>Preinversión</w:t>
            </w:r>
            <w:proofErr w:type="spellEnd"/>
            <w:r w:rsidRPr="00485EA6">
              <w:rPr>
                <w:rFonts w:asciiTheme="minorHAnsi" w:hAnsiTheme="minorHAnsi" w:cstheme="minorHAnsi"/>
                <w:sz w:val="22"/>
                <w:szCs w:val="24"/>
                <w:lang w:eastAsia="en-US"/>
              </w:rPr>
              <w:t xml:space="preserve"> o Estudios a Diseño Final o Inversión o Servicios de Consultoría, de: Sistemas Eléctricos en el sector público o privado.</w:t>
            </w:r>
          </w:p>
        </w:tc>
      </w:tr>
      <w:tr w:rsidR="00561C0A" w:rsidRPr="00EB43A0" w14:paraId="78A43C66" w14:textId="77777777" w:rsidTr="0034189E">
        <w:trPr>
          <w:trHeight w:val="694"/>
        </w:trPr>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02EED290"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Especialista en Sistemas</w:t>
            </w:r>
          </w:p>
        </w:tc>
        <w:tc>
          <w:tcPr>
            <w:tcW w:w="2045" w:type="pct"/>
            <w:tcBorders>
              <w:top w:val="single" w:sz="4" w:space="0" w:color="auto"/>
              <w:left w:val="single" w:sz="4" w:space="0" w:color="auto"/>
              <w:bottom w:val="single" w:sz="4" w:space="0" w:color="auto"/>
              <w:right w:val="single" w:sz="4" w:space="0" w:color="auto"/>
            </w:tcBorders>
            <w:shd w:val="clear" w:color="auto" w:fill="auto"/>
            <w:vAlign w:val="center"/>
          </w:tcPr>
          <w:p w14:paraId="1F1085CD" w14:textId="77777777" w:rsidR="00561C0A" w:rsidRPr="00485EA6" w:rsidRDefault="00561C0A" w:rsidP="0034189E">
            <w:pPr>
              <w:autoSpaceDE w:val="0"/>
              <w:autoSpaceDN w:val="0"/>
              <w:adjustRightInd w:val="0"/>
              <w:ind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Acreditar al menos 5 años en el ejercicio de su profesión partir de la emisión del Título en Provisión Nacional en trabajos relacionado a su formación.</w:t>
            </w:r>
          </w:p>
          <w:p w14:paraId="57E9D8BF" w14:textId="77777777" w:rsidR="00561C0A" w:rsidRPr="00485EA6" w:rsidRDefault="00561C0A" w:rsidP="0034189E">
            <w:pPr>
              <w:autoSpaceDE w:val="0"/>
              <w:autoSpaceDN w:val="0"/>
              <w:adjustRightInd w:val="0"/>
              <w:ind w:right="114"/>
              <w:jc w:val="both"/>
              <w:rPr>
                <w:rFonts w:asciiTheme="minorHAnsi" w:hAnsiTheme="minorHAnsi" w:cstheme="minorHAnsi"/>
                <w:sz w:val="22"/>
                <w:szCs w:val="22"/>
                <w:lang w:eastAsia="en-US"/>
              </w:rPr>
            </w:pPr>
          </w:p>
        </w:tc>
        <w:tc>
          <w:tcPr>
            <w:tcW w:w="2045" w:type="pct"/>
            <w:tcBorders>
              <w:top w:val="single" w:sz="4" w:space="0" w:color="auto"/>
              <w:left w:val="single" w:sz="4" w:space="0" w:color="auto"/>
              <w:bottom w:val="single" w:sz="4" w:space="0" w:color="auto"/>
              <w:right w:val="single" w:sz="4" w:space="0" w:color="auto"/>
            </w:tcBorders>
          </w:tcPr>
          <w:p w14:paraId="412D0EF9" w14:textId="77777777" w:rsidR="00561C0A" w:rsidRPr="00485EA6" w:rsidRDefault="00561C0A" w:rsidP="0034189E">
            <w:pPr>
              <w:autoSpaceDE w:val="0"/>
              <w:autoSpaceDN w:val="0"/>
              <w:adjustRightInd w:val="0"/>
              <w:ind w:left="7"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Como Especialista o profesional o Supervisión en Sistemas o Informática de al menos tres (3) servicios de consultoría relacionados a proyectos en: Estudios de </w:t>
            </w:r>
            <w:proofErr w:type="spellStart"/>
            <w:r w:rsidRPr="00485EA6">
              <w:rPr>
                <w:rFonts w:asciiTheme="minorHAnsi" w:hAnsiTheme="minorHAnsi" w:cstheme="minorHAnsi"/>
                <w:sz w:val="22"/>
                <w:szCs w:val="24"/>
                <w:lang w:eastAsia="en-US"/>
              </w:rPr>
              <w:t>Preinversión</w:t>
            </w:r>
            <w:proofErr w:type="spellEnd"/>
            <w:r w:rsidRPr="00485EA6">
              <w:rPr>
                <w:rFonts w:asciiTheme="minorHAnsi" w:hAnsiTheme="minorHAnsi" w:cstheme="minorHAnsi"/>
                <w:sz w:val="22"/>
                <w:szCs w:val="24"/>
                <w:lang w:eastAsia="en-US"/>
              </w:rPr>
              <w:t xml:space="preserve"> o Estudios a Diseño Final o Inversión o Servicios de Consultoría, de: Transmisión de Datos o Centro de Datos en el sector público o privado.</w:t>
            </w:r>
          </w:p>
        </w:tc>
      </w:tr>
      <w:tr w:rsidR="00561C0A" w:rsidRPr="00EB43A0" w14:paraId="7E1E54A2" w14:textId="77777777" w:rsidTr="0034189E">
        <w:trPr>
          <w:trHeight w:val="694"/>
        </w:trPr>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4FADFC01"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Especialista en Climatización y sistemas de gas</w:t>
            </w:r>
          </w:p>
        </w:tc>
        <w:tc>
          <w:tcPr>
            <w:tcW w:w="2045" w:type="pct"/>
            <w:tcBorders>
              <w:top w:val="single" w:sz="4" w:space="0" w:color="auto"/>
              <w:left w:val="single" w:sz="4" w:space="0" w:color="auto"/>
              <w:bottom w:val="single" w:sz="4" w:space="0" w:color="auto"/>
              <w:right w:val="single" w:sz="4" w:space="0" w:color="auto"/>
            </w:tcBorders>
            <w:shd w:val="clear" w:color="auto" w:fill="auto"/>
            <w:vAlign w:val="center"/>
          </w:tcPr>
          <w:p w14:paraId="60A9A261" w14:textId="77777777" w:rsidR="00561C0A" w:rsidRPr="00485EA6" w:rsidRDefault="00561C0A" w:rsidP="0034189E">
            <w:pPr>
              <w:autoSpaceDE w:val="0"/>
              <w:autoSpaceDN w:val="0"/>
              <w:adjustRightInd w:val="0"/>
              <w:ind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Acreditar al menos 5 años en el ejercicio de su profesión partir de la emisión del Título en Provisión Nacional en trabajos relacionado a su formación.</w:t>
            </w:r>
          </w:p>
          <w:p w14:paraId="66C75248" w14:textId="77777777" w:rsidR="00561C0A" w:rsidRPr="00485EA6" w:rsidRDefault="00561C0A" w:rsidP="0034189E">
            <w:pPr>
              <w:autoSpaceDE w:val="0"/>
              <w:autoSpaceDN w:val="0"/>
              <w:adjustRightInd w:val="0"/>
              <w:ind w:right="114"/>
              <w:jc w:val="both"/>
              <w:rPr>
                <w:rFonts w:asciiTheme="minorHAnsi" w:hAnsiTheme="minorHAnsi" w:cstheme="minorHAnsi"/>
                <w:sz w:val="22"/>
                <w:szCs w:val="22"/>
                <w:lang w:eastAsia="en-US"/>
              </w:rPr>
            </w:pPr>
          </w:p>
        </w:tc>
        <w:tc>
          <w:tcPr>
            <w:tcW w:w="2045" w:type="pct"/>
            <w:tcBorders>
              <w:top w:val="single" w:sz="4" w:space="0" w:color="auto"/>
              <w:left w:val="single" w:sz="4" w:space="0" w:color="auto"/>
              <w:bottom w:val="single" w:sz="4" w:space="0" w:color="auto"/>
              <w:right w:val="single" w:sz="4" w:space="0" w:color="auto"/>
            </w:tcBorders>
          </w:tcPr>
          <w:p w14:paraId="07AC7558" w14:textId="77777777" w:rsidR="00561C0A" w:rsidRPr="00485EA6" w:rsidRDefault="00561C0A" w:rsidP="0034189E">
            <w:pPr>
              <w:autoSpaceDE w:val="0"/>
              <w:autoSpaceDN w:val="0"/>
              <w:adjustRightInd w:val="0"/>
              <w:ind w:left="7"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Como Especialista o profesional o Supervisión en Climatización o similares de al menos tres (3) servicios de consultoría relacionados a proyectos en: Estudios de </w:t>
            </w:r>
            <w:proofErr w:type="spellStart"/>
            <w:r w:rsidRPr="00485EA6">
              <w:rPr>
                <w:rFonts w:asciiTheme="minorHAnsi" w:hAnsiTheme="minorHAnsi" w:cstheme="minorHAnsi"/>
                <w:sz w:val="22"/>
                <w:szCs w:val="24"/>
                <w:lang w:eastAsia="en-US"/>
              </w:rPr>
              <w:t>Preinversión</w:t>
            </w:r>
            <w:proofErr w:type="spellEnd"/>
            <w:r w:rsidRPr="00485EA6">
              <w:rPr>
                <w:rFonts w:asciiTheme="minorHAnsi" w:hAnsiTheme="minorHAnsi" w:cstheme="minorHAnsi"/>
                <w:sz w:val="22"/>
                <w:szCs w:val="24"/>
                <w:lang w:eastAsia="en-US"/>
              </w:rPr>
              <w:t xml:space="preserve"> o Estudios a Diseño Final o Inversión o Servicios de Consultoría, de: Sistemas de aire acondicionado o Climatización de gas en el sector público o privado.</w:t>
            </w:r>
          </w:p>
        </w:tc>
      </w:tr>
      <w:tr w:rsidR="00561C0A" w:rsidRPr="00EB43A0" w14:paraId="6E083F87" w14:textId="77777777" w:rsidTr="0034189E">
        <w:trPr>
          <w:trHeight w:val="170"/>
        </w:trPr>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6CA1B65F"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color w:val="000000"/>
                <w:sz w:val="22"/>
                <w:szCs w:val="24"/>
              </w:rPr>
              <w:t>Especialista Ambiental</w:t>
            </w:r>
          </w:p>
        </w:tc>
        <w:tc>
          <w:tcPr>
            <w:tcW w:w="2045" w:type="pct"/>
            <w:tcBorders>
              <w:top w:val="single" w:sz="4" w:space="0" w:color="auto"/>
              <w:left w:val="single" w:sz="4" w:space="0" w:color="auto"/>
              <w:bottom w:val="single" w:sz="4" w:space="0" w:color="auto"/>
              <w:right w:val="single" w:sz="4" w:space="0" w:color="auto"/>
            </w:tcBorders>
            <w:shd w:val="clear" w:color="auto" w:fill="auto"/>
            <w:vAlign w:val="center"/>
          </w:tcPr>
          <w:p w14:paraId="12DE4D88" w14:textId="77777777" w:rsidR="00561C0A" w:rsidRPr="00485EA6" w:rsidRDefault="00561C0A" w:rsidP="0034189E">
            <w:pPr>
              <w:autoSpaceDE w:val="0"/>
              <w:autoSpaceDN w:val="0"/>
              <w:adjustRightInd w:val="0"/>
              <w:ind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Acreditar al menos 7 años en el ejercicio de su profesión partir de la emisión del Título en Provisión Nacional en trabajos relacionado a su formación.</w:t>
            </w:r>
          </w:p>
          <w:p w14:paraId="755106FC" w14:textId="77777777" w:rsidR="00561C0A" w:rsidRPr="00485EA6" w:rsidRDefault="00561C0A" w:rsidP="0034189E">
            <w:pPr>
              <w:autoSpaceDE w:val="0"/>
              <w:autoSpaceDN w:val="0"/>
              <w:adjustRightInd w:val="0"/>
              <w:ind w:right="114"/>
              <w:jc w:val="both"/>
              <w:rPr>
                <w:rFonts w:asciiTheme="minorHAnsi" w:hAnsiTheme="minorHAnsi" w:cstheme="minorHAnsi"/>
                <w:sz w:val="22"/>
                <w:szCs w:val="22"/>
                <w:lang w:eastAsia="en-US"/>
              </w:rPr>
            </w:pPr>
          </w:p>
        </w:tc>
        <w:tc>
          <w:tcPr>
            <w:tcW w:w="2045" w:type="pct"/>
            <w:tcBorders>
              <w:top w:val="single" w:sz="4" w:space="0" w:color="auto"/>
              <w:left w:val="single" w:sz="4" w:space="0" w:color="auto"/>
              <w:bottom w:val="single" w:sz="4" w:space="0" w:color="auto"/>
              <w:right w:val="single" w:sz="4" w:space="0" w:color="auto"/>
            </w:tcBorders>
          </w:tcPr>
          <w:p w14:paraId="4085F4AC" w14:textId="77777777" w:rsidR="00561C0A" w:rsidRPr="00485EA6" w:rsidRDefault="00561C0A" w:rsidP="0034189E">
            <w:pPr>
              <w:autoSpaceDE w:val="0"/>
              <w:autoSpaceDN w:val="0"/>
              <w:adjustRightInd w:val="0"/>
              <w:ind w:left="7"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Como Especialista o profesional o Supervisión Ambiental de al menos tres (3) servicios de consultoría relacionados a proyectos en: Estudios de </w:t>
            </w:r>
            <w:proofErr w:type="spellStart"/>
            <w:r w:rsidRPr="00485EA6">
              <w:rPr>
                <w:rFonts w:asciiTheme="minorHAnsi" w:hAnsiTheme="minorHAnsi" w:cstheme="minorHAnsi"/>
                <w:sz w:val="22"/>
                <w:szCs w:val="24"/>
                <w:lang w:eastAsia="en-US"/>
              </w:rPr>
              <w:t>Preinversión</w:t>
            </w:r>
            <w:proofErr w:type="spellEnd"/>
            <w:r w:rsidRPr="00485EA6">
              <w:rPr>
                <w:rFonts w:asciiTheme="minorHAnsi" w:hAnsiTheme="minorHAnsi" w:cstheme="minorHAnsi"/>
                <w:sz w:val="22"/>
                <w:szCs w:val="24"/>
                <w:lang w:eastAsia="en-US"/>
              </w:rPr>
              <w:t xml:space="preserve"> o Estudios a Diseño Final o Inversión o Servicios de Consultoría en Evaluación</w:t>
            </w:r>
            <w:r w:rsidRPr="00485EA6">
              <w:rPr>
                <w:rFonts w:asciiTheme="minorHAnsi" w:hAnsiTheme="minorHAnsi" w:cstheme="minorHAnsi"/>
                <w:sz w:val="22"/>
                <w:szCs w:val="24"/>
              </w:rPr>
              <w:t xml:space="preserve"> de Impacto Ambiental o Gestión Ambiental</w:t>
            </w:r>
            <w:r w:rsidRPr="00485EA6">
              <w:rPr>
                <w:rFonts w:asciiTheme="minorHAnsi" w:hAnsiTheme="minorHAnsi" w:cstheme="minorHAnsi"/>
                <w:sz w:val="22"/>
                <w:szCs w:val="24"/>
                <w:lang w:eastAsia="en-US"/>
              </w:rPr>
              <w:t xml:space="preserve"> en el sector público o privado.</w:t>
            </w:r>
          </w:p>
        </w:tc>
      </w:tr>
      <w:tr w:rsidR="00561C0A" w:rsidRPr="00EB43A0" w14:paraId="3DA2103D" w14:textId="77777777" w:rsidTr="0034189E">
        <w:trPr>
          <w:trHeight w:val="694"/>
        </w:trPr>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4D79FE1A" w14:textId="77777777" w:rsidR="00561C0A" w:rsidRPr="00485EA6" w:rsidRDefault="00561C0A" w:rsidP="0034189E">
            <w:pPr>
              <w:autoSpaceDE w:val="0"/>
              <w:autoSpaceDN w:val="0"/>
              <w:adjustRightInd w:val="0"/>
              <w:ind w:left="284" w:right="114"/>
              <w:jc w:val="both"/>
              <w:rPr>
                <w:rFonts w:asciiTheme="minorHAnsi" w:hAnsiTheme="minorHAnsi" w:cstheme="minorHAnsi"/>
                <w:color w:val="000000"/>
                <w:sz w:val="22"/>
                <w:szCs w:val="22"/>
              </w:rPr>
            </w:pPr>
            <w:r w:rsidRPr="00485EA6">
              <w:rPr>
                <w:rFonts w:asciiTheme="minorHAnsi" w:hAnsiTheme="minorHAnsi" w:cstheme="minorHAnsi"/>
                <w:sz w:val="22"/>
                <w:szCs w:val="24"/>
                <w:lang w:eastAsia="en-US"/>
              </w:rPr>
              <w:t>Especialista Proyectista de arquitectura</w:t>
            </w:r>
          </w:p>
        </w:tc>
        <w:tc>
          <w:tcPr>
            <w:tcW w:w="2045" w:type="pct"/>
            <w:tcBorders>
              <w:top w:val="single" w:sz="4" w:space="0" w:color="auto"/>
              <w:left w:val="single" w:sz="4" w:space="0" w:color="auto"/>
              <w:bottom w:val="single" w:sz="4" w:space="0" w:color="auto"/>
              <w:right w:val="single" w:sz="4" w:space="0" w:color="auto"/>
            </w:tcBorders>
            <w:shd w:val="clear" w:color="auto" w:fill="auto"/>
            <w:vAlign w:val="center"/>
          </w:tcPr>
          <w:p w14:paraId="5C160030" w14:textId="77777777" w:rsidR="00561C0A" w:rsidRPr="00485EA6" w:rsidRDefault="00561C0A" w:rsidP="0034189E">
            <w:pPr>
              <w:autoSpaceDE w:val="0"/>
              <w:autoSpaceDN w:val="0"/>
              <w:adjustRightInd w:val="0"/>
              <w:ind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Acreditar al menos 7 años en el ejercicio de su profesión partir de la emisión del Título en </w:t>
            </w:r>
            <w:r w:rsidRPr="00485EA6">
              <w:rPr>
                <w:rFonts w:asciiTheme="minorHAnsi" w:hAnsiTheme="minorHAnsi" w:cstheme="minorHAnsi"/>
                <w:sz w:val="22"/>
                <w:szCs w:val="24"/>
                <w:lang w:eastAsia="en-US"/>
              </w:rPr>
              <w:lastRenderedPageBreak/>
              <w:t>Provisión Nacional en trabajos relacionado a su formación.</w:t>
            </w:r>
          </w:p>
          <w:p w14:paraId="53121BFC" w14:textId="77777777" w:rsidR="00561C0A" w:rsidRPr="00485EA6" w:rsidRDefault="00561C0A" w:rsidP="0034189E">
            <w:pPr>
              <w:autoSpaceDE w:val="0"/>
              <w:autoSpaceDN w:val="0"/>
              <w:adjustRightInd w:val="0"/>
              <w:ind w:right="114"/>
              <w:jc w:val="both"/>
              <w:rPr>
                <w:rFonts w:asciiTheme="minorHAnsi" w:hAnsiTheme="minorHAnsi" w:cstheme="minorHAnsi"/>
                <w:color w:val="000000"/>
                <w:sz w:val="22"/>
                <w:szCs w:val="22"/>
              </w:rPr>
            </w:pPr>
          </w:p>
        </w:tc>
        <w:tc>
          <w:tcPr>
            <w:tcW w:w="2045" w:type="pct"/>
            <w:tcBorders>
              <w:top w:val="single" w:sz="4" w:space="0" w:color="auto"/>
              <w:left w:val="single" w:sz="4" w:space="0" w:color="auto"/>
              <w:bottom w:val="single" w:sz="4" w:space="0" w:color="auto"/>
              <w:right w:val="single" w:sz="4" w:space="0" w:color="auto"/>
            </w:tcBorders>
          </w:tcPr>
          <w:p w14:paraId="78C8779F" w14:textId="77777777" w:rsidR="00561C0A" w:rsidRPr="00485EA6" w:rsidRDefault="00561C0A" w:rsidP="0034189E">
            <w:pPr>
              <w:autoSpaceDE w:val="0"/>
              <w:autoSpaceDN w:val="0"/>
              <w:adjustRightInd w:val="0"/>
              <w:ind w:left="7"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lastRenderedPageBreak/>
              <w:t xml:space="preserve">Como Especialista o profesional o Supervisión proyectista de arquitectura o similares de al </w:t>
            </w:r>
            <w:r w:rsidRPr="00485EA6">
              <w:rPr>
                <w:rFonts w:asciiTheme="minorHAnsi" w:hAnsiTheme="minorHAnsi" w:cstheme="minorHAnsi"/>
                <w:sz w:val="22"/>
                <w:szCs w:val="24"/>
                <w:lang w:eastAsia="en-US"/>
              </w:rPr>
              <w:lastRenderedPageBreak/>
              <w:t xml:space="preserve">menos tres (3) servicios de consultoría relacionados a proyectos en: Estudios de </w:t>
            </w:r>
            <w:proofErr w:type="spellStart"/>
            <w:r w:rsidRPr="00485EA6">
              <w:rPr>
                <w:rFonts w:asciiTheme="minorHAnsi" w:hAnsiTheme="minorHAnsi" w:cstheme="minorHAnsi"/>
                <w:sz w:val="22"/>
                <w:szCs w:val="24"/>
                <w:lang w:eastAsia="en-US"/>
              </w:rPr>
              <w:t>Preinversión</w:t>
            </w:r>
            <w:proofErr w:type="spellEnd"/>
            <w:r w:rsidRPr="00485EA6">
              <w:rPr>
                <w:rFonts w:asciiTheme="minorHAnsi" w:hAnsiTheme="minorHAnsi" w:cstheme="minorHAnsi"/>
                <w:sz w:val="22"/>
                <w:szCs w:val="24"/>
                <w:lang w:eastAsia="en-US"/>
              </w:rPr>
              <w:t xml:space="preserve"> o Estudios a Diseño Final o Inversión o Servicios de Consultoría</w:t>
            </w:r>
            <w:r w:rsidRPr="00485EA6">
              <w:rPr>
                <w:rFonts w:asciiTheme="minorHAnsi" w:hAnsiTheme="minorHAnsi" w:cstheme="minorHAnsi"/>
                <w:sz w:val="22"/>
              </w:rPr>
              <w:t xml:space="preserve"> </w:t>
            </w:r>
            <w:r w:rsidRPr="00485EA6">
              <w:rPr>
                <w:rFonts w:asciiTheme="minorHAnsi" w:hAnsiTheme="minorHAnsi" w:cstheme="minorHAnsi"/>
                <w:sz w:val="22"/>
                <w:szCs w:val="24"/>
                <w:lang w:eastAsia="en-US"/>
              </w:rPr>
              <w:t xml:space="preserve">en proyectos arquitectónicos relacionados a equipamientos urbanos o edificios público o privados de oficinas, comercio o servicios terciarios de escala distrital, </w:t>
            </w:r>
            <w:proofErr w:type="spellStart"/>
            <w:r w:rsidRPr="00485EA6">
              <w:rPr>
                <w:rFonts w:asciiTheme="minorHAnsi" w:hAnsiTheme="minorHAnsi" w:cstheme="minorHAnsi"/>
                <w:sz w:val="22"/>
                <w:szCs w:val="24"/>
                <w:lang w:eastAsia="en-US"/>
              </w:rPr>
              <w:t>macrourbana</w:t>
            </w:r>
            <w:proofErr w:type="spellEnd"/>
            <w:r w:rsidRPr="00485EA6">
              <w:rPr>
                <w:rFonts w:asciiTheme="minorHAnsi" w:hAnsiTheme="minorHAnsi" w:cstheme="minorHAnsi"/>
                <w:sz w:val="22"/>
                <w:szCs w:val="24"/>
                <w:lang w:eastAsia="en-US"/>
              </w:rPr>
              <w:t xml:space="preserve"> o metropolitana en el sector público o privado.</w:t>
            </w:r>
          </w:p>
        </w:tc>
      </w:tr>
      <w:tr w:rsidR="00561C0A" w:rsidRPr="00EB43A0" w14:paraId="210DA516" w14:textId="77777777" w:rsidTr="0034189E">
        <w:trPr>
          <w:trHeight w:val="722"/>
        </w:trPr>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0D55C935"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lastRenderedPageBreak/>
              <w:t>Especialista en Edificio Patrimonial</w:t>
            </w:r>
          </w:p>
        </w:tc>
        <w:tc>
          <w:tcPr>
            <w:tcW w:w="2045" w:type="pct"/>
            <w:tcBorders>
              <w:top w:val="single" w:sz="4" w:space="0" w:color="auto"/>
              <w:left w:val="single" w:sz="4" w:space="0" w:color="auto"/>
              <w:bottom w:val="single" w:sz="4" w:space="0" w:color="auto"/>
              <w:right w:val="single" w:sz="4" w:space="0" w:color="auto"/>
            </w:tcBorders>
            <w:shd w:val="clear" w:color="auto" w:fill="auto"/>
            <w:vAlign w:val="center"/>
          </w:tcPr>
          <w:p w14:paraId="2F14AFF3" w14:textId="77777777" w:rsidR="00561C0A" w:rsidRPr="00485EA6" w:rsidRDefault="00561C0A" w:rsidP="0034189E">
            <w:pPr>
              <w:autoSpaceDE w:val="0"/>
              <w:autoSpaceDN w:val="0"/>
              <w:adjustRightInd w:val="0"/>
              <w:ind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Acreditar al menos 5 años en el ejercicio de su profesión partir de la emisión del Título en Provisión Nacional en trabajos relacionado a su formación.</w:t>
            </w:r>
          </w:p>
          <w:p w14:paraId="47AED1DF" w14:textId="77777777" w:rsidR="00561C0A" w:rsidRPr="00485EA6" w:rsidRDefault="00561C0A" w:rsidP="0034189E">
            <w:pPr>
              <w:autoSpaceDE w:val="0"/>
              <w:autoSpaceDN w:val="0"/>
              <w:adjustRightInd w:val="0"/>
              <w:ind w:right="114"/>
              <w:jc w:val="both"/>
              <w:rPr>
                <w:rFonts w:asciiTheme="minorHAnsi" w:hAnsiTheme="minorHAnsi" w:cstheme="minorHAnsi"/>
                <w:sz w:val="22"/>
                <w:szCs w:val="22"/>
                <w:lang w:eastAsia="en-US"/>
              </w:rPr>
            </w:pPr>
          </w:p>
        </w:tc>
        <w:tc>
          <w:tcPr>
            <w:tcW w:w="2045" w:type="pct"/>
            <w:tcBorders>
              <w:top w:val="single" w:sz="4" w:space="0" w:color="auto"/>
              <w:left w:val="single" w:sz="4" w:space="0" w:color="auto"/>
              <w:bottom w:val="single" w:sz="4" w:space="0" w:color="auto"/>
              <w:right w:val="single" w:sz="4" w:space="0" w:color="auto"/>
            </w:tcBorders>
          </w:tcPr>
          <w:p w14:paraId="18B634A0" w14:textId="77777777" w:rsidR="00561C0A" w:rsidRPr="00485EA6" w:rsidRDefault="00561C0A" w:rsidP="0034189E">
            <w:pPr>
              <w:autoSpaceDE w:val="0"/>
              <w:autoSpaceDN w:val="0"/>
              <w:adjustRightInd w:val="0"/>
              <w:ind w:left="7"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Como Especialista o Proyectista o Profesional o Supervisión de al menos tres (3) servicios de consultoría relacionados a proyectos en: Estudios de </w:t>
            </w:r>
            <w:proofErr w:type="spellStart"/>
            <w:r w:rsidRPr="00485EA6">
              <w:rPr>
                <w:rFonts w:asciiTheme="minorHAnsi" w:hAnsiTheme="minorHAnsi" w:cstheme="minorHAnsi"/>
                <w:sz w:val="22"/>
                <w:szCs w:val="24"/>
                <w:lang w:eastAsia="en-US"/>
              </w:rPr>
              <w:t>Preinversión</w:t>
            </w:r>
            <w:proofErr w:type="spellEnd"/>
            <w:r w:rsidRPr="00485EA6">
              <w:rPr>
                <w:rFonts w:asciiTheme="minorHAnsi" w:hAnsiTheme="minorHAnsi" w:cstheme="minorHAnsi"/>
                <w:sz w:val="22"/>
                <w:szCs w:val="24"/>
                <w:lang w:eastAsia="en-US"/>
              </w:rPr>
              <w:t xml:space="preserve"> o Estudios a Diseño Final o Inversión o Servicios de Consultoría en restauración de infraestructuras patrimoniales en el sector público o privado.</w:t>
            </w:r>
          </w:p>
        </w:tc>
      </w:tr>
      <w:tr w:rsidR="00561C0A" w:rsidRPr="00EB43A0" w14:paraId="0660CC41" w14:textId="77777777" w:rsidTr="0034189E">
        <w:trPr>
          <w:trHeight w:val="667"/>
        </w:trPr>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2382F0FF" w14:textId="77777777" w:rsidR="00561C0A" w:rsidRPr="00485EA6" w:rsidRDefault="00561C0A" w:rsidP="0034189E">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color w:val="000000"/>
                <w:sz w:val="22"/>
                <w:szCs w:val="24"/>
              </w:rPr>
              <w:t>Especialista en Geotecnia</w:t>
            </w:r>
          </w:p>
        </w:tc>
        <w:tc>
          <w:tcPr>
            <w:tcW w:w="2045" w:type="pct"/>
            <w:tcBorders>
              <w:top w:val="single" w:sz="4" w:space="0" w:color="auto"/>
              <w:left w:val="single" w:sz="4" w:space="0" w:color="auto"/>
              <w:bottom w:val="single" w:sz="4" w:space="0" w:color="auto"/>
              <w:right w:val="single" w:sz="4" w:space="0" w:color="auto"/>
            </w:tcBorders>
            <w:shd w:val="clear" w:color="auto" w:fill="auto"/>
            <w:vAlign w:val="center"/>
          </w:tcPr>
          <w:p w14:paraId="71641C5C" w14:textId="77777777" w:rsidR="00561C0A" w:rsidRPr="00485EA6" w:rsidRDefault="00561C0A" w:rsidP="0034189E">
            <w:pPr>
              <w:autoSpaceDE w:val="0"/>
              <w:autoSpaceDN w:val="0"/>
              <w:adjustRightInd w:val="0"/>
              <w:ind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Acreditar al menos 7 años en el ejercicio de su profesión partir de la emisión del Título en Provisión Nacional en trabajos relacionado a su formación.</w:t>
            </w:r>
          </w:p>
          <w:p w14:paraId="28A0D854" w14:textId="77777777" w:rsidR="00561C0A" w:rsidRPr="00485EA6" w:rsidRDefault="00561C0A" w:rsidP="0034189E">
            <w:pPr>
              <w:autoSpaceDE w:val="0"/>
              <w:autoSpaceDN w:val="0"/>
              <w:adjustRightInd w:val="0"/>
              <w:ind w:right="114"/>
              <w:jc w:val="both"/>
              <w:rPr>
                <w:rFonts w:asciiTheme="minorHAnsi" w:hAnsiTheme="minorHAnsi" w:cstheme="minorHAnsi"/>
                <w:sz w:val="22"/>
                <w:szCs w:val="22"/>
                <w:lang w:eastAsia="en-US"/>
              </w:rPr>
            </w:pPr>
          </w:p>
        </w:tc>
        <w:tc>
          <w:tcPr>
            <w:tcW w:w="2045" w:type="pct"/>
            <w:tcBorders>
              <w:top w:val="single" w:sz="4" w:space="0" w:color="auto"/>
              <w:left w:val="single" w:sz="4" w:space="0" w:color="auto"/>
              <w:bottom w:val="single" w:sz="4" w:space="0" w:color="auto"/>
              <w:right w:val="single" w:sz="4" w:space="0" w:color="auto"/>
            </w:tcBorders>
          </w:tcPr>
          <w:p w14:paraId="3D97DF5D" w14:textId="77777777" w:rsidR="00561C0A" w:rsidRPr="00485EA6" w:rsidRDefault="00561C0A" w:rsidP="0034189E">
            <w:pPr>
              <w:autoSpaceDE w:val="0"/>
              <w:autoSpaceDN w:val="0"/>
              <w:adjustRightInd w:val="0"/>
              <w:ind w:left="7"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Como Especialista o Profesional o Supervisión en Geotecnia de al menos tres (3) servicios de consultoría relacionados a proyectos en: Estudios de </w:t>
            </w:r>
            <w:proofErr w:type="spellStart"/>
            <w:r w:rsidRPr="00485EA6">
              <w:rPr>
                <w:rFonts w:asciiTheme="minorHAnsi" w:hAnsiTheme="minorHAnsi" w:cstheme="minorHAnsi"/>
                <w:sz w:val="22"/>
                <w:szCs w:val="24"/>
                <w:lang w:eastAsia="en-US"/>
              </w:rPr>
              <w:t>Preinversión</w:t>
            </w:r>
            <w:proofErr w:type="spellEnd"/>
            <w:r w:rsidRPr="00485EA6">
              <w:rPr>
                <w:rFonts w:asciiTheme="minorHAnsi" w:hAnsiTheme="minorHAnsi" w:cstheme="minorHAnsi"/>
                <w:sz w:val="22"/>
                <w:szCs w:val="24"/>
                <w:lang w:eastAsia="en-US"/>
              </w:rPr>
              <w:t xml:space="preserve"> o Estudios a Diseño Final o Inversión o Servicios de Consultoría, de </w:t>
            </w:r>
            <w:r w:rsidRPr="00485EA6">
              <w:rPr>
                <w:rFonts w:asciiTheme="minorHAnsi" w:hAnsiTheme="minorHAnsi" w:cstheme="minorHAnsi"/>
                <w:sz w:val="22"/>
                <w:szCs w:val="24"/>
              </w:rPr>
              <w:t xml:space="preserve">Estudios Geotécnicos </w:t>
            </w:r>
            <w:r w:rsidRPr="00485EA6">
              <w:rPr>
                <w:rFonts w:asciiTheme="minorHAnsi" w:hAnsiTheme="minorHAnsi" w:cstheme="minorHAnsi"/>
                <w:sz w:val="22"/>
                <w:szCs w:val="24"/>
                <w:lang w:eastAsia="en-US"/>
              </w:rPr>
              <w:t>en el sector público o privado</w:t>
            </w:r>
            <w:r w:rsidRPr="00485EA6">
              <w:rPr>
                <w:rFonts w:asciiTheme="minorHAnsi" w:hAnsiTheme="minorHAnsi" w:cstheme="minorHAnsi"/>
                <w:sz w:val="22"/>
                <w:szCs w:val="24"/>
              </w:rPr>
              <w:t>.</w:t>
            </w:r>
          </w:p>
        </w:tc>
      </w:tr>
      <w:tr w:rsidR="00561C0A" w:rsidRPr="00EB43A0" w14:paraId="0A8B888E" w14:textId="77777777" w:rsidTr="0034189E">
        <w:trPr>
          <w:trHeight w:val="667"/>
        </w:trPr>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4A888871" w14:textId="77777777" w:rsidR="00561C0A" w:rsidRPr="00485EA6" w:rsidRDefault="00561C0A" w:rsidP="0034189E">
            <w:pPr>
              <w:autoSpaceDE w:val="0"/>
              <w:autoSpaceDN w:val="0"/>
              <w:adjustRightInd w:val="0"/>
              <w:ind w:left="284" w:right="114"/>
              <w:jc w:val="both"/>
              <w:rPr>
                <w:rFonts w:asciiTheme="minorHAnsi" w:hAnsiTheme="minorHAnsi" w:cstheme="minorHAnsi"/>
                <w:color w:val="000000"/>
                <w:sz w:val="22"/>
                <w:szCs w:val="22"/>
              </w:rPr>
            </w:pPr>
            <w:r w:rsidRPr="00485EA6">
              <w:rPr>
                <w:rFonts w:asciiTheme="minorHAnsi" w:hAnsiTheme="minorHAnsi" w:cstheme="minorHAnsi"/>
                <w:sz w:val="22"/>
                <w:szCs w:val="24"/>
                <w:lang w:val="es-ES_tradnl" w:eastAsia="x-none"/>
              </w:rPr>
              <w:t>Especialista Arqueólogo</w:t>
            </w:r>
          </w:p>
        </w:tc>
        <w:tc>
          <w:tcPr>
            <w:tcW w:w="2045" w:type="pct"/>
            <w:tcBorders>
              <w:top w:val="single" w:sz="4" w:space="0" w:color="auto"/>
              <w:left w:val="single" w:sz="4" w:space="0" w:color="auto"/>
              <w:bottom w:val="single" w:sz="4" w:space="0" w:color="auto"/>
              <w:right w:val="single" w:sz="4" w:space="0" w:color="auto"/>
            </w:tcBorders>
            <w:shd w:val="clear" w:color="auto" w:fill="auto"/>
            <w:vAlign w:val="center"/>
          </w:tcPr>
          <w:p w14:paraId="72E7450B" w14:textId="77777777" w:rsidR="00561C0A" w:rsidRPr="00485EA6" w:rsidRDefault="00561C0A" w:rsidP="0034189E">
            <w:pPr>
              <w:autoSpaceDE w:val="0"/>
              <w:autoSpaceDN w:val="0"/>
              <w:adjustRightInd w:val="0"/>
              <w:ind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Acreditar al menos 7 años en el ejercicio de su profesión partir de la emisión del Título en Provisión Nacional en trabajos relacionado a su formación.</w:t>
            </w:r>
          </w:p>
        </w:tc>
        <w:tc>
          <w:tcPr>
            <w:tcW w:w="2045" w:type="pct"/>
            <w:tcBorders>
              <w:top w:val="single" w:sz="4" w:space="0" w:color="auto"/>
              <w:left w:val="single" w:sz="4" w:space="0" w:color="auto"/>
              <w:bottom w:val="single" w:sz="4" w:space="0" w:color="auto"/>
              <w:right w:val="single" w:sz="4" w:space="0" w:color="auto"/>
            </w:tcBorders>
          </w:tcPr>
          <w:p w14:paraId="2D50A9B6" w14:textId="77777777" w:rsidR="00561C0A" w:rsidRPr="00485EA6" w:rsidRDefault="00561C0A" w:rsidP="0034189E">
            <w:pPr>
              <w:autoSpaceDE w:val="0"/>
              <w:autoSpaceDN w:val="0"/>
              <w:adjustRightInd w:val="0"/>
              <w:ind w:left="7"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Como Especialista o Profesional o Supervisión en el área de Arqueología de al menos tres (3) servicios de consultoría relacionados a proyectos en Estudios de </w:t>
            </w:r>
            <w:proofErr w:type="spellStart"/>
            <w:r w:rsidRPr="00485EA6">
              <w:rPr>
                <w:rFonts w:asciiTheme="minorHAnsi" w:hAnsiTheme="minorHAnsi" w:cstheme="minorHAnsi"/>
                <w:sz w:val="22"/>
                <w:szCs w:val="24"/>
                <w:lang w:eastAsia="en-US"/>
              </w:rPr>
              <w:t>Preinversión</w:t>
            </w:r>
            <w:proofErr w:type="spellEnd"/>
            <w:r w:rsidRPr="00485EA6">
              <w:rPr>
                <w:rFonts w:asciiTheme="minorHAnsi" w:hAnsiTheme="minorHAnsi" w:cstheme="minorHAnsi"/>
                <w:sz w:val="22"/>
                <w:szCs w:val="24"/>
                <w:lang w:eastAsia="en-US"/>
              </w:rPr>
              <w:t xml:space="preserve"> o Estudios a Diseño Final o Inversión o Servicios de Consultoría en el sector público o privado.</w:t>
            </w:r>
          </w:p>
        </w:tc>
      </w:tr>
    </w:tbl>
    <w:bookmarkEnd w:id="164"/>
    <w:p w14:paraId="26027678" w14:textId="77777777" w:rsidR="00561C0A" w:rsidRPr="00485EA6" w:rsidRDefault="00561C0A" w:rsidP="00561C0A">
      <w:pPr>
        <w:spacing w:before="240" w:after="240"/>
        <w:jc w:val="both"/>
        <w:rPr>
          <w:rFonts w:asciiTheme="minorHAnsi" w:hAnsiTheme="minorHAnsi" w:cstheme="minorHAnsi"/>
          <w:sz w:val="22"/>
          <w:szCs w:val="22"/>
        </w:rPr>
      </w:pPr>
      <w:r>
        <w:rPr>
          <w:rFonts w:asciiTheme="minorHAnsi" w:hAnsiTheme="minorHAnsi" w:cstheme="minorHAnsi"/>
          <w:sz w:val="22"/>
          <w:szCs w:val="22"/>
        </w:rPr>
        <w:br w:type="textWrapping" w:clear="all"/>
      </w:r>
      <w:r w:rsidRPr="00485EA6">
        <w:rPr>
          <w:rFonts w:asciiTheme="minorHAnsi" w:hAnsiTheme="minorHAnsi" w:cstheme="minorHAnsi"/>
          <w:sz w:val="22"/>
          <w:szCs w:val="22"/>
        </w:rPr>
        <w:t xml:space="preserve">Adicional al personal clave requerido, la empresa consultora dispondrá del personal técnico de apoyo necesario para el desarrollo del Estudio de </w:t>
      </w:r>
      <w:proofErr w:type="spellStart"/>
      <w:r w:rsidRPr="00485EA6">
        <w:rPr>
          <w:rFonts w:asciiTheme="minorHAnsi" w:hAnsiTheme="minorHAnsi" w:cstheme="minorHAnsi"/>
          <w:sz w:val="22"/>
          <w:szCs w:val="22"/>
        </w:rPr>
        <w:t>Preinversión</w:t>
      </w:r>
      <w:proofErr w:type="spellEnd"/>
      <w:r w:rsidRPr="00485EA6">
        <w:rPr>
          <w:rFonts w:asciiTheme="minorHAnsi" w:hAnsiTheme="minorHAnsi" w:cstheme="minorHAnsi"/>
          <w:sz w:val="22"/>
          <w:szCs w:val="22"/>
        </w:rPr>
        <w:t xml:space="preserve"> (EDTP).</w:t>
      </w:r>
    </w:p>
    <w:p w14:paraId="4787ACFD" w14:textId="77777777" w:rsidR="00561C0A" w:rsidRPr="00EB43A0" w:rsidRDefault="00561C0A" w:rsidP="00561C0A">
      <w:pPr>
        <w:autoSpaceDE w:val="0"/>
        <w:autoSpaceDN w:val="0"/>
        <w:adjustRightInd w:val="0"/>
        <w:ind w:right="114"/>
        <w:jc w:val="both"/>
        <w:rPr>
          <w:rFonts w:asciiTheme="minorHAnsi" w:hAnsiTheme="minorHAnsi" w:cstheme="minorHAnsi"/>
          <w:sz w:val="22"/>
          <w:szCs w:val="22"/>
        </w:rPr>
      </w:pPr>
      <w:r w:rsidRPr="00EB43A0">
        <w:rPr>
          <w:rFonts w:asciiTheme="minorHAnsi" w:hAnsiTheme="minorHAnsi" w:cstheme="minorHAnsi"/>
          <w:sz w:val="22"/>
          <w:szCs w:val="22"/>
        </w:rPr>
        <w:lastRenderedPageBreak/>
        <w:t>En la evaluación de las propuestas, el cómputo de la experiencia general y específica del Gerente y Personal Clave se realizará a partir de la fecha de obtención del Título en Provisión Nacional (TPN) o Título Profesional (TP).</w:t>
      </w:r>
    </w:p>
    <w:p w14:paraId="3B04461E" w14:textId="77777777" w:rsidR="00561C0A" w:rsidRDefault="00561C0A" w:rsidP="00561C0A">
      <w:pPr>
        <w:autoSpaceDE w:val="0"/>
        <w:autoSpaceDN w:val="0"/>
        <w:adjustRightInd w:val="0"/>
        <w:ind w:right="114"/>
        <w:jc w:val="both"/>
        <w:rPr>
          <w:rFonts w:asciiTheme="minorHAnsi" w:hAnsiTheme="minorHAnsi" w:cstheme="minorHAnsi"/>
          <w:sz w:val="22"/>
          <w:szCs w:val="22"/>
        </w:rPr>
      </w:pPr>
    </w:p>
    <w:p w14:paraId="2E02CF6E" w14:textId="77777777" w:rsidR="00561C0A" w:rsidRPr="003E449F" w:rsidRDefault="00561C0A" w:rsidP="00561C0A">
      <w:pPr>
        <w:jc w:val="both"/>
        <w:rPr>
          <w:rFonts w:asciiTheme="minorHAnsi" w:hAnsiTheme="minorHAnsi" w:cstheme="minorHAnsi"/>
          <w:bCs/>
          <w:color w:val="000000" w:themeColor="text1"/>
          <w:sz w:val="22"/>
          <w:szCs w:val="22"/>
        </w:rPr>
      </w:pPr>
      <w:r w:rsidRPr="003E449F">
        <w:rPr>
          <w:rFonts w:asciiTheme="minorHAnsi" w:hAnsiTheme="minorHAnsi" w:cstheme="minorHAnsi"/>
          <w:bCs/>
          <w:color w:val="000000" w:themeColor="text1"/>
          <w:sz w:val="22"/>
          <w:szCs w:val="22"/>
        </w:rPr>
        <w:t xml:space="preserve">Para lo cual el </w:t>
      </w:r>
      <w:r>
        <w:rPr>
          <w:rFonts w:asciiTheme="minorHAnsi" w:hAnsiTheme="minorHAnsi" w:cstheme="minorHAnsi"/>
          <w:bCs/>
          <w:color w:val="000000" w:themeColor="text1"/>
          <w:sz w:val="22"/>
          <w:szCs w:val="22"/>
        </w:rPr>
        <w:t>proponente</w:t>
      </w:r>
      <w:r w:rsidRPr="003E449F">
        <w:rPr>
          <w:rFonts w:asciiTheme="minorHAnsi" w:hAnsiTheme="minorHAnsi" w:cstheme="minorHAnsi"/>
          <w:bCs/>
          <w:color w:val="000000" w:themeColor="text1"/>
          <w:sz w:val="22"/>
          <w:szCs w:val="22"/>
        </w:rPr>
        <w:t xml:space="preserve"> deberá adjuntar en su propuesta en formato digital la documentación de respaldo en orden cronológico.</w:t>
      </w:r>
    </w:p>
    <w:p w14:paraId="3CDC8355" w14:textId="77777777" w:rsidR="00561C0A" w:rsidRPr="00EB43A0" w:rsidRDefault="00561C0A" w:rsidP="00561C0A">
      <w:pPr>
        <w:autoSpaceDE w:val="0"/>
        <w:autoSpaceDN w:val="0"/>
        <w:adjustRightInd w:val="0"/>
        <w:ind w:right="114"/>
        <w:jc w:val="both"/>
        <w:rPr>
          <w:rFonts w:asciiTheme="minorHAnsi" w:hAnsiTheme="minorHAnsi" w:cstheme="minorHAnsi"/>
          <w:sz w:val="22"/>
          <w:szCs w:val="22"/>
        </w:rPr>
      </w:pPr>
    </w:p>
    <w:p w14:paraId="72A71B95" w14:textId="77777777" w:rsidR="00561C0A" w:rsidRDefault="00561C0A" w:rsidP="00561C0A">
      <w:pPr>
        <w:jc w:val="both"/>
        <w:rPr>
          <w:rFonts w:asciiTheme="minorHAnsi" w:hAnsiTheme="minorHAnsi" w:cstheme="minorHAnsi"/>
          <w:bCs/>
          <w:sz w:val="22"/>
          <w:szCs w:val="22"/>
        </w:rPr>
      </w:pPr>
      <w:r w:rsidRPr="00EB43A0">
        <w:rPr>
          <w:rFonts w:asciiTheme="minorHAnsi" w:hAnsiTheme="minorHAnsi" w:cstheme="minorHAnsi"/>
          <w:sz w:val="22"/>
          <w:szCs w:val="22"/>
        </w:rPr>
        <w:t xml:space="preserve">El proponente adjudicado deberá acreditar la Formación, cursos y la experiencia declarada, con la presentación de títulos para la Formación, certificados o títulos de los cursos; y para la experiencia con la presentación de Certificados de Cumplimiento de Contrato o Certificados de Trabajo o Certificados de Conformidad o Formulario 500  o Actas de Conclusión de servicio o Actas de Recepción definitiva </w:t>
      </w:r>
      <w:r w:rsidRPr="00485EA6">
        <w:rPr>
          <w:rFonts w:asciiTheme="minorHAnsi" w:hAnsiTheme="minorHAnsi" w:cstheme="minorHAnsi"/>
          <w:bCs/>
          <w:sz w:val="22"/>
          <w:szCs w:val="22"/>
          <w:u w:val="single"/>
        </w:rPr>
        <w:t>u otro documento que certifique la experiencia</w:t>
      </w:r>
      <w:r w:rsidRPr="00EB43A0">
        <w:rPr>
          <w:rFonts w:asciiTheme="minorHAnsi" w:hAnsiTheme="minorHAnsi" w:cstheme="minorHAnsi"/>
          <w:sz w:val="22"/>
          <w:szCs w:val="22"/>
        </w:rPr>
        <w:t xml:space="preserve">, emitido por la institución o empresa contratante, </w:t>
      </w:r>
      <w:r w:rsidRPr="00485EA6">
        <w:rPr>
          <w:rFonts w:asciiTheme="minorHAnsi" w:hAnsiTheme="minorHAnsi" w:cstheme="minorHAnsi"/>
          <w:bCs/>
          <w:sz w:val="22"/>
          <w:szCs w:val="22"/>
        </w:rPr>
        <w:t xml:space="preserve">donde mínimamente se consigne el nombre </w:t>
      </w:r>
      <w:r w:rsidRPr="00EB43A0">
        <w:rPr>
          <w:rFonts w:asciiTheme="minorHAnsi" w:hAnsiTheme="minorHAnsi" w:cstheme="minorHAnsi"/>
          <w:bCs/>
          <w:sz w:val="22"/>
          <w:szCs w:val="22"/>
        </w:rPr>
        <w:t>del proponente</w:t>
      </w:r>
      <w:r w:rsidRPr="00485EA6">
        <w:rPr>
          <w:rFonts w:asciiTheme="minorHAnsi" w:hAnsiTheme="minorHAnsi" w:cstheme="minorHAnsi"/>
          <w:bCs/>
          <w:sz w:val="22"/>
          <w:szCs w:val="22"/>
        </w:rPr>
        <w:t>,</w:t>
      </w:r>
      <w:r w:rsidRPr="00EB43A0">
        <w:rPr>
          <w:rFonts w:asciiTheme="minorHAnsi" w:hAnsiTheme="minorHAnsi" w:cstheme="minorHAnsi"/>
          <w:bCs/>
          <w:sz w:val="22"/>
          <w:szCs w:val="22"/>
        </w:rPr>
        <w:t xml:space="preserve"> el monto contratado,</w:t>
      </w:r>
      <w:r w:rsidRPr="00485EA6">
        <w:rPr>
          <w:rFonts w:asciiTheme="minorHAnsi" w:hAnsiTheme="minorHAnsi" w:cstheme="minorHAnsi"/>
          <w:bCs/>
          <w:sz w:val="22"/>
          <w:szCs w:val="22"/>
        </w:rPr>
        <w:t xml:space="preserve"> el objeto de contratación, la fecha de inicio y fecha de finalización o el periodo del trabajo realizado u otro documento que acredite el cumplimiento de la información requerida</w:t>
      </w:r>
      <w:r>
        <w:rPr>
          <w:rFonts w:asciiTheme="minorHAnsi" w:hAnsiTheme="minorHAnsi" w:cstheme="minorHAnsi"/>
          <w:bCs/>
          <w:sz w:val="22"/>
          <w:szCs w:val="22"/>
        </w:rPr>
        <w:t xml:space="preserve">. </w:t>
      </w:r>
    </w:p>
    <w:p w14:paraId="0FDA1CD1" w14:textId="77777777" w:rsidR="00561C0A" w:rsidRDefault="00561C0A" w:rsidP="00561C0A">
      <w:pPr>
        <w:jc w:val="both"/>
        <w:rPr>
          <w:rFonts w:asciiTheme="minorHAnsi" w:hAnsiTheme="minorHAnsi" w:cstheme="minorHAnsi"/>
          <w:bCs/>
          <w:sz w:val="22"/>
          <w:szCs w:val="22"/>
        </w:rPr>
      </w:pPr>
    </w:p>
    <w:p w14:paraId="3D9030CD" w14:textId="77777777" w:rsidR="00561C0A" w:rsidRDefault="00561C0A" w:rsidP="00561C0A">
      <w:pPr>
        <w:jc w:val="both"/>
        <w:rPr>
          <w:rFonts w:asciiTheme="minorHAnsi" w:hAnsiTheme="minorHAnsi" w:cstheme="minorHAnsi"/>
          <w:bCs/>
          <w:sz w:val="22"/>
          <w:szCs w:val="22"/>
        </w:rPr>
      </w:pPr>
    </w:p>
    <w:p w14:paraId="5FAD0F1F" w14:textId="77777777" w:rsidR="00561C0A" w:rsidRDefault="00561C0A" w:rsidP="00561C0A">
      <w:pPr>
        <w:jc w:val="both"/>
        <w:rPr>
          <w:rFonts w:asciiTheme="minorHAnsi" w:hAnsiTheme="minorHAnsi" w:cstheme="minorHAnsi"/>
          <w:bCs/>
          <w:sz w:val="22"/>
          <w:szCs w:val="22"/>
        </w:rPr>
      </w:pPr>
    </w:p>
    <w:p w14:paraId="0D2A129F" w14:textId="77777777" w:rsidR="00561C0A" w:rsidRPr="00EB43A0" w:rsidRDefault="00561C0A" w:rsidP="00561C0A">
      <w:pPr>
        <w:pStyle w:val="Prrafodelista"/>
        <w:numPr>
          <w:ilvl w:val="0"/>
          <w:numId w:val="123"/>
        </w:numPr>
        <w:spacing w:before="240" w:after="240"/>
        <w:contextualSpacing/>
        <w:jc w:val="both"/>
        <w:rPr>
          <w:rFonts w:asciiTheme="minorHAnsi" w:hAnsiTheme="minorHAnsi" w:cstheme="minorHAnsi"/>
          <w:b/>
          <w:sz w:val="22"/>
          <w:szCs w:val="22"/>
        </w:rPr>
      </w:pPr>
      <w:r w:rsidRPr="00EB43A0">
        <w:rPr>
          <w:rFonts w:asciiTheme="minorHAnsi" w:hAnsiTheme="minorHAnsi" w:cstheme="minorHAnsi"/>
          <w:b/>
          <w:sz w:val="22"/>
          <w:szCs w:val="22"/>
        </w:rPr>
        <w:t xml:space="preserve">CONTRAPARTE </w:t>
      </w:r>
    </w:p>
    <w:p w14:paraId="221928FE" w14:textId="77777777" w:rsidR="00561C0A" w:rsidRDefault="00561C0A" w:rsidP="00561C0A">
      <w:pPr>
        <w:pStyle w:val="Prrafodelista"/>
        <w:ind w:left="0"/>
        <w:jc w:val="both"/>
        <w:rPr>
          <w:rFonts w:asciiTheme="minorHAnsi" w:hAnsiTheme="minorHAnsi" w:cstheme="minorHAnsi"/>
          <w:sz w:val="22"/>
          <w:szCs w:val="22"/>
        </w:rPr>
      </w:pPr>
    </w:p>
    <w:p w14:paraId="3A4659D6" w14:textId="77777777" w:rsidR="00561C0A" w:rsidRPr="00C23979" w:rsidRDefault="00561C0A" w:rsidP="00561C0A">
      <w:pPr>
        <w:pStyle w:val="Prrafodelista"/>
        <w:ind w:left="0"/>
        <w:jc w:val="both"/>
        <w:rPr>
          <w:rFonts w:asciiTheme="minorHAnsi" w:hAnsiTheme="minorHAnsi" w:cstheme="minorHAnsi"/>
          <w:sz w:val="22"/>
          <w:szCs w:val="22"/>
        </w:rPr>
      </w:pPr>
      <w:r w:rsidRPr="00485EA6">
        <w:rPr>
          <w:rFonts w:asciiTheme="minorHAnsi" w:hAnsiTheme="minorHAnsi" w:cstheme="minorHAnsi"/>
          <w:sz w:val="22"/>
          <w:szCs w:val="22"/>
        </w:rPr>
        <w:t xml:space="preserve">La entidad a través de la autoridad correspondiente, designará a la Contraparte de la consultoría, </w:t>
      </w:r>
      <w:r w:rsidRPr="00C23979">
        <w:rPr>
          <w:rFonts w:asciiTheme="minorHAnsi" w:hAnsiTheme="minorHAnsi" w:cstheme="minorHAnsi"/>
          <w:sz w:val="22"/>
          <w:szCs w:val="22"/>
        </w:rPr>
        <w:t>quién tendrá las siguientes funciones:</w:t>
      </w:r>
    </w:p>
    <w:p w14:paraId="37F13E1C" w14:textId="77777777" w:rsidR="00561C0A" w:rsidRPr="00C23979" w:rsidRDefault="00561C0A" w:rsidP="00561C0A">
      <w:pPr>
        <w:pStyle w:val="Prrafodelista"/>
        <w:ind w:left="0"/>
        <w:jc w:val="both"/>
        <w:rPr>
          <w:rFonts w:asciiTheme="minorHAnsi" w:hAnsiTheme="minorHAnsi" w:cstheme="minorHAnsi"/>
          <w:sz w:val="22"/>
          <w:szCs w:val="22"/>
        </w:rPr>
      </w:pPr>
    </w:p>
    <w:p w14:paraId="3CE88A12" w14:textId="77777777" w:rsidR="00561C0A" w:rsidRPr="00C23979" w:rsidRDefault="00561C0A" w:rsidP="00561C0A">
      <w:pPr>
        <w:pStyle w:val="Prrafodelista"/>
        <w:ind w:left="0"/>
        <w:jc w:val="both"/>
        <w:rPr>
          <w:rFonts w:asciiTheme="minorHAnsi" w:hAnsiTheme="minorHAnsi" w:cstheme="minorHAnsi"/>
          <w:b/>
          <w:bCs/>
          <w:sz w:val="22"/>
          <w:szCs w:val="22"/>
        </w:rPr>
      </w:pPr>
      <w:r w:rsidRPr="00C23979">
        <w:rPr>
          <w:rFonts w:asciiTheme="minorHAnsi" w:hAnsiTheme="minorHAnsi" w:cstheme="minorHAnsi"/>
          <w:b/>
          <w:bCs/>
          <w:sz w:val="22"/>
          <w:szCs w:val="22"/>
        </w:rPr>
        <w:t>FUNCIONES</w:t>
      </w:r>
    </w:p>
    <w:p w14:paraId="40059C78" w14:textId="77777777" w:rsidR="00561C0A" w:rsidRPr="00C23979" w:rsidRDefault="00561C0A" w:rsidP="00561C0A">
      <w:pPr>
        <w:pStyle w:val="Prrafodelista"/>
        <w:ind w:left="0"/>
        <w:jc w:val="both"/>
        <w:rPr>
          <w:rFonts w:asciiTheme="minorHAnsi" w:hAnsiTheme="minorHAnsi" w:cstheme="minorHAnsi"/>
          <w:sz w:val="22"/>
          <w:szCs w:val="22"/>
        </w:rPr>
      </w:pPr>
    </w:p>
    <w:p w14:paraId="32508FD2" w14:textId="77777777" w:rsidR="00561C0A" w:rsidRPr="00C23979" w:rsidRDefault="00561C0A" w:rsidP="00561C0A">
      <w:pPr>
        <w:pStyle w:val="Prrafodelista"/>
        <w:numPr>
          <w:ilvl w:val="0"/>
          <w:numId w:val="141"/>
        </w:numPr>
        <w:jc w:val="both"/>
        <w:rPr>
          <w:rFonts w:asciiTheme="minorHAnsi" w:hAnsiTheme="minorHAnsi" w:cstheme="minorHAnsi"/>
          <w:sz w:val="22"/>
          <w:szCs w:val="22"/>
        </w:rPr>
      </w:pPr>
      <w:r w:rsidRPr="00C23979">
        <w:rPr>
          <w:rFonts w:asciiTheme="minorHAnsi" w:hAnsiTheme="minorHAnsi" w:cstheme="minorHAnsi"/>
          <w:sz w:val="22"/>
          <w:szCs w:val="22"/>
        </w:rPr>
        <w:t>Emitir la Orden de Proceder o la CONSULTORA</w:t>
      </w:r>
    </w:p>
    <w:p w14:paraId="57AA382A" w14:textId="77777777" w:rsidR="00561C0A" w:rsidRPr="00C23979" w:rsidRDefault="00561C0A" w:rsidP="00561C0A">
      <w:pPr>
        <w:pStyle w:val="Prrafodelista"/>
        <w:numPr>
          <w:ilvl w:val="0"/>
          <w:numId w:val="141"/>
        </w:numPr>
        <w:jc w:val="both"/>
        <w:rPr>
          <w:rFonts w:asciiTheme="minorHAnsi" w:hAnsiTheme="minorHAnsi" w:cstheme="minorHAnsi"/>
          <w:sz w:val="22"/>
          <w:szCs w:val="22"/>
        </w:rPr>
      </w:pPr>
      <w:r w:rsidRPr="00C23979">
        <w:rPr>
          <w:rFonts w:asciiTheme="minorHAnsi" w:hAnsiTheme="minorHAnsi" w:cstheme="minorHAnsi"/>
          <w:sz w:val="22"/>
          <w:szCs w:val="22"/>
        </w:rPr>
        <w:t>Realizar la supervisión; el seguimiento y el control permanente del cumplimiento del contrato suscrito, así como los documentos anexos al mismo. por lo CONSULTORA, asegurando el correcto desarrollo del ESTUDIO, evaluando el avance técnico financiero del mismo, de acuerdo a los Términos de Referencia y alcances del ESTUDIO.</w:t>
      </w:r>
    </w:p>
    <w:p w14:paraId="38398B09" w14:textId="77777777" w:rsidR="00561C0A" w:rsidRPr="00C23979" w:rsidRDefault="00561C0A" w:rsidP="00561C0A">
      <w:pPr>
        <w:pStyle w:val="Prrafodelista"/>
        <w:numPr>
          <w:ilvl w:val="0"/>
          <w:numId w:val="141"/>
        </w:numPr>
        <w:jc w:val="both"/>
        <w:rPr>
          <w:rFonts w:asciiTheme="minorHAnsi" w:hAnsiTheme="minorHAnsi" w:cstheme="minorHAnsi"/>
          <w:sz w:val="22"/>
          <w:szCs w:val="22"/>
        </w:rPr>
      </w:pPr>
      <w:r w:rsidRPr="00C23979">
        <w:rPr>
          <w:rFonts w:asciiTheme="minorHAnsi" w:hAnsiTheme="minorHAnsi" w:cstheme="minorHAnsi"/>
          <w:sz w:val="22"/>
          <w:szCs w:val="22"/>
        </w:rPr>
        <w:t>Efectuar todas las acciones necesarias y oportunos para el cumplimiento del cronograma de desarrollo del ESTUDIO, comunicando oportunamente al MPD los desfases que   se presenten entre lo programado y ejecutado, aprobando la ampliación de plazo del   contrato   de   lo   CONSULTORA   de   conformidad   a   los   procedimientos establecidos y remitirlos a FISCALIZACION mediante informe</w:t>
      </w:r>
    </w:p>
    <w:p w14:paraId="1297A1B4" w14:textId="77777777" w:rsidR="00561C0A" w:rsidRPr="00C23979" w:rsidRDefault="00561C0A" w:rsidP="00561C0A">
      <w:pPr>
        <w:pStyle w:val="Prrafodelista"/>
        <w:numPr>
          <w:ilvl w:val="0"/>
          <w:numId w:val="141"/>
        </w:numPr>
        <w:jc w:val="both"/>
        <w:rPr>
          <w:rFonts w:asciiTheme="minorHAnsi" w:hAnsiTheme="minorHAnsi" w:cstheme="minorHAnsi"/>
          <w:sz w:val="22"/>
          <w:szCs w:val="22"/>
        </w:rPr>
      </w:pPr>
      <w:r w:rsidRPr="00C23979">
        <w:rPr>
          <w:rFonts w:asciiTheme="minorHAnsi" w:hAnsiTheme="minorHAnsi" w:cstheme="minorHAnsi"/>
          <w:sz w:val="22"/>
          <w:szCs w:val="22"/>
        </w:rPr>
        <w:t>Solicitar a la CONSULTORA, toda la información complementaria que juzgue conveniente, así como tener acceso permanente a los lugares de trabajo que estime necesarios para la adecuada, completa y oportuna evaluación técnica del ESTUDIO.</w:t>
      </w:r>
    </w:p>
    <w:p w14:paraId="5E232A2A" w14:textId="77777777" w:rsidR="00561C0A" w:rsidRPr="00C23979" w:rsidRDefault="00561C0A" w:rsidP="00561C0A">
      <w:pPr>
        <w:pStyle w:val="Prrafodelista"/>
        <w:numPr>
          <w:ilvl w:val="0"/>
          <w:numId w:val="141"/>
        </w:numPr>
        <w:jc w:val="both"/>
        <w:rPr>
          <w:rFonts w:asciiTheme="minorHAnsi" w:hAnsiTheme="minorHAnsi" w:cstheme="minorHAnsi"/>
          <w:sz w:val="22"/>
          <w:szCs w:val="22"/>
        </w:rPr>
      </w:pPr>
      <w:r w:rsidRPr="00C23979">
        <w:rPr>
          <w:rFonts w:asciiTheme="minorHAnsi" w:hAnsiTheme="minorHAnsi" w:cstheme="minorHAnsi"/>
          <w:sz w:val="22"/>
          <w:szCs w:val="22"/>
        </w:rPr>
        <w:t>Evaluar tanto los informes de trabajos parciales y/o de campo, así como el Informe Final del ESTUDIO, y pronunciarse en forma expresa y oportuna respecto a la aprobación o rechazo de los mismos.</w:t>
      </w:r>
    </w:p>
    <w:p w14:paraId="06157ACF" w14:textId="77777777" w:rsidR="00561C0A" w:rsidRPr="00C23979" w:rsidRDefault="00561C0A" w:rsidP="00561C0A">
      <w:pPr>
        <w:pStyle w:val="Prrafodelista"/>
        <w:numPr>
          <w:ilvl w:val="0"/>
          <w:numId w:val="141"/>
        </w:numPr>
        <w:jc w:val="both"/>
        <w:rPr>
          <w:rFonts w:asciiTheme="minorHAnsi" w:hAnsiTheme="minorHAnsi" w:cstheme="minorHAnsi"/>
          <w:sz w:val="22"/>
          <w:szCs w:val="22"/>
        </w:rPr>
      </w:pPr>
      <w:r w:rsidRPr="00C23979">
        <w:rPr>
          <w:rFonts w:asciiTheme="minorHAnsi" w:hAnsiTheme="minorHAnsi" w:cstheme="minorHAnsi"/>
          <w:sz w:val="22"/>
          <w:szCs w:val="22"/>
        </w:rPr>
        <w:t>Evaluar, informar y sancionar conforme a los documentos contractuales sobre la efectiva participación en la elaboración del ESTUDIO, del personal técnico ofertado por la CONSULTORA en su Propuesta Técnica.</w:t>
      </w:r>
    </w:p>
    <w:p w14:paraId="0114F9BF" w14:textId="77777777" w:rsidR="00561C0A" w:rsidRPr="00C23979" w:rsidRDefault="00561C0A" w:rsidP="00561C0A">
      <w:pPr>
        <w:pStyle w:val="Prrafodelista"/>
        <w:numPr>
          <w:ilvl w:val="0"/>
          <w:numId w:val="141"/>
        </w:numPr>
        <w:jc w:val="both"/>
        <w:rPr>
          <w:rFonts w:asciiTheme="minorHAnsi" w:hAnsiTheme="minorHAnsi" w:cstheme="minorHAnsi"/>
          <w:sz w:val="22"/>
          <w:szCs w:val="22"/>
        </w:rPr>
      </w:pPr>
      <w:r w:rsidRPr="00C23979">
        <w:rPr>
          <w:rFonts w:asciiTheme="minorHAnsi" w:hAnsiTheme="minorHAnsi" w:cstheme="minorHAnsi"/>
          <w:sz w:val="22"/>
          <w:szCs w:val="22"/>
        </w:rPr>
        <w:t>En caso de rescisión o resolución de contrato con la CONSULTORA. elaborar los informes técnicos correspondientes y efectuar la conciliación técnica y financiera para la liquidación del contrato.</w:t>
      </w:r>
    </w:p>
    <w:p w14:paraId="1CBDBDC0" w14:textId="77777777" w:rsidR="00561C0A" w:rsidRPr="00C23979" w:rsidRDefault="00561C0A" w:rsidP="00561C0A">
      <w:pPr>
        <w:pStyle w:val="Prrafodelista"/>
        <w:numPr>
          <w:ilvl w:val="0"/>
          <w:numId w:val="141"/>
        </w:numPr>
        <w:jc w:val="both"/>
        <w:rPr>
          <w:rFonts w:asciiTheme="minorHAnsi" w:hAnsiTheme="minorHAnsi" w:cstheme="minorHAnsi"/>
          <w:sz w:val="22"/>
          <w:szCs w:val="22"/>
        </w:rPr>
      </w:pPr>
      <w:r w:rsidRPr="00C23979">
        <w:rPr>
          <w:rFonts w:asciiTheme="minorHAnsi" w:hAnsiTheme="minorHAnsi" w:cstheme="minorHAnsi"/>
          <w:sz w:val="22"/>
          <w:szCs w:val="22"/>
        </w:rPr>
        <w:lastRenderedPageBreak/>
        <w:t>Ante requerimiento del ORGANISMO EJECUTOR, informar sobre el cumplimiento de los términos de referencia y el cronograma de actividades por parte de la CONSULTORA.</w:t>
      </w:r>
    </w:p>
    <w:p w14:paraId="36252C6B" w14:textId="77777777" w:rsidR="00561C0A" w:rsidRPr="00C23979" w:rsidRDefault="00561C0A" w:rsidP="00561C0A">
      <w:pPr>
        <w:pStyle w:val="Prrafodelista"/>
        <w:numPr>
          <w:ilvl w:val="0"/>
          <w:numId w:val="141"/>
        </w:numPr>
        <w:jc w:val="both"/>
        <w:rPr>
          <w:rFonts w:asciiTheme="minorHAnsi" w:hAnsiTheme="minorHAnsi" w:cstheme="minorHAnsi"/>
          <w:sz w:val="22"/>
          <w:szCs w:val="22"/>
        </w:rPr>
      </w:pPr>
      <w:r w:rsidRPr="00C23979">
        <w:rPr>
          <w:rFonts w:asciiTheme="minorHAnsi" w:hAnsiTheme="minorHAnsi" w:cstheme="minorHAnsi"/>
          <w:sz w:val="22"/>
          <w:szCs w:val="22"/>
        </w:rPr>
        <w:t>Aprobar informes, contratos modificatorios, solicitud de pagos y en su caso aplicar las multas y sanciones si corresponden.</w:t>
      </w:r>
    </w:p>
    <w:p w14:paraId="4B25D6A8" w14:textId="77777777" w:rsidR="00561C0A" w:rsidRPr="00C23979" w:rsidRDefault="00561C0A" w:rsidP="00561C0A">
      <w:pPr>
        <w:pStyle w:val="Prrafodelista"/>
        <w:numPr>
          <w:ilvl w:val="0"/>
          <w:numId w:val="141"/>
        </w:numPr>
        <w:jc w:val="both"/>
        <w:rPr>
          <w:rFonts w:asciiTheme="minorHAnsi" w:hAnsiTheme="minorHAnsi" w:cstheme="minorHAnsi"/>
          <w:sz w:val="22"/>
          <w:szCs w:val="22"/>
        </w:rPr>
      </w:pPr>
      <w:r w:rsidRPr="00C23979">
        <w:rPr>
          <w:rFonts w:asciiTheme="minorHAnsi" w:hAnsiTheme="minorHAnsi" w:cstheme="minorHAnsi"/>
          <w:sz w:val="22"/>
          <w:szCs w:val="22"/>
        </w:rPr>
        <w:t xml:space="preserve">Otras funciones establecidas en el convenio Interinstitucional de financiamiento y contrato administrativo. </w:t>
      </w:r>
    </w:p>
    <w:p w14:paraId="05A8BBA8" w14:textId="77777777" w:rsidR="00561C0A" w:rsidRPr="00C23979" w:rsidRDefault="00561C0A" w:rsidP="00561C0A">
      <w:pPr>
        <w:pStyle w:val="Prrafodelista"/>
        <w:ind w:left="0"/>
        <w:jc w:val="both"/>
        <w:rPr>
          <w:rFonts w:asciiTheme="minorHAnsi" w:hAnsiTheme="minorHAnsi" w:cstheme="minorHAnsi"/>
          <w:sz w:val="22"/>
          <w:szCs w:val="22"/>
        </w:rPr>
      </w:pPr>
    </w:p>
    <w:p w14:paraId="3533E097" w14:textId="77777777" w:rsidR="00561C0A" w:rsidRPr="002D1BEB" w:rsidRDefault="00561C0A" w:rsidP="00561C0A">
      <w:pPr>
        <w:pStyle w:val="Prrafodelista"/>
        <w:ind w:left="0"/>
        <w:jc w:val="both"/>
        <w:rPr>
          <w:rFonts w:asciiTheme="minorHAnsi" w:hAnsiTheme="minorHAnsi" w:cstheme="minorHAnsi"/>
          <w:sz w:val="22"/>
          <w:szCs w:val="22"/>
        </w:rPr>
      </w:pPr>
      <w:r w:rsidRPr="00C23979">
        <w:rPr>
          <w:rFonts w:asciiTheme="minorHAnsi" w:hAnsiTheme="minorHAnsi" w:cstheme="minorHAnsi"/>
          <w:sz w:val="22"/>
          <w:szCs w:val="22"/>
        </w:rPr>
        <w:t xml:space="preserve">Asimismo, el MPD contratará la supervisión del Estudio de Diseño técnico de </w:t>
      </w:r>
      <w:proofErr w:type="spellStart"/>
      <w:r w:rsidRPr="00C23979">
        <w:rPr>
          <w:rFonts w:asciiTheme="minorHAnsi" w:hAnsiTheme="minorHAnsi" w:cstheme="minorHAnsi"/>
          <w:sz w:val="22"/>
          <w:szCs w:val="22"/>
        </w:rPr>
        <w:t>Preinversión</w:t>
      </w:r>
      <w:proofErr w:type="spellEnd"/>
      <w:r w:rsidRPr="00C23979">
        <w:rPr>
          <w:rFonts w:asciiTheme="minorHAnsi" w:hAnsiTheme="minorHAnsi" w:cstheme="minorHAnsi"/>
          <w:sz w:val="22"/>
          <w:szCs w:val="22"/>
        </w:rPr>
        <w:t xml:space="preserve"> que estará encargada de realizar sus funciones específicas, sin que las mismas tengan un carácter limitativo.</w:t>
      </w:r>
    </w:p>
    <w:p w14:paraId="223BE26A" w14:textId="77777777" w:rsidR="00561C0A" w:rsidRPr="00485EA6" w:rsidRDefault="00561C0A" w:rsidP="00561C0A">
      <w:pPr>
        <w:spacing w:before="240" w:after="240"/>
        <w:jc w:val="both"/>
        <w:rPr>
          <w:rFonts w:asciiTheme="minorHAnsi" w:hAnsiTheme="minorHAnsi" w:cstheme="minorHAnsi"/>
          <w:b/>
          <w:snapToGrid w:val="0"/>
          <w:sz w:val="22"/>
          <w:szCs w:val="22"/>
        </w:rPr>
      </w:pPr>
      <w:r w:rsidRPr="00485EA6">
        <w:rPr>
          <w:rFonts w:asciiTheme="minorHAnsi" w:hAnsiTheme="minorHAnsi" w:cstheme="minorHAnsi"/>
          <w:b/>
          <w:snapToGrid w:val="0"/>
          <w:sz w:val="22"/>
          <w:szCs w:val="22"/>
        </w:rPr>
        <w:t>Logística del Servicio</w:t>
      </w:r>
    </w:p>
    <w:p w14:paraId="6E69C303" w14:textId="77777777" w:rsidR="00561C0A" w:rsidRPr="00485EA6" w:rsidRDefault="00561C0A" w:rsidP="00561C0A">
      <w:pPr>
        <w:spacing w:line="240" w:lineRule="exact"/>
        <w:jc w:val="both"/>
        <w:rPr>
          <w:rFonts w:asciiTheme="minorHAnsi" w:hAnsiTheme="minorHAnsi" w:cstheme="minorHAnsi"/>
          <w:bCs/>
          <w:snapToGrid w:val="0"/>
          <w:sz w:val="22"/>
          <w:szCs w:val="22"/>
        </w:rPr>
      </w:pPr>
      <w:r w:rsidRPr="00485EA6">
        <w:rPr>
          <w:rFonts w:asciiTheme="minorHAnsi" w:hAnsiTheme="minorHAnsi" w:cstheme="minorHAnsi"/>
          <w:bCs/>
          <w:snapToGrid w:val="0"/>
          <w:sz w:val="22"/>
          <w:szCs w:val="22"/>
        </w:rPr>
        <w:t>El proponente deberá garantizar todo el equipo y maquinaria necesaria para el buena ejecución y desarrollo de la presente consultoría.</w:t>
      </w:r>
    </w:p>
    <w:p w14:paraId="6A6B475E" w14:textId="77777777" w:rsidR="00561C0A" w:rsidRPr="00485EA6" w:rsidRDefault="00561C0A" w:rsidP="00561C0A">
      <w:pPr>
        <w:spacing w:line="240" w:lineRule="exact"/>
        <w:jc w:val="both"/>
        <w:rPr>
          <w:rFonts w:asciiTheme="minorHAnsi" w:hAnsiTheme="minorHAnsi" w:cstheme="minorHAnsi"/>
          <w:bCs/>
          <w:snapToGrid w:val="0"/>
          <w:sz w:val="22"/>
          <w:szCs w:val="22"/>
        </w:rPr>
      </w:pPr>
    </w:p>
    <w:p w14:paraId="309DD5F7" w14:textId="77777777" w:rsidR="00561C0A" w:rsidRPr="00485EA6" w:rsidRDefault="00561C0A" w:rsidP="00561C0A">
      <w:pPr>
        <w:numPr>
          <w:ilvl w:val="0"/>
          <w:numId w:val="123"/>
        </w:numPr>
        <w:spacing w:line="240" w:lineRule="exact"/>
        <w:jc w:val="both"/>
        <w:rPr>
          <w:rFonts w:asciiTheme="minorHAnsi" w:hAnsiTheme="minorHAnsi" w:cstheme="minorHAnsi"/>
          <w:b/>
          <w:snapToGrid w:val="0"/>
          <w:sz w:val="22"/>
          <w:szCs w:val="22"/>
        </w:rPr>
      </w:pPr>
      <w:r w:rsidRPr="00485EA6">
        <w:rPr>
          <w:rFonts w:asciiTheme="minorHAnsi" w:hAnsiTheme="minorHAnsi" w:cstheme="minorHAnsi"/>
          <w:b/>
          <w:snapToGrid w:val="0"/>
          <w:sz w:val="22"/>
          <w:szCs w:val="22"/>
        </w:rPr>
        <w:t>RESPONSABLE / COMISIÓN DE RECEPCIÓN</w:t>
      </w:r>
    </w:p>
    <w:p w14:paraId="32261F07" w14:textId="77777777" w:rsidR="00561C0A" w:rsidRPr="00485EA6" w:rsidRDefault="00561C0A" w:rsidP="00561C0A">
      <w:pPr>
        <w:spacing w:line="240" w:lineRule="exact"/>
        <w:ind w:left="360"/>
        <w:jc w:val="both"/>
        <w:rPr>
          <w:rFonts w:asciiTheme="minorHAnsi" w:hAnsiTheme="minorHAnsi" w:cstheme="minorHAnsi"/>
          <w:b/>
          <w:snapToGrid w:val="0"/>
          <w:sz w:val="22"/>
          <w:szCs w:val="22"/>
        </w:rPr>
      </w:pPr>
    </w:p>
    <w:p w14:paraId="7B810F27" w14:textId="77777777" w:rsidR="00561C0A" w:rsidRPr="00485EA6" w:rsidRDefault="00561C0A" w:rsidP="00561C0A">
      <w:pPr>
        <w:pStyle w:val="Prrafodelista"/>
        <w:ind w:left="0"/>
        <w:jc w:val="both"/>
        <w:rPr>
          <w:rFonts w:asciiTheme="minorHAnsi" w:hAnsiTheme="minorHAnsi" w:cstheme="minorHAnsi"/>
          <w:sz w:val="22"/>
          <w:szCs w:val="22"/>
        </w:rPr>
      </w:pPr>
      <w:r w:rsidRPr="00485EA6">
        <w:rPr>
          <w:rFonts w:asciiTheme="minorHAnsi" w:hAnsiTheme="minorHAnsi" w:cstheme="minorHAnsi"/>
          <w:sz w:val="22"/>
          <w:szCs w:val="22"/>
        </w:rPr>
        <w:t xml:space="preserve">La entidad a través de la autoridad correspondiente, designará al </w:t>
      </w:r>
      <w:proofErr w:type="gramStart"/>
      <w:r w:rsidRPr="00485EA6">
        <w:rPr>
          <w:rFonts w:asciiTheme="minorHAnsi" w:hAnsiTheme="minorHAnsi" w:cstheme="minorHAnsi"/>
          <w:sz w:val="22"/>
          <w:szCs w:val="22"/>
        </w:rPr>
        <w:t>Responsable</w:t>
      </w:r>
      <w:proofErr w:type="gramEnd"/>
      <w:r w:rsidRPr="00485EA6">
        <w:rPr>
          <w:rFonts w:asciiTheme="minorHAnsi" w:hAnsiTheme="minorHAnsi" w:cstheme="minorHAnsi"/>
          <w:sz w:val="22"/>
          <w:szCs w:val="22"/>
        </w:rPr>
        <w:t xml:space="preserve"> / Comisión de Recepción de la consultoría, quién tendrá las funciones establecidas en la normativa vigente</w:t>
      </w:r>
    </w:p>
    <w:p w14:paraId="212F538A" w14:textId="77777777" w:rsidR="00561C0A" w:rsidRPr="002943DA" w:rsidRDefault="00561C0A" w:rsidP="00561C0A">
      <w:pPr>
        <w:numPr>
          <w:ilvl w:val="0"/>
          <w:numId w:val="123"/>
        </w:numPr>
        <w:spacing w:after="160" w:line="259" w:lineRule="auto"/>
        <w:rPr>
          <w:rFonts w:asciiTheme="minorHAnsi" w:hAnsiTheme="minorHAnsi" w:cstheme="minorHAnsi"/>
          <w:b/>
          <w:iCs/>
          <w:color w:val="000000" w:themeColor="text1"/>
          <w:sz w:val="22"/>
          <w:szCs w:val="22"/>
        </w:rPr>
      </w:pPr>
      <w:r w:rsidRPr="002943DA">
        <w:rPr>
          <w:rFonts w:asciiTheme="minorHAnsi" w:hAnsiTheme="minorHAnsi" w:cstheme="minorHAnsi"/>
          <w:b/>
          <w:iCs/>
          <w:color w:val="000000" w:themeColor="text1"/>
          <w:sz w:val="22"/>
          <w:szCs w:val="22"/>
        </w:rPr>
        <w:t>PRECIO REFERENCIAL</w:t>
      </w:r>
    </w:p>
    <w:p w14:paraId="2FA49F17" w14:textId="77777777" w:rsidR="00561C0A" w:rsidRPr="002943DA" w:rsidRDefault="00561C0A" w:rsidP="00561C0A">
      <w:pPr>
        <w:spacing w:before="240" w:after="240"/>
        <w:jc w:val="both"/>
        <w:rPr>
          <w:rFonts w:asciiTheme="minorHAnsi" w:hAnsiTheme="minorHAnsi" w:cstheme="minorHAnsi"/>
          <w:color w:val="000000" w:themeColor="text1"/>
          <w:sz w:val="22"/>
          <w:szCs w:val="22"/>
        </w:rPr>
      </w:pPr>
      <w:r w:rsidRPr="002943DA">
        <w:rPr>
          <w:rFonts w:asciiTheme="minorHAnsi" w:hAnsiTheme="minorHAnsi" w:cstheme="minorHAnsi"/>
          <w:color w:val="000000" w:themeColor="text1"/>
          <w:sz w:val="22"/>
          <w:szCs w:val="22"/>
        </w:rPr>
        <w:t>El precio referencial total es de Bs949.646,40 (Novecientos Cuarenta y Nueve Mil Seiscientos Cuarenta y Seis 40/100 bolivianos para la realización de la consultoría incluye todos los elementos sin excepción alguna, que sean necesarios para la realización y cumplimiento de la CONSULTORÍA y no se reconocerán ni procederán pagos por servicios que excedan dicho monto.</w:t>
      </w:r>
    </w:p>
    <w:p w14:paraId="5977F38B" w14:textId="77777777" w:rsidR="00561C0A" w:rsidRPr="002943DA" w:rsidRDefault="00561C0A" w:rsidP="00561C0A">
      <w:pPr>
        <w:spacing w:before="240" w:after="240"/>
        <w:jc w:val="both"/>
        <w:rPr>
          <w:rFonts w:asciiTheme="minorHAnsi" w:hAnsiTheme="minorHAnsi" w:cstheme="minorHAnsi"/>
          <w:color w:val="000000" w:themeColor="text1"/>
          <w:sz w:val="22"/>
          <w:szCs w:val="22"/>
        </w:rPr>
      </w:pPr>
      <w:r w:rsidRPr="002943DA">
        <w:rPr>
          <w:rFonts w:asciiTheme="minorHAnsi" w:hAnsiTheme="minorHAnsi" w:cstheme="minorHAnsi"/>
          <w:color w:val="000000" w:themeColor="text1"/>
          <w:sz w:val="22"/>
          <w:szCs w:val="22"/>
        </w:rPr>
        <w:t>Este monto también comprende todos los costos referidos a salarios, incidencia en ellos por leyes sociales, impuestos, tasas, aranceles, daños a terceros, gastos de seguro de equipo y de accidentes personales, gastos de transporte y viáticos; es decir, todo otro costo directo o indirecto incluyendo utilidades, gastos generales, que pueda tener incidencia en el monto total de la consultoría, hasta su conclusión.</w:t>
      </w:r>
    </w:p>
    <w:p w14:paraId="69C7128E" w14:textId="77777777" w:rsidR="00561C0A" w:rsidRPr="00F555C1" w:rsidRDefault="00561C0A" w:rsidP="00561C0A">
      <w:pPr>
        <w:pStyle w:val="Prrafodelista"/>
        <w:numPr>
          <w:ilvl w:val="0"/>
          <w:numId w:val="123"/>
        </w:numPr>
        <w:spacing w:line="240" w:lineRule="exact"/>
        <w:jc w:val="both"/>
        <w:rPr>
          <w:rFonts w:asciiTheme="minorHAnsi" w:hAnsiTheme="minorHAnsi" w:cstheme="minorHAnsi"/>
          <w:b/>
          <w:bCs/>
          <w:sz w:val="22"/>
          <w:szCs w:val="22"/>
        </w:rPr>
      </w:pPr>
      <w:r w:rsidRPr="00F555C1">
        <w:rPr>
          <w:rFonts w:asciiTheme="minorHAnsi" w:hAnsiTheme="minorHAnsi" w:cstheme="minorHAnsi"/>
          <w:b/>
          <w:bCs/>
          <w:sz w:val="22"/>
          <w:szCs w:val="22"/>
        </w:rPr>
        <w:t>PAGO DE IMPUESTOS.</w:t>
      </w:r>
    </w:p>
    <w:p w14:paraId="151FC37B" w14:textId="77777777" w:rsidR="00561C0A" w:rsidRPr="00485EA6" w:rsidRDefault="00561C0A" w:rsidP="00561C0A">
      <w:pPr>
        <w:spacing w:line="240" w:lineRule="exact"/>
        <w:ind w:left="284"/>
        <w:jc w:val="both"/>
        <w:rPr>
          <w:rFonts w:asciiTheme="minorHAnsi" w:hAnsiTheme="minorHAnsi" w:cstheme="minorHAnsi"/>
          <w:iCs/>
          <w:sz w:val="22"/>
          <w:szCs w:val="22"/>
        </w:rPr>
      </w:pPr>
    </w:p>
    <w:p w14:paraId="7E9AFCC1" w14:textId="77777777" w:rsidR="00561C0A" w:rsidRPr="00485EA6" w:rsidRDefault="00561C0A" w:rsidP="00561C0A">
      <w:pPr>
        <w:spacing w:line="240" w:lineRule="exact"/>
        <w:jc w:val="both"/>
        <w:rPr>
          <w:rFonts w:asciiTheme="minorHAnsi" w:hAnsiTheme="minorHAnsi" w:cstheme="minorHAnsi"/>
          <w:sz w:val="22"/>
          <w:szCs w:val="22"/>
        </w:rPr>
      </w:pPr>
      <w:r w:rsidRPr="00485EA6">
        <w:rPr>
          <w:rFonts w:asciiTheme="minorHAnsi" w:hAnsiTheme="minorHAnsi" w:cstheme="minorHAnsi"/>
          <w:sz w:val="22"/>
          <w:szCs w:val="22"/>
        </w:rPr>
        <w:t>El pago de impuestos u cualquier otro tramite como para la aprobación de los planos ante Autoridad competente, la licencia ambiental aprobada y cualquier otros, es de responsabilidad de la Empresa Consultora, cumpliendo con todos los impuestos vigentes en el país a la fecha de presentación de la propuesta, así mismo debe emitir la respectiva factura oficial por el monto del pago de cada informe a favor de la Entidad Contratante.</w:t>
      </w:r>
    </w:p>
    <w:p w14:paraId="1ADF655D" w14:textId="77777777" w:rsidR="00561C0A" w:rsidRPr="00485EA6" w:rsidRDefault="00561C0A" w:rsidP="00561C0A">
      <w:pPr>
        <w:spacing w:line="240" w:lineRule="exact"/>
        <w:rPr>
          <w:rFonts w:asciiTheme="minorHAnsi" w:hAnsiTheme="minorHAnsi" w:cstheme="minorHAnsi"/>
          <w:b/>
          <w:sz w:val="22"/>
          <w:szCs w:val="22"/>
        </w:rPr>
      </w:pPr>
    </w:p>
    <w:p w14:paraId="07404DF9" w14:textId="77777777" w:rsidR="00561C0A" w:rsidRPr="00485EA6" w:rsidRDefault="00561C0A" w:rsidP="00561C0A">
      <w:pPr>
        <w:spacing w:line="240" w:lineRule="exact"/>
        <w:rPr>
          <w:rFonts w:asciiTheme="minorHAnsi" w:hAnsiTheme="minorHAnsi" w:cstheme="minorHAnsi"/>
          <w:b/>
          <w:sz w:val="22"/>
          <w:szCs w:val="22"/>
        </w:rPr>
      </w:pPr>
    </w:p>
    <w:p w14:paraId="48FBEAE0" w14:textId="77777777" w:rsidR="00561C0A" w:rsidRDefault="00561C0A" w:rsidP="00561C0A">
      <w:pPr>
        <w:spacing w:line="240" w:lineRule="exact"/>
        <w:rPr>
          <w:rFonts w:asciiTheme="minorHAnsi" w:hAnsiTheme="minorHAnsi" w:cstheme="minorHAnsi"/>
          <w:b/>
          <w:sz w:val="22"/>
          <w:szCs w:val="22"/>
        </w:rPr>
      </w:pPr>
    </w:p>
    <w:p w14:paraId="036E6DAB" w14:textId="77777777" w:rsidR="00561C0A" w:rsidRDefault="00561C0A" w:rsidP="00561C0A">
      <w:pPr>
        <w:spacing w:line="240" w:lineRule="exact"/>
        <w:rPr>
          <w:rFonts w:asciiTheme="minorHAnsi" w:hAnsiTheme="minorHAnsi" w:cstheme="minorHAnsi"/>
          <w:b/>
          <w:sz w:val="22"/>
          <w:szCs w:val="22"/>
        </w:rPr>
      </w:pPr>
    </w:p>
    <w:p w14:paraId="3E71E7E0" w14:textId="77777777" w:rsidR="00561C0A" w:rsidRDefault="00561C0A" w:rsidP="00561C0A">
      <w:pPr>
        <w:spacing w:line="240" w:lineRule="exact"/>
        <w:rPr>
          <w:rFonts w:asciiTheme="minorHAnsi" w:hAnsiTheme="minorHAnsi" w:cstheme="minorHAnsi"/>
          <w:b/>
          <w:sz w:val="22"/>
          <w:szCs w:val="22"/>
        </w:rPr>
      </w:pPr>
    </w:p>
    <w:p w14:paraId="32D96367" w14:textId="77777777" w:rsidR="00561C0A" w:rsidRDefault="00561C0A" w:rsidP="00561C0A">
      <w:pPr>
        <w:spacing w:line="240" w:lineRule="exact"/>
        <w:rPr>
          <w:rFonts w:asciiTheme="minorHAnsi" w:hAnsiTheme="minorHAnsi" w:cstheme="minorHAnsi"/>
          <w:b/>
          <w:sz w:val="22"/>
          <w:szCs w:val="22"/>
        </w:rPr>
      </w:pPr>
    </w:p>
    <w:p w14:paraId="58C736E4" w14:textId="77777777" w:rsidR="00561C0A" w:rsidRDefault="00561C0A" w:rsidP="00561C0A">
      <w:pPr>
        <w:spacing w:line="240" w:lineRule="exact"/>
        <w:rPr>
          <w:rFonts w:asciiTheme="minorHAnsi" w:hAnsiTheme="minorHAnsi" w:cstheme="minorHAnsi"/>
          <w:b/>
          <w:sz w:val="22"/>
          <w:szCs w:val="22"/>
        </w:rPr>
      </w:pPr>
    </w:p>
    <w:p w14:paraId="6D91A5D0" w14:textId="77777777" w:rsidR="00561C0A" w:rsidRDefault="00561C0A" w:rsidP="00561C0A">
      <w:pPr>
        <w:spacing w:line="240" w:lineRule="exact"/>
        <w:rPr>
          <w:rFonts w:asciiTheme="minorHAnsi" w:hAnsiTheme="minorHAnsi" w:cstheme="minorHAnsi"/>
          <w:b/>
          <w:sz w:val="22"/>
          <w:szCs w:val="22"/>
        </w:rPr>
      </w:pPr>
    </w:p>
    <w:p w14:paraId="0793065D" w14:textId="77777777" w:rsidR="00561C0A" w:rsidRDefault="00561C0A" w:rsidP="00561C0A">
      <w:pPr>
        <w:spacing w:line="240" w:lineRule="exact"/>
        <w:rPr>
          <w:rFonts w:asciiTheme="minorHAnsi" w:hAnsiTheme="minorHAnsi" w:cstheme="minorHAnsi"/>
          <w:b/>
          <w:sz w:val="22"/>
          <w:szCs w:val="22"/>
        </w:rPr>
      </w:pPr>
    </w:p>
    <w:p w14:paraId="2E67E38B" w14:textId="77777777" w:rsidR="00561C0A" w:rsidRDefault="00561C0A" w:rsidP="00561C0A">
      <w:pPr>
        <w:spacing w:line="240" w:lineRule="exact"/>
        <w:rPr>
          <w:rFonts w:asciiTheme="minorHAnsi" w:hAnsiTheme="minorHAnsi" w:cstheme="minorHAnsi"/>
          <w:b/>
          <w:sz w:val="22"/>
          <w:szCs w:val="22"/>
        </w:rPr>
      </w:pPr>
    </w:p>
    <w:p w14:paraId="62912974" w14:textId="77777777" w:rsidR="00561C0A" w:rsidRDefault="00561C0A" w:rsidP="00561C0A">
      <w:pPr>
        <w:spacing w:line="240" w:lineRule="exact"/>
        <w:rPr>
          <w:rFonts w:asciiTheme="minorHAnsi" w:hAnsiTheme="minorHAnsi" w:cstheme="minorHAnsi"/>
          <w:b/>
          <w:sz w:val="22"/>
          <w:szCs w:val="22"/>
        </w:rPr>
      </w:pPr>
    </w:p>
    <w:p w14:paraId="75F03ECC" w14:textId="77777777" w:rsidR="00561C0A" w:rsidRDefault="00561C0A" w:rsidP="00561C0A">
      <w:pPr>
        <w:spacing w:line="240" w:lineRule="exact"/>
        <w:rPr>
          <w:rFonts w:asciiTheme="minorHAnsi" w:hAnsiTheme="minorHAnsi" w:cstheme="minorHAnsi"/>
          <w:b/>
          <w:sz w:val="22"/>
          <w:szCs w:val="22"/>
        </w:rPr>
      </w:pPr>
    </w:p>
    <w:p w14:paraId="063F8785" w14:textId="77777777" w:rsidR="00561C0A" w:rsidRPr="00485EA6" w:rsidRDefault="00561C0A" w:rsidP="00561C0A">
      <w:pPr>
        <w:spacing w:line="240" w:lineRule="exact"/>
        <w:jc w:val="center"/>
        <w:rPr>
          <w:rFonts w:asciiTheme="minorHAnsi" w:hAnsiTheme="minorHAnsi" w:cstheme="minorHAnsi"/>
          <w:b/>
          <w:sz w:val="22"/>
          <w:szCs w:val="22"/>
        </w:rPr>
      </w:pPr>
      <w:r w:rsidRPr="006B77FD">
        <w:rPr>
          <w:rFonts w:asciiTheme="minorHAnsi" w:hAnsiTheme="minorHAnsi" w:cstheme="minorHAnsi"/>
          <w:b/>
          <w:color w:val="C00000"/>
          <w:sz w:val="22"/>
          <w:szCs w:val="22"/>
        </w:rPr>
        <w:lastRenderedPageBreak/>
        <w:t>C</w:t>
      </w:r>
      <w:r w:rsidRPr="00485EA6">
        <w:rPr>
          <w:rFonts w:asciiTheme="minorHAnsi" w:hAnsiTheme="minorHAnsi" w:cstheme="minorHAnsi"/>
          <w:b/>
          <w:sz w:val="22"/>
          <w:szCs w:val="22"/>
        </w:rPr>
        <w:t>ONDICIONES ADICIONALES</w:t>
      </w:r>
    </w:p>
    <w:p w14:paraId="4E3EB8B5" w14:textId="77777777" w:rsidR="00561C0A" w:rsidRPr="00485EA6" w:rsidRDefault="00561C0A" w:rsidP="00561C0A">
      <w:pPr>
        <w:spacing w:line="240" w:lineRule="exact"/>
        <w:jc w:val="center"/>
        <w:rPr>
          <w:rFonts w:asciiTheme="minorHAnsi" w:hAnsiTheme="minorHAnsi" w:cstheme="minorHAnsi"/>
          <w:b/>
          <w:sz w:val="22"/>
          <w:szCs w:val="22"/>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97"/>
        <w:gridCol w:w="6648"/>
        <w:gridCol w:w="1763"/>
      </w:tblGrid>
      <w:tr w:rsidR="00561C0A" w:rsidRPr="00BD5231" w14:paraId="5DCAD12C" w14:textId="77777777" w:rsidTr="0034189E">
        <w:trPr>
          <w:trHeight w:val="283"/>
        </w:trPr>
        <w:tc>
          <w:tcPr>
            <w:tcW w:w="225" w:type="pct"/>
            <w:shd w:val="clear" w:color="auto" w:fill="BDD6EE" w:themeFill="accent1" w:themeFillTint="66"/>
            <w:vAlign w:val="center"/>
          </w:tcPr>
          <w:p w14:paraId="5740C4DB" w14:textId="77777777" w:rsidR="00561C0A" w:rsidRPr="002D1BEB" w:rsidRDefault="00561C0A" w:rsidP="0034189E">
            <w:pPr>
              <w:jc w:val="center"/>
              <w:rPr>
                <w:rFonts w:asciiTheme="minorHAnsi" w:hAnsiTheme="minorHAnsi" w:cstheme="minorHAnsi"/>
                <w:b/>
                <w:sz w:val="22"/>
                <w:szCs w:val="22"/>
              </w:rPr>
            </w:pPr>
            <w:r w:rsidRPr="002D1BEB">
              <w:rPr>
                <w:rFonts w:asciiTheme="minorHAnsi" w:hAnsiTheme="minorHAnsi" w:cstheme="minorHAnsi"/>
                <w:b/>
                <w:sz w:val="22"/>
                <w:szCs w:val="22"/>
              </w:rPr>
              <w:t>#</w:t>
            </w:r>
          </w:p>
        </w:tc>
        <w:tc>
          <w:tcPr>
            <w:tcW w:w="3774" w:type="pct"/>
            <w:shd w:val="clear" w:color="auto" w:fill="BDD6EE" w:themeFill="accent1" w:themeFillTint="66"/>
            <w:vAlign w:val="center"/>
          </w:tcPr>
          <w:p w14:paraId="6ACCDBE0" w14:textId="77777777" w:rsidR="00561C0A" w:rsidRPr="002D1BEB" w:rsidRDefault="00561C0A" w:rsidP="0034189E">
            <w:pPr>
              <w:jc w:val="center"/>
              <w:rPr>
                <w:rFonts w:asciiTheme="minorHAnsi" w:hAnsiTheme="minorHAnsi" w:cstheme="minorHAnsi"/>
                <w:b/>
                <w:sz w:val="22"/>
                <w:szCs w:val="22"/>
              </w:rPr>
            </w:pPr>
            <w:r w:rsidRPr="002D1BEB">
              <w:rPr>
                <w:rFonts w:asciiTheme="minorHAnsi" w:hAnsiTheme="minorHAnsi" w:cstheme="minorHAnsi"/>
                <w:b/>
                <w:sz w:val="22"/>
                <w:szCs w:val="22"/>
              </w:rPr>
              <w:t xml:space="preserve">Condiciones Adicionales Solicitadas </w:t>
            </w:r>
          </w:p>
        </w:tc>
        <w:tc>
          <w:tcPr>
            <w:tcW w:w="1001" w:type="pct"/>
            <w:shd w:val="clear" w:color="auto" w:fill="BDD6EE" w:themeFill="accent1" w:themeFillTint="66"/>
            <w:vAlign w:val="center"/>
          </w:tcPr>
          <w:p w14:paraId="501C03CE" w14:textId="77777777" w:rsidR="00561C0A" w:rsidRPr="002D1BEB" w:rsidRDefault="00561C0A" w:rsidP="0034189E">
            <w:pPr>
              <w:jc w:val="center"/>
              <w:rPr>
                <w:rFonts w:asciiTheme="minorHAnsi" w:hAnsiTheme="minorHAnsi" w:cstheme="minorHAnsi"/>
                <w:b/>
                <w:i/>
                <w:sz w:val="22"/>
                <w:szCs w:val="22"/>
              </w:rPr>
            </w:pPr>
            <w:r w:rsidRPr="002D1BEB">
              <w:rPr>
                <w:rFonts w:asciiTheme="minorHAnsi" w:hAnsiTheme="minorHAnsi" w:cstheme="minorHAnsi"/>
                <w:b/>
                <w:sz w:val="22"/>
                <w:szCs w:val="22"/>
              </w:rPr>
              <w:t xml:space="preserve">Puntaje asignado </w:t>
            </w:r>
          </w:p>
        </w:tc>
      </w:tr>
      <w:tr w:rsidR="00561C0A" w:rsidRPr="00BD5231" w14:paraId="55274951" w14:textId="77777777" w:rsidTr="0034189E">
        <w:trPr>
          <w:trHeight w:val="283"/>
        </w:trPr>
        <w:tc>
          <w:tcPr>
            <w:tcW w:w="225" w:type="pct"/>
            <w:shd w:val="clear" w:color="auto" w:fill="BDD6EE" w:themeFill="accent1" w:themeFillTint="66"/>
            <w:vAlign w:val="center"/>
          </w:tcPr>
          <w:p w14:paraId="48C76EEF" w14:textId="77777777" w:rsidR="00561C0A" w:rsidRPr="00BD5231" w:rsidRDefault="00561C0A" w:rsidP="0034189E">
            <w:pPr>
              <w:jc w:val="center"/>
              <w:rPr>
                <w:rFonts w:asciiTheme="minorHAnsi" w:hAnsiTheme="minorHAnsi" w:cstheme="minorHAnsi"/>
                <w:b/>
                <w:sz w:val="22"/>
                <w:szCs w:val="22"/>
                <w:highlight w:val="yellow"/>
              </w:rPr>
            </w:pPr>
          </w:p>
        </w:tc>
        <w:tc>
          <w:tcPr>
            <w:tcW w:w="3774" w:type="pct"/>
            <w:shd w:val="clear" w:color="auto" w:fill="BDD6EE" w:themeFill="accent1" w:themeFillTint="66"/>
            <w:vAlign w:val="center"/>
          </w:tcPr>
          <w:p w14:paraId="25F79A85" w14:textId="77777777" w:rsidR="00561C0A" w:rsidRPr="006C6238" w:rsidRDefault="00561C0A" w:rsidP="0034189E">
            <w:pPr>
              <w:jc w:val="center"/>
              <w:rPr>
                <w:rFonts w:asciiTheme="minorHAnsi" w:hAnsiTheme="minorHAnsi" w:cstheme="minorHAnsi"/>
                <w:b/>
                <w:sz w:val="22"/>
                <w:szCs w:val="22"/>
              </w:rPr>
            </w:pPr>
          </w:p>
        </w:tc>
        <w:tc>
          <w:tcPr>
            <w:tcW w:w="1001" w:type="pct"/>
            <w:shd w:val="clear" w:color="auto" w:fill="BDD6EE" w:themeFill="accent1" w:themeFillTint="66"/>
            <w:vAlign w:val="center"/>
          </w:tcPr>
          <w:p w14:paraId="26EFB609" w14:textId="77777777" w:rsidR="00561C0A" w:rsidRPr="00794CDC" w:rsidRDefault="00561C0A" w:rsidP="0034189E">
            <w:pPr>
              <w:jc w:val="center"/>
              <w:rPr>
                <w:rFonts w:asciiTheme="minorHAnsi" w:hAnsiTheme="minorHAnsi" w:cstheme="minorHAnsi"/>
                <w:b/>
                <w:sz w:val="22"/>
                <w:szCs w:val="22"/>
                <w:highlight w:val="magenta"/>
              </w:rPr>
            </w:pPr>
            <w:r w:rsidRPr="002D1BEB">
              <w:rPr>
                <w:rFonts w:asciiTheme="minorHAnsi" w:hAnsiTheme="minorHAnsi" w:cstheme="minorHAnsi"/>
                <w:b/>
                <w:sz w:val="22"/>
                <w:szCs w:val="22"/>
              </w:rPr>
              <w:t>10 PUNTOS</w:t>
            </w:r>
          </w:p>
        </w:tc>
      </w:tr>
      <w:tr w:rsidR="00561C0A" w:rsidRPr="00BD5231" w14:paraId="17384C2F" w14:textId="77777777" w:rsidTr="0034189E">
        <w:trPr>
          <w:trHeight w:val="283"/>
        </w:trPr>
        <w:tc>
          <w:tcPr>
            <w:tcW w:w="225" w:type="pct"/>
            <w:shd w:val="clear" w:color="auto" w:fill="2BF56E"/>
            <w:vAlign w:val="center"/>
          </w:tcPr>
          <w:p w14:paraId="5F347E4B" w14:textId="77777777" w:rsidR="00561C0A" w:rsidRPr="006C6238" w:rsidRDefault="00561C0A" w:rsidP="0034189E">
            <w:pPr>
              <w:jc w:val="center"/>
              <w:rPr>
                <w:rFonts w:asciiTheme="minorHAnsi" w:hAnsiTheme="minorHAnsi" w:cstheme="minorHAnsi"/>
                <w:b/>
                <w:color w:val="000000" w:themeColor="text1"/>
                <w:sz w:val="22"/>
                <w:szCs w:val="22"/>
              </w:rPr>
            </w:pPr>
            <w:r w:rsidRPr="006C6238">
              <w:rPr>
                <w:rFonts w:asciiTheme="minorHAnsi" w:hAnsiTheme="minorHAnsi" w:cstheme="minorHAnsi"/>
                <w:b/>
                <w:color w:val="000000" w:themeColor="text1"/>
                <w:sz w:val="22"/>
                <w:szCs w:val="22"/>
              </w:rPr>
              <w:t>1</w:t>
            </w:r>
          </w:p>
        </w:tc>
        <w:tc>
          <w:tcPr>
            <w:tcW w:w="3774" w:type="pct"/>
            <w:shd w:val="clear" w:color="auto" w:fill="2BF56E"/>
            <w:vAlign w:val="center"/>
          </w:tcPr>
          <w:p w14:paraId="7BDDE33A" w14:textId="77777777" w:rsidR="00561C0A" w:rsidRPr="006C6238" w:rsidRDefault="00561C0A" w:rsidP="0034189E">
            <w:pPr>
              <w:rPr>
                <w:rFonts w:asciiTheme="minorHAnsi" w:hAnsiTheme="minorHAnsi" w:cstheme="minorHAnsi"/>
                <w:b/>
                <w:sz w:val="22"/>
                <w:szCs w:val="22"/>
              </w:rPr>
            </w:pPr>
            <w:r w:rsidRPr="006C6238">
              <w:rPr>
                <w:rFonts w:asciiTheme="minorHAnsi" w:hAnsiTheme="minorHAnsi" w:cstheme="minorHAnsi"/>
                <w:b/>
                <w:sz w:val="22"/>
                <w:szCs w:val="22"/>
              </w:rPr>
              <w:t>EXPERIENCIA ESPECÍFICA DE LA EMPRESA CONSULTORA</w:t>
            </w:r>
          </w:p>
        </w:tc>
        <w:tc>
          <w:tcPr>
            <w:tcW w:w="1001" w:type="pct"/>
            <w:shd w:val="clear" w:color="auto" w:fill="2BF56E"/>
            <w:vAlign w:val="center"/>
          </w:tcPr>
          <w:p w14:paraId="0A631C10" w14:textId="77777777" w:rsidR="00561C0A" w:rsidRPr="00BD5231" w:rsidRDefault="00561C0A" w:rsidP="0034189E">
            <w:pPr>
              <w:rPr>
                <w:rFonts w:asciiTheme="minorHAnsi" w:hAnsiTheme="minorHAnsi" w:cstheme="minorHAnsi"/>
                <w:b/>
                <w:sz w:val="22"/>
                <w:szCs w:val="22"/>
                <w:highlight w:val="yellow"/>
              </w:rPr>
            </w:pPr>
            <w:r w:rsidRPr="006C6238">
              <w:rPr>
                <w:rFonts w:asciiTheme="minorHAnsi" w:hAnsiTheme="minorHAnsi" w:cstheme="minorHAnsi"/>
                <w:b/>
                <w:sz w:val="22"/>
                <w:szCs w:val="22"/>
              </w:rPr>
              <w:t xml:space="preserve">              5 (puntos</w:t>
            </w:r>
            <w:r w:rsidRPr="006C6238">
              <w:rPr>
                <w:rFonts w:asciiTheme="minorHAnsi" w:hAnsiTheme="minorHAnsi" w:cstheme="minorHAnsi"/>
                <w:bCs/>
                <w:sz w:val="22"/>
                <w:szCs w:val="22"/>
              </w:rPr>
              <w:t>)</w:t>
            </w:r>
          </w:p>
        </w:tc>
      </w:tr>
      <w:tr w:rsidR="00561C0A" w:rsidRPr="00BD5231" w14:paraId="1791D768" w14:textId="77777777" w:rsidTr="0034189E">
        <w:trPr>
          <w:trHeight w:val="283"/>
        </w:trPr>
        <w:tc>
          <w:tcPr>
            <w:tcW w:w="225" w:type="pct"/>
            <w:vAlign w:val="center"/>
          </w:tcPr>
          <w:p w14:paraId="65CF6DA8" w14:textId="77777777" w:rsidR="00561C0A" w:rsidRPr="002D1BEB" w:rsidRDefault="00561C0A" w:rsidP="0034189E">
            <w:pPr>
              <w:jc w:val="center"/>
              <w:rPr>
                <w:rFonts w:asciiTheme="minorHAnsi" w:hAnsiTheme="minorHAnsi" w:cstheme="minorHAnsi"/>
                <w:color w:val="000000" w:themeColor="text1"/>
                <w:sz w:val="22"/>
                <w:szCs w:val="22"/>
              </w:rPr>
            </w:pPr>
          </w:p>
        </w:tc>
        <w:tc>
          <w:tcPr>
            <w:tcW w:w="3774" w:type="pct"/>
            <w:vAlign w:val="center"/>
          </w:tcPr>
          <w:p w14:paraId="61AEA3EA" w14:textId="77777777" w:rsidR="00561C0A" w:rsidRDefault="00561C0A" w:rsidP="0034189E">
            <w:pPr>
              <w:jc w:val="both"/>
              <w:rPr>
                <w:rFonts w:asciiTheme="minorHAnsi" w:hAnsiTheme="minorHAnsi" w:cstheme="minorHAnsi"/>
                <w:bCs/>
                <w:snapToGrid w:val="0"/>
                <w:sz w:val="22"/>
                <w:szCs w:val="22"/>
              </w:rPr>
            </w:pPr>
            <w:r w:rsidRPr="002D1BEB">
              <w:rPr>
                <w:rFonts w:asciiTheme="minorHAnsi" w:hAnsiTheme="minorHAnsi" w:cstheme="minorHAnsi"/>
                <w:bCs/>
                <w:sz w:val="22"/>
                <w:szCs w:val="22"/>
              </w:rPr>
              <w:t xml:space="preserve">Experiencia en servicios de consultoría relacionados a proyectos de infraestructura en Estudios de </w:t>
            </w:r>
            <w:proofErr w:type="spellStart"/>
            <w:r w:rsidRPr="002D1BEB">
              <w:rPr>
                <w:rFonts w:asciiTheme="minorHAnsi" w:hAnsiTheme="minorHAnsi" w:cstheme="minorHAnsi"/>
                <w:bCs/>
                <w:sz w:val="22"/>
                <w:szCs w:val="22"/>
              </w:rPr>
              <w:t>Preinversión</w:t>
            </w:r>
            <w:proofErr w:type="spellEnd"/>
            <w:r w:rsidRPr="002D1BEB">
              <w:rPr>
                <w:rFonts w:asciiTheme="minorHAnsi" w:hAnsiTheme="minorHAnsi" w:cstheme="minorHAnsi"/>
                <w:bCs/>
                <w:sz w:val="22"/>
                <w:szCs w:val="22"/>
              </w:rPr>
              <w:t xml:space="preserve"> o Estudios a diseño final o supervisión de Estudios de </w:t>
            </w:r>
            <w:proofErr w:type="spellStart"/>
            <w:r w:rsidRPr="002D1BEB">
              <w:rPr>
                <w:rFonts w:asciiTheme="minorHAnsi" w:hAnsiTheme="minorHAnsi" w:cstheme="minorHAnsi"/>
                <w:bCs/>
                <w:sz w:val="22"/>
                <w:szCs w:val="22"/>
              </w:rPr>
              <w:t>Preinversión</w:t>
            </w:r>
            <w:proofErr w:type="spellEnd"/>
            <w:r>
              <w:rPr>
                <w:rFonts w:asciiTheme="minorHAnsi" w:hAnsiTheme="minorHAnsi" w:cstheme="minorHAnsi"/>
                <w:bCs/>
                <w:sz w:val="22"/>
                <w:szCs w:val="22"/>
              </w:rPr>
              <w:t xml:space="preserve"> de proyectos similares</w:t>
            </w:r>
            <w:r w:rsidRPr="002D1BEB">
              <w:rPr>
                <w:rFonts w:asciiTheme="minorHAnsi" w:hAnsiTheme="minorHAnsi" w:cstheme="minorHAnsi"/>
                <w:bCs/>
                <w:sz w:val="22"/>
                <w:szCs w:val="22"/>
              </w:rPr>
              <w:t>, ejecutados durante los últimos ocho (8) años, cuyo monto percibido acumulado sea:</w:t>
            </w:r>
            <w:r>
              <w:rPr>
                <w:rFonts w:asciiTheme="minorHAnsi" w:hAnsiTheme="minorHAnsi" w:cstheme="minorHAnsi"/>
                <w:bCs/>
                <w:sz w:val="22"/>
                <w:szCs w:val="22"/>
              </w:rPr>
              <w:t xml:space="preserve"> </w:t>
            </w:r>
          </w:p>
          <w:p w14:paraId="03D338B4" w14:textId="77777777" w:rsidR="00561C0A" w:rsidRPr="002D1BEB" w:rsidRDefault="00561C0A" w:rsidP="0034189E">
            <w:pPr>
              <w:jc w:val="both"/>
              <w:rPr>
                <w:rFonts w:asciiTheme="minorHAnsi" w:hAnsiTheme="minorHAnsi" w:cstheme="minorHAnsi"/>
                <w:bCs/>
                <w:sz w:val="22"/>
                <w:szCs w:val="22"/>
              </w:rPr>
            </w:pPr>
          </w:p>
          <w:p w14:paraId="59330C0F" w14:textId="77777777" w:rsidR="00561C0A" w:rsidRPr="00F27922" w:rsidRDefault="00561C0A" w:rsidP="00561C0A">
            <w:pPr>
              <w:numPr>
                <w:ilvl w:val="0"/>
                <w:numId w:val="129"/>
              </w:numPr>
              <w:jc w:val="both"/>
              <w:rPr>
                <w:rFonts w:asciiTheme="minorHAnsi" w:hAnsiTheme="minorHAnsi" w:cstheme="minorHAnsi"/>
                <w:bCs/>
                <w:sz w:val="22"/>
                <w:szCs w:val="22"/>
              </w:rPr>
            </w:pPr>
            <w:r w:rsidRPr="00F27922">
              <w:rPr>
                <w:rFonts w:asciiTheme="minorHAnsi" w:hAnsiTheme="minorHAnsi" w:cstheme="minorHAnsi"/>
                <w:bCs/>
                <w:sz w:val="22"/>
                <w:szCs w:val="22"/>
              </w:rPr>
              <w:t>Desde Bs700.001,00 hasta Bs1.000.000,00, que tendrá una ponderación de 3 puntos.</w:t>
            </w:r>
          </w:p>
          <w:p w14:paraId="16627DE8" w14:textId="77777777" w:rsidR="00561C0A" w:rsidRPr="002D1BEB" w:rsidRDefault="00561C0A" w:rsidP="00561C0A">
            <w:pPr>
              <w:numPr>
                <w:ilvl w:val="0"/>
                <w:numId w:val="129"/>
              </w:numPr>
              <w:jc w:val="both"/>
              <w:rPr>
                <w:rFonts w:asciiTheme="minorHAnsi" w:hAnsiTheme="minorHAnsi" w:cstheme="minorHAnsi"/>
                <w:sz w:val="22"/>
                <w:szCs w:val="22"/>
              </w:rPr>
            </w:pPr>
            <w:r w:rsidRPr="002D1BEB">
              <w:rPr>
                <w:rFonts w:asciiTheme="minorHAnsi" w:hAnsiTheme="minorHAnsi" w:cstheme="minorHAnsi"/>
                <w:bCs/>
                <w:sz w:val="22"/>
                <w:szCs w:val="22"/>
              </w:rPr>
              <w:t>Mayor a Bs1.000.000,00, que tendrá una ponderación de 5 puntos.</w:t>
            </w:r>
          </w:p>
        </w:tc>
        <w:tc>
          <w:tcPr>
            <w:tcW w:w="1001" w:type="pct"/>
            <w:vAlign w:val="center"/>
          </w:tcPr>
          <w:p w14:paraId="5B84FAAE" w14:textId="77777777" w:rsidR="00561C0A" w:rsidRPr="002D1BEB" w:rsidRDefault="00561C0A" w:rsidP="00561C0A">
            <w:pPr>
              <w:numPr>
                <w:ilvl w:val="0"/>
                <w:numId w:val="130"/>
              </w:numPr>
              <w:ind w:left="356" w:hanging="283"/>
              <w:jc w:val="both"/>
              <w:rPr>
                <w:rFonts w:asciiTheme="minorHAnsi" w:hAnsiTheme="minorHAnsi" w:cstheme="minorHAnsi"/>
                <w:bCs/>
                <w:sz w:val="22"/>
                <w:szCs w:val="22"/>
              </w:rPr>
            </w:pPr>
            <w:r w:rsidRPr="002D1BEB">
              <w:rPr>
                <w:rFonts w:asciiTheme="minorHAnsi" w:hAnsiTheme="minorHAnsi" w:cstheme="minorHAnsi"/>
                <w:bCs/>
                <w:sz w:val="22"/>
                <w:szCs w:val="22"/>
              </w:rPr>
              <w:t>5 puntos</w:t>
            </w:r>
          </w:p>
        </w:tc>
      </w:tr>
      <w:tr w:rsidR="00561C0A" w:rsidRPr="006C6238" w14:paraId="0C80EE3D" w14:textId="77777777" w:rsidTr="0034189E">
        <w:trPr>
          <w:trHeight w:val="283"/>
        </w:trPr>
        <w:tc>
          <w:tcPr>
            <w:tcW w:w="225" w:type="pct"/>
            <w:shd w:val="clear" w:color="auto" w:fill="2BF56E"/>
            <w:vAlign w:val="center"/>
          </w:tcPr>
          <w:p w14:paraId="51015D5D" w14:textId="77777777" w:rsidR="00561C0A" w:rsidRPr="006C6238" w:rsidRDefault="00561C0A" w:rsidP="0034189E">
            <w:pPr>
              <w:jc w:val="center"/>
              <w:rPr>
                <w:rFonts w:asciiTheme="minorHAnsi" w:hAnsiTheme="minorHAnsi" w:cstheme="minorHAnsi"/>
                <w:color w:val="000000" w:themeColor="text1"/>
                <w:sz w:val="22"/>
                <w:szCs w:val="22"/>
              </w:rPr>
            </w:pPr>
            <w:r w:rsidRPr="006C6238">
              <w:rPr>
                <w:rFonts w:asciiTheme="minorHAnsi" w:hAnsiTheme="minorHAnsi" w:cstheme="minorHAnsi"/>
                <w:b/>
                <w:color w:val="000000" w:themeColor="text1"/>
                <w:sz w:val="22"/>
                <w:szCs w:val="22"/>
              </w:rPr>
              <w:t>2</w:t>
            </w:r>
          </w:p>
        </w:tc>
        <w:tc>
          <w:tcPr>
            <w:tcW w:w="3774" w:type="pct"/>
            <w:shd w:val="clear" w:color="auto" w:fill="2BF56E"/>
            <w:vAlign w:val="center"/>
          </w:tcPr>
          <w:p w14:paraId="3C67958C" w14:textId="77777777" w:rsidR="00561C0A" w:rsidRPr="006C6238" w:rsidRDefault="00561C0A" w:rsidP="0034189E">
            <w:pPr>
              <w:rPr>
                <w:rFonts w:asciiTheme="minorHAnsi" w:hAnsiTheme="minorHAnsi" w:cstheme="minorHAnsi"/>
                <w:b/>
                <w:sz w:val="22"/>
                <w:szCs w:val="22"/>
              </w:rPr>
            </w:pPr>
            <w:r w:rsidRPr="006C6238">
              <w:rPr>
                <w:rFonts w:asciiTheme="minorHAnsi" w:hAnsiTheme="minorHAnsi" w:cstheme="minorHAnsi"/>
                <w:b/>
                <w:sz w:val="22"/>
                <w:szCs w:val="22"/>
              </w:rPr>
              <w:t>GERENTE DE PROYECTO</w:t>
            </w:r>
          </w:p>
        </w:tc>
        <w:tc>
          <w:tcPr>
            <w:tcW w:w="1001" w:type="pct"/>
            <w:shd w:val="clear" w:color="auto" w:fill="2BF56E"/>
            <w:vAlign w:val="center"/>
          </w:tcPr>
          <w:p w14:paraId="6CE0F0C0" w14:textId="77777777" w:rsidR="00561C0A" w:rsidRPr="006C6238" w:rsidRDefault="00561C0A" w:rsidP="0034189E">
            <w:pPr>
              <w:ind w:left="299"/>
              <w:jc w:val="both"/>
              <w:rPr>
                <w:rFonts w:asciiTheme="minorHAnsi" w:hAnsiTheme="minorHAnsi" w:cstheme="minorHAnsi"/>
                <w:b/>
                <w:sz w:val="22"/>
                <w:szCs w:val="22"/>
              </w:rPr>
            </w:pPr>
            <w:r w:rsidRPr="006C6238">
              <w:rPr>
                <w:rFonts w:asciiTheme="minorHAnsi" w:hAnsiTheme="minorHAnsi" w:cstheme="minorHAnsi"/>
                <w:b/>
                <w:sz w:val="22"/>
                <w:szCs w:val="22"/>
              </w:rPr>
              <w:t xml:space="preserve">      5 (puntos)</w:t>
            </w:r>
          </w:p>
        </w:tc>
      </w:tr>
      <w:tr w:rsidR="00561C0A" w:rsidRPr="00BD5231" w14:paraId="5EABFD2A" w14:textId="77777777" w:rsidTr="0034189E">
        <w:trPr>
          <w:trHeight w:val="283"/>
        </w:trPr>
        <w:tc>
          <w:tcPr>
            <w:tcW w:w="225" w:type="pct"/>
            <w:vAlign w:val="center"/>
          </w:tcPr>
          <w:p w14:paraId="494050A2" w14:textId="77777777" w:rsidR="00561C0A" w:rsidRPr="00BD5231" w:rsidRDefault="00561C0A" w:rsidP="0034189E">
            <w:pPr>
              <w:jc w:val="center"/>
              <w:rPr>
                <w:rFonts w:asciiTheme="minorHAnsi" w:hAnsiTheme="minorHAnsi" w:cstheme="minorHAnsi"/>
                <w:sz w:val="22"/>
                <w:szCs w:val="22"/>
                <w:highlight w:val="yellow"/>
              </w:rPr>
            </w:pPr>
          </w:p>
        </w:tc>
        <w:tc>
          <w:tcPr>
            <w:tcW w:w="3774" w:type="pct"/>
            <w:vAlign w:val="center"/>
          </w:tcPr>
          <w:p w14:paraId="436232B7" w14:textId="77777777" w:rsidR="00561C0A" w:rsidRPr="002D1BEB" w:rsidRDefault="00561C0A" w:rsidP="0034189E">
            <w:pPr>
              <w:jc w:val="both"/>
              <w:rPr>
                <w:rFonts w:asciiTheme="minorHAnsi" w:hAnsiTheme="minorHAnsi" w:cstheme="minorHAnsi"/>
                <w:bCs/>
                <w:sz w:val="22"/>
                <w:szCs w:val="22"/>
              </w:rPr>
            </w:pPr>
            <w:r w:rsidRPr="002D1BEB">
              <w:rPr>
                <w:rFonts w:asciiTheme="minorHAnsi" w:eastAsia="Calibri" w:hAnsiTheme="minorHAnsi" w:cstheme="minorHAnsi"/>
                <w:sz w:val="22"/>
                <w:szCs w:val="22"/>
              </w:rPr>
              <w:t>Experiencia específica c</w:t>
            </w:r>
            <w:r w:rsidRPr="002D1BEB">
              <w:rPr>
                <w:rFonts w:asciiTheme="minorHAnsi" w:eastAsia="Calibri" w:hAnsiTheme="minorHAnsi" w:cstheme="minorHAnsi"/>
                <w:sz w:val="22"/>
                <w:szCs w:val="22"/>
                <w:lang w:eastAsia="en-US"/>
              </w:rPr>
              <w:t xml:space="preserve">omo director o gerente o coordinador o responsable o supervisor, relacionados a proyectos de infraestructura en estudios de </w:t>
            </w:r>
            <w:proofErr w:type="spellStart"/>
            <w:r w:rsidRPr="002D1BEB">
              <w:rPr>
                <w:rFonts w:asciiTheme="minorHAnsi" w:eastAsia="Calibri" w:hAnsiTheme="minorHAnsi" w:cstheme="minorHAnsi"/>
                <w:sz w:val="22"/>
                <w:szCs w:val="22"/>
                <w:lang w:eastAsia="en-US"/>
              </w:rPr>
              <w:t>Preinversión</w:t>
            </w:r>
            <w:proofErr w:type="spellEnd"/>
            <w:r w:rsidRPr="002D1BEB">
              <w:rPr>
                <w:rFonts w:asciiTheme="minorHAnsi" w:eastAsia="Calibri" w:hAnsiTheme="minorHAnsi" w:cstheme="minorHAnsi"/>
                <w:sz w:val="22"/>
                <w:szCs w:val="22"/>
                <w:lang w:eastAsia="en-US"/>
              </w:rPr>
              <w:t xml:space="preserve"> a diseño final o inversión en el sector público o privado.</w:t>
            </w:r>
          </w:p>
          <w:p w14:paraId="2940647C" w14:textId="77777777" w:rsidR="00561C0A" w:rsidRPr="008E4EC7" w:rsidRDefault="00561C0A" w:rsidP="00561C0A">
            <w:pPr>
              <w:numPr>
                <w:ilvl w:val="0"/>
                <w:numId w:val="129"/>
              </w:numPr>
              <w:jc w:val="both"/>
              <w:rPr>
                <w:rFonts w:asciiTheme="minorHAnsi" w:hAnsiTheme="minorHAnsi" w:cstheme="minorHAnsi"/>
                <w:bCs/>
                <w:sz w:val="22"/>
                <w:szCs w:val="22"/>
              </w:rPr>
            </w:pPr>
            <w:r w:rsidRPr="00F27922">
              <w:rPr>
                <w:rFonts w:asciiTheme="minorHAnsi" w:hAnsiTheme="minorHAnsi" w:cstheme="minorHAnsi"/>
                <w:bCs/>
                <w:sz w:val="22"/>
                <w:szCs w:val="22"/>
              </w:rPr>
              <w:t xml:space="preserve">De 4 a 6 servicios de consultoría relacionados a proyectos de infraestructura en estudios de </w:t>
            </w:r>
            <w:proofErr w:type="spellStart"/>
            <w:r w:rsidRPr="00F27922">
              <w:rPr>
                <w:rFonts w:asciiTheme="minorHAnsi" w:hAnsiTheme="minorHAnsi" w:cstheme="minorHAnsi"/>
                <w:bCs/>
                <w:sz w:val="22"/>
                <w:szCs w:val="22"/>
              </w:rPr>
              <w:t>Preinversión</w:t>
            </w:r>
            <w:proofErr w:type="spellEnd"/>
            <w:r w:rsidRPr="00F27922">
              <w:rPr>
                <w:rFonts w:asciiTheme="minorHAnsi" w:hAnsiTheme="minorHAnsi" w:cstheme="minorHAnsi"/>
                <w:bCs/>
                <w:sz w:val="22"/>
                <w:szCs w:val="22"/>
              </w:rPr>
              <w:t xml:space="preserve"> a diseño final o inversión en el sector público o privado de proyectos similares, que tendrá una ponderación de 1 punto.</w:t>
            </w:r>
          </w:p>
          <w:p w14:paraId="265B9FE5" w14:textId="77777777" w:rsidR="00561C0A" w:rsidRPr="002D1BEB" w:rsidRDefault="00561C0A" w:rsidP="00561C0A">
            <w:pPr>
              <w:numPr>
                <w:ilvl w:val="0"/>
                <w:numId w:val="129"/>
              </w:numPr>
              <w:jc w:val="both"/>
              <w:rPr>
                <w:rFonts w:asciiTheme="minorHAnsi" w:hAnsiTheme="minorHAnsi" w:cstheme="minorHAnsi"/>
                <w:bCs/>
                <w:sz w:val="22"/>
                <w:szCs w:val="22"/>
              </w:rPr>
            </w:pPr>
            <w:r w:rsidRPr="00B80724">
              <w:rPr>
                <w:rFonts w:asciiTheme="minorHAnsi" w:hAnsiTheme="minorHAnsi" w:cstheme="minorHAnsi"/>
                <w:bCs/>
                <w:sz w:val="22"/>
                <w:szCs w:val="22"/>
              </w:rPr>
              <w:t xml:space="preserve">Mayor a 6 </w:t>
            </w:r>
            <w:r w:rsidRPr="00F27922">
              <w:rPr>
                <w:rFonts w:asciiTheme="minorHAnsi" w:hAnsiTheme="minorHAnsi" w:cstheme="minorHAnsi"/>
                <w:bCs/>
                <w:sz w:val="22"/>
                <w:szCs w:val="22"/>
              </w:rPr>
              <w:t>servicios de consultoría, tendrá una ponderación de 2 puntos</w:t>
            </w:r>
          </w:p>
        </w:tc>
        <w:tc>
          <w:tcPr>
            <w:tcW w:w="1001" w:type="pct"/>
            <w:vAlign w:val="center"/>
          </w:tcPr>
          <w:p w14:paraId="2411EC89" w14:textId="77777777" w:rsidR="00561C0A" w:rsidRPr="002D1BEB" w:rsidRDefault="00561C0A" w:rsidP="00561C0A">
            <w:pPr>
              <w:numPr>
                <w:ilvl w:val="0"/>
                <w:numId w:val="129"/>
              </w:numPr>
              <w:ind w:left="299" w:hanging="284"/>
              <w:jc w:val="both"/>
              <w:rPr>
                <w:rFonts w:asciiTheme="minorHAnsi" w:hAnsiTheme="minorHAnsi" w:cstheme="minorHAnsi"/>
                <w:bCs/>
                <w:sz w:val="22"/>
                <w:szCs w:val="22"/>
              </w:rPr>
            </w:pPr>
            <w:r w:rsidRPr="002D1BEB">
              <w:rPr>
                <w:rFonts w:asciiTheme="minorHAnsi" w:hAnsiTheme="minorHAnsi" w:cstheme="minorHAnsi"/>
                <w:bCs/>
                <w:sz w:val="22"/>
                <w:szCs w:val="22"/>
              </w:rPr>
              <w:t>2 puntos</w:t>
            </w:r>
          </w:p>
        </w:tc>
      </w:tr>
      <w:tr w:rsidR="00561C0A" w:rsidRPr="00BD5231" w14:paraId="0FAE4381" w14:textId="77777777" w:rsidTr="0034189E">
        <w:trPr>
          <w:trHeight w:val="283"/>
        </w:trPr>
        <w:tc>
          <w:tcPr>
            <w:tcW w:w="225" w:type="pct"/>
            <w:vAlign w:val="center"/>
          </w:tcPr>
          <w:p w14:paraId="071C1358" w14:textId="77777777" w:rsidR="00561C0A" w:rsidRPr="00BD5231" w:rsidRDefault="00561C0A" w:rsidP="0034189E">
            <w:pPr>
              <w:jc w:val="center"/>
              <w:rPr>
                <w:rFonts w:asciiTheme="minorHAnsi" w:hAnsiTheme="minorHAnsi" w:cstheme="minorHAnsi"/>
                <w:sz w:val="22"/>
                <w:szCs w:val="22"/>
                <w:highlight w:val="yellow"/>
              </w:rPr>
            </w:pPr>
          </w:p>
        </w:tc>
        <w:tc>
          <w:tcPr>
            <w:tcW w:w="3774" w:type="pct"/>
            <w:vAlign w:val="center"/>
          </w:tcPr>
          <w:p w14:paraId="5B1EDDB3" w14:textId="77777777" w:rsidR="00561C0A" w:rsidRPr="002D1BEB" w:rsidRDefault="00561C0A" w:rsidP="0034189E">
            <w:pPr>
              <w:jc w:val="both"/>
              <w:rPr>
                <w:rFonts w:asciiTheme="minorHAnsi" w:hAnsiTheme="minorHAnsi" w:cstheme="minorHAnsi"/>
                <w:bCs/>
                <w:sz w:val="22"/>
                <w:szCs w:val="22"/>
              </w:rPr>
            </w:pPr>
            <w:r w:rsidRPr="002D1BEB">
              <w:rPr>
                <w:rFonts w:asciiTheme="minorHAnsi" w:hAnsiTheme="minorHAnsi" w:cstheme="minorHAnsi"/>
                <w:bCs/>
                <w:sz w:val="22"/>
                <w:szCs w:val="22"/>
              </w:rPr>
              <w:t>POSTGRADO</w:t>
            </w:r>
          </w:p>
          <w:p w14:paraId="4A2C07D9" w14:textId="77777777" w:rsidR="00561C0A" w:rsidRPr="002D1BEB" w:rsidRDefault="00561C0A" w:rsidP="00561C0A">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Diplomado o Especialidad que tendrá una ponderación de1 punto por diplomado o especialidad</w:t>
            </w:r>
            <w:r>
              <w:rPr>
                <w:rFonts w:asciiTheme="minorHAnsi" w:hAnsiTheme="minorHAnsi" w:cstheme="minorHAnsi"/>
                <w:bCs/>
                <w:sz w:val="22"/>
                <w:szCs w:val="22"/>
              </w:rPr>
              <w:t xml:space="preserve"> adicional</w:t>
            </w:r>
            <w:r w:rsidRPr="002D1BEB">
              <w:rPr>
                <w:rFonts w:asciiTheme="minorHAnsi" w:hAnsiTheme="minorHAnsi" w:cstheme="minorHAnsi"/>
                <w:bCs/>
                <w:sz w:val="22"/>
                <w:szCs w:val="22"/>
              </w:rPr>
              <w:t xml:space="preserve">.  </w:t>
            </w:r>
          </w:p>
          <w:p w14:paraId="1635F849" w14:textId="77777777" w:rsidR="00561C0A" w:rsidRPr="002D1BEB" w:rsidRDefault="00561C0A" w:rsidP="00561C0A">
            <w:pPr>
              <w:numPr>
                <w:ilvl w:val="0"/>
                <w:numId w:val="129"/>
              </w:numPr>
              <w:jc w:val="both"/>
              <w:rPr>
                <w:rFonts w:asciiTheme="minorHAnsi" w:hAnsiTheme="minorHAnsi" w:cstheme="minorHAnsi"/>
                <w:bCs/>
                <w:sz w:val="22"/>
                <w:szCs w:val="22"/>
              </w:rPr>
            </w:pPr>
            <w:r w:rsidRPr="00F27922">
              <w:rPr>
                <w:rFonts w:asciiTheme="minorHAnsi" w:hAnsiTheme="minorHAnsi" w:cstheme="minorHAnsi"/>
                <w:bCs/>
                <w:sz w:val="22"/>
                <w:szCs w:val="22"/>
              </w:rPr>
              <w:t>Maestría</w:t>
            </w:r>
            <w:r w:rsidRPr="002D1BEB">
              <w:rPr>
                <w:rFonts w:asciiTheme="minorHAnsi" w:hAnsiTheme="minorHAnsi" w:cstheme="minorHAnsi"/>
                <w:bCs/>
                <w:sz w:val="22"/>
                <w:szCs w:val="22"/>
              </w:rPr>
              <w:t xml:space="preserve"> </w:t>
            </w:r>
            <w:r>
              <w:rPr>
                <w:rFonts w:asciiTheme="minorHAnsi" w:hAnsiTheme="minorHAnsi" w:cstheme="minorHAnsi"/>
                <w:bCs/>
                <w:sz w:val="22"/>
                <w:szCs w:val="22"/>
              </w:rPr>
              <w:t xml:space="preserve">o superior </w:t>
            </w:r>
            <w:r w:rsidRPr="002D1BEB">
              <w:rPr>
                <w:rFonts w:asciiTheme="minorHAnsi" w:hAnsiTheme="minorHAnsi" w:cstheme="minorHAnsi"/>
                <w:bCs/>
                <w:sz w:val="22"/>
                <w:szCs w:val="22"/>
              </w:rPr>
              <w:t>que tendrá una ponderación de 3 puntos</w:t>
            </w:r>
          </w:p>
          <w:p w14:paraId="2F82C3F0" w14:textId="77777777" w:rsidR="00561C0A" w:rsidRPr="002D1BEB" w:rsidRDefault="00561C0A" w:rsidP="0034189E">
            <w:pPr>
              <w:spacing w:line="240" w:lineRule="exact"/>
              <w:jc w:val="both"/>
              <w:rPr>
                <w:rFonts w:asciiTheme="minorHAnsi" w:hAnsiTheme="minorHAnsi" w:cstheme="minorHAnsi"/>
                <w:bCs/>
                <w:sz w:val="22"/>
                <w:szCs w:val="22"/>
              </w:rPr>
            </w:pPr>
            <w:r w:rsidRPr="002D1BEB">
              <w:rPr>
                <w:rFonts w:asciiTheme="minorHAnsi" w:hAnsiTheme="minorHAnsi" w:cstheme="minorHAnsi"/>
                <w:bCs/>
                <w:snapToGrid w:val="0"/>
                <w:sz w:val="22"/>
                <w:szCs w:val="22"/>
              </w:rPr>
              <w:t xml:space="preserve">En: Gerencia, Preparación, Evaluación y Gestión de proyectos o temas relacionados al cargo. </w:t>
            </w:r>
          </w:p>
        </w:tc>
        <w:tc>
          <w:tcPr>
            <w:tcW w:w="1001" w:type="pct"/>
            <w:vAlign w:val="center"/>
          </w:tcPr>
          <w:p w14:paraId="46A3A99A" w14:textId="77777777" w:rsidR="00561C0A" w:rsidRPr="002D1BEB" w:rsidRDefault="00561C0A" w:rsidP="00561C0A">
            <w:pPr>
              <w:numPr>
                <w:ilvl w:val="0"/>
                <w:numId w:val="129"/>
              </w:numPr>
              <w:ind w:left="299" w:hanging="284"/>
              <w:jc w:val="both"/>
              <w:rPr>
                <w:rFonts w:asciiTheme="minorHAnsi" w:hAnsiTheme="minorHAnsi" w:cstheme="minorHAnsi"/>
                <w:bCs/>
                <w:sz w:val="22"/>
                <w:szCs w:val="22"/>
              </w:rPr>
            </w:pPr>
            <w:r w:rsidRPr="002D1BEB">
              <w:rPr>
                <w:rFonts w:asciiTheme="minorHAnsi" w:hAnsiTheme="minorHAnsi" w:cstheme="minorHAnsi"/>
                <w:bCs/>
                <w:sz w:val="22"/>
                <w:szCs w:val="22"/>
              </w:rPr>
              <w:t xml:space="preserve">3 puntos </w:t>
            </w:r>
          </w:p>
        </w:tc>
      </w:tr>
      <w:tr w:rsidR="00561C0A" w:rsidRPr="00BD5231" w14:paraId="5E692485" w14:textId="77777777" w:rsidTr="0034189E">
        <w:trPr>
          <w:trHeight w:val="283"/>
        </w:trPr>
        <w:tc>
          <w:tcPr>
            <w:tcW w:w="225" w:type="pct"/>
            <w:shd w:val="clear" w:color="auto" w:fill="BDD6EE" w:themeFill="accent1" w:themeFillTint="66"/>
            <w:vAlign w:val="center"/>
          </w:tcPr>
          <w:p w14:paraId="2B605513" w14:textId="77777777" w:rsidR="00561C0A" w:rsidRPr="00BD5231" w:rsidRDefault="00561C0A" w:rsidP="0034189E">
            <w:pPr>
              <w:jc w:val="center"/>
              <w:rPr>
                <w:rFonts w:asciiTheme="minorHAnsi" w:hAnsiTheme="minorHAnsi" w:cstheme="minorHAnsi"/>
                <w:sz w:val="22"/>
                <w:szCs w:val="22"/>
                <w:highlight w:val="yellow"/>
              </w:rPr>
            </w:pPr>
          </w:p>
        </w:tc>
        <w:tc>
          <w:tcPr>
            <w:tcW w:w="3774" w:type="pct"/>
            <w:shd w:val="clear" w:color="auto" w:fill="BDD6EE" w:themeFill="accent1" w:themeFillTint="66"/>
            <w:vAlign w:val="center"/>
          </w:tcPr>
          <w:p w14:paraId="29AC8FFF" w14:textId="77777777" w:rsidR="00561C0A" w:rsidRPr="00BD5231" w:rsidRDefault="00561C0A" w:rsidP="0034189E">
            <w:pPr>
              <w:rPr>
                <w:rFonts w:asciiTheme="minorHAnsi" w:hAnsiTheme="minorHAnsi" w:cstheme="minorHAnsi"/>
                <w:b/>
                <w:sz w:val="22"/>
                <w:szCs w:val="22"/>
                <w:highlight w:val="yellow"/>
              </w:rPr>
            </w:pPr>
          </w:p>
        </w:tc>
        <w:tc>
          <w:tcPr>
            <w:tcW w:w="1001" w:type="pct"/>
            <w:shd w:val="clear" w:color="auto" w:fill="BDD6EE" w:themeFill="accent1" w:themeFillTint="66"/>
            <w:vAlign w:val="center"/>
          </w:tcPr>
          <w:p w14:paraId="5C1CF829" w14:textId="77777777" w:rsidR="00561C0A" w:rsidRPr="00BD5231" w:rsidRDefault="00561C0A" w:rsidP="0034189E">
            <w:pPr>
              <w:jc w:val="center"/>
              <w:rPr>
                <w:rFonts w:asciiTheme="minorHAnsi" w:hAnsiTheme="minorHAnsi" w:cstheme="minorHAnsi"/>
                <w:b/>
                <w:bCs/>
                <w:sz w:val="22"/>
                <w:szCs w:val="22"/>
                <w:highlight w:val="yellow"/>
              </w:rPr>
            </w:pPr>
            <w:r w:rsidRPr="002D1BEB">
              <w:rPr>
                <w:rFonts w:asciiTheme="minorHAnsi" w:hAnsiTheme="minorHAnsi" w:cstheme="minorHAnsi"/>
                <w:b/>
                <w:bCs/>
                <w:sz w:val="22"/>
                <w:szCs w:val="22"/>
              </w:rPr>
              <w:t xml:space="preserve">25 PUNTOS </w:t>
            </w:r>
          </w:p>
        </w:tc>
      </w:tr>
      <w:tr w:rsidR="00561C0A" w:rsidRPr="00BD5231" w14:paraId="15606529" w14:textId="77777777" w:rsidTr="0034189E">
        <w:trPr>
          <w:trHeight w:val="283"/>
        </w:trPr>
        <w:tc>
          <w:tcPr>
            <w:tcW w:w="225" w:type="pct"/>
            <w:shd w:val="clear" w:color="auto" w:fill="2BF56E"/>
            <w:vAlign w:val="center"/>
          </w:tcPr>
          <w:p w14:paraId="02AAE42D" w14:textId="77777777" w:rsidR="00561C0A" w:rsidRPr="006C6238" w:rsidRDefault="00561C0A" w:rsidP="0034189E">
            <w:pPr>
              <w:jc w:val="center"/>
              <w:rPr>
                <w:rFonts w:asciiTheme="minorHAnsi" w:hAnsiTheme="minorHAnsi" w:cstheme="minorHAnsi"/>
                <w:color w:val="000000" w:themeColor="text1"/>
                <w:sz w:val="22"/>
                <w:szCs w:val="22"/>
              </w:rPr>
            </w:pPr>
            <w:r w:rsidRPr="006C6238">
              <w:rPr>
                <w:rFonts w:asciiTheme="minorHAnsi" w:hAnsiTheme="minorHAnsi" w:cstheme="minorHAnsi"/>
                <w:b/>
                <w:bCs/>
                <w:color w:val="000000" w:themeColor="text1"/>
                <w:sz w:val="22"/>
                <w:szCs w:val="22"/>
              </w:rPr>
              <w:t>3</w:t>
            </w:r>
          </w:p>
        </w:tc>
        <w:tc>
          <w:tcPr>
            <w:tcW w:w="3774" w:type="pct"/>
            <w:shd w:val="clear" w:color="auto" w:fill="2BF56E"/>
            <w:vAlign w:val="center"/>
          </w:tcPr>
          <w:p w14:paraId="71004E5D" w14:textId="77777777" w:rsidR="00561C0A" w:rsidRPr="006C6238" w:rsidRDefault="00561C0A" w:rsidP="0034189E">
            <w:pPr>
              <w:rPr>
                <w:rFonts w:asciiTheme="minorHAnsi" w:hAnsiTheme="minorHAnsi" w:cstheme="minorHAnsi"/>
                <w:b/>
                <w:sz w:val="22"/>
                <w:szCs w:val="22"/>
              </w:rPr>
            </w:pPr>
            <w:r w:rsidRPr="006C6238">
              <w:rPr>
                <w:rFonts w:asciiTheme="minorHAnsi" w:hAnsiTheme="minorHAnsi" w:cstheme="minorHAnsi"/>
                <w:b/>
                <w:sz w:val="22"/>
                <w:szCs w:val="22"/>
              </w:rPr>
              <w:t>ESPECIALISTA EN ESTRUCTURAS</w:t>
            </w:r>
          </w:p>
        </w:tc>
        <w:tc>
          <w:tcPr>
            <w:tcW w:w="1001" w:type="pct"/>
            <w:shd w:val="clear" w:color="auto" w:fill="2BF56E"/>
            <w:vAlign w:val="center"/>
          </w:tcPr>
          <w:p w14:paraId="33CB3296" w14:textId="77777777" w:rsidR="00561C0A" w:rsidRPr="006C6238" w:rsidRDefault="00561C0A" w:rsidP="0034189E">
            <w:pPr>
              <w:jc w:val="center"/>
              <w:rPr>
                <w:rFonts w:asciiTheme="minorHAnsi" w:hAnsiTheme="minorHAnsi" w:cstheme="minorHAnsi"/>
                <w:b/>
                <w:bCs/>
                <w:sz w:val="22"/>
                <w:szCs w:val="22"/>
                <w:highlight w:val="yellow"/>
              </w:rPr>
            </w:pPr>
            <w:r w:rsidRPr="006C6238">
              <w:rPr>
                <w:rFonts w:asciiTheme="minorHAnsi" w:hAnsiTheme="minorHAnsi" w:cstheme="minorHAnsi"/>
                <w:b/>
                <w:bCs/>
                <w:sz w:val="22"/>
                <w:szCs w:val="22"/>
              </w:rPr>
              <w:t>6 (puntos)</w:t>
            </w:r>
          </w:p>
        </w:tc>
      </w:tr>
      <w:tr w:rsidR="00561C0A" w:rsidRPr="00BD5231" w14:paraId="7BD41A84" w14:textId="77777777" w:rsidTr="0034189E">
        <w:trPr>
          <w:trHeight w:val="283"/>
        </w:trPr>
        <w:tc>
          <w:tcPr>
            <w:tcW w:w="225" w:type="pct"/>
            <w:vAlign w:val="center"/>
          </w:tcPr>
          <w:p w14:paraId="2E158001" w14:textId="77777777" w:rsidR="00561C0A" w:rsidRPr="00BD5231" w:rsidRDefault="00561C0A" w:rsidP="0034189E">
            <w:pPr>
              <w:jc w:val="center"/>
              <w:rPr>
                <w:rFonts w:asciiTheme="minorHAnsi" w:hAnsiTheme="minorHAnsi" w:cstheme="minorHAnsi"/>
                <w:color w:val="000000" w:themeColor="text1"/>
                <w:sz w:val="22"/>
                <w:szCs w:val="22"/>
                <w:highlight w:val="yellow"/>
              </w:rPr>
            </w:pPr>
          </w:p>
        </w:tc>
        <w:tc>
          <w:tcPr>
            <w:tcW w:w="3774" w:type="pct"/>
            <w:vAlign w:val="center"/>
          </w:tcPr>
          <w:p w14:paraId="09DC835A" w14:textId="77777777" w:rsidR="00561C0A" w:rsidRPr="002D1BEB" w:rsidRDefault="00561C0A" w:rsidP="0034189E">
            <w:pPr>
              <w:jc w:val="both"/>
              <w:rPr>
                <w:rFonts w:asciiTheme="minorHAnsi" w:eastAsia="Calibri" w:hAnsiTheme="minorHAnsi" w:cstheme="minorHAnsi"/>
                <w:sz w:val="22"/>
                <w:szCs w:val="22"/>
                <w:lang w:eastAsia="en-US"/>
              </w:rPr>
            </w:pPr>
            <w:r w:rsidRPr="002D1BEB">
              <w:rPr>
                <w:rFonts w:asciiTheme="minorHAnsi" w:eastAsia="Calibri" w:hAnsiTheme="minorHAnsi" w:cstheme="minorHAnsi"/>
                <w:sz w:val="22"/>
                <w:szCs w:val="22"/>
              </w:rPr>
              <w:t>Experiencia específica c</w:t>
            </w:r>
            <w:r w:rsidRPr="002D1BEB">
              <w:rPr>
                <w:rFonts w:asciiTheme="minorHAnsi" w:eastAsia="Calibri" w:hAnsiTheme="minorHAnsi" w:cstheme="minorHAnsi"/>
                <w:sz w:val="22"/>
                <w:szCs w:val="22"/>
                <w:lang w:eastAsia="en-US"/>
              </w:rPr>
              <w:t xml:space="preserve">omo especialista o profesional o Supervisión en Estructuras relacionados a proyectos en Estudios de </w:t>
            </w:r>
            <w:proofErr w:type="spellStart"/>
            <w:r w:rsidRPr="002D1BEB">
              <w:rPr>
                <w:rFonts w:asciiTheme="minorHAnsi" w:eastAsia="Calibri" w:hAnsiTheme="minorHAnsi" w:cstheme="minorHAnsi"/>
                <w:sz w:val="22"/>
                <w:szCs w:val="22"/>
                <w:lang w:eastAsia="en-US"/>
              </w:rPr>
              <w:t>Preinversión</w:t>
            </w:r>
            <w:proofErr w:type="spellEnd"/>
            <w:r w:rsidRPr="002D1BEB">
              <w:rPr>
                <w:rFonts w:asciiTheme="minorHAnsi" w:eastAsia="Calibri" w:hAnsiTheme="minorHAnsi" w:cstheme="minorHAnsi"/>
                <w:sz w:val="22"/>
                <w:szCs w:val="22"/>
                <w:lang w:eastAsia="en-US"/>
              </w:rPr>
              <w:t xml:space="preserve"> o Estudios a Diseño Final o Inversión o Servicios de Consultoría, de: Puentes o Estructuras Especiales en el sector público o privado. </w:t>
            </w:r>
          </w:p>
          <w:p w14:paraId="6BA7D721" w14:textId="77777777" w:rsidR="00561C0A" w:rsidRPr="002D1BEB" w:rsidRDefault="00561C0A" w:rsidP="00561C0A">
            <w:pPr>
              <w:numPr>
                <w:ilvl w:val="0"/>
                <w:numId w:val="130"/>
              </w:numPr>
              <w:ind w:left="700"/>
              <w:jc w:val="both"/>
              <w:rPr>
                <w:rFonts w:asciiTheme="minorHAnsi" w:hAnsiTheme="minorHAnsi" w:cstheme="minorHAnsi"/>
                <w:bCs/>
                <w:sz w:val="22"/>
                <w:szCs w:val="22"/>
              </w:rPr>
            </w:pPr>
            <w:r w:rsidRPr="002D1BEB">
              <w:rPr>
                <w:rFonts w:asciiTheme="minorHAnsi" w:hAnsiTheme="minorHAnsi" w:cstheme="minorHAnsi"/>
                <w:bCs/>
                <w:sz w:val="22"/>
                <w:szCs w:val="22"/>
              </w:rPr>
              <w:t>De 4 a 6 (Estudios de Consultorías &gt; a 3 meses) que tendrá una ponderación de 2 puntos.</w:t>
            </w:r>
          </w:p>
          <w:p w14:paraId="20F4F91D" w14:textId="77777777" w:rsidR="00561C0A" w:rsidRPr="002D1BEB" w:rsidRDefault="00561C0A" w:rsidP="00561C0A">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Mayor a 6 Consultorías que tendrá una ponderación 3 puntos.</w:t>
            </w:r>
          </w:p>
        </w:tc>
        <w:tc>
          <w:tcPr>
            <w:tcW w:w="1001" w:type="pct"/>
            <w:vAlign w:val="center"/>
          </w:tcPr>
          <w:p w14:paraId="71058534" w14:textId="77777777" w:rsidR="00561C0A" w:rsidRPr="002D1BEB" w:rsidRDefault="00561C0A" w:rsidP="00561C0A">
            <w:pPr>
              <w:numPr>
                <w:ilvl w:val="0"/>
                <w:numId w:val="129"/>
              </w:numPr>
              <w:ind w:left="299" w:hanging="284"/>
              <w:jc w:val="both"/>
              <w:rPr>
                <w:rFonts w:asciiTheme="minorHAnsi" w:hAnsiTheme="minorHAnsi" w:cstheme="minorHAnsi"/>
                <w:sz w:val="22"/>
                <w:szCs w:val="22"/>
              </w:rPr>
            </w:pPr>
            <w:r w:rsidRPr="002D1BEB">
              <w:rPr>
                <w:rFonts w:asciiTheme="minorHAnsi" w:hAnsiTheme="minorHAnsi" w:cstheme="minorHAnsi"/>
                <w:bCs/>
                <w:sz w:val="22"/>
                <w:szCs w:val="22"/>
              </w:rPr>
              <w:t>3 puntos</w:t>
            </w:r>
          </w:p>
        </w:tc>
      </w:tr>
      <w:tr w:rsidR="00561C0A" w:rsidRPr="00BD5231" w14:paraId="7C6EAA2B" w14:textId="77777777" w:rsidTr="0034189E">
        <w:trPr>
          <w:trHeight w:val="283"/>
        </w:trPr>
        <w:tc>
          <w:tcPr>
            <w:tcW w:w="225" w:type="pct"/>
            <w:vAlign w:val="center"/>
          </w:tcPr>
          <w:p w14:paraId="130A3942" w14:textId="77777777" w:rsidR="00561C0A" w:rsidRPr="00BD5231" w:rsidRDefault="00561C0A" w:rsidP="0034189E">
            <w:pPr>
              <w:jc w:val="center"/>
              <w:rPr>
                <w:rFonts w:asciiTheme="minorHAnsi" w:hAnsiTheme="minorHAnsi" w:cstheme="minorHAnsi"/>
                <w:color w:val="000000" w:themeColor="text1"/>
                <w:sz w:val="22"/>
                <w:szCs w:val="22"/>
                <w:highlight w:val="yellow"/>
              </w:rPr>
            </w:pPr>
          </w:p>
        </w:tc>
        <w:tc>
          <w:tcPr>
            <w:tcW w:w="3774" w:type="pct"/>
            <w:vAlign w:val="center"/>
          </w:tcPr>
          <w:p w14:paraId="0A4363D5" w14:textId="77777777" w:rsidR="00561C0A" w:rsidRPr="002D1BEB" w:rsidRDefault="00561C0A" w:rsidP="0034189E">
            <w:pPr>
              <w:rPr>
                <w:rFonts w:asciiTheme="minorHAnsi" w:hAnsiTheme="minorHAnsi" w:cstheme="minorHAnsi"/>
                <w:bCs/>
                <w:sz w:val="22"/>
                <w:szCs w:val="22"/>
              </w:rPr>
            </w:pPr>
            <w:r w:rsidRPr="002D1BEB">
              <w:rPr>
                <w:rFonts w:asciiTheme="minorHAnsi" w:hAnsiTheme="minorHAnsi" w:cstheme="minorHAnsi"/>
                <w:bCs/>
                <w:sz w:val="22"/>
                <w:szCs w:val="22"/>
              </w:rPr>
              <w:t>POSTGRADO</w:t>
            </w:r>
          </w:p>
          <w:p w14:paraId="5659A776" w14:textId="77777777" w:rsidR="00561C0A" w:rsidRPr="002D1BEB" w:rsidRDefault="00561C0A" w:rsidP="00561C0A">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Diplomado o Especialidad que tendrá una ponderación de1 punto por diplomado o especialidad</w:t>
            </w:r>
            <w:r>
              <w:rPr>
                <w:rFonts w:asciiTheme="minorHAnsi" w:hAnsiTheme="minorHAnsi" w:cstheme="minorHAnsi"/>
                <w:bCs/>
                <w:sz w:val="22"/>
                <w:szCs w:val="22"/>
              </w:rPr>
              <w:t xml:space="preserve"> adicional</w:t>
            </w:r>
            <w:r w:rsidRPr="002D1BEB">
              <w:rPr>
                <w:rFonts w:asciiTheme="minorHAnsi" w:hAnsiTheme="minorHAnsi" w:cstheme="minorHAnsi"/>
                <w:bCs/>
                <w:sz w:val="22"/>
                <w:szCs w:val="22"/>
              </w:rPr>
              <w:t xml:space="preserve">.  </w:t>
            </w:r>
          </w:p>
          <w:p w14:paraId="487A45D7" w14:textId="77777777" w:rsidR="00561C0A" w:rsidRPr="002D1BEB" w:rsidRDefault="00561C0A" w:rsidP="00561C0A">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 xml:space="preserve">Maestría </w:t>
            </w:r>
            <w:r>
              <w:rPr>
                <w:rFonts w:asciiTheme="minorHAnsi" w:hAnsiTheme="minorHAnsi" w:cstheme="minorHAnsi"/>
                <w:bCs/>
                <w:sz w:val="22"/>
                <w:szCs w:val="22"/>
              </w:rPr>
              <w:t xml:space="preserve">o superior </w:t>
            </w:r>
            <w:r w:rsidRPr="002D1BEB">
              <w:rPr>
                <w:rFonts w:asciiTheme="minorHAnsi" w:hAnsiTheme="minorHAnsi" w:cstheme="minorHAnsi"/>
                <w:bCs/>
                <w:sz w:val="22"/>
                <w:szCs w:val="22"/>
              </w:rPr>
              <w:t>que tendrá una ponderación de 3 puntos</w:t>
            </w:r>
          </w:p>
          <w:p w14:paraId="15D61922" w14:textId="77777777" w:rsidR="00561C0A" w:rsidRPr="002D1BEB" w:rsidRDefault="00561C0A" w:rsidP="0034189E">
            <w:pPr>
              <w:jc w:val="both"/>
              <w:rPr>
                <w:rFonts w:asciiTheme="minorHAnsi" w:hAnsiTheme="minorHAnsi" w:cstheme="minorHAnsi"/>
                <w:bCs/>
                <w:sz w:val="22"/>
                <w:szCs w:val="22"/>
              </w:rPr>
            </w:pPr>
            <w:r w:rsidRPr="002D1BEB">
              <w:rPr>
                <w:rFonts w:asciiTheme="minorHAnsi" w:hAnsiTheme="minorHAnsi" w:cstheme="minorHAnsi"/>
                <w:bCs/>
                <w:sz w:val="22"/>
                <w:szCs w:val="22"/>
              </w:rPr>
              <w:t>En temas relacionados a: diseño de estructuras o cálculo estructural o ingeniería estructural o similares.</w:t>
            </w:r>
          </w:p>
        </w:tc>
        <w:tc>
          <w:tcPr>
            <w:tcW w:w="1001" w:type="pct"/>
          </w:tcPr>
          <w:p w14:paraId="518EE087" w14:textId="77777777" w:rsidR="00561C0A" w:rsidRPr="002D1BEB" w:rsidRDefault="00561C0A" w:rsidP="0034189E">
            <w:pPr>
              <w:jc w:val="both"/>
              <w:rPr>
                <w:rFonts w:asciiTheme="minorHAnsi" w:hAnsiTheme="minorHAnsi" w:cstheme="minorHAnsi"/>
                <w:bCs/>
                <w:sz w:val="22"/>
                <w:szCs w:val="22"/>
              </w:rPr>
            </w:pPr>
          </w:p>
          <w:p w14:paraId="71487734" w14:textId="77777777" w:rsidR="00561C0A" w:rsidRPr="002D1BEB" w:rsidRDefault="00561C0A" w:rsidP="0034189E">
            <w:pPr>
              <w:jc w:val="both"/>
              <w:rPr>
                <w:rFonts w:asciiTheme="minorHAnsi" w:hAnsiTheme="minorHAnsi" w:cstheme="minorHAnsi"/>
                <w:bCs/>
                <w:sz w:val="22"/>
                <w:szCs w:val="22"/>
              </w:rPr>
            </w:pPr>
          </w:p>
          <w:p w14:paraId="0411EFC5" w14:textId="77777777" w:rsidR="00561C0A" w:rsidRPr="002D1BEB" w:rsidRDefault="00561C0A" w:rsidP="0034189E">
            <w:pPr>
              <w:jc w:val="both"/>
              <w:rPr>
                <w:rFonts w:asciiTheme="minorHAnsi" w:hAnsiTheme="minorHAnsi" w:cstheme="minorHAnsi"/>
                <w:bCs/>
                <w:sz w:val="22"/>
                <w:szCs w:val="22"/>
              </w:rPr>
            </w:pPr>
          </w:p>
          <w:p w14:paraId="3F27FF01" w14:textId="77777777" w:rsidR="00561C0A" w:rsidRPr="002D1BEB" w:rsidRDefault="00561C0A" w:rsidP="00561C0A">
            <w:pPr>
              <w:numPr>
                <w:ilvl w:val="0"/>
                <w:numId w:val="129"/>
              </w:numPr>
              <w:ind w:left="299" w:hanging="284"/>
              <w:jc w:val="both"/>
              <w:rPr>
                <w:rFonts w:asciiTheme="minorHAnsi" w:hAnsiTheme="minorHAnsi" w:cstheme="minorHAnsi"/>
                <w:sz w:val="22"/>
                <w:szCs w:val="22"/>
              </w:rPr>
            </w:pPr>
            <w:r w:rsidRPr="002D1BEB">
              <w:rPr>
                <w:rFonts w:asciiTheme="minorHAnsi" w:hAnsiTheme="minorHAnsi" w:cstheme="minorHAnsi"/>
                <w:bCs/>
                <w:sz w:val="22"/>
                <w:szCs w:val="22"/>
              </w:rPr>
              <w:t>3 puntos</w:t>
            </w:r>
          </w:p>
        </w:tc>
      </w:tr>
      <w:tr w:rsidR="00561C0A" w:rsidRPr="00BD5231" w14:paraId="71861F5B" w14:textId="77777777" w:rsidTr="0034189E">
        <w:trPr>
          <w:trHeight w:val="283"/>
        </w:trPr>
        <w:tc>
          <w:tcPr>
            <w:tcW w:w="225" w:type="pct"/>
            <w:shd w:val="clear" w:color="auto" w:fill="2BF56E"/>
            <w:vAlign w:val="center"/>
          </w:tcPr>
          <w:p w14:paraId="3C832789" w14:textId="77777777" w:rsidR="00561C0A" w:rsidRPr="006C6238" w:rsidRDefault="00561C0A" w:rsidP="0034189E">
            <w:pPr>
              <w:jc w:val="center"/>
              <w:rPr>
                <w:rFonts w:asciiTheme="minorHAnsi" w:hAnsiTheme="minorHAnsi" w:cstheme="minorHAnsi"/>
                <w:color w:val="000000" w:themeColor="text1"/>
                <w:sz w:val="22"/>
                <w:szCs w:val="22"/>
              </w:rPr>
            </w:pPr>
            <w:r w:rsidRPr="006C6238">
              <w:rPr>
                <w:rFonts w:asciiTheme="minorHAnsi" w:hAnsiTheme="minorHAnsi" w:cstheme="minorHAnsi"/>
                <w:b/>
                <w:bCs/>
                <w:color w:val="000000" w:themeColor="text1"/>
                <w:sz w:val="22"/>
                <w:szCs w:val="22"/>
              </w:rPr>
              <w:t>4</w:t>
            </w:r>
          </w:p>
        </w:tc>
        <w:tc>
          <w:tcPr>
            <w:tcW w:w="3774" w:type="pct"/>
            <w:shd w:val="clear" w:color="auto" w:fill="2BF56E"/>
            <w:vAlign w:val="center"/>
          </w:tcPr>
          <w:p w14:paraId="0E908C9D" w14:textId="77777777" w:rsidR="00561C0A" w:rsidRPr="006C6238" w:rsidRDefault="00561C0A" w:rsidP="0034189E">
            <w:pPr>
              <w:rPr>
                <w:rFonts w:asciiTheme="minorHAnsi" w:hAnsiTheme="minorHAnsi" w:cstheme="minorHAnsi"/>
                <w:sz w:val="22"/>
                <w:szCs w:val="22"/>
              </w:rPr>
            </w:pPr>
            <w:r w:rsidRPr="006C6238">
              <w:rPr>
                <w:rFonts w:asciiTheme="minorHAnsi" w:hAnsiTheme="minorHAnsi" w:cstheme="minorHAnsi"/>
                <w:b/>
                <w:sz w:val="22"/>
                <w:szCs w:val="22"/>
              </w:rPr>
              <w:t>ESPECIALISTA PROYECTISTA DE ARQUITECTURA</w:t>
            </w:r>
          </w:p>
        </w:tc>
        <w:tc>
          <w:tcPr>
            <w:tcW w:w="1001" w:type="pct"/>
            <w:shd w:val="clear" w:color="auto" w:fill="2BF56E"/>
            <w:vAlign w:val="center"/>
          </w:tcPr>
          <w:p w14:paraId="5A6F0E58" w14:textId="77777777" w:rsidR="00561C0A" w:rsidRPr="006C6238" w:rsidRDefault="00561C0A" w:rsidP="0034189E">
            <w:pPr>
              <w:jc w:val="center"/>
              <w:rPr>
                <w:rFonts w:asciiTheme="minorHAnsi" w:hAnsiTheme="minorHAnsi" w:cstheme="minorHAnsi"/>
                <w:b/>
                <w:bCs/>
                <w:sz w:val="22"/>
                <w:szCs w:val="22"/>
                <w:highlight w:val="yellow"/>
              </w:rPr>
            </w:pPr>
            <w:r w:rsidRPr="006C6238">
              <w:rPr>
                <w:rFonts w:asciiTheme="minorHAnsi" w:hAnsiTheme="minorHAnsi" w:cstheme="minorHAnsi"/>
                <w:b/>
                <w:bCs/>
                <w:sz w:val="22"/>
                <w:szCs w:val="22"/>
              </w:rPr>
              <w:t>5 (puntos)</w:t>
            </w:r>
          </w:p>
        </w:tc>
      </w:tr>
      <w:tr w:rsidR="00561C0A" w:rsidRPr="00BD5231" w14:paraId="53D2D288" w14:textId="77777777" w:rsidTr="0034189E">
        <w:trPr>
          <w:trHeight w:val="283"/>
        </w:trPr>
        <w:tc>
          <w:tcPr>
            <w:tcW w:w="225" w:type="pct"/>
            <w:vAlign w:val="center"/>
          </w:tcPr>
          <w:p w14:paraId="416DDAA6" w14:textId="77777777" w:rsidR="00561C0A" w:rsidRPr="00BD5231" w:rsidRDefault="00561C0A" w:rsidP="0034189E">
            <w:pPr>
              <w:jc w:val="center"/>
              <w:rPr>
                <w:rFonts w:asciiTheme="minorHAnsi" w:hAnsiTheme="minorHAnsi" w:cstheme="minorHAnsi"/>
                <w:sz w:val="22"/>
                <w:szCs w:val="22"/>
                <w:highlight w:val="yellow"/>
              </w:rPr>
            </w:pPr>
          </w:p>
        </w:tc>
        <w:tc>
          <w:tcPr>
            <w:tcW w:w="3774" w:type="pct"/>
            <w:vAlign w:val="center"/>
          </w:tcPr>
          <w:p w14:paraId="2E69DE0F" w14:textId="77777777" w:rsidR="00561C0A" w:rsidRPr="002D1BEB" w:rsidRDefault="00561C0A" w:rsidP="0034189E">
            <w:pPr>
              <w:autoSpaceDE w:val="0"/>
              <w:autoSpaceDN w:val="0"/>
              <w:adjustRightInd w:val="0"/>
              <w:ind w:left="7" w:right="114"/>
              <w:jc w:val="both"/>
              <w:rPr>
                <w:rFonts w:asciiTheme="minorHAnsi" w:eastAsia="Calibri" w:hAnsiTheme="minorHAnsi" w:cstheme="minorHAnsi"/>
                <w:sz w:val="22"/>
                <w:szCs w:val="22"/>
                <w:lang w:eastAsia="en-US"/>
              </w:rPr>
            </w:pPr>
            <w:r w:rsidRPr="002D1BEB">
              <w:rPr>
                <w:rFonts w:asciiTheme="minorHAnsi" w:eastAsia="Calibri" w:hAnsiTheme="minorHAnsi" w:cstheme="minorHAnsi"/>
                <w:sz w:val="22"/>
                <w:szCs w:val="22"/>
              </w:rPr>
              <w:t>Experiencia específica c</w:t>
            </w:r>
            <w:r w:rsidRPr="002D1BEB">
              <w:rPr>
                <w:rFonts w:asciiTheme="minorHAnsi" w:eastAsia="Calibri" w:hAnsiTheme="minorHAnsi" w:cstheme="minorHAnsi"/>
                <w:sz w:val="22"/>
                <w:szCs w:val="22"/>
                <w:lang w:eastAsia="en-US"/>
              </w:rPr>
              <w:t xml:space="preserve">omo Especialista o profesional o Supervisión proyectista de arquitectura o similares relacionados a proyectos en: Estudios de </w:t>
            </w:r>
            <w:proofErr w:type="spellStart"/>
            <w:r w:rsidRPr="002D1BEB">
              <w:rPr>
                <w:rFonts w:asciiTheme="minorHAnsi" w:eastAsia="Calibri" w:hAnsiTheme="minorHAnsi" w:cstheme="minorHAnsi"/>
                <w:sz w:val="22"/>
                <w:szCs w:val="22"/>
                <w:lang w:eastAsia="en-US"/>
              </w:rPr>
              <w:t>Preinversión</w:t>
            </w:r>
            <w:proofErr w:type="spellEnd"/>
            <w:r w:rsidRPr="002D1BEB">
              <w:rPr>
                <w:rFonts w:asciiTheme="minorHAnsi" w:eastAsia="Calibri" w:hAnsiTheme="minorHAnsi" w:cstheme="minorHAnsi"/>
                <w:sz w:val="22"/>
                <w:szCs w:val="22"/>
                <w:lang w:eastAsia="en-US"/>
              </w:rPr>
              <w:t xml:space="preserve"> o Estudios a Diseño Final o Inversión o Servicios de Consultoría</w:t>
            </w:r>
            <w:r w:rsidRPr="002D1BEB">
              <w:rPr>
                <w:rFonts w:asciiTheme="minorHAnsi" w:hAnsiTheme="minorHAnsi" w:cstheme="minorHAnsi"/>
                <w:sz w:val="22"/>
                <w:szCs w:val="22"/>
              </w:rPr>
              <w:t xml:space="preserve"> </w:t>
            </w:r>
            <w:r w:rsidRPr="002D1BEB">
              <w:rPr>
                <w:rFonts w:asciiTheme="minorHAnsi" w:eastAsia="Calibri" w:hAnsiTheme="minorHAnsi" w:cstheme="minorHAnsi"/>
                <w:sz w:val="22"/>
                <w:szCs w:val="22"/>
                <w:lang w:eastAsia="en-US"/>
              </w:rPr>
              <w:t xml:space="preserve">en proyectos arquitectónicos relacionados a equipamientos urbanos o edificios público o privados de oficinas, comercio o servicios terciarios de escala distrital, </w:t>
            </w:r>
            <w:proofErr w:type="spellStart"/>
            <w:r w:rsidRPr="002D1BEB">
              <w:rPr>
                <w:rFonts w:asciiTheme="minorHAnsi" w:eastAsia="Calibri" w:hAnsiTheme="minorHAnsi" w:cstheme="minorHAnsi"/>
                <w:sz w:val="22"/>
                <w:szCs w:val="22"/>
                <w:lang w:eastAsia="en-US"/>
              </w:rPr>
              <w:t>macrourbana</w:t>
            </w:r>
            <w:proofErr w:type="spellEnd"/>
            <w:r w:rsidRPr="002D1BEB">
              <w:rPr>
                <w:rFonts w:asciiTheme="minorHAnsi" w:eastAsia="Calibri" w:hAnsiTheme="minorHAnsi" w:cstheme="minorHAnsi"/>
                <w:sz w:val="22"/>
                <w:szCs w:val="22"/>
                <w:lang w:eastAsia="en-US"/>
              </w:rPr>
              <w:t xml:space="preserve"> o metropolitana en el sector público o privado.</w:t>
            </w:r>
          </w:p>
          <w:p w14:paraId="2E78B16E" w14:textId="77777777" w:rsidR="00561C0A" w:rsidRPr="002D1BEB" w:rsidRDefault="00561C0A" w:rsidP="00561C0A">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De 4 a 6 (Estudios de Consultorías &gt; a 3 meses) que tendrá una ponderación de 1 punto.</w:t>
            </w:r>
          </w:p>
          <w:p w14:paraId="673B837A" w14:textId="77777777" w:rsidR="00561C0A" w:rsidRPr="002D1BEB" w:rsidRDefault="00561C0A" w:rsidP="00561C0A">
            <w:pPr>
              <w:numPr>
                <w:ilvl w:val="0"/>
                <w:numId w:val="129"/>
              </w:numPr>
              <w:ind w:right="162"/>
              <w:jc w:val="both"/>
              <w:rPr>
                <w:rFonts w:asciiTheme="minorHAnsi" w:hAnsiTheme="minorHAnsi" w:cstheme="minorHAnsi"/>
                <w:sz w:val="22"/>
                <w:szCs w:val="22"/>
              </w:rPr>
            </w:pPr>
            <w:r w:rsidRPr="002D1BEB">
              <w:rPr>
                <w:rFonts w:asciiTheme="minorHAnsi" w:hAnsiTheme="minorHAnsi" w:cstheme="minorHAnsi"/>
                <w:bCs/>
                <w:sz w:val="22"/>
                <w:szCs w:val="22"/>
              </w:rPr>
              <w:t>Mayor a 6 que tendrá una ponderación de 2 puntos.</w:t>
            </w:r>
          </w:p>
        </w:tc>
        <w:tc>
          <w:tcPr>
            <w:tcW w:w="1001" w:type="pct"/>
            <w:vAlign w:val="center"/>
          </w:tcPr>
          <w:p w14:paraId="712FDA33" w14:textId="77777777" w:rsidR="00561C0A" w:rsidRPr="002D1BEB" w:rsidRDefault="00561C0A" w:rsidP="00561C0A">
            <w:pPr>
              <w:numPr>
                <w:ilvl w:val="0"/>
                <w:numId w:val="129"/>
              </w:numPr>
              <w:ind w:left="299" w:hanging="284"/>
              <w:jc w:val="both"/>
              <w:rPr>
                <w:rFonts w:asciiTheme="minorHAnsi" w:hAnsiTheme="minorHAnsi" w:cstheme="minorHAnsi"/>
                <w:sz w:val="22"/>
                <w:szCs w:val="22"/>
              </w:rPr>
            </w:pPr>
            <w:r w:rsidRPr="002D1BEB">
              <w:rPr>
                <w:rFonts w:asciiTheme="minorHAnsi" w:hAnsiTheme="minorHAnsi" w:cstheme="minorHAnsi"/>
                <w:bCs/>
                <w:sz w:val="22"/>
                <w:szCs w:val="22"/>
              </w:rPr>
              <w:t>2 puntos</w:t>
            </w:r>
          </w:p>
        </w:tc>
      </w:tr>
      <w:tr w:rsidR="00561C0A" w:rsidRPr="00BD5231" w14:paraId="2331D313" w14:textId="77777777" w:rsidTr="0034189E">
        <w:trPr>
          <w:trHeight w:val="283"/>
        </w:trPr>
        <w:tc>
          <w:tcPr>
            <w:tcW w:w="225" w:type="pct"/>
            <w:vAlign w:val="center"/>
          </w:tcPr>
          <w:p w14:paraId="59E39CEC" w14:textId="77777777" w:rsidR="00561C0A" w:rsidRPr="00BD5231" w:rsidRDefault="00561C0A" w:rsidP="0034189E">
            <w:pPr>
              <w:jc w:val="center"/>
              <w:rPr>
                <w:rFonts w:asciiTheme="minorHAnsi" w:hAnsiTheme="minorHAnsi" w:cstheme="minorHAnsi"/>
                <w:sz w:val="22"/>
                <w:szCs w:val="22"/>
                <w:highlight w:val="yellow"/>
              </w:rPr>
            </w:pPr>
          </w:p>
        </w:tc>
        <w:tc>
          <w:tcPr>
            <w:tcW w:w="3774" w:type="pct"/>
            <w:vAlign w:val="center"/>
          </w:tcPr>
          <w:p w14:paraId="0C07EAB2" w14:textId="77777777" w:rsidR="00561C0A" w:rsidRPr="002D1BEB" w:rsidRDefault="00561C0A" w:rsidP="0034189E">
            <w:pPr>
              <w:jc w:val="both"/>
              <w:rPr>
                <w:rFonts w:asciiTheme="minorHAnsi" w:hAnsiTheme="minorHAnsi" w:cstheme="minorHAnsi"/>
                <w:bCs/>
                <w:sz w:val="22"/>
                <w:szCs w:val="22"/>
              </w:rPr>
            </w:pPr>
            <w:r w:rsidRPr="002D1BEB">
              <w:rPr>
                <w:rFonts w:asciiTheme="minorHAnsi" w:hAnsiTheme="minorHAnsi" w:cstheme="minorHAnsi"/>
                <w:bCs/>
                <w:sz w:val="22"/>
                <w:szCs w:val="22"/>
              </w:rPr>
              <w:t>POSTGRADO</w:t>
            </w:r>
          </w:p>
          <w:p w14:paraId="26C363CA" w14:textId="77777777" w:rsidR="00561C0A" w:rsidRPr="002D1BEB" w:rsidRDefault="00561C0A" w:rsidP="00561C0A">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Diplomado o Especialidad que tendrá una ponderación de1 punto por diplomado o especialidad</w:t>
            </w:r>
            <w:r>
              <w:rPr>
                <w:rFonts w:asciiTheme="minorHAnsi" w:hAnsiTheme="minorHAnsi" w:cstheme="minorHAnsi"/>
                <w:bCs/>
                <w:sz w:val="22"/>
                <w:szCs w:val="22"/>
              </w:rPr>
              <w:t xml:space="preserve"> adicional</w:t>
            </w:r>
            <w:r w:rsidRPr="002D1BEB">
              <w:rPr>
                <w:rFonts w:asciiTheme="minorHAnsi" w:hAnsiTheme="minorHAnsi" w:cstheme="minorHAnsi"/>
                <w:bCs/>
                <w:sz w:val="22"/>
                <w:szCs w:val="22"/>
              </w:rPr>
              <w:t xml:space="preserve">.  </w:t>
            </w:r>
          </w:p>
          <w:p w14:paraId="30D80DE8" w14:textId="77777777" w:rsidR="00561C0A" w:rsidRPr="002D1BEB" w:rsidRDefault="00561C0A" w:rsidP="00561C0A">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 xml:space="preserve">Maestría </w:t>
            </w:r>
            <w:r>
              <w:rPr>
                <w:rFonts w:asciiTheme="minorHAnsi" w:hAnsiTheme="minorHAnsi" w:cstheme="minorHAnsi"/>
                <w:bCs/>
                <w:sz w:val="22"/>
                <w:szCs w:val="22"/>
              </w:rPr>
              <w:t xml:space="preserve">o superior </w:t>
            </w:r>
            <w:r w:rsidRPr="002D1BEB">
              <w:rPr>
                <w:rFonts w:asciiTheme="minorHAnsi" w:hAnsiTheme="minorHAnsi" w:cstheme="minorHAnsi"/>
                <w:bCs/>
                <w:sz w:val="22"/>
                <w:szCs w:val="22"/>
              </w:rPr>
              <w:t>que tendrá una ponderación de 3 puntos</w:t>
            </w:r>
          </w:p>
          <w:p w14:paraId="6B9A48BB" w14:textId="77777777" w:rsidR="00561C0A" w:rsidRPr="002D1BEB" w:rsidRDefault="00561C0A" w:rsidP="0034189E">
            <w:pPr>
              <w:ind w:right="162"/>
              <w:jc w:val="both"/>
              <w:rPr>
                <w:rFonts w:asciiTheme="minorHAnsi" w:hAnsiTheme="minorHAnsi" w:cstheme="minorHAnsi"/>
                <w:sz w:val="22"/>
                <w:szCs w:val="22"/>
              </w:rPr>
            </w:pPr>
            <w:r w:rsidRPr="002D1BEB">
              <w:rPr>
                <w:rFonts w:asciiTheme="minorHAnsi" w:hAnsiTheme="minorHAnsi" w:cstheme="minorHAnsi"/>
                <w:bCs/>
                <w:sz w:val="22"/>
                <w:szCs w:val="22"/>
              </w:rPr>
              <w:t>Relacionados a: Diseño Arquitectónico o Gerencia de la construcción o relacionados a la especialidad.</w:t>
            </w:r>
          </w:p>
        </w:tc>
        <w:tc>
          <w:tcPr>
            <w:tcW w:w="1001" w:type="pct"/>
          </w:tcPr>
          <w:p w14:paraId="18E52AC4" w14:textId="77777777" w:rsidR="00561C0A" w:rsidRPr="002D1BEB" w:rsidRDefault="00561C0A" w:rsidP="0034189E">
            <w:pPr>
              <w:ind w:left="299"/>
              <w:jc w:val="both"/>
              <w:rPr>
                <w:rFonts w:asciiTheme="minorHAnsi" w:hAnsiTheme="minorHAnsi" w:cstheme="minorHAnsi"/>
                <w:bCs/>
                <w:sz w:val="22"/>
                <w:szCs w:val="22"/>
              </w:rPr>
            </w:pPr>
          </w:p>
          <w:p w14:paraId="2AA66C5C" w14:textId="77777777" w:rsidR="00561C0A" w:rsidRPr="002D1BEB" w:rsidRDefault="00561C0A" w:rsidP="0034189E">
            <w:pPr>
              <w:ind w:left="299"/>
              <w:jc w:val="both"/>
              <w:rPr>
                <w:rFonts w:asciiTheme="minorHAnsi" w:hAnsiTheme="minorHAnsi" w:cstheme="minorHAnsi"/>
                <w:bCs/>
                <w:sz w:val="22"/>
                <w:szCs w:val="22"/>
              </w:rPr>
            </w:pPr>
          </w:p>
          <w:p w14:paraId="4D97C004" w14:textId="77777777" w:rsidR="00561C0A" w:rsidRPr="002D1BEB" w:rsidRDefault="00561C0A" w:rsidP="0034189E">
            <w:pPr>
              <w:ind w:left="299"/>
              <w:jc w:val="both"/>
              <w:rPr>
                <w:rFonts w:asciiTheme="minorHAnsi" w:hAnsiTheme="minorHAnsi" w:cstheme="minorHAnsi"/>
                <w:bCs/>
                <w:sz w:val="22"/>
                <w:szCs w:val="22"/>
              </w:rPr>
            </w:pPr>
          </w:p>
          <w:p w14:paraId="51AE34F1" w14:textId="77777777" w:rsidR="00561C0A" w:rsidRPr="002D1BEB" w:rsidRDefault="00561C0A" w:rsidP="00561C0A">
            <w:pPr>
              <w:numPr>
                <w:ilvl w:val="0"/>
                <w:numId w:val="129"/>
              </w:numPr>
              <w:ind w:left="299" w:hanging="284"/>
              <w:jc w:val="both"/>
              <w:rPr>
                <w:rFonts w:asciiTheme="minorHAnsi" w:hAnsiTheme="minorHAnsi" w:cstheme="minorHAnsi"/>
                <w:sz w:val="22"/>
                <w:szCs w:val="22"/>
              </w:rPr>
            </w:pPr>
            <w:r w:rsidRPr="002D1BEB">
              <w:rPr>
                <w:rFonts w:asciiTheme="minorHAnsi" w:hAnsiTheme="minorHAnsi" w:cstheme="minorHAnsi"/>
                <w:bCs/>
                <w:sz w:val="22"/>
                <w:szCs w:val="22"/>
              </w:rPr>
              <w:t>3 puntos</w:t>
            </w:r>
          </w:p>
        </w:tc>
      </w:tr>
      <w:tr w:rsidR="00561C0A" w:rsidRPr="00BD5231" w14:paraId="0A104562" w14:textId="77777777" w:rsidTr="0034189E">
        <w:trPr>
          <w:trHeight w:val="283"/>
        </w:trPr>
        <w:tc>
          <w:tcPr>
            <w:tcW w:w="225" w:type="pct"/>
            <w:shd w:val="clear" w:color="auto" w:fill="2BF56E"/>
            <w:vAlign w:val="center"/>
          </w:tcPr>
          <w:p w14:paraId="497B4B5B" w14:textId="77777777" w:rsidR="00561C0A" w:rsidRPr="00BD5231" w:rsidRDefault="00561C0A" w:rsidP="0034189E">
            <w:pPr>
              <w:jc w:val="center"/>
              <w:rPr>
                <w:rFonts w:asciiTheme="minorHAnsi" w:hAnsiTheme="minorHAnsi" w:cstheme="minorHAnsi"/>
                <w:color w:val="000000" w:themeColor="text1"/>
                <w:sz w:val="22"/>
                <w:szCs w:val="22"/>
                <w:highlight w:val="yellow"/>
              </w:rPr>
            </w:pPr>
            <w:r w:rsidRPr="006C6238">
              <w:rPr>
                <w:rFonts w:asciiTheme="minorHAnsi" w:hAnsiTheme="minorHAnsi" w:cstheme="minorHAnsi"/>
                <w:b/>
                <w:bCs/>
                <w:color w:val="000000" w:themeColor="text1"/>
                <w:sz w:val="22"/>
                <w:szCs w:val="22"/>
              </w:rPr>
              <w:t>5</w:t>
            </w:r>
          </w:p>
        </w:tc>
        <w:tc>
          <w:tcPr>
            <w:tcW w:w="3774" w:type="pct"/>
            <w:shd w:val="clear" w:color="auto" w:fill="2BF56E"/>
            <w:vAlign w:val="center"/>
          </w:tcPr>
          <w:p w14:paraId="1A06B887" w14:textId="77777777" w:rsidR="00561C0A" w:rsidRPr="006C6238" w:rsidRDefault="00561C0A" w:rsidP="0034189E">
            <w:pPr>
              <w:ind w:right="162"/>
              <w:jc w:val="both"/>
              <w:rPr>
                <w:rFonts w:asciiTheme="minorHAnsi" w:hAnsiTheme="minorHAnsi" w:cstheme="minorHAnsi"/>
                <w:b/>
                <w:bCs/>
                <w:color w:val="000000" w:themeColor="text1"/>
                <w:sz w:val="22"/>
                <w:szCs w:val="22"/>
              </w:rPr>
            </w:pPr>
            <w:r w:rsidRPr="006C6238">
              <w:rPr>
                <w:rFonts w:asciiTheme="minorHAnsi" w:hAnsiTheme="minorHAnsi" w:cstheme="minorHAnsi"/>
                <w:b/>
                <w:bCs/>
                <w:color w:val="000000" w:themeColor="text1"/>
                <w:sz w:val="22"/>
                <w:szCs w:val="22"/>
              </w:rPr>
              <w:t>ESPECIALISTA EN REDES</w:t>
            </w:r>
          </w:p>
        </w:tc>
        <w:tc>
          <w:tcPr>
            <w:tcW w:w="1001" w:type="pct"/>
            <w:shd w:val="clear" w:color="auto" w:fill="2BF56E"/>
            <w:vAlign w:val="center"/>
          </w:tcPr>
          <w:p w14:paraId="0EE1DE0D" w14:textId="77777777" w:rsidR="00561C0A" w:rsidRPr="006C6238" w:rsidRDefault="00561C0A" w:rsidP="0034189E">
            <w:pPr>
              <w:jc w:val="center"/>
              <w:rPr>
                <w:rFonts w:asciiTheme="minorHAnsi" w:hAnsiTheme="minorHAnsi" w:cstheme="minorHAnsi"/>
                <w:b/>
                <w:bCs/>
                <w:sz w:val="22"/>
                <w:szCs w:val="22"/>
              </w:rPr>
            </w:pPr>
            <w:r w:rsidRPr="006C6238">
              <w:rPr>
                <w:rFonts w:asciiTheme="minorHAnsi" w:hAnsiTheme="minorHAnsi" w:cstheme="minorHAnsi"/>
                <w:b/>
                <w:bCs/>
                <w:sz w:val="22"/>
                <w:szCs w:val="22"/>
              </w:rPr>
              <w:t>4 (puntos)</w:t>
            </w:r>
          </w:p>
        </w:tc>
      </w:tr>
      <w:tr w:rsidR="00561C0A" w:rsidRPr="00BD5231" w14:paraId="4DB90510" w14:textId="77777777" w:rsidTr="0034189E">
        <w:trPr>
          <w:trHeight w:val="283"/>
        </w:trPr>
        <w:tc>
          <w:tcPr>
            <w:tcW w:w="225" w:type="pct"/>
            <w:vAlign w:val="center"/>
          </w:tcPr>
          <w:p w14:paraId="2D427DF8" w14:textId="77777777" w:rsidR="00561C0A" w:rsidRPr="00BD5231" w:rsidRDefault="00561C0A" w:rsidP="0034189E">
            <w:pPr>
              <w:jc w:val="center"/>
              <w:rPr>
                <w:rFonts w:asciiTheme="minorHAnsi" w:hAnsiTheme="minorHAnsi" w:cstheme="minorHAnsi"/>
                <w:sz w:val="22"/>
                <w:szCs w:val="22"/>
                <w:highlight w:val="yellow"/>
              </w:rPr>
            </w:pPr>
          </w:p>
        </w:tc>
        <w:tc>
          <w:tcPr>
            <w:tcW w:w="3774" w:type="pct"/>
            <w:vAlign w:val="center"/>
          </w:tcPr>
          <w:p w14:paraId="6AE763DD" w14:textId="77777777" w:rsidR="00561C0A" w:rsidRPr="002D1BEB" w:rsidRDefault="00561C0A" w:rsidP="0034189E">
            <w:pPr>
              <w:jc w:val="both"/>
              <w:rPr>
                <w:rFonts w:asciiTheme="minorHAnsi" w:hAnsiTheme="minorHAnsi" w:cstheme="minorHAnsi"/>
                <w:bCs/>
                <w:sz w:val="22"/>
                <w:szCs w:val="22"/>
              </w:rPr>
            </w:pPr>
            <w:r w:rsidRPr="002D1BEB">
              <w:rPr>
                <w:rFonts w:asciiTheme="minorHAnsi" w:eastAsia="Calibri" w:hAnsiTheme="minorHAnsi" w:cstheme="minorHAnsi"/>
                <w:sz w:val="22"/>
                <w:szCs w:val="22"/>
              </w:rPr>
              <w:t xml:space="preserve">Experiencia específica como </w:t>
            </w:r>
            <w:r w:rsidRPr="002D1BEB">
              <w:rPr>
                <w:rFonts w:asciiTheme="minorHAnsi" w:eastAsia="Calibri" w:hAnsiTheme="minorHAnsi" w:cstheme="minorHAnsi"/>
                <w:sz w:val="22"/>
                <w:szCs w:val="22"/>
                <w:lang w:eastAsia="en-US"/>
              </w:rPr>
              <w:t xml:space="preserve">especialista o profesional o Supervisión en Redes o Eléctrico o Electrónico relacionados a proyectos en: Estudios de </w:t>
            </w:r>
            <w:proofErr w:type="spellStart"/>
            <w:r w:rsidRPr="002D1BEB">
              <w:rPr>
                <w:rFonts w:asciiTheme="minorHAnsi" w:eastAsia="Calibri" w:hAnsiTheme="minorHAnsi" w:cstheme="minorHAnsi"/>
                <w:sz w:val="22"/>
                <w:szCs w:val="22"/>
                <w:lang w:eastAsia="en-US"/>
              </w:rPr>
              <w:t>Preinversión</w:t>
            </w:r>
            <w:proofErr w:type="spellEnd"/>
            <w:r w:rsidRPr="002D1BEB">
              <w:rPr>
                <w:rFonts w:asciiTheme="minorHAnsi" w:eastAsia="Calibri" w:hAnsiTheme="minorHAnsi" w:cstheme="minorHAnsi"/>
                <w:sz w:val="22"/>
                <w:szCs w:val="22"/>
                <w:lang w:eastAsia="en-US"/>
              </w:rPr>
              <w:t xml:space="preserve"> o Estudios a Diseño Final o Inversión o Servicios de Consultoría, de: Sistemas Eléctricos en el sector público o privado.</w:t>
            </w:r>
          </w:p>
          <w:p w14:paraId="49EF0E25" w14:textId="77777777" w:rsidR="00561C0A" w:rsidRPr="002D1BEB" w:rsidRDefault="00561C0A" w:rsidP="00561C0A">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 xml:space="preserve">De 4 a 6 (Estudios de Consultorías &gt; 3 meses) que tendrá una ponderación de 1 punto. </w:t>
            </w:r>
          </w:p>
          <w:p w14:paraId="72FE7AD4" w14:textId="77777777" w:rsidR="00561C0A" w:rsidRPr="002D1BEB" w:rsidRDefault="00561C0A" w:rsidP="00561C0A">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Mayor a 6 que tendrá una ponderación de 2 puntos.</w:t>
            </w:r>
          </w:p>
        </w:tc>
        <w:tc>
          <w:tcPr>
            <w:tcW w:w="1001" w:type="pct"/>
            <w:vAlign w:val="center"/>
          </w:tcPr>
          <w:p w14:paraId="27BB0B9B" w14:textId="77777777" w:rsidR="00561C0A" w:rsidRPr="002D1BEB" w:rsidRDefault="00561C0A" w:rsidP="00561C0A">
            <w:pPr>
              <w:numPr>
                <w:ilvl w:val="0"/>
                <w:numId w:val="129"/>
              </w:numPr>
              <w:ind w:left="299" w:hanging="284"/>
              <w:jc w:val="both"/>
              <w:rPr>
                <w:rFonts w:asciiTheme="minorHAnsi" w:hAnsiTheme="minorHAnsi" w:cstheme="minorHAnsi"/>
                <w:sz w:val="22"/>
                <w:szCs w:val="22"/>
              </w:rPr>
            </w:pPr>
            <w:r w:rsidRPr="002D1BEB">
              <w:rPr>
                <w:rFonts w:asciiTheme="minorHAnsi" w:hAnsiTheme="minorHAnsi" w:cstheme="minorHAnsi"/>
                <w:bCs/>
                <w:sz w:val="22"/>
                <w:szCs w:val="22"/>
              </w:rPr>
              <w:t>2 puntos</w:t>
            </w:r>
          </w:p>
        </w:tc>
      </w:tr>
      <w:tr w:rsidR="00561C0A" w:rsidRPr="00BD5231" w14:paraId="2993DA45" w14:textId="77777777" w:rsidTr="0034189E">
        <w:trPr>
          <w:trHeight w:val="283"/>
        </w:trPr>
        <w:tc>
          <w:tcPr>
            <w:tcW w:w="225" w:type="pct"/>
            <w:vAlign w:val="center"/>
          </w:tcPr>
          <w:p w14:paraId="4E0402CA" w14:textId="77777777" w:rsidR="00561C0A" w:rsidRPr="00BD5231" w:rsidRDefault="00561C0A" w:rsidP="0034189E">
            <w:pPr>
              <w:jc w:val="center"/>
              <w:rPr>
                <w:rFonts w:asciiTheme="minorHAnsi" w:hAnsiTheme="minorHAnsi" w:cstheme="minorHAnsi"/>
                <w:sz w:val="22"/>
                <w:szCs w:val="22"/>
                <w:highlight w:val="yellow"/>
              </w:rPr>
            </w:pPr>
          </w:p>
        </w:tc>
        <w:tc>
          <w:tcPr>
            <w:tcW w:w="3774" w:type="pct"/>
            <w:vAlign w:val="center"/>
          </w:tcPr>
          <w:p w14:paraId="0AEBE045" w14:textId="77777777" w:rsidR="00561C0A" w:rsidRPr="002D1BEB" w:rsidRDefault="00561C0A" w:rsidP="0034189E">
            <w:pPr>
              <w:jc w:val="both"/>
              <w:rPr>
                <w:rFonts w:asciiTheme="minorHAnsi" w:hAnsiTheme="minorHAnsi" w:cstheme="minorHAnsi"/>
                <w:bCs/>
                <w:sz w:val="22"/>
                <w:szCs w:val="22"/>
              </w:rPr>
            </w:pPr>
            <w:r w:rsidRPr="002D1BEB">
              <w:rPr>
                <w:rFonts w:asciiTheme="minorHAnsi" w:hAnsiTheme="minorHAnsi" w:cstheme="minorHAnsi"/>
                <w:bCs/>
                <w:sz w:val="22"/>
                <w:szCs w:val="22"/>
              </w:rPr>
              <w:t>POSTGRADO</w:t>
            </w:r>
          </w:p>
          <w:p w14:paraId="1607653A" w14:textId="77777777" w:rsidR="00561C0A" w:rsidRPr="002D1BEB" w:rsidRDefault="00561C0A" w:rsidP="00561C0A">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Diplomado o Especialidad que tendrá una ponderación de</w:t>
            </w:r>
            <w:r>
              <w:rPr>
                <w:rFonts w:asciiTheme="minorHAnsi" w:hAnsiTheme="minorHAnsi" w:cstheme="minorHAnsi"/>
                <w:bCs/>
                <w:sz w:val="22"/>
                <w:szCs w:val="22"/>
              </w:rPr>
              <w:t xml:space="preserve"> </w:t>
            </w:r>
            <w:r w:rsidRPr="002D1BEB">
              <w:rPr>
                <w:rFonts w:asciiTheme="minorHAnsi" w:hAnsiTheme="minorHAnsi" w:cstheme="minorHAnsi"/>
                <w:bCs/>
                <w:sz w:val="22"/>
                <w:szCs w:val="22"/>
              </w:rPr>
              <w:t xml:space="preserve">1 punto por diplomado o especialidad.  </w:t>
            </w:r>
          </w:p>
          <w:p w14:paraId="34C3115A" w14:textId="77777777" w:rsidR="00561C0A" w:rsidRPr="002D1BEB" w:rsidRDefault="00561C0A" w:rsidP="00561C0A">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Maestría</w:t>
            </w:r>
            <w:r>
              <w:rPr>
                <w:rFonts w:asciiTheme="minorHAnsi" w:hAnsiTheme="minorHAnsi" w:cstheme="minorHAnsi"/>
                <w:bCs/>
                <w:sz w:val="22"/>
                <w:szCs w:val="22"/>
              </w:rPr>
              <w:t xml:space="preserve"> o superior</w:t>
            </w:r>
            <w:r w:rsidRPr="002D1BEB">
              <w:rPr>
                <w:rFonts w:asciiTheme="minorHAnsi" w:hAnsiTheme="minorHAnsi" w:cstheme="minorHAnsi"/>
                <w:bCs/>
                <w:sz w:val="22"/>
                <w:szCs w:val="22"/>
              </w:rPr>
              <w:t xml:space="preserve"> que tendrá una ponderación de 2 puntos</w:t>
            </w:r>
          </w:p>
          <w:p w14:paraId="3A7D74C6" w14:textId="77777777" w:rsidR="00561C0A" w:rsidRPr="002D1BEB" w:rsidRDefault="00561C0A" w:rsidP="0034189E">
            <w:pPr>
              <w:jc w:val="both"/>
              <w:rPr>
                <w:rFonts w:asciiTheme="minorHAnsi" w:hAnsiTheme="minorHAnsi" w:cstheme="minorHAnsi"/>
                <w:sz w:val="22"/>
                <w:szCs w:val="22"/>
              </w:rPr>
            </w:pPr>
            <w:r w:rsidRPr="002D1BEB">
              <w:rPr>
                <w:rFonts w:asciiTheme="minorHAnsi" w:hAnsiTheme="minorHAnsi" w:cstheme="minorHAnsi"/>
                <w:bCs/>
                <w:sz w:val="22"/>
                <w:szCs w:val="22"/>
              </w:rPr>
              <w:t xml:space="preserve">Relacionados a: </w:t>
            </w:r>
            <w:r w:rsidRPr="002D1BEB">
              <w:rPr>
                <w:rFonts w:asciiTheme="minorHAnsi" w:eastAsia="Calibri" w:hAnsiTheme="minorHAnsi" w:cstheme="minorHAnsi"/>
                <w:sz w:val="22"/>
                <w:szCs w:val="22"/>
              </w:rPr>
              <w:t xml:space="preserve">  edificios inteligentes o instalación de edificaciones automatizados o temas relacionados. </w:t>
            </w:r>
          </w:p>
        </w:tc>
        <w:tc>
          <w:tcPr>
            <w:tcW w:w="1001" w:type="pct"/>
          </w:tcPr>
          <w:p w14:paraId="79F5A9EA" w14:textId="77777777" w:rsidR="00561C0A" w:rsidRPr="002D1BEB" w:rsidRDefault="00561C0A" w:rsidP="0034189E">
            <w:pPr>
              <w:ind w:left="299"/>
              <w:jc w:val="both"/>
              <w:rPr>
                <w:rFonts w:asciiTheme="minorHAnsi" w:hAnsiTheme="minorHAnsi" w:cstheme="minorHAnsi"/>
                <w:bCs/>
                <w:sz w:val="22"/>
                <w:szCs w:val="22"/>
              </w:rPr>
            </w:pPr>
          </w:p>
          <w:p w14:paraId="60847BFA" w14:textId="77777777" w:rsidR="00561C0A" w:rsidRPr="002D1BEB" w:rsidRDefault="00561C0A" w:rsidP="0034189E">
            <w:pPr>
              <w:ind w:left="299"/>
              <w:jc w:val="both"/>
              <w:rPr>
                <w:rFonts w:asciiTheme="minorHAnsi" w:hAnsiTheme="minorHAnsi" w:cstheme="minorHAnsi"/>
                <w:bCs/>
                <w:sz w:val="22"/>
                <w:szCs w:val="22"/>
              </w:rPr>
            </w:pPr>
          </w:p>
          <w:p w14:paraId="55951D54" w14:textId="77777777" w:rsidR="00561C0A" w:rsidRPr="002D1BEB" w:rsidRDefault="00561C0A" w:rsidP="0034189E">
            <w:pPr>
              <w:ind w:left="299"/>
              <w:jc w:val="both"/>
              <w:rPr>
                <w:rFonts w:asciiTheme="minorHAnsi" w:hAnsiTheme="minorHAnsi" w:cstheme="minorHAnsi"/>
                <w:bCs/>
                <w:sz w:val="22"/>
                <w:szCs w:val="22"/>
              </w:rPr>
            </w:pPr>
          </w:p>
          <w:p w14:paraId="549314DA" w14:textId="77777777" w:rsidR="00561C0A" w:rsidRPr="002D1BEB" w:rsidRDefault="00561C0A" w:rsidP="00561C0A">
            <w:pPr>
              <w:numPr>
                <w:ilvl w:val="0"/>
                <w:numId w:val="129"/>
              </w:numPr>
              <w:ind w:left="299" w:hanging="284"/>
              <w:jc w:val="both"/>
              <w:rPr>
                <w:rFonts w:asciiTheme="minorHAnsi" w:hAnsiTheme="minorHAnsi" w:cstheme="minorHAnsi"/>
                <w:sz w:val="22"/>
                <w:szCs w:val="22"/>
              </w:rPr>
            </w:pPr>
            <w:r w:rsidRPr="002D1BEB">
              <w:rPr>
                <w:rFonts w:asciiTheme="minorHAnsi" w:hAnsiTheme="minorHAnsi" w:cstheme="minorHAnsi"/>
                <w:bCs/>
                <w:sz w:val="22"/>
                <w:szCs w:val="22"/>
              </w:rPr>
              <w:t>2 puntos</w:t>
            </w:r>
          </w:p>
        </w:tc>
      </w:tr>
      <w:tr w:rsidR="00561C0A" w:rsidRPr="00BD5231" w14:paraId="79FF8CE9" w14:textId="77777777" w:rsidTr="0034189E">
        <w:trPr>
          <w:trHeight w:val="283"/>
        </w:trPr>
        <w:tc>
          <w:tcPr>
            <w:tcW w:w="225" w:type="pct"/>
            <w:shd w:val="clear" w:color="auto" w:fill="2BF56E"/>
            <w:vAlign w:val="center"/>
          </w:tcPr>
          <w:p w14:paraId="28295233" w14:textId="77777777" w:rsidR="00561C0A" w:rsidRPr="006C6238" w:rsidRDefault="00561C0A" w:rsidP="0034189E">
            <w:pPr>
              <w:jc w:val="center"/>
              <w:rPr>
                <w:rFonts w:asciiTheme="minorHAnsi" w:hAnsiTheme="minorHAnsi" w:cstheme="minorHAnsi"/>
                <w:b/>
                <w:bCs/>
                <w:color w:val="000000" w:themeColor="text1"/>
                <w:sz w:val="22"/>
                <w:szCs w:val="22"/>
                <w:highlight w:val="yellow"/>
              </w:rPr>
            </w:pPr>
            <w:r w:rsidRPr="006C6238">
              <w:rPr>
                <w:rFonts w:asciiTheme="minorHAnsi" w:hAnsiTheme="minorHAnsi" w:cstheme="minorHAnsi"/>
                <w:b/>
                <w:bCs/>
                <w:color w:val="000000" w:themeColor="text1"/>
                <w:sz w:val="22"/>
                <w:szCs w:val="22"/>
              </w:rPr>
              <w:t>6</w:t>
            </w:r>
          </w:p>
        </w:tc>
        <w:tc>
          <w:tcPr>
            <w:tcW w:w="3774" w:type="pct"/>
            <w:shd w:val="clear" w:color="auto" w:fill="2BF56E"/>
            <w:vAlign w:val="center"/>
          </w:tcPr>
          <w:p w14:paraId="54432CCB" w14:textId="77777777" w:rsidR="00561C0A" w:rsidRPr="006C6238" w:rsidRDefault="00561C0A" w:rsidP="0034189E">
            <w:pPr>
              <w:ind w:right="162"/>
              <w:jc w:val="both"/>
              <w:rPr>
                <w:rFonts w:asciiTheme="minorHAnsi" w:hAnsiTheme="minorHAnsi" w:cstheme="minorHAnsi"/>
                <w:b/>
                <w:bCs/>
                <w:iCs/>
                <w:sz w:val="22"/>
                <w:szCs w:val="22"/>
                <w:highlight w:val="yellow"/>
              </w:rPr>
            </w:pPr>
            <w:r w:rsidRPr="006C6238">
              <w:rPr>
                <w:rFonts w:asciiTheme="minorHAnsi" w:hAnsiTheme="minorHAnsi" w:cstheme="minorHAnsi"/>
                <w:b/>
                <w:bCs/>
                <w:iCs/>
                <w:sz w:val="22"/>
                <w:szCs w:val="22"/>
              </w:rPr>
              <w:t>ESPECIALISTA EN HIDROSANITARIA</w:t>
            </w:r>
          </w:p>
        </w:tc>
        <w:tc>
          <w:tcPr>
            <w:tcW w:w="1001" w:type="pct"/>
            <w:shd w:val="clear" w:color="auto" w:fill="2BF56E"/>
            <w:vAlign w:val="center"/>
          </w:tcPr>
          <w:p w14:paraId="301A3F6A" w14:textId="77777777" w:rsidR="00561C0A" w:rsidRPr="006C6238" w:rsidRDefault="00561C0A" w:rsidP="0034189E">
            <w:pPr>
              <w:jc w:val="center"/>
              <w:rPr>
                <w:rFonts w:asciiTheme="minorHAnsi" w:hAnsiTheme="minorHAnsi" w:cstheme="minorHAnsi"/>
                <w:b/>
                <w:bCs/>
                <w:sz w:val="22"/>
                <w:szCs w:val="22"/>
                <w:highlight w:val="yellow"/>
              </w:rPr>
            </w:pPr>
            <w:r>
              <w:rPr>
                <w:rFonts w:asciiTheme="minorHAnsi" w:hAnsiTheme="minorHAnsi" w:cstheme="minorHAnsi"/>
                <w:b/>
                <w:bCs/>
                <w:sz w:val="22"/>
                <w:szCs w:val="22"/>
              </w:rPr>
              <w:t>6</w:t>
            </w:r>
            <w:r w:rsidRPr="006C6238">
              <w:rPr>
                <w:rFonts w:asciiTheme="minorHAnsi" w:hAnsiTheme="minorHAnsi" w:cstheme="minorHAnsi"/>
                <w:b/>
                <w:bCs/>
                <w:sz w:val="22"/>
                <w:szCs w:val="22"/>
              </w:rPr>
              <w:t xml:space="preserve"> (puntos)</w:t>
            </w:r>
          </w:p>
        </w:tc>
      </w:tr>
      <w:tr w:rsidR="00561C0A" w:rsidRPr="00BD5231" w14:paraId="38460E28" w14:textId="77777777" w:rsidTr="0034189E">
        <w:trPr>
          <w:trHeight w:val="283"/>
        </w:trPr>
        <w:tc>
          <w:tcPr>
            <w:tcW w:w="225" w:type="pct"/>
            <w:vAlign w:val="center"/>
          </w:tcPr>
          <w:p w14:paraId="5BCDCAD1" w14:textId="77777777" w:rsidR="00561C0A" w:rsidRPr="00BD5231" w:rsidRDefault="00561C0A" w:rsidP="0034189E">
            <w:pPr>
              <w:jc w:val="center"/>
              <w:rPr>
                <w:rFonts w:asciiTheme="minorHAnsi" w:hAnsiTheme="minorHAnsi" w:cstheme="minorHAnsi"/>
                <w:color w:val="000000" w:themeColor="text1"/>
                <w:sz w:val="22"/>
                <w:szCs w:val="22"/>
                <w:highlight w:val="yellow"/>
              </w:rPr>
            </w:pPr>
          </w:p>
        </w:tc>
        <w:tc>
          <w:tcPr>
            <w:tcW w:w="3774" w:type="pct"/>
            <w:vAlign w:val="center"/>
          </w:tcPr>
          <w:p w14:paraId="00EA9DA7" w14:textId="77777777" w:rsidR="00561C0A" w:rsidRPr="002D1BEB" w:rsidRDefault="00561C0A" w:rsidP="0034189E">
            <w:pPr>
              <w:jc w:val="both"/>
              <w:rPr>
                <w:rFonts w:asciiTheme="minorHAnsi" w:hAnsiTheme="minorHAnsi" w:cstheme="minorHAnsi"/>
                <w:bCs/>
                <w:sz w:val="22"/>
                <w:szCs w:val="22"/>
              </w:rPr>
            </w:pPr>
            <w:r w:rsidRPr="002D1BEB">
              <w:rPr>
                <w:rFonts w:asciiTheme="minorHAnsi" w:eastAsia="Calibri" w:hAnsiTheme="minorHAnsi" w:cstheme="minorHAnsi"/>
                <w:sz w:val="22"/>
                <w:szCs w:val="22"/>
              </w:rPr>
              <w:t xml:space="preserve">Experiencia específica como especialista </w:t>
            </w:r>
            <w:r w:rsidRPr="002D1BEB">
              <w:rPr>
                <w:rFonts w:asciiTheme="minorHAnsi" w:eastAsia="Calibri" w:hAnsiTheme="minorHAnsi" w:cstheme="minorHAnsi"/>
                <w:sz w:val="22"/>
                <w:szCs w:val="22"/>
                <w:lang w:eastAsia="en-US"/>
              </w:rPr>
              <w:t xml:space="preserve">o profesional o Supervisión en Hidrosanitaria o Sanitario relacionados a proyectos en: Estudios de </w:t>
            </w:r>
            <w:proofErr w:type="spellStart"/>
            <w:r w:rsidRPr="002D1BEB">
              <w:rPr>
                <w:rFonts w:asciiTheme="minorHAnsi" w:eastAsia="Calibri" w:hAnsiTheme="minorHAnsi" w:cstheme="minorHAnsi"/>
                <w:sz w:val="22"/>
                <w:szCs w:val="22"/>
                <w:lang w:eastAsia="en-US"/>
              </w:rPr>
              <w:t>Preinversión</w:t>
            </w:r>
            <w:proofErr w:type="spellEnd"/>
            <w:r w:rsidRPr="002D1BEB">
              <w:rPr>
                <w:rFonts w:asciiTheme="minorHAnsi" w:eastAsia="Calibri" w:hAnsiTheme="minorHAnsi" w:cstheme="minorHAnsi"/>
                <w:sz w:val="22"/>
                <w:szCs w:val="22"/>
                <w:lang w:eastAsia="en-US"/>
              </w:rPr>
              <w:t xml:space="preserve"> o Estudios a Diseño Final o Inversión o Servicios de Consultoría, de: Sistemas Sanitarios o Redes de Agua y contra incendios o Alcantarillado en el sector público o privado.</w:t>
            </w:r>
          </w:p>
          <w:p w14:paraId="43AECE75" w14:textId="77777777" w:rsidR="00561C0A" w:rsidRPr="002D1BEB" w:rsidRDefault="00561C0A" w:rsidP="00561C0A">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De 4 a 6 (Estudios de Consultorías &gt; 3 meses) que tendrá una ponderación de 1 punto.</w:t>
            </w:r>
          </w:p>
          <w:p w14:paraId="24334097" w14:textId="77777777" w:rsidR="00561C0A" w:rsidRPr="002D1BEB" w:rsidRDefault="00561C0A" w:rsidP="00561C0A">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Mayor a 6 que tendrá una ponderación de 3 puntos.</w:t>
            </w:r>
          </w:p>
        </w:tc>
        <w:tc>
          <w:tcPr>
            <w:tcW w:w="1001" w:type="pct"/>
            <w:vAlign w:val="center"/>
          </w:tcPr>
          <w:p w14:paraId="5D4196E1" w14:textId="77777777" w:rsidR="00561C0A" w:rsidRPr="002D1BEB" w:rsidRDefault="00561C0A" w:rsidP="00561C0A">
            <w:pPr>
              <w:numPr>
                <w:ilvl w:val="0"/>
                <w:numId w:val="129"/>
              </w:numPr>
              <w:ind w:left="299" w:hanging="284"/>
              <w:jc w:val="both"/>
              <w:rPr>
                <w:rFonts w:asciiTheme="minorHAnsi" w:hAnsiTheme="minorHAnsi" w:cstheme="minorHAnsi"/>
                <w:sz w:val="22"/>
                <w:szCs w:val="22"/>
              </w:rPr>
            </w:pPr>
            <w:r w:rsidRPr="002D1BEB">
              <w:rPr>
                <w:rFonts w:asciiTheme="minorHAnsi" w:hAnsiTheme="minorHAnsi" w:cstheme="minorHAnsi"/>
                <w:bCs/>
                <w:sz w:val="22"/>
                <w:szCs w:val="22"/>
              </w:rPr>
              <w:t>3 puntos</w:t>
            </w:r>
          </w:p>
        </w:tc>
      </w:tr>
      <w:tr w:rsidR="00561C0A" w:rsidRPr="00BD5231" w14:paraId="5CC93A38" w14:textId="77777777" w:rsidTr="0034189E">
        <w:trPr>
          <w:trHeight w:val="283"/>
        </w:trPr>
        <w:tc>
          <w:tcPr>
            <w:tcW w:w="225" w:type="pct"/>
            <w:vAlign w:val="center"/>
          </w:tcPr>
          <w:p w14:paraId="7299D4E4" w14:textId="77777777" w:rsidR="00561C0A" w:rsidRPr="00BD5231" w:rsidRDefault="00561C0A" w:rsidP="0034189E">
            <w:pPr>
              <w:jc w:val="center"/>
              <w:rPr>
                <w:rFonts w:asciiTheme="minorHAnsi" w:hAnsiTheme="minorHAnsi" w:cstheme="minorHAnsi"/>
                <w:color w:val="000000" w:themeColor="text1"/>
                <w:sz w:val="22"/>
                <w:szCs w:val="22"/>
                <w:highlight w:val="yellow"/>
              </w:rPr>
            </w:pPr>
          </w:p>
        </w:tc>
        <w:tc>
          <w:tcPr>
            <w:tcW w:w="3774" w:type="pct"/>
            <w:vAlign w:val="center"/>
          </w:tcPr>
          <w:p w14:paraId="12893028" w14:textId="77777777" w:rsidR="00561C0A" w:rsidRPr="002D1BEB" w:rsidRDefault="00561C0A" w:rsidP="0034189E">
            <w:pPr>
              <w:jc w:val="both"/>
              <w:rPr>
                <w:rFonts w:asciiTheme="minorHAnsi" w:hAnsiTheme="minorHAnsi" w:cstheme="minorHAnsi"/>
                <w:bCs/>
                <w:sz w:val="22"/>
                <w:szCs w:val="22"/>
              </w:rPr>
            </w:pPr>
            <w:r w:rsidRPr="002D1BEB">
              <w:rPr>
                <w:rFonts w:asciiTheme="minorHAnsi" w:hAnsiTheme="minorHAnsi" w:cstheme="minorHAnsi"/>
                <w:bCs/>
                <w:sz w:val="22"/>
                <w:szCs w:val="22"/>
              </w:rPr>
              <w:t>POSTGRADO</w:t>
            </w:r>
          </w:p>
          <w:p w14:paraId="340935CA" w14:textId="77777777" w:rsidR="00561C0A" w:rsidRPr="002D1BEB" w:rsidRDefault="00561C0A" w:rsidP="00561C0A">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Diplomado o Especialidad que tendrá una ponderación de1 punto por diplomado o especialidad</w:t>
            </w:r>
            <w:r>
              <w:rPr>
                <w:rFonts w:asciiTheme="minorHAnsi" w:hAnsiTheme="minorHAnsi" w:cstheme="minorHAnsi"/>
                <w:bCs/>
                <w:sz w:val="22"/>
                <w:szCs w:val="22"/>
              </w:rPr>
              <w:t xml:space="preserve"> adicional</w:t>
            </w:r>
            <w:r w:rsidRPr="002D1BEB">
              <w:rPr>
                <w:rFonts w:asciiTheme="minorHAnsi" w:hAnsiTheme="minorHAnsi" w:cstheme="minorHAnsi"/>
                <w:bCs/>
                <w:sz w:val="22"/>
                <w:szCs w:val="22"/>
              </w:rPr>
              <w:t xml:space="preserve">.  </w:t>
            </w:r>
          </w:p>
          <w:p w14:paraId="60615641" w14:textId="77777777" w:rsidR="00561C0A" w:rsidRPr="002D1BEB" w:rsidRDefault="00561C0A" w:rsidP="00561C0A">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Maestría</w:t>
            </w:r>
            <w:r>
              <w:rPr>
                <w:rFonts w:asciiTheme="minorHAnsi" w:hAnsiTheme="minorHAnsi" w:cstheme="minorHAnsi"/>
                <w:bCs/>
                <w:sz w:val="22"/>
                <w:szCs w:val="22"/>
              </w:rPr>
              <w:t xml:space="preserve"> o superior</w:t>
            </w:r>
            <w:r w:rsidRPr="002D1BEB">
              <w:rPr>
                <w:rFonts w:asciiTheme="minorHAnsi" w:hAnsiTheme="minorHAnsi" w:cstheme="minorHAnsi"/>
                <w:bCs/>
                <w:sz w:val="22"/>
                <w:szCs w:val="22"/>
              </w:rPr>
              <w:t xml:space="preserve"> que tendrá una ponderación de </w:t>
            </w:r>
            <w:r>
              <w:rPr>
                <w:rFonts w:asciiTheme="minorHAnsi" w:hAnsiTheme="minorHAnsi" w:cstheme="minorHAnsi"/>
                <w:bCs/>
                <w:sz w:val="22"/>
                <w:szCs w:val="22"/>
              </w:rPr>
              <w:t>3</w:t>
            </w:r>
            <w:r w:rsidRPr="002D1BEB">
              <w:rPr>
                <w:rFonts w:asciiTheme="minorHAnsi" w:hAnsiTheme="minorHAnsi" w:cstheme="minorHAnsi"/>
                <w:bCs/>
                <w:sz w:val="22"/>
                <w:szCs w:val="22"/>
              </w:rPr>
              <w:t xml:space="preserve"> puntos</w:t>
            </w:r>
          </w:p>
          <w:p w14:paraId="1136ED95" w14:textId="77777777" w:rsidR="00561C0A" w:rsidRPr="002D1BEB" w:rsidRDefault="00561C0A" w:rsidP="0034189E">
            <w:pPr>
              <w:jc w:val="both"/>
              <w:rPr>
                <w:rFonts w:asciiTheme="minorHAnsi" w:hAnsiTheme="minorHAnsi" w:cstheme="minorHAnsi"/>
                <w:sz w:val="22"/>
                <w:szCs w:val="22"/>
              </w:rPr>
            </w:pPr>
            <w:r w:rsidRPr="002D1BEB">
              <w:rPr>
                <w:rFonts w:asciiTheme="minorHAnsi" w:hAnsiTheme="minorHAnsi" w:cstheme="minorHAnsi"/>
                <w:bCs/>
                <w:sz w:val="22"/>
                <w:szCs w:val="22"/>
              </w:rPr>
              <w:t>Relacionados en especialidad en sanitaria.</w:t>
            </w:r>
          </w:p>
        </w:tc>
        <w:tc>
          <w:tcPr>
            <w:tcW w:w="1001" w:type="pct"/>
          </w:tcPr>
          <w:p w14:paraId="03452B2C" w14:textId="77777777" w:rsidR="00561C0A" w:rsidRPr="002D1BEB" w:rsidRDefault="00561C0A" w:rsidP="0034189E">
            <w:pPr>
              <w:ind w:left="299"/>
              <w:jc w:val="both"/>
              <w:rPr>
                <w:rFonts w:asciiTheme="minorHAnsi" w:hAnsiTheme="minorHAnsi" w:cstheme="minorHAnsi"/>
                <w:bCs/>
                <w:sz w:val="22"/>
                <w:szCs w:val="22"/>
              </w:rPr>
            </w:pPr>
          </w:p>
          <w:p w14:paraId="0F95F9C0" w14:textId="77777777" w:rsidR="00561C0A" w:rsidRPr="002D1BEB" w:rsidRDefault="00561C0A" w:rsidP="0034189E">
            <w:pPr>
              <w:ind w:left="299"/>
              <w:jc w:val="both"/>
              <w:rPr>
                <w:rFonts w:asciiTheme="minorHAnsi" w:hAnsiTheme="minorHAnsi" w:cstheme="minorHAnsi"/>
                <w:bCs/>
                <w:sz w:val="22"/>
                <w:szCs w:val="22"/>
              </w:rPr>
            </w:pPr>
          </w:p>
          <w:p w14:paraId="079AE82A" w14:textId="77777777" w:rsidR="00561C0A" w:rsidRPr="002D1BEB" w:rsidRDefault="00561C0A" w:rsidP="00561C0A">
            <w:pPr>
              <w:numPr>
                <w:ilvl w:val="0"/>
                <w:numId w:val="129"/>
              </w:numPr>
              <w:ind w:left="299" w:hanging="284"/>
              <w:jc w:val="both"/>
              <w:rPr>
                <w:rFonts w:asciiTheme="minorHAnsi" w:hAnsiTheme="minorHAnsi" w:cstheme="minorHAnsi"/>
                <w:sz w:val="22"/>
                <w:szCs w:val="22"/>
              </w:rPr>
            </w:pPr>
            <w:r>
              <w:rPr>
                <w:rFonts w:asciiTheme="minorHAnsi" w:hAnsiTheme="minorHAnsi" w:cstheme="minorHAnsi"/>
                <w:bCs/>
                <w:sz w:val="22"/>
                <w:szCs w:val="22"/>
              </w:rPr>
              <w:t>3</w:t>
            </w:r>
            <w:r w:rsidRPr="002D1BEB">
              <w:rPr>
                <w:rFonts w:asciiTheme="minorHAnsi" w:hAnsiTheme="minorHAnsi" w:cstheme="minorHAnsi"/>
                <w:bCs/>
                <w:sz w:val="22"/>
                <w:szCs w:val="22"/>
              </w:rPr>
              <w:t xml:space="preserve"> puntos</w:t>
            </w:r>
          </w:p>
        </w:tc>
      </w:tr>
      <w:tr w:rsidR="00561C0A" w:rsidRPr="006C6238" w14:paraId="5EB0338F" w14:textId="77777777" w:rsidTr="0034189E">
        <w:trPr>
          <w:trHeight w:val="283"/>
        </w:trPr>
        <w:tc>
          <w:tcPr>
            <w:tcW w:w="225" w:type="pct"/>
            <w:shd w:val="clear" w:color="auto" w:fill="2BF56E"/>
            <w:vAlign w:val="center"/>
          </w:tcPr>
          <w:p w14:paraId="2ECB6191" w14:textId="77777777" w:rsidR="00561C0A" w:rsidRPr="006C6238" w:rsidRDefault="00561C0A" w:rsidP="0034189E">
            <w:pPr>
              <w:jc w:val="center"/>
              <w:rPr>
                <w:rFonts w:asciiTheme="minorHAnsi" w:hAnsiTheme="minorHAnsi" w:cstheme="minorHAnsi"/>
                <w:b/>
                <w:bCs/>
                <w:color w:val="000000" w:themeColor="text1"/>
                <w:sz w:val="22"/>
                <w:szCs w:val="22"/>
              </w:rPr>
            </w:pPr>
            <w:r w:rsidRPr="006C6238">
              <w:rPr>
                <w:rFonts w:asciiTheme="minorHAnsi" w:hAnsiTheme="minorHAnsi" w:cstheme="minorHAnsi"/>
                <w:b/>
                <w:bCs/>
                <w:color w:val="000000" w:themeColor="text1"/>
                <w:sz w:val="22"/>
                <w:szCs w:val="22"/>
              </w:rPr>
              <w:t>7</w:t>
            </w:r>
          </w:p>
        </w:tc>
        <w:tc>
          <w:tcPr>
            <w:tcW w:w="3774" w:type="pct"/>
            <w:shd w:val="clear" w:color="auto" w:fill="2BF56E"/>
            <w:vAlign w:val="center"/>
          </w:tcPr>
          <w:p w14:paraId="4B6ACEBE" w14:textId="77777777" w:rsidR="00561C0A" w:rsidRPr="006C6238" w:rsidRDefault="00561C0A" w:rsidP="0034189E">
            <w:pPr>
              <w:ind w:right="162"/>
              <w:jc w:val="both"/>
              <w:rPr>
                <w:rFonts w:asciiTheme="minorHAnsi" w:hAnsiTheme="minorHAnsi" w:cstheme="minorHAnsi"/>
                <w:b/>
                <w:bCs/>
                <w:iCs/>
                <w:sz w:val="22"/>
                <w:szCs w:val="22"/>
              </w:rPr>
            </w:pPr>
            <w:r w:rsidRPr="006C6238">
              <w:rPr>
                <w:rFonts w:asciiTheme="minorHAnsi" w:hAnsiTheme="minorHAnsi" w:cstheme="minorHAnsi"/>
                <w:b/>
                <w:bCs/>
                <w:iCs/>
                <w:sz w:val="22"/>
                <w:szCs w:val="22"/>
              </w:rPr>
              <w:t>ESPECIALISTA AMBIENTAL</w:t>
            </w:r>
          </w:p>
        </w:tc>
        <w:tc>
          <w:tcPr>
            <w:tcW w:w="1001" w:type="pct"/>
            <w:shd w:val="clear" w:color="auto" w:fill="2BF56E"/>
            <w:vAlign w:val="center"/>
          </w:tcPr>
          <w:p w14:paraId="5B8A2B69" w14:textId="77777777" w:rsidR="00561C0A" w:rsidRPr="006C6238" w:rsidRDefault="00561C0A" w:rsidP="0034189E">
            <w:pPr>
              <w:jc w:val="center"/>
              <w:rPr>
                <w:rFonts w:asciiTheme="minorHAnsi" w:hAnsiTheme="minorHAnsi" w:cstheme="minorHAnsi"/>
                <w:b/>
                <w:bCs/>
                <w:sz w:val="22"/>
                <w:szCs w:val="22"/>
              </w:rPr>
            </w:pPr>
            <w:r>
              <w:rPr>
                <w:rFonts w:asciiTheme="minorHAnsi" w:hAnsiTheme="minorHAnsi" w:cstheme="minorHAnsi"/>
                <w:b/>
                <w:bCs/>
                <w:sz w:val="22"/>
                <w:szCs w:val="22"/>
              </w:rPr>
              <w:t>2</w:t>
            </w:r>
            <w:r w:rsidRPr="006C6238">
              <w:rPr>
                <w:rFonts w:asciiTheme="minorHAnsi" w:hAnsiTheme="minorHAnsi" w:cstheme="minorHAnsi"/>
                <w:b/>
                <w:bCs/>
                <w:sz w:val="22"/>
                <w:szCs w:val="22"/>
              </w:rPr>
              <w:t xml:space="preserve"> (puntos)</w:t>
            </w:r>
          </w:p>
        </w:tc>
      </w:tr>
      <w:tr w:rsidR="00561C0A" w:rsidRPr="00BD5231" w14:paraId="0021A6B2" w14:textId="77777777" w:rsidTr="0034189E">
        <w:trPr>
          <w:trHeight w:val="283"/>
        </w:trPr>
        <w:tc>
          <w:tcPr>
            <w:tcW w:w="225" w:type="pct"/>
            <w:vAlign w:val="center"/>
          </w:tcPr>
          <w:p w14:paraId="28B6DBAD" w14:textId="77777777" w:rsidR="00561C0A" w:rsidRPr="00BD5231" w:rsidRDefault="00561C0A" w:rsidP="0034189E">
            <w:pPr>
              <w:jc w:val="center"/>
              <w:rPr>
                <w:rFonts w:asciiTheme="minorHAnsi" w:hAnsiTheme="minorHAnsi" w:cstheme="minorHAnsi"/>
                <w:sz w:val="22"/>
                <w:szCs w:val="22"/>
                <w:highlight w:val="yellow"/>
              </w:rPr>
            </w:pPr>
          </w:p>
        </w:tc>
        <w:tc>
          <w:tcPr>
            <w:tcW w:w="3774" w:type="pct"/>
            <w:vAlign w:val="center"/>
          </w:tcPr>
          <w:p w14:paraId="0A1656D0" w14:textId="77777777" w:rsidR="00561C0A" w:rsidRPr="002D1BEB" w:rsidRDefault="00561C0A" w:rsidP="0034189E">
            <w:pPr>
              <w:jc w:val="both"/>
              <w:rPr>
                <w:rFonts w:asciiTheme="minorHAnsi" w:hAnsiTheme="minorHAnsi" w:cstheme="minorHAnsi"/>
                <w:bCs/>
                <w:sz w:val="22"/>
                <w:szCs w:val="22"/>
              </w:rPr>
            </w:pPr>
            <w:r w:rsidRPr="002D1BEB">
              <w:rPr>
                <w:rFonts w:asciiTheme="minorHAnsi" w:hAnsiTheme="minorHAnsi" w:cstheme="minorHAnsi"/>
                <w:bCs/>
                <w:sz w:val="22"/>
                <w:szCs w:val="22"/>
              </w:rPr>
              <w:t>POSTGRADO</w:t>
            </w:r>
          </w:p>
          <w:p w14:paraId="160D30AC" w14:textId="77777777" w:rsidR="00561C0A" w:rsidRPr="002D1BEB" w:rsidRDefault="00561C0A" w:rsidP="00561C0A">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lastRenderedPageBreak/>
              <w:t>Diplomado o Especialidad que tendrá una ponderación de</w:t>
            </w:r>
            <w:r>
              <w:rPr>
                <w:rFonts w:asciiTheme="minorHAnsi" w:hAnsiTheme="minorHAnsi" w:cstheme="minorHAnsi"/>
                <w:bCs/>
                <w:sz w:val="22"/>
                <w:szCs w:val="22"/>
              </w:rPr>
              <w:t xml:space="preserve"> </w:t>
            </w:r>
            <w:r w:rsidRPr="002D1BEB">
              <w:rPr>
                <w:rFonts w:asciiTheme="minorHAnsi" w:hAnsiTheme="minorHAnsi" w:cstheme="minorHAnsi"/>
                <w:bCs/>
                <w:sz w:val="22"/>
                <w:szCs w:val="22"/>
              </w:rPr>
              <w:t>1 punto por diplomado o especialidad</w:t>
            </w:r>
            <w:r>
              <w:rPr>
                <w:rFonts w:asciiTheme="minorHAnsi" w:hAnsiTheme="minorHAnsi" w:cstheme="minorHAnsi"/>
                <w:bCs/>
                <w:sz w:val="22"/>
                <w:szCs w:val="22"/>
              </w:rPr>
              <w:t xml:space="preserve"> adicional</w:t>
            </w:r>
            <w:r w:rsidRPr="002D1BEB">
              <w:rPr>
                <w:rFonts w:asciiTheme="minorHAnsi" w:hAnsiTheme="minorHAnsi" w:cstheme="minorHAnsi"/>
                <w:bCs/>
                <w:sz w:val="22"/>
                <w:szCs w:val="22"/>
              </w:rPr>
              <w:t xml:space="preserve">.  </w:t>
            </w:r>
          </w:p>
          <w:p w14:paraId="1310F86D" w14:textId="77777777" w:rsidR="00561C0A" w:rsidRPr="002D1BEB" w:rsidRDefault="00561C0A" w:rsidP="00561C0A">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 xml:space="preserve">Maestría que tendrá una ponderación de </w:t>
            </w:r>
            <w:r>
              <w:rPr>
                <w:rFonts w:asciiTheme="minorHAnsi" w:hAnsiTheme="minorHAnsi" w:cstheme="minorHAnsi"/>
                <w:bCs/>
                <w:sz w:val="22"/>
                <w:szCs w:val="22"/>
              </w:rPr>
              <w:t>2</w:t>
            </w:r>
            <w:r w:rsidRPr="002D1BEB">
              <w:rPr>
                <w:rFonts w:asciiTheme="minorHAnsi" w:hAnsiTheme="minorHAnsi" w:cstheme="minorHAnsi"/>
                <w:bCs/>
                <w:sz w:val="22"/>
                <w:szCs w:val="22"/>
              </w:rPr>
              <w:t xml:space="preserve"> puntos</w:t>
            </w:r>
          </w:p>
          <w:p w14:paraId="0D171B15" w14:textId="77777777" w:rsidR="00561C0A" w:rsidRPr="002D1BEB" w:rsidRDefault="00561C0A" w:rsidP="0034189E">
            <w:pPr>
              <w:ind w:right="162"/>
              <w:jc w:val="both"/>
              <w:rPr>
                <w:rFonts w:asciiTheme="minorHAnsi" w:eastAsia="Calibri" w:hAnsiTheme="minorHAnsi" w:cstheme="minorHAnsi"/>
                <w:sz w:val="22"/>
                <w:szCs w:val="22"/>
              </w:rPr>
            </w:pPr>
            <w:r w:rsidRPr="002D1BEB">
              <w:rPr>
                <w:rFonts w:asciiTheme="minorHAnsi" w:eastAsia="Calibri" w:hAnsiTheme="minorHAnsi" w:cstheme="minorHAnsi"/>
                <w:sz w:val="22"/>
                <w:szCs w:val="22"/>
              </w:rPr>
              <w:t>Relacionados a: Evaluación de Impacto Ambiental o Gestión Ambiental o relacionado a su especialidad.</w:t>
            </w:r>
          </w:p>
        </w:tc>
        <w:tc>
          <w:tcPr>
            <w:tcW w:w="1001" w:type="pct"/>
          </w:tcPr>
          <w:p w14:paraId="4A76B1EC" w14:textId="77777777" w:rsidR="00561C0A" w:rsidRPr="002D1BEB" w:rsidRDefault="00561C0A" w:rsidP="0034189E">
            <w:pPr>
              <w:ind w:left="299"/>
              <w:jc w:val="both"/>
              <w:rPr>
                <w:rFonts w:asciiTheme="minorHAnsi" w:hAnsiTheme="minorHAnsi" w:cstheme="minorHAnsi"/>
                <w:bCs/>
                <w:sz w:val="22"/>
                <w:szCs w:val="22"/>
              </w:rPr>
            </w:pPr>
          </w:p>
          <w:p w14:paraId="4694748A" w14:textId="77777777" w:rsidR="00561C0A" w:rsidRPr="002D1BEB" w:rsidRDefault="00561C0A" w:rsidP="0034189E">
            <w:pPr>
              <w:ind w:left="299"/>
              <w:jc w:val="both"/>
              <w:rPr>
                <w:rFonts w:asciiTheme="minorHAnsi" w:hAnsiTheme="minorHAnsi" w:cstheme="minorHAnsi"/>
                <w:bCs/>
                <w:sz w:val="22"/>
                <w:szCs w:val="22"/>
              </w:rPr>
            </w:pPr>
          </w:p>
          <w:p w14:paraId="4847A8C0" w14:textId="77777777" w:rsidR="00561C0A" w:rsidRPr="002D1BEB" w:rsidRDefault="00561C0A" w:rsidP="00561C0A">
            <w:pPr>
              <w:numPr>
                <w:ilvl w:val="0"/>
                <w:numId w:val="129"/>
              </w:numPr>
              <w:ind w:left="299" w:hanging="284"/>
              <w:jc w:val="both"/>
              <w:rPr>
                <w:rFonts w:asciiTheme="minorHAnsi" w:hAnsiTheme="minorHAnsi" w:cstheme="minorHAnsi"/>
                <w:bCs/>
                <w:sz w:val="22"/>
                <w:szCs w:val="22"/>
              </w:rPr>
            </w:pPr>
            <w:r>
              <w:rPr>
                <w:rFonts w:asciiTheme="minorHAnsi" w:hAnsiTheme="minorHAnsi" w:cstheme="minorHAnsi"/>
                <w:bCs/>
                <w:sz w:val="22"/>
                <w:szCs w:val="22"/>
              </w:rPr>
              <w:lastRenderedPageBreak/>
              <w:t>2</w:t>
            </w:r>
            <w:r w:rsidRPr="002D1BEB">
              <w:rPr>
                <w:rFonts w:asciiTheme="minorHAnsi" w:hAnsiTheme="minorHAnsi" w:cstheme="minorHAnsi"/>
                <w:bCs/>
                <w:sz w:val="22"/>
                <w:szCs w:val="22"/>
              </w:rPr>
              <w:t xml:space="preserve"> puntos</w:t>
            </w:r>
          </w:p>
        </w:tc>
      </w:tr>
      <w:tr w:rsidR="00561C0A" w:rsidRPr="00BD5231" w14:paraId="5F39B0B7" w14:textId="77777777" w:rsidTr="0034189E">
        <w:trPr>
          <w:trHeight w:val="283"/>
        </w:trPr>
        <w:tc>
          <w:tcPr>
            <w:tcW w:w="225" w:type="pct"/>
            <w:shd w:val="clear" w:color="auto" w:fill="2BF56E"/>
            <w:vAlign w:val="center"/>
          </w:tcPr>
          <w:p w14:paraId="26049F15" w14:textId="77777777" w:rsidR="00561C0A" w:rsidRPr="006C6238" w:rsidRDefault="00561C0A" w:rsidP="0034189E">
            <w:pPr>
              <w:jc w:val="center"/>
              <w:rPr>
                <w:rFonts w:asciiTheme="minorHAnsi" w:hAnsiTheme="minorHAnsi" w:cstheme="minorHAnsi"/>
                <w:b/>
                <w:bCs/>
                <w:sz w:val="22"/>
                <w:szCs w:val="22"/>
              </w:rPr>
            </w:pPr>
            <w:r w:rsidRPr="006C6238">
              <w:rPr>
                <w:rFonts w:asciiTheme="minorHAnsi" w:hAnsiTheme="minorHAnsi" w:cstheme="minorHAnsi"/>
                <w:b/>
                <w:bCs/>
                <w:sz w:val="22"/>
                <w:szCs w:val="22"/>
              </w:rPr>
              <w:lastRenderedPageBreak/>
              <w:t>8</w:t>
            </w:r>
          </w:p>
        </w:tc>
        <w:tc>
          <w:tcPr>
            <w:tcW w:w="3774" w:type="pct"/>
            <w:shd w:val="clear" w:color="auto" w:fill="2BF56E"/>
            <w:vAlign w:val="center"/>
          </w:tcPr>
          <w:p w14:paraId="1A57A6C0" w14:textId="77777777" w:rsidR="00561C0A" w:rsidRPr="006C6238" w:rsidRDefault="00561C0A" w:rsidP="0034189E">
            <w:pPr>
              <w:jc w:val="both"/>
              <w:rPr>
                <w:rFonts w:asciiTheme="minorHAnsi" w:hAnsiTheme="minorHAnsi" w:cstheme="minorHAnsi"/>
                <w:b/>
                <w:bCs/>
                <w:sz w:val="22"/>
                <w:szCs w:val="22"/>
                <w:lang w:val="es-ES_tradnl" w:eastAsia="x-none"/>
              </w:rPr>
            </w:pPr>
            <w:r w:rsidRPr="006C6238">
              <w:rPr>
                <w:rFonts w:asciiTheme="minorHAnsi" w:hAnsiTheme="minorHAnsi" w:cstheme="minorHAnsi"/>
                <w:b/>
                <w:bCs/>
                <w:sz w:val="22"/>
                <w:szCs w:val="22"/>
                <w:lang w:val="es-ES_tradnl" w:eastAsia="x-none"/>
              </w:rPr>
              <w:t xml:space="preserve">ESPECIALISTA ARQUEÓLOGO </w:t>
            </w:r>
          </w:p>
        </w:tc>
        <w:tc>
          <w:tcPr>
            <w:tcW w:w="1001" w:type="pct"/>
            <w:shd w:val="clear" w:color="auto" w:fill="2BF56E"/>
          </w:tcPr>
          <w:p w14:paraId="2FA4C581" w14:textId="77777777" w:rsidR="00561C0A" w:rsidRPr="006C6238" w:rsidRDefault="00561C0A" w:rsidP="0034189E">
            <w:pPr>
              <w:ind w:left="299"/>
              <w:jc w:val="both"/>
              <w:rPr>
                <w:rFonts w:asciiTheme="minorHAnsi" w:hAnsiTheme="minorHAnsi" w:cstheme="minorHAnsi"/>
                <w:b/>
                <w:bCs/>
                <w:sz w:val="22"/>
                <w:szCs w:val="22"/>
              </w:rPr>
            </w:pPr>
            <w:r>
              <w:rPr>
                <w:rFonts w:asciiTheme="minorHAnsi" w:hAnsiTheme="minorHAnsi" w:cstheme="minorHAnsi"/>
                <w:b/>
                <w:bCs/>
                <w:sz w:val="22"/>
                <w:szCs w:val="22"/>
              </w:rPr>
              <w:t>2</w:t>
            </w:r>
            <w:r w:rsidRPr="006C6238">
              <w:rPr>
                <w:rFonts w:asciiTheme="minorHAnsi" w:hAnsiTheme="minorHAnsi" w:cstheme="minorHAnsi"/>
                <w:b/>
                <w:bCs/>
                <w:sz w:val="22"/>
                <w:szCs w:val="22"/>
              </w:rPr>
              <w:t xml:space="preserve"> (puntos)</w:t>
            </w:r>
          </w:p>
        </w:tc>
      </w:tr>
      <w:tr w:rsidR="00561C0A" w:rsidRPr="00BD5231" w14:paraId="0B28107D" w14:textId="77777777" w:rsidTr="0034189E">
        <w:trPr>
          <w:trHeight w:val="283"/>
        </w:trPr>
        <w:tc>
          <w:tcPr>
            <w:tcW w:w="225" w:type="pct"/>
            <w:vAlign w:val="center"/>
          </w:tcPr>
          <w:p w14:paraId="433D47EE" w14:textId="77777777" w:rsidR="00561C0A" w:rsidRPr="00BD5231" w:rsidRDefault="00561C0A" w:rsidP="0034189E">
            <w:pPr>
              <w:jc w:val="center"/>
              <w:rPr>
                <w:rFonts w:asciiTheme="minorHAnsi" w:hAnsiTheme="minorHAnsi" w:cstheme="minorHAnsi"/>
                <w:sz w:val="22"/>
                <w:szCs w:val="22"/>
                <w:highlight w:val="yellow"/>
              </w:rPr>
            </w:pPr>
          </w:p>
        </w:tc>
        <w:tc>
          <w:tcPr>
            <w:tcW w:w="3774" w:type="pct"/>
            <w:vAlign w:val="center"/>
          </w:tcPr>
          <w:p w14:paraId="20FD3B12" w14:textId="77777777" w:rsidR="00561C0A" w:rsidRPr="002D1BEB" w:rsidRDefault="00561C0A" w:rsidP="0034189E">
            <w:pPr>
              <w:jc w:val="both"/>
              <w:rPr>
                <w:rFonts w:asciiTheme="minorHAnsi" w:hAnsiTheme="minorHAnsi" w:cstheme="minorHAnsi"/>
                <w:bCs/>
                <w:sz w:val="22"/>
                <w:szCs w:val="22"/>
              </w:rPr>
            </w:pPr>
            <w:r w:rsidRPr="002D1BEB">
              <w:rPr>
                <w:rFonts w:asciiTheme="minorHAnsi" w:hAnsiTheme="minorHAnsi" w:cstheme="minorHAnsi"/>
                <w:bCs/>
                <w:sz w:val="22"/>
                <w:szCs w:val="22"/>
              </w:rPr>
              <w:t>POSTGRADO</w:t>
            </w:r>
          </w:p>
          <w:p w14:paraId="2DCFF190" w14:textId="77777777" w:rsidR="00561C0A" w:rsidRPr="002D1BEB" w:rsidRDefault="00561C0A" w:rsidP="00561C0A">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Diplomado o Especialidad que tendrá una ponderación de</w:t>
            </w:r>
            <w:r>
              <w:rPr>
                <w:rFonts w:asciiTheme="minorHAnsi" w:hAnsiTheme="minorHAnsi" w:cstheme="minorHAnsi"/>
                <w:bCs/>
                <w:sz w:val="22"/>
                <w:szCs w:val="22"/>
              </w:rPr>
              <w:t xml:space="preserve"> </w:t>
            </w:r>
            <w:r w:rsidRPr="002D1BEB">
              <w:rPr>
                <w:rFonts w:asciiTheme="minorHAnsi" w:hAnsiTheme="minorHAnsi" w:cstheme="minorHAnsi"/>
                <w:bCs/>
                <w:sz w:val="22"/>
                <w:szCs w:val="22"/>
              </w:rPr>
              <w:t>1 punto por diplomado o especialidad</w:t>
            </w:r>
            <w:r>
              <w:rPr>
                <w:rFonts w:asciiTheme="minorHAnsi" w:hAnsiTheme="minorHAnsi" w:cstheme="minorHAnsi"/>
                <w:bCs/>
                <w:sz w:val="22"/>
                <w:szCs w:val="22"/>
              </w:rPr>
              <w:t xml:space="preserve"> adicional</w:t>
            </w:r>
            <w:r w:rsidRPr="002D1BEB">
              <w:rPr>
                <w:rFonts w:asciiTheme="minorHAnsi" w:hAnsiTheme="minorHAnsi" w:cstheme="minorHAnsi"/>
                <w:bCs/>
                <w:sz w:val="22"/>
                <w:szCs w:val="22"/>
              </w:rPr>
              <w:t xml:space="preserve">.  </w:t>
            </w:r>
          </w:p>
          <w:p w14:paraId="1D72FADB" w14:textId="77777777" w:rsidR="00561C0A" w:rsidRPr="002D1BEB" w:rsidRDefault="00561C0A" w:rsidP="00561C0A">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Maestría</w:t>
            </w:r>
            <w:r>
              <w:rPr>
                <w:rFonts w:asciiTheme="minorHAnsi" w:hAnsiTheme="minorHAnsi" w:cstheme="minorHAnsi"/>
                <w:bCs/>
                <w:sz w:val="22"/>
                <w:szCs w:val="22"/>
              </w:rPr>
              <w:t xml:space="preserve"> o superior</w:t>
            </w:r>
            <w:r w:rsidRPr="002D1BEB">
              <w:rPr>
                <w:rFonts w:asciiTheme="minorHAnsi" w:hAnsiTheme="minorHAnsi" w:cstheme="minorHAnsi"/>
                <w:bCs/>
                <w:sz w:val="22"/>
                <w:szCs w:val="22"/>
              </w:rPr>
              <w:t xml:space="preserve"> que tendrá una ponderación de </w:t>
            </w:r>
            <w:r>
              <w:rPr>
                <w:rFonts w:asciiTheme="minorHAnsi" w:hAnsiTheme="minorHAnsi" w:cstheme="minorHAnsi"/>
                <w:bCs/>
                <w:sz w:val="22"/>
                <w:szCs w:val="22"/>
              </w:rPr>
              <w:t>2</w:t>
            </w:r>
            <w:r w:rsidRPr="002D1BEB">
              <w:rPr>
                <w:rFonts w:asciiTheme="minorHAnsi" w:hAnsiTheme="minorHAnsi" w:cstheme="minorHAnsi"/>
                <w:bCs/>
                <w:sz w:val="22"/>
                <w:szCs w:val="22"/>
              </w:rPr>
              <w:t xml:space="preserve"> puntos </w:t>
            </w:r>
          </w:p>
          <w:p w14:paraId="5F0E595B" w14:textId="77777777" w:rsidR="00561C0A" w:rsidRPr="002D1BEB" w:rsidRDefault="00561C0A" w:rsidP="0034189E">
            <w:pPr>
              <w:jc w:val="both"/>
              <w:rPr>
                <w:rFonts w:asciiTheme="minorHAnsi" w:hAnsiTheme="minorHAnsi" w:cstheme="minorHAnsi"/>
                <w:bCs/>
                <w:sz w:val="22"/>
                <w:szCs w:val="22"/>
              </w:rPr>
            </w:pPr>
            <w:r w:rsidRPr="002D1BEB">
              <w:rPr>
                <w:rFonts w:asciiTheme="minorHAnsi" w:hAnsiTheme="minorHAnsi" w:cstheme="minorHAnsi"/>
                <w:bCs/>
                <w:sz w:val="22"/>
                <w:szCs w:val="22"/>
              </w:rPr>
              <w:t>Relacionados a su especialidad.</w:t>
            </w:r>
          </w:p>
        </w:tc>
        <w:tc>
          <w:tcPr>
            <w:tcW w:w="1001" w:type="pct"/>
          </w:tcPr>
          <w:p w14:paraId="4486E1EF" w14:textId="77777777" w:rsidR="00561C0A" w:rsidRPr="002D1BEB" w:rsidRDefault="00561C0A" w:rsidP="0034189E">
            <w:pPr>
              <w:ind w:left="299"/>
              <w:jc w:val="both"/>
              <w:rPr>
                <w:rFonts w:asciiTheme="minorHAnsi" w:hAnsiTheme="minorHAnsi" w:cstheme="minorHAnsi"/>
                <w:bCs/>
                <w:sz w:val="22"/>
                <w:szCs w:val="22"/>
              </w:rPr>
            </w:pPr>
          </w:p>
          <w:p w14:paraId="05965A8E" w14:textId="77777777" w:rsidR="00561C0A" w:rsidRPr="002D1BEB" w:rsidRDefault="00561C0A" w:rsidP="0034189E">
            <w:pPr>
              <w:jc w:val="both"/>
              <w:rPr>
                <w:rFonts w:asciiTheme="minorHAnsi" w:hAnsiTheme="minorHAnsi" w:cstheme="minorHAnsi"/>
                <w:bCs/>
                <w:sz w:val="22"/>
                <w:szCs w:val="22"/>
              </w:rPr>
            </w:pPr>
          </w:p>
          <w:p w14:paraId="741CAD0F" w14:textId="77777777" w:rsidR="00561C0A" w:rsidRPr="002D1BEB" w:rsidRDefault="00561C0A" w:rsidP="00561C0A">
            <w:pPr>
              <w:numPr>
                <w:ilvl w:val="0"/>
                <w:numId w:val="129"/>
              </w:numPr>
              <w:ind w:left="299" w:hanging="284"/>
              <w:jc w:val="both"/>
              <w:rPr>
                <w:rFonts w:asciiTheme="minorHAnsi" w:hAnsiTheme="minorHAnsi" w:cstheme="minorHAnsi"/>
                <w:bCs/>
                <w:sz w:val="22"/>
                <w:szCs w:val="22"/>
              </w:rPr>
            </w:pPr>
            <w:r>
              <w:rPr>
                <w:rFonts w:asciiTheme="minorHAnsi" w:hAnsiTheme="minorHAnsi" w:cstheme="minorHAnsi"/>
                <w:bCs/>
                <w:sz w:val="22"/>
                <w:szCs w:val="22"/>
              </w:rPr>
              <w:t>2</w:t>
            </w:r>
            <w:r w:rsidRPr="002D1BEB">
              <w:rPr>
                <w:rFonts w:asciiTheme="minorHAnsi" w:hAnsiTheme="minorHAnsi" w:cstheme="minorHAnsi"/>
                <w:bCs/>
                <w:sz w:val="22"/>
                <w:szCs w:val="22"/>
              </w:rPr>
              <w:t xml:space="preserve"> puntos</w:t>
            </w:r>
          </w:p>
        </w:tc>
      </w:tr>
      <w:tr w:rsidR="00561C0A" w:rsidRPr="00EB43A0" w14:paraId="7BEBDC8A" w14:textId="77777777" w:rsidTr="0034189E">
        <w:trPr>
          <w:trHeight w:val="283"/>
        </w:trPr>
        <w:tc>
          <w:tcPr>
            <w:tcW w:w="3999" w:type="pct"/>
            <w:gridSpan w:val="2"/>
            <w:shd w:val="clear" w:color="auto" w:fill="BDD6EE" w:themeFill="accent1" w:themeFillTint="66"/>
            <w:vAlign w:val="center"/>
          </w:tcPr>
          <w:p w14:paraId="1B0D3E97" w14:textId="77777777" w:rsidR="00561C0A" w:rsidRPr="002D1BEB" w:rsidRDefault="00561C0A" w:rsidP="0034189E">
            <w:pPr>
              <w:jc w:val="center"/>
              <w:rPr>
                <w:rFonts w:asciiTheme="minorHAnsi" w:hAnsiTheme="minorHAnsi" w:cstheme="minorHAnsi"/>
                <w:sz w:val="22"/>
                <w:szCs w:val="22"/>
              </w:rPr>
            </w:pPr>
            <w:r w:rsidRPr="002D1BEB">
              <w:rPr>
                <w:rFonts w:asciiTheme="minorHAnsi" w:hAnsiTheme="minorHAnsi" w:cstheme="minorHAnsi"/>
                <w:b/>
                <w:sz w:val="22"/>
                <w:szCs w:val="22"/>
              </w:rPr>
              <w:t>PUNTAJE TOTAL</w:t>
            </w:r>
          </w:p>
        </w:tc>
        <w:tc>
          <w:tcPr>
            <w:tcW w:w="1001" w:type="pct"/>
            <w:shd w:val="clear" w:color="auto" w:fill="BDD6EE" w:themeFill="accent1" w:themeFillTint="66"/>
            <w:vAlign w:val="center"/>
          </w:tcPr>
          <w:p w14:paraId="6626DCA7" w14:textId="77777777" w:rsidR="00561C0A" w:rsidRPr="00623CBD" w:rsidRDefault="00561C0A" w:rsidP="0034189E">
            <w:pPr>
              <w:jc w:val="center"/>
              <w:rPr>
                <w:rFonts w:asciiTheme="minorHAnsi" w:hAnsiTheme="minorHAnsi" w:cstheme="minorHAnsi"/>
                <w:sz w:val="22"/>
                <w:szCs w:val="22"/>
              </w:rPr>
            </w:pPr>
            <w:r w:rsidRPr="002D1BEB">
              <w:rPr>
                <w:rFonts w:asciiTheme="minorHAnsi" w:hAnsiTheme="minorHAnsi" w:cstheme="minorHAnsi"/>
                <w:b/>
                <w:sz w:val="22"/>
                <w:szCs w:val="22"/>
              </w:rPr>
              <w:t>35 puntos</w:t>
            </w:r>
          </w:p>
        </w:tc>
      </w:tr>
    </w:tbl>
    <w:p w14:paraId="22788D3A" w14:textId="77777777" w:rsidR="00561C0A" w:rsidRDefault="00561C0A" w:rsidP="00561C0A">
      <w:pPr>
        <w:jc w:val="center"/>
        <w:rPr>
          <w:rFonts w:cs="Arial"/>
          <w:b/>
          <w:sz w:val="18"/>
          <w:szCs w:val="18"/>
          <w:lang w:val="es-BO"/>
        </w:rPr>
      </w:pPr>
    </w:p>
    <w:p w14:paraId="05CE9D8D" w14:textId="77777777" w:rsidR="00561C0A" w:rsidRDefault="00561C0A" w:rsidP="00561C0A">
      <w:pPr>
        <w:jc w:val="center"/>
        <w:rPr>
          <w:rFonts w:cs="Arial"/>
          <w:b/>
          <w:sz w:val="18"/>
          <w:szCs w:val="18"/>
          <w:lang w:val="es-BO"/>
        </w:rPr>
      </w:pPr>
    </w:p>
    <w:p w14:paraId="627ED588" w14:textId="77777777" w:rsidR="00561C0A" w:rsidRDefault="00561C0A" w:rsidP="00561C0A">
      <w:pPr>
        <w:jc w:val="center"/>
        <w:rPr>
          <w:rFonts w:cs="Arial"/>
          <w:b/>
          <w:sz w:val="18"/>
          <w:szCs w:val="18"/>
          <w:lang w:val="es-BO"/>
        </w:rPr>
      </w:pPr>
    </w:p>
    <w:p w14:paraId="36D29BCC" w14:textId="77777777" w:rsidR="00561C0A" w:rsidRPr="008F554D" w:rsidRDefault="00561C0A" w:rsidP="00561C0A">
      <w:pPr>
        <w:tabs>
          <w:tab w:val="left" w:pos="4195"/>
          <w:tab w:val="center" w:pos="4419"/>
        </w:tabs>
        <w:rPr>
          <w:rFonts w:cs="Tahoma"/>
          <w:b/>
          <w:sz w:val="18"/>
          <w:szCs w:val="18"/>
          <w:lang w:val="es-BO"/>
        </w:rPr>
      </w:pPr>
    </w:p>
    <w:p w14:paraId="0005A028" w14:textId="6034B8D9" w:rsidR="004E0B37" w:rsidRDefault="004E0B37" w:rsidP="004E0B37">
      <w:pPr>
        <w:spacing w:before="120" w:after="120"/>
        <w:jc w:val="both"/>
        <w:rPr>
          <w:rFonts w:asciiTheme="minorHAnsi" w:hAnsiTheme="minorHAnsi" w:cstheme="minorHAnsi"/>
          <w:sz w:val="22"/>
          <w:szCs w:val="22"/>
        </w:rPr>
      </w:pPr>
    </w:p>
    <w:p w14:paraId="61A44D13" w14:textId="772DAF7C" w:rsidR="003D0C79" w:rsidRDefault="003D0C79" w:rsidP="004E0B37">
      <w:pPr>
        <w:spacing w:before="120" w:after="120"/>
        <w:jc w:val="both"/>
        <w:rPr>
          <w:rFonts w:asciiTheme="minorHAnsi" w:hAnsiTheme="minorHAnsi" w:cstheme="minorHAnsi"/>
          <w:sz w:val="22"/>
          <w:szCs w:val="22"/>
        </w:rPr>
      </w:pPr>
    </w:p>
    <w:p w14:paraId="2EB2233B" w14:textId="02FE5997" w:rsidR="003D0C79" w:rsidRDefault="003D0C79" w:rsidP="004E0B37">
      <w:pPr>
        <w:spacing w:before="120" w:after="120"/>
        <w:jc w:val="both"/>
        <w:rPr>
          <w:rFonts w:asciiTheme="minorHAnsi" w:hAnsiTheme="minorHAnsi" w:cstheme="minorHAnsi"/>
          <w:sz w:val="22"/>
          <w:szCs w:val="22"/>
        </w:rPr>
      </w:pPr>
    </w:p>
    <w:p w14:paraId="72BFB072" w14:textId="3EE10744" w:rsidR="003D0C79" w:rsidRDefault="003D0C79" w:rsidP="004E0B37">
      <w:pPr>
        <w:spacing w:before="120" w:after="120"/>
        <w:jc w:val="both"/>
        <w:rPr>
          <w:rFonts w:asciiTheme="minorHAnsi" w:hAnsiTheme="minorHAnsi" w:cstheme="minorHAnsi"/>
          <w:sz w:val="22"/>
          <w:szCs w:val="22"/>
        </w:rPr>
      </w:pPr>
    </w:p>
    <w:p w14:paraId="59E0A43A" w14:textId="1A092DD3" w:rsidR="003D0C79" w:rsidRDefault="003D0C79" w:rsidP="004E0B37">
      <w:pPr>
        <w:spacing w:before="120" w:after="120"/>
        <w:jc w:val="both"/>
        <w:rPr>
          <w:rFonts w:asciiTheme="minorHAnsi" w:hAnsiTheme="minorHAnsi" w:cstheme="minorHAnsi"/>
          <w:sz w:val="22"/>
          <w:szCs w:val="22"/>
        </w:rPr>
      </w:pPr>
    </w:p>
    <w:p w14:paraId="6D2FA894" w14:textId="5863270E" w:rsidR="003D0C79" w:rsidRDefault="003D0C79" w:rsidP="004E0B37">
      <w:pPr>
        <w:spacing w:before="120" w:after="120"/>
        <w:jc w:val="both"/>
        <w:rPr>
          <w:rFonts w:asciiTheme="minorHAnsi" w:hAnsiTheme="minorHAnsi" w:cstheme="minorHAnsi"/>
          <w:sz w:val="22"/>
          <w:szCs w:val="22"/>
        </w:rPr>
      </w:pPr>
    </w:p>
    <w:p w14:paraId="6EDE3680" w14:textId="314E81B1" w:rsidR="003D0C79" w:rsidRDefault="003D0C79" w:rsidP="004E0B37">
      <w:pPr>
        <w:spacing w:before="120" w:after="120"/>
        <w:jc w:val="both"/>
        <w:rPr>
          <w:rFonts w:asciiTheme="minorHAnsi" w:hAnsiTheme="minorHAnsi" w:cstheme="minorHAnsi"/>
          <w:sz w:val="22"/>
          <w:szCs w:val="22"/>
        </w:rPr>
      </w:pPr>
    </w:p>
    <w:p w14:paraId="2BD228B0" w14:textId="386FA30F" w:rsidR="00AB2878" w:rsidRDefault="00AB2878" w:rsidP="004E0B37">
      <w:pPr>
        <w:spacing w:before="120" w:after="120"/>
        <w:jc w:val="both"/>
        <w:rPr>
          <w:rFonts w:asciiTheme="minorHAnsi" w:hAnsiTheme="minorHAnsi" w:cstheme="minorHAnsi"/>
          <w:sz w:val="22"/>
          <w:szCs w:val="22"/>
        </w:rPr>
      </w:pPr>
    </w:p>
    <w:p w14:paraId="2DCF35FD" w14:textId="015705F4" w:rsidR="00AB2878" w:rsidRDefault="00AB2878" w:rsidP="004E0B37">
      <w:pPr>
        <w:spacing w:before="120" w:after="120"/>
        <w:jc w:val="both"/>
        <w:rPr>
          <w:rFonts w:asciiTheme="minorHAnsi" w:hAnsiTheme="minorHAnsi" w:cstheme="minorHAnsi"/>
          <w:sz w:val="22"/>
          <w:szCs w:val="22"/>
        </w:rPr>
      </w:pPr>
    </w:p>
    <w:p w14:paraId="028C095B" w14:textId="514FA5E0" w:rsidR="00AB2878" w:rsidRDefault="00AB2878" w:rsidP="004E0B37">
      <w:pPr>
        <w:spacing w:before="120" w:after="120"/>
        <w:jc w:val="both"/>
        <w:rPr>
          <w:rFonts w:asciiTheme="minorHAnsi" w:hAnsiTheme="minorHAnsi" w:cstheme="minorHAnsi"/>
          <w:sz w:val="22"/>
          <w:szCs w:val="22"/>
        </w:rPr>
      </w:pPr>
    </w:p>
    <w:p w14:paraId="779B6217" w14:textId="1F0F0A89" w:rsidR="00AB2878" w:rsidRDefault="00AB2878" w:rsidP="004E0B37">
      <w:pPr>
        <w:spacing w:before="120" w:after="120"/>
        <w:jc w:val="both"/>
        <w:rPr>
          <w:rFonts w:asciiTheme="minorHAnsi" w:hAnsiTheme="minorHAnsi" w:cstheme="minorHAnsi"/>
          <w:sz w:val="22"/>
          <w:szCs w:val="22"/>
        </w:rPr>
      </w:pPr>
    </w:p>
    <w:p w14:paraId="1F13FF1D" w14:textId="5D2ED11A" w:rsidR="00AB2878" w:rsidRDefault="00AB2878" w:rsidP="004E0B37">
      <w:pPr>
        <w:spacing w:before="120" w:after="120"/>
        <w:jc w:val="both"/>
        <w:rPr>
          <w:rFonts w:asciiTheme="minorHAnsi" w:hAnsiTheme="minorHAnsi" w:cstheme="minorHAnsi"/>
          <w:sz w:val="22"/>
          <w:szCs w:val="22"/>
        </w:rPr>
      </w:pPr>
    </w:p>
    <w:p w14:paraId="6818BCEB" w14:textId="1814617C" w:rsidR="00AB2878" w:rsidRDefault="00AB2878" w:rsidP="004E0B37">
      <w:pPr>
        <w:spacing w:before="120" w:after="120"/>
        <w:jc w:val="both"/>
        <w:rPr>
          <w:rFonts w:asciiTheme="minorHAnsi" w:hAnsiTheme="minorHAnsi" w:cstheme="minorHAnsi"/>
          <w:sz w:val="22"/>
          <w:szCs w:val="22"/>
        </w:rPr>
      </w:pPr>
    </w:p>
    <w:p w14:paraId="60EC8AEA" w14:textId="6D9A2E0A" w:rsidR="00AB2878" w:rsidRDefault="00AB2878" w:rsidP="004E0B37">
      <w:pPr>
        <w:spacing w:before="120" w:after="120"/>
        <w:jc w:val="both"/>
        <w:rPr>
          <w:rFonts w:asciiTheme="minorHAnsi" w:hAnsiTheme="minorHAnsi" w:cstheme="minorHAnsi"/>
          <w:sz w:val="22"/>
          <w:szCs w:val="22"/>
        </w:rPr>
      </w:pPr>
    </w:p>
    <w:p w14:paraId="4EE51936" w14:textId="460515E4" w:rsidR="00AB2878" w:rsidRDefault="00AB2878" w:rsidP="004E0B37">
      <w:pPr>
        <w:spacing w:before="120" w:after="120"/>
        <w:jc w:val="both"/>
        <w:rPr>
          <w:rFonts w:asciiTheme="minorHAnsi" w:hAnsiTheme="minorHAnsi" w:cstheme="minorHAnsi"/>
          <w:sz w:val="22"/>
          <w:szCs w:val="22"/>
        </w:rPr>
      </w:pPr>
    </w:p>
    <w:p w14:paraId="4C25AD89" w14:textId="5C7F3536" w:rsidR="00AB2878" w:rsidRDefault="00AB2878" w:rsidP="004E0B37">
      <w:pPr>
        <w:spacing w:before="120" w:after="120"/>
        <w:jc w:val="both"/>
        <w:rPr>
          <w:rFonts w:asciiTheme="minorHAnsi" w:hAnsiTheme="minorHAnsi" w:cstheme="minorHAnsi"/>
          <w:sz w:val="22"/>
          <w:szCs w:val="22"/>
        </w:rPr>
      </w:pPr>
    </w:p>
    <w:p w14:paraId="17294DA8" w14:textId="2694F53B" w:rsidR="00AB2878" w:rsidRDefault="00AB2878" w:rsidP="004E0B37">
      <w:pPr>
        <w:spacing w:before="120" w:after="120"/>
        <w:jc w:val="both"/>
        <w:rPr>
          <w:rFonts w:asciiTheme="minorHAnsi" w:hAnsiTheme="minorHAnsi" w:cstheme="minorHAnsi"/>
          <w:sz w:val="22"/>
          <w:szCs w:val="22"/>
        </w:rPr>
      </w:pPr>
    </w:p>
    <w:p w14:paraId="3B90B20C" w14:textId="390B597E" w:rsidR="00AB2878" w:rsidRDefault="00AB2878" w:rsidP="004E0B37">
      <w:pPr>
        <w:spacing w:before="120" w:after="120"/>
        <w:jc w:val="both"/>
        <w:rPr>
          <w:rFonts w:asciiTheme="minorHAnsi" w:hAnsiTheme="minorHAnsi" w:cstheme="minorHAnsi"/>
          <w:sz w:val="22"/>
          <w:szCs w:val="22"/>
        </w:rPr>
      </w:pPr>
    </w:p>
    <w:p w14:paraId="0374F62B" w14:textId="3914765C" w:rsidR="00AB2878" w:rsidRDefault="00AB2878" w:rsidP="004E0B37">
      <w:pPr>
        <w:spacing w:before="120" w:after="120"/>
        <w:jc w:val="both"/>
        <w:rPr>
          <w:rFonts w:asciiTheme="minorHAnsi" w:hAnsiTheme="minorHAnsi" w:cstheme="minorHAnsi"/>
          <w:sz w:val="22"/>
          <w:szCs w:val="22"/>
        </w:rPr>
      </w:pPr>
    </w:p>
    <w:p w14:paraId="610D7DBD" w14:textId="5D9D9F17" w:rsidR="00AB2878" w:rsidRDefault="00AB2878" w:rsidP="004E0B37">
      <w:pPr>
        <w:spacing w:before="120" w:after="120"/>
        <w:jc w:val="both"/>
        <w:rPr>
          <w:rFonts w:asciiTheme="minorHAnsi" w:hAnsiTheme="minorHAnsi" w:cstheme="minorHAnsi"/>
          <w:sz w:val="22"/>
          <w:szCs w:val="22"/>
        </w:rPr>
      </w:pPr>
    </w:p>
    <w:p w14:paraId="02ED109F" w14:textId="77777777" w:rsidR="00AB2878" w:rsidRDefault="00AB2878" w:rsidP="004E0B37">
      <w:pPr>
        <w:spacing w:before="120" w:after="120"/>
        <w:jc w:val="both"/>
        <w:rPr>
          <w:rFonts w:asciiTheme="minorHAnsi" w:hAnsiTheme="minorHAnsi" w:cstheme="minorHAnsi"/>
          <w:sz w:val="22"/>
          <w:szCs w:val="22"/>
        </w:rPr>
      </w:pPr>
    </w:p>
    <w:p w14:paraId="1D5CB13F" w14:textId="08087B7B" w:rsidR="003D0C79" w:rsidRDefault="003D0C79" w:rsidP="004E0B37">
      <w:pPr>
        <w:spacing w:before="120" w:after="120"/>
        <w:jc w:val="both"/>
        <w:rPr>
          <w:rFonts w:asciiTheme="minorHAnsi" w:hAnsiTheme="minorHAnsi" w:cstheme="minorHAnsi"/>
          <w:sz w:val="22"/>
          <w:szCs w:val="22"/>
        </w:rPr>
      </w:pPr>
    </w:p>
    <w:p w14:paraId="45C44636" w14:textId="2CC9EFA3" w:rsidR="00A72FB0" w:rsidRPr="008F554D" w:rsidRDefault="00A72FB0" w:rsidP="00A72FB0">
      <w:pPr>
        <w:jc w:val="center"/>
        <w:rPr>
          <w:rFonts w:cs="Arial"/>
          <w:b/>
          <w:sz w:val="18"/>
          <w:szCs w:val="18"/>
          <w:lang w:val="es-BO"/>
        </w:rPr>
      </w:pPr>
      <w:r w:rsidRPr="008F554D">
        <w:rPr>
          <w:rFonts w:cs="Arial"/>
          <w:b/>
          <w:sz w:val="18"/>
          <w:szCs w:val="18"/>
          <w:lang w:val="es-BO"/>
        </w:rPr>
        <w:lastRenderedPageBreak/>
        <w:t>ANEXO 1</w:t>
      </w:r>
    </w:p>
    <w:p w14:paraId="77A1CDA7" w14:textId="77777777" w:rsidR="00500C61" w:rsidRPr="008F554D" w:rsidRDefault="00500C61" w:rsidP="00500C61">
      <w:pPr>
        <w:jc w:val="center"/>
        <w:rPr>
          <w:rFonts w:cs="Arial"/>
          <w:b/>
          <w:sz w:val="18"/>
          <w:lang w:val="es-BO"/>
        </w:rPr>
      </w:pPr>
      <w:r w:rsidRPr="008F554D">
        <w:rPr>
          <w:rFonts w:cs="Arial"/>
          <w:b/>
          <w:sz w:val="18"/>
          <w:lang w:val="es-BO"/>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8F554D" w:rsidRDefault="008042BC" w:rsidP="00500C61">
      <w:pPr>
        <w:jc w:val="center"/>
        <w:rPr>
          <w:rFonts w:cs="Arial"/>
          <w:b/>
          <w:sz w:val="18"/>
          <w:szCs w:val="18"/>
          <w:lang w:val="es-BO"/>
        </w:rPr>
      </w:pPr>
      <w:bookmarkStart w:id="165" w:name="_Hlk76740410"/>
    </w:p>
    <w:tbl>
      <w:tblPr>
        <w:tblW w:w="10598"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70"/>
        <w:gridCol w:w="414"/>
        <w:gridCol w:w="333"/>
        <w:gridCol w:w="433"/>
        <w:gridCol w:w="241"/>
        <w:gridCol w:w="264"/>
        <w:gridCol w:w="36"/>
      </w:tblGrid>
      <w:tr w:rsidR="008F554D" w:rsidRPr="008F554D" w14:paraId="0290CD7D" w14:textId="77777777" w:rsidTr="00B0684F">
        <w:trPr>
          <w:trHeight w:val="305"/>
          <w:jc w:val="center"/>
        </w:trPr>
        <w:tc>
          <w:tcPr>
            <w:tcW w:w="10598" w:type="dxa"/>
            <w:gridSpan w:val="27"/>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587E96" w:rsidRDefault="008042BC" w:rsidP="00587E96">
            <w:pPr>
              <w:rPr>
                <w:rFonts w:ascii="Arial" w:hAnsi="Arial" w:cs="Arial"/>
                <w:b/>
                <w:bCs/>
                <w:lang w:val="es-BO"/>
              </w:rPr>
            </w:pPr>
            <w:r w:rsidRPr="00587E96">
              <w:rPr>
                <w:rFonts w:ascii="Arial" w:hAnsi="Arial" w:cs="Arial"/>
                <w:b/>
                <w:bCs/>
                <w:lang w:val="es-BO"/>
              </w:rPr>
              <w:t>DATOS DEL OBJETO DE LA CONTRATACIÓN</w:t>
            </w:r>
          </w:p>
        </w:tc>
      </w:tr>
      <w:tr w:rsidR="008F554D" w:rsidRPr="008F554D" w14:paraId="7D3CE98B" w14:textId="77777777" w:rsidTr="00B0684F">
        <w:trPr>
          <w:trHeight w:val="35"/>
          <w:jc w:val="center"/>
        </w:trPr>
        <w:tc>
          <w:tcPr>
            <w:tcW w:w="10598" w:type="dxa"/>
            <w:gridSpan w:val="27"/>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BF3B98" w:rsidRPr="008F554D" w14:paraId="621C6757" w14:textId="77777777" w:rsidTr="00CB31D9">
        <w:trPr>
          <w:gridAfter w:val="1"/>
          <w:wAfter w:w="36" w:type="dxa"/>
          <w:trHeight w:val="305"/>
          <w:jc w:val="center"/>
        </w:trPr>
        <w:tc>
          <w:tcPr>
            <w:tcW w:w="1321" w:type="dxa"/>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CB31D9" w:rsidRPr="008F554D" w:rsidRDefault="00CB31D9" w:rsidP="00C97101">
            <w:pPr>
              <w:jc w:val="right"/>
              <w:rPr>
                <w:rFonts w:ascii="Arial" w:hAnsi="Arial" w:cs="Arial"/>
                <w:lang w:val="es-BO"/>
              </w:rPr>
            </w:pPr>
            <w:r w:rsidRPr="008F55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7EF1FFA4"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77777777" w:rsidR="00CB31D9" w:rsidRPr="008F554D" w:rsidRDefault="00CB31D9" w:rsidP="00C97101">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77777777" w:rsidR="00CB31D9" w:rsidRPr="008F554D" w:rsidRDefault="00CB31D9" w:rsidP="00C97101">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92209D5"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77777777" w:rsidR="00CB31D9" w:rsidRPr="008F554D" w:rsidRDefault="00CB31D9"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1B23070A"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77777777" w:rsidR="00CB31D9" w:rsidRPr="008F554D" w:rsidRDefault="00CB31D9" w:rsidP="00C97101">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3A1A42FE" w14:textId="77777777" w:rsidR="00CB31D9" w:rsidRPr="008F554D" w:rsidRDefault="00CB31D9" w:rsidP="00C97101">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2A87E2F3"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B76AA30" w14:textId="77777777" w:rsidR="00CB31D9" w:rsidRPr="008F554D" w:rsidRDefault="00CB31D9" w:rsidP="00C97101">
            <w:pPr>
              <w:jc w:val="center"/>
              <w:rPr>
                <w:rFonts w:ascii="Arial" w:hAnsi="Arial" w:cs="Arial"/>
                <w:lang w:val="es-BO"/>
              </w:rPr>
            </w:pPr>
          </w:p>
        </w:tc>
        <w:tc>
          <w:tcPr>
            <w:tcW w:w="270" w:type="dxa"/>
            <w:tcBorders>
              <w:left w:val="single" w:sz="8" w:space="0" w:color="auto"/>
              <w:right w:val="single" w:sz="8" w:space="0" w:color="auto"/>
            </w:tcBorders>
            <w:shd w:val="clear" w:color="auto" w:fill="auto"/>
            <w:vAlign w:val="center"/>
          </w:tcPr>
          <w:p w14:paraId="326BB992"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69BAF07A" w14:textId="77777777" w:rsidR="00CB31D9" w:rsidRPr="008F554D" w:rsidRDefault="00CB31D9" w:rsidP="00C97101">
            <w:pPr>
              <w:jc w:val="center"/>
              <w:rPr>
                <w:rFonts w:ascii="Arial" w:hAnsi="Arial" w:cs="Arial"/>
                <w:lang w:val="es-BO"/>
              </w:rPr>
            </w:pPr>
          </w:p>
        </w:tc>
        <w:tc>
          <w:tcPr>
            <w:tcW w:w="333" w:type="dxa"/>
            <w:tcBorders>
              <w:left w:val="single" w:sz="8" w:space="0" w:color="auto"/>
              <w:right w:val="single" w:sz="8" w:space="0" w:color="auto"/>
            </w:tcBorders>
            <w:shd w:val="clear" w:color="auto" w:fill="auto"/>
            <w:vAlign w:val="center"/>
          </w:tcPr>
          <w:p w14:paraId="43A85B60"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2CC650A9" w14:textId="77777777" w:rsidR="00CB31D9" w:rsidRPr="008F554D" w:rsidRDefault="00CB31D9" w:rsidP="00C97101">
            <w:pPr>
              <w:jc w:val="center"/>
              <w:rPr>
                <w:rFonts w:ascii="Arial" w:hAnsi="Arial" w:cs="Arial"/>
                <w:lang w:val="es-BO"/>
              </w:rPr>
            </w:pPr>
          </w:p>
        </w:tc>
        <w:tc>
          <w:tcPr>
            <w:tcW w:w="505" w:type="dxa"/>
            <w:gridSpan w:val="2"/>
            <w:tcBorders>
              <w:top w:val="nil"/>
              <w:left w:val="single" w:sz="8" w:space="0" w:color="auto"/>
              <w:bottom w:val="nil"/>
              <w:right w:val="single" w:sz="12" w:space="0" w:color="1F4E79" w:themeColor="accent1" w:themeShade="80"/>
            </w:tcBorders>
            <w:shd w:val="clear" w:color="auto" w:fill="auto"/>
            <w:vAlign w:val="center"/>
          </w:tcPr>
          <w:p w14:paraId="4F11349E" w14:textId="77777777" w:rsidR="00CB31D9" w:rsidRPr="008F554D" w:rsidRDefault="00CB31D9" w:rsidP="00C97101">
            <w:pPr>
              <w:rPr>
                <w:rFonts w:ascii="Arial" w:hAnsi="Arial" w:cs="Arial"/>
                <w:lang w:val="es-BO"/>
              </w:rPr>
            </w:pPr>
          </w:p>
        </w:tc>
      </w:tr>
      <w:tr w:rsidR="008F554D" w:rsidRPr="008F554D" w14:paraId="0849B154" w14:textId="77777777" w:rsidTr="00B0684F">
        <w:trPr>
          <w:trHeight w:val="159"/>
          <w:jc w:val="center"/>
        </w:trPr>
        <w:tc>
          <w:tcPr>
            <w:tcW w:w="10298" w:type="dxa"/>
            <w:gridSpan w:val="25"/>
            <w:tcBorders>
              <w:top w:val="nil"/>
              <w:left w:val="single" w:sz="12" w:space="0" w:color="1F4E79" w:themeColor="accent1" w:themeShade="80"/>
              <w:bottom w:val="nil"/>
              <w:right w:val="nil"/>
            </w:tcBorders>
            <w:shd w:val="clear" w:color="auto" w:fill="auto"/>
            <w:noWrap/>
            <w:vAlign w:val="center"/>
            <w:hideMark/>
          </w:tcPr>
          <w:p w14:paraId="76B55B8E" w14:textId="77777777" w:rsidR="008042BC" w:rsidRPr="008F554D" w:rsidRDefault="008042BC" w:rsidP="00C97101">
            <w:pPr>
              <w:rPr>
                <w:sz w:val="8"/>
                <w:lang w:val="es-BO"/>
              </w:rPr>
            </w:pPr>
            <w:r w:rsidRPr="008F554D">
              <w:rPr>
                <w:rFonts w:ascii="Calibri" w:hAnsi="Calibri" w:cs="Calibri"/>
                <w:sz w:val="8"/>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6864675" w14:textId="77777777" w:rsidR="008042BC" w:rsidRPr="008F554D" w:rsidRDefault="008042BC" w:rsidP="00C97101">
            <w:pPr>
              <w:rPr>
                <w:sz w:val="8"/>
                <w:lang w:val="es-BO"/>
              </w:rPr>
            </w:pPr>
            <w:r w:rsidRPr="008F554D">
              <w:rPr>
                <w:sz w:val="8"/>
                <w:lang w:val="es-BO"/>
              </w:rPr>
              <w:t> </w:t>
            </w:r>
          </w:p>
        </w:tc>
      </w:tr>
      <w:tr w:rsidR="008F554D" w:rsidRPr="008F554D" w14:paraId="564E83C7" w14:textId="77777777" w:rsidTr="00B0684F">
        <w:trPr>
          <w:trHeight w:val="305"/>
          <w:jc w:val="center"/>
        </w:trPr>
        <w:tc>
          <w:tcPr>
            <w:tcW w:w="3778"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8F554D" w:rsidRDefault="008042BC" w:rsidP="00C97101">
            <w:pPr>
              <w:jc w:val="right"/>
              <w:rPr>
                <w:rFonts w:ascii="Arial" w:hAnsi="Arial" w:cs="Arial"/>
                <w:b/>
                <w:bCs/>
                <w:lang w:val="es-BO"/>
              </w:rPr>
            </w:pPr>
            <w:r w:rsidRPr="008F554D">
              <w:rPr>
                <w:rFonts w:ascii="Arial" w:hAnsi="Arial" w:cs="Arial"/>
                <w:b/>
                <w:bCs/>
                <w:lang w:val="es-BO"/>
              </w:rPr>
              <w:t>SEÑALAR EL OBJETO DE LA CONTRATACIÓN:</w:t>
            </w:r>
          </w:p>
        </w:tc>
        <w:tc>
          <w:tcPr>
            <w:tcW w:w="6520"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2A62DB3C" w14:textId="77777777" w:rsidR="008042BC" w:rsidRPr="008F554D" w:rsidRDefault="008042BC" w:rsidP="00C97101">
            <w:pPr>
              <w:jc w:val="center"/>
              <w:rPr>
                <w:rFonts w:ascii="Arial" w:hAnsi="Arial" w:cs="Arial"/>
                <w:b/>
                <w:bCs/>
                <w:lang w:val="es-BO"/>
              </w:rPr>
            </w:pPr>
            <w:r w:rsidRPr="008F554D">
              <w:rPr>
                <w:rFonts w:ascii="Arial" w:hAnsi="Arial" w:cs="Arial"/>
                <w:b/>
                <w:bCs/>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D815960" w14:textId="77777777" w:rsidR="008042BC" w:rsidRPr="008F554D" w:rsidRDefault="008042BC" w:rsidP="00C97101">
            <w:pPr>
              <w:rPr>
                <w:rFonts w:ascii="Arial" w:hAnsi="Arial" w:cs="Arial"/>
                <w:b/>
                <w:bCs/>
                <w:lang w:val="es-BO"/>
              </w:rPr>
            </w:pPr>
            <w:r w:rsidRPr="008F554D">
              <w:rPr>
                <w:rFonts w:ascii="Arial" w:hAnsi="Arial" w:cs="Arial"/>
                <w:b/>
                <w:bCs/>
                <w:lang w:val="es-BO"/>
              </w:rPr>
              <w:t> </w:t>
            </w:r>
          </w:p>
        </w:tc>
      </w:tr>
      <w:tr w:rsidR="008F554D" w:rsidRPr="008F554D" w14:paraId="467920E5" w14:textId="77777777" w:rsidTr="00B0684F">
        <w:trPr>
          <w:trHeight w:val="46"/>
          <w:jc w:val="center"/>
        </w:trPr>
        <w:tc>
          <w:tcPr>
            <w:tcW w:w="10598" w:type="dxa"/>
            <w:gridSpan w:val="27"/>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bl>
    <w:p w14:paraId="4FC80CF1" w14:textId="77777777" w:rsidR="008042BC" w:rsidRPr="008F554D" w:rsidRDefault="008042BC" w:rsidP="00500C61">
      <w:pPr>
        <w:jc w:val="center"/>
        <w:rPr>
          <w:rFonts w:cs="Arial"/>
          <w:b/>
          <w:sz w:val="18"/>
          <w:lang w:val="es-BO"/>
        </w:rPr>
      </w:pPr>
    </w:p>
    <w:bookmarkEnd w:id="165"/>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rsidP="007D3E2C">
      <w:pPr>
        <w:numPr>
          <w:ilvl w:val="0"/>
          <w:numId w:val="21"/>
        </w:numPr>
        <w:jc w:val="both"/>
        <w:rPr>
          <w:rFonts w:cs="Arial"/>
          <w:sz w:val="18"/>
          <w:szCs w:val="18"/>
          <w:lang w:val="es-BO"/>
        </w:rPr>
      </w:pPr>
      <w:r w:rsidRPr="008F554D">
        <w:rPr>
          <w:rFonts w:cs="Arial"/>
          <w:sz w:val="18"/>
          <w:szCs w:val="18"/>
          <w:lang w:val="es-BO"/>
        </w:rPr>
        <w:t xml:space="preserve">Declaro cumplir estrictamente la normativa de la Ley </w:t>
      </w:r>
      <w:proofErr w:type="spellStart"/>
      <w:r w:rsidRPr="008F554D">
        <w:rPr>
          <w:rFonts w:cs="Arial"/>
          <w:sz w:val="18"/>
          <w:szCs w:val="18"/>
          <w:lang w:val="es-BO"/>
        </w:rPr>
        <w:t>N°</w:t>
      </w:r>
      <w:proofErr w:type="spellEnd"/>
      <w:r w:rsidRPr="008F554D">
        <w:rPr>
          <w:rFonts w:cs="Arial"/>
          <w:sz w:val="18"/>
          <w:szCs w:val="18"/>
          <w:lang w:val="es-BO"/>
        </w:rPr>
        <w:t xml:space="preserve"> 1178, de Administración y Control Gubernamentales, lo establecido en las NB-SABS y el presente DBC.</w:t>
      </w:r>
    </w:p>
    <w:p w14:paraId="1DA3C178" w14:textId="77777777" w:rsidR="001A45D7" w:rsidRPr="008F554D" w:rsidRDefault="001A45D7" w:rsidP="007D3E2C">
      <w:pPr>
        <w:numPr>
          <w:ilvl w:val="0"/>
          <w:numId w:val="21"/>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7D3E2C">
      <w:pPr>
        <w:numPr>
          <w:ilvl w:val="0"/>
          <w:numId w:val="21"/>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77777777" w:rsidR="001A45D7" w:rsidRPr="008F554D" w:rsidRDefault="001A45D7" w:rsidP="007D3E2C">
      <w:pPr>
        <w:numPr>
          <w:ilvl w:val="0"/>
          <w:numId w:val="21"/>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7D3E2C">
      <w:pPr>
        <w:numPr>
          <w:ilvl w:val="0"/>
          <w:numId w:val="21"/>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596EE6CF" w:rsidR="001A45D7" w:rsidRPr="008F554D" w:rsidRDefault="001A45D7" w:rsidP="007D3E2C">
      <w:pPr>
        <w:numPr>
          <w:ilvl w:val="0"/>
          <w:numId w:val="21"/>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66" w:name="_Hlk76740700"/>
      <w:r w:rsidRPr="008F554D">
        <w:rPr>
          <w:rFonts w:cs="Arial"/>
          <w:sz w:val="18"/>
          <w:szCs w:val="18"/>
          <w:lang w:val="es-BO"/>
        </w:rPr>
        <w:t>y ejecutar la Garantía de Seriedad de Propuesta si esta fuese presentada</w:t>
      </w:r>
      <w:r w:rsidR="008433DF">
        <w:rPr>
          <w:rFonts w:cs="Arial"/>
          <w:sz w:val="18"/>
          <w:szCs w:val="18"/>
          <w:lang w:val="es-BO"/>
        </w:rPr>
        <w:t xml:space="preserve"> </w:t>
      </w:r>
      <w:r w:rsidR="008433DF"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66"/>
    </w:p>
    <w:p w14:paraId="465C3F93" w14:textId="77777777" w:rsidR="001A45D7" w:rsidRPr="008F554D" w:rsidRDefault="001A45D7" w:rsidP="007D3E2C">
      <w:pPr>
        <w:numPr>
          <w:ilvl w:val="0"/>
          <w:numId w:val="21"/>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rsidP="007D3E2C">
      <w:pPr>
        <w:numPr>
          <w:ilvl w:val="0"/>
          <w:numId w:val="21"/>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w:t>
      </w:r>
      <w:proofErr w:type="spellStart"/>
      <w:r w:rsidRPr="008F554D">
        <w:rPr>
          <w:rFonts w:cs="Arial"/>
          <w:sz w:val="18"/>
          <w:szCs w:val="18"/>
          <w:lang w:val="es-BO"/>
        </w:rPr>
        <w:t>N°</w:t>
      </w:r>
      <w:proofErr w:type="spellEnd"/>
      <w:r w:rsidRPr="008F554D">
        <w:rPr>
          <w:rFonts w:cs="Arial"/>
          <w:sz w:val="18"/>
          <w:szCs w:val="18"/>
          <w:lang w:val="es-BO"/>
        </w:rPr>
        <w:t xml:space="preserve">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7D3E2C">
      <w:pPr>
        <w:numPr>
          <w:ilvl w:val="0"/>
          <w:numId w:val="21"/>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7D3E2C">
      <w:pPr>
        <w:numPr>
          <w:ilvl w:val="0"/>
          <w:numId w:val="21"/>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8F554D" w:rsidRDefault="00500C61" w:rsidP="00500C61">
      <w:pPr>
        <w:ind w:left="360"/>
        <w:jc w:val="both"/>
        <w:rPr>
          <w:rFonts w:cs="Arial"/>
          <w:sz w:val="18"/>
          <w:szCs w:val="18"/>
          <w:lang w:val="es-BO"/>
        </w:rPr>
      </w:pPr>
    </w:p>
    <w:p w14:paraId="04E8CD18" w14:textId="77777777" w:rsidR="00FA67BB" w:rsidRPr="008F554D" w:rsidRDefault="00500C61" w:rsidP="00500C61">
      <w:pPr>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500C61">
      <w:pPr>
        <w:tabs>
          <w:tab w:val="right" w:pos="9263"/>
        </w:tabs>
        <w:jc w:val="both"/>
        <w:rPr>
          <w:rFonts w:cs="Arial"/>
          <w:b/>
          <w:sz w:val="18"/>
          <w:szCs w:val="18"/>
          <w:lang w:val="es-BO"/>
        </w:rPr>
      </w:pPr>
    </w:p>
    <w:p w14:paraId="080DE4FA" w14:textId="3787283B" w:rsidR="00FA67BB" w:rsidRPr="007675BE" w:rsidRDefault="00FA67BB" w:rsidP="00FA67BB">
      <w:pPr>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original o fotocopia legalizada, salvo </w:t>
      </w:r>
      <w:proofErr w:type="gramStart"/>
      <w:r w:rsidRPr="007675BE">
        <w:rPr>
          <w:rFonts w:cs="Arial"/>
          <w:sz w:val="18"/>
          <w:szCs w:val="18"/>
          <w:lang w:val="es-BO"/>
        </w:rPr>
        <w:t>aquella  documentación</w:t>
      </w:r>
      <w:proofErr w:type="gramEnd"/>
      <w:r w:rsidRPr="007675BE">
        <w:rPr>
          <w:rFonts w:cs="Arial"/>
          <w:sz w:val="18"/>
          <w:szCs w:val="18"/>
          <w:lang w:val="es-BO"/>
        </w:rPr>
        <w:t xml:space="preserve"> cuya información se  encuentre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r w:rsidR="00C4283A" w:rsidRPr="007675BE">
        <w:rPr>
          <w:rFonts w:cs="Arial"/>
          <w:sz w:val="18"/>
          <w:szCs w:val="18"/>
          <w:lang w:val="es-BO"/>
        </w:rPr>
        <w:t>RUPE</w:t>
      </w:r>
      <w:r w:rsidRPr="007675BE">
        <w:rPr>
          <w:rFonts w:cs="Arial"/>
          <w:sz w:val="18"/>
          <w:szCs w:val="18"/>
          <w:lang w:val="es-BO"/>
        </w:rPr>
        <w:t xml:space="preserve">, </w:t>
      </w:r>
      <w:bookmarkStart w:id="167"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67"/>
      <w:r w:rsidRPr="007675BE">
        <w:rPr>
          <w:rFonts w:cs="Arial"/>
          <w:sz w:val="18"/>
          <w:szCs w:val="18"/>
          <w:lang w:val="es-BO"/>
        </w:rPr>
        <w:t xml:space="preserve"> En caso de Asociaciones Accidentales, la documentación conjunta a presentar es la señalada en los incisos a), </w:t>
      </w:r>
      <w:r w:rsidR="00CF44DE" w:rsidRPr="007675BE">
        <w:rPr>
          <w:rFonts w:cs="Arial"/>
          <w:sz w:val="18"/>
          <w:szCs w:val="18"/>
          <w:lang w:val="es-BO"/>
        </w:rPr>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18160EC8" w14:textId="77777777" w:rsidR="00FA67BB" w:rsidRPr="007675BE" w:rsidRDefault="00FA67BB" w:rsidP="00FA67BB">
      <w:pPr>
        <w:jc w:val="both"/>
        <w:rPr>
          <w:rFonts w:cs="Arial"/>
          <w:sz w:val="18"/>
          <w:szCs w:val="18"/>
          <w:lang w:val="es-BO"/>
        </w:rPr>
      </w:pPr>
    </w:p>
    <w:p w14:paraId="2141DED5" w14:textId="77777777" w:rsidR="00FA67BB" w:rsidRPr="007675BE" w:rsidRDefault="00FA67BB" w:rsidP="007D3E2C">
      <w:pPr>
        <w:numPr>
          <w:ilvl w:val="0"/>
          <w:numId w:val="18"/>
        </w:numPr>
        <w:jc w:val="both"/>
        <w:rPr>
          <w:rFonts w:cs="Arial"/>
          <w:sz w:val="18"/>
          <w:szCs w:val="18"/>
          <w:lang w:val="es-BO"/>
        </w:rPr>
      </w:pPr>
      <w:r w:rsidRPr="007675BE">
        <w:rPr>
          <w:rFonts w:cs="Arial"/>
          <w:sz w:val="18"/>
          <w:szCs w:val="18"/>
          <w:lang w:val="es-BO"/>
        </w:rPr>
        <w:t xml:space="preserve">Certificado </w:t>
      </w:r>
      <w:r w:rsidR="00C4283A" w:rsidRPr="007675BE">
        <w:rPr>
          <w:rFonts w:cs="Arial"/>
          <w:sz w:val="18"/>
          <w:szCs w:val="18"/>
          <w:lang w:val="es-BO"/>
        </w:rPr>
        <w:t>RUPE</w:t>
      </w:r>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rsidP="007D3E2C">
      <w:pPr>
        <w:numPr>
          <w:ilvl w:val="0"/>
          <w:numId w:val="18"/>
        </w:numPr>
        <w:jc w:val="both"/>
        <w:rPr>
          <w:rFonts w:cs="Arial"/>
          <w:sz w:val="18"/>
          <w:szCs w:val="18"/>
          <w:lang w:val="es-BO"/>
        </w:rPr>
      </w:pPr>
      <w:r w:rsidRPr="007675BE">
        <w:rPr>
          <w:rFonts w:cs="Arial"/>
          <w:sz w:val="18"/>
          <w:szCs w:val="18"/>
          <w:lang w:val="es-BO"/>
        </w:rPr>
        <w:lastRenderedPageBreak/>
        <w:t>Documento de constitución de la empresa</w:t>
      </w:r>
      <w:r w:rsidR="00D347DB" w:rsidRPr="007675BE">
        <w:rPr>
          <w:rFonts w:cs="Arial"/>
          <w:sz w:val="18"/>
          <w:szCs w:val="18"/>
          <w:lang w:val="es-BO"/>
        </w:rPr>
        <w:t>.</w:t>
      </w:r>
    </w:p>
    <w:p w14:paraId="7B7F7FB1" w14:textId="77777777" w:rsidR="00E91CC7" w:rsidRPr="007675BE" w:rsidRDefault="00E91CC7" w:rsidP="007D3E2C">
      <w:pPr>
        <w:numPr>
          <w:ilvl w:val="0"/>
          <w:numId w:val="18"/>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rsidP="007D3E2C">
      <w:pPr>
        <w:numPr>
          <w:ilvl w:val="0"/>
          <w:numId w:val="18"/>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rsidP="007D3E2C">
      <w:pPr>
        <w:numPr>
          <w:ilvl w:val="0"/>
          <w:numId w:val="18"/>
        </w:numPr>
        <w:jc w:val="both"/>
        <w:rPr>
          <w:rFonts w:cs="Arial"/>
          <w:sz w:val="18"/>
          <w:szCs w:val="18"/>
          <w:lang w:val="es-BO"/>
        </w:rPr>
      </w:pPr>
      <w:r w:rsidRPr="008F554D">
        <w:rPr>
          <w:rFonts w:cs="Arial"/>
          <w:sz w:val="18"/>
          <w:szCs w:val="18"/>
          <w:lang w:val="es-BO"/>
        </w:rPr>
        <w:t>Certificado de Inscripción en el Padrón Nacional de Contribuyentes (NIT)</w:t>
      </w:r>
      <w:r w:rsidR="0099024B" w:rsidRPr="008F554D">
        <w:rPr>
          <w:rFonts w:cs="Arial"/>
          <w:sz w:val="18"/>
          <w:szCs w:val="18"/>
          <w:lang w:val="es-BO"/>
        </w:rPr>
        <w:t>, valido y activo.</w:t>
      </w:r>
    </w:p>
    <w:p w14:paraId="57EA9F84" w14:textId="77777777" w:rsidR="002A0CCE" w:rsidRPr="008F554D" w:rsidRDefault="00FA67BB" w:rsidP="007D3E2C">
      <w:pPr>
        <w:numPr>
          <w:ilvl w:val="0"/>
          <w:numId w:val="18"/>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7D3E2C">
      <w:pPr>
        <w:numPr>
          <w:ilvl w:val="0"/>
          <w:numId w:val="18"/>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8F554D" w:rsidRDefault="00FA67BB" w:rsidP="007D3E2C">
      <w:pPr>
        <w:numPr>
          <w:ilvl w:val="0"/>
          <w:numId w:val="18"/>
        </w:numPr>
        <w:jc w:val="both"/>
        <w:rPr>
          <w:rFonts w:cs="Arial"/>
          <w:sz w:val="18"/>
          <w:szCs w:val="18"/>
          <w:lang w:val="es-BO"/>
        </w:rPr>
      </w:pPr>
      <w:r w:rsidRPr="008F554D">
        <w:rPr>
          <w:rFonts w:cs="Arial"/>
          <w:sz w:val="18"/>
          <w:szCs w:val="18"/>
          <w:lang w:val="es-BO"/>
        </w:rPr>
        <w:t>Testimonio de Contrato de Asociación Accidental</w:t>
      </w:r>
      <w:r w:rsidR="00CF44DE" w:rsidRPr="008F554D">
        <w:rPr>
          <w:rFonts w:cs="Arial"/>
          <w:sz w:val="18"/>
          <w:szCs w:val="18"/>
          <w:lang w:val="es-BO"/>
        </w:rPr>
        <w:t>.</w:t>
      </w:r>
      <w:r w:rsidRPr="008F554D">
        <w:rPr>
          <w:rFonts w:cs="Arial"/>
          <w:sz w:val="18"/>
          <w:szCs w:val="18"/>
          <w:lang w:val="es-BO"/>
        </w:rPr>
        <w:t xml:space="preserve"> </w:t>
      </w:r>
    </w:p>
    <w:p w14:paraId="67B17C44" w14:textId="77777777" w:rsidR="00FA67BB" w:rsidRPr="008F554D" w:rsidRDefault="00FA67BB" w:rsidP="007D3E2C">
      <w:pPr>
        <w:numPr>
          <w:ilvl w:val="0"/>
          <w:numId w:val="18"/>
        </w:numPr>
        <w:jc w:val="both"/>
        <w:rPr>
          <w:rFonts w:cs="Arial"/>
          <w:sz w:val="18"/>
          <w:szCs w:val="18"/>
          <w:lang w:val="es-BO"/>
        </w:rPr>
      </w:pPr>
      <w:r w:rsidRPr="008F554D">
        <w:rPr>
          <w:rFonts w:cs="Arial"/>
          <w:sz w:val="18"/>
          <w:szCs w:val="18"/>
          <w:lang w:val="es-BO"/>
        </w:rPr>
        <w:t xml:space="preserve">Documentación que respalde la Experiencia </w:t>
      </w:r>
      <w:r w:rsidR="00986F4A" w:rsidRPr="008F554D">
        <w:rPr>
          <w:rFonts w:cs="Arial"/>
          <w:sz w:val="18"/>
          <w:szCs w:val="18"/>
          <w:lang w:val="es-BO"/>
        </w:rPr>
        <w:t>General y</w:t>
      </w:r>
      <w:r w:rsidRPr="008F554D">
        <w:rPr>
          <w:rFonts w:cs="Arial"/>
          <w:sz w:val="18"/>
          <w:szCs w:val="18"/>
          <w:lang w:val="es-BO"/>
        </w:rPr>
        <w:t xml:space="preserve"> </w:t>
      </w:r>
      <w:r w:rsidR="003A1A74" w:rsidRPr="008F554D">
        <w:rPr>
          <w:rFonts w:cs="Arial"/>
          <w:sz w:val="18"/>
          <w:szCs w:val="18"/>
          <w:lang w:val="es-BO"/>
        </w:rPr>
        <w:t>Específica</w:t>
      </w:r>
      <w:r w:rsidR="00986F4A" w:rsidRPr="008F554D">
        <w:rPr>
          <w:rFonts w:cs="Arial"/>
          <w:sz w:val="18"/>
          <w:szCs w:val="18"/>
          <w:lang w:val="es-BO"/>
        </w:rPr>
        <w:t xml:space="preserve"> de</w:t>
      </w:r>
      <w:r w:rsidRPr="008F554D">
        <w:rPr>
          <w:rFonts w:cs="Arial"/>
          <w:sz w:val="18"/>
          <w:szCs w:val="18"/>
          <w:lang w:val="es-BO"/>
        </w:rPr>
        <w:t>l</w:t>
      </w:r>
      <w:r w:rsidR="00BA0C6C" w:rsidRPr="008F554D">
        <w:rPr>
          <w:rFonts w:cs="Arial"/>
          <w:sz w:val="18"/>
          <w:szCs w:val="18"/>
          <w:lang w:val="es-BO"/>
        </w:rPr>
        <w:t xml:space="preserve"> proponente</w:t>
      </w:r>
      <w:r w:rsidR="00CF44DE" w:rsidRPr="008F554D">
        <w:rPr>
          <w:rFonts w:cs="Arial"/>
          <w:sz w:val="18"/>
          <w:szCs w:val="18"/>
          <w:lang w:val="es-BO"/>
        </w:rPr>
        <w:t>.</w:t>
      </w:r>
      <w:r w:rsidRPr="008F554D">
        <w:rPr>
          <w:rFonts w:cs="Arial"/>
          <w:sz w:val="18"/>
          <w:szCs w:val="18"/>
          <w:lang w:val="es-BO"/>
        </w:rPr>
        <w:t xml:space="preserve"> </w:t>
      </w:r>
    </w:p>
    <w:p w14:paraId="1EF91A4A" w14:textId="77777777" w:rsidR="00FA67BB" w:rsidRPr="008F554D" w:rsidRDefault="00FA67BB" w:rsidP="007D3E2C">
      <w:pPr>
        <w:numPr>
          <w:ilvl w:val="0"/>
          <w:numId w:val="18"/>
        </w:numPr>
        <w:jc w:val="both"/>
        <w:rPr>
          <w:rFonts w:cs="Arial"/>
          <w:sz w:val="18"/>
          <w:szCs w:val="18"/>
          <w:lang w:val="es-BO"/>
        </w:rPr>
      </w:pPr>
      <w:r w:rsidRPr="008F554D">
        <w:rPr>
          <w:rFonts w:cs="Arial"/>
          <w:sz w:val="18"/>
          <w:szCs w:val="18"/>
          <w:lang w:val="es-BO"/>
        </w:rPr>
        <w:t>Documentación que respalde la Experiencia</w:t>
      </w:r>
      <w:r w:rsidR="00CC7266" w:rsidRPr="008F554D">
        <w:rPr>
          <w:rFonts w:cs="Arial"/>
          <w:sz w:val="18"/>
          <w:szCs w:val="18"/>
          <w:lang w:val="es-BO"/>
        </w:rPr>
        <w:t xml:space="preserve"> </w:t>
      </w:r>
      <w:r w:rsidRPr="008F554D">
        <w:rPr>
          <w:rFonts w:cs="Arial"/>
          <w:sz w:val="18"/>
          <w:szCs w:val="18"/>
          <w:lang w:val="es-BO"/>
        </w:rPr>
        <w:t xml:space="preserve">General y </w:t>
      </w:r>
      <w:r w:rsidR="00C97101" w:rsidRPr="008F554D">
        <w:rPr>
          <w:rFonts w:cs="Arial"/>
          <w:sz w:val="18"/>
          <w:szCs w:val="18"/>
          <w:lang w:val="es-BO"/>
        </w:rPr>
        <w:t>Específica</w:t>
      </w:r>
      <w:r w:rsidRPr="008F554D">
        <w:rPr>
          <w:rFonts w:cs="Arial"/>
          <w:sz w:val="18"/>
          <w:szCs w:val="18"/>
          <w:lang w:val="es-BO"/>
        </w:rPr>
        <w:t>, y F</w:t>
      </w:r>
      <w:r w:rsidR="00C97101" w:rsidRPr="008F554D">
        <w:rPr>
          <w:rFonts w:cs="Arial"/>
          <w:sz w:val="18"/>
          <w:szCs w:val="18"/>
          <w:lang w:val="es-BO"/>
        </w:rPr>
        <w:t>ormación del personal propuesto.</w:t>
      </w:r>
    </w:p>
    <w:p w14:paraId="55725DB3" w14:textId="77777777" w:rsidR="00500C61" w:rsidRPr="008F554D"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77777777" w:rsidR="00500C61" w:rsidRPr="008F554D" w:rsidRDefault="00500C61"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1"/>
        <w:gridCol w:w="178"/>
        <w:gridCol w:w="24"/>
        <w:gridCol w:w="26"/>
        <w:gridCol w:w="22"/>
        <w:gridCol w:w="162"/>
        <w:gridCol w:w="13"/>
        <w:gridCol w:w="36"/>
        <w:gridCol w:w="11"/>
        <w:gridCol w:w="4"/>
        <w:gridCol w:w="175"/>
        <w:gridCol w:w="32"/>
        <w:gridCol w:w="11"/>
        <w:gridCol w:w="180"/>
        <w:gridCol w:w="6"/>
        <w:gridCol w:w="38"/>
        <w:gridCol w:w="69"/>
        <w:gridCol w:w="121"/>
        <w:gridCol w:w="32"/>
        <w:gridCol w:w="69"/>
        <w:gridCol w:w="127"/>
        <w:gridCol w:w="28"/>
        <w:gridCol w:w="67"/>
        <w:gridCol w:w="4"/>
        <w:gridCol w:w="18"/>
        <w:gridCol w:w="111"/>
        <w:gridCol w:w="23"/>
        <w:gridCol w:w="75"/>
        <w:gridCol w:w="14"/>
        <w:gridCol w:w="117"/>
        <w:gridCol w:w="38"/>
        <w:gridCol w:w="103"/>
        <w:gridCol w:w="3"/>
        <w:gridCol w:w="85"/>
        <w:gridCol w:w="31"/>
        <w:gridCol w:w="197"/>
        <w:gridCol w:w="27"/>
        <w:gridCol w:w="6"/>
        <w:gridCol w:w="197"/>
        <w:gridCol w:w="44"/>
        <w:gridCol w:w="147"/>
        <w:gridCol w:w="37"/>
        <w:gridCol w:w="42"/>
        <w:gridCol w:w="92"/>
        <w:gridCol w:w="4"/>
        <w:gridCol w:w="108"/>
        <w:gridCol w:w="43"/>
        <w:gridCol w:w="185"/>
        <w:gridCol w:w="15"/>
        <w:gridCol w:w="26"/>
        <w:gridCol w:w="187"/>
        <w:gridCol w:w="35"/>
        <w:gridCol w:w="6"/>
        <w:gridCol w:w="187"/>
        <w:gridCol w:w="29"/>
        <w:gridCol w:w="8"/>
        <w:gridCol w:w="2"/>
        <w:gridCol w:w="39"/>
        <w:gridCol w:w="150"/>
        <w:gridCol w:w="23"/>
        <w:gridCol w:w="17"/>
        <w:gridCol w:w="48"/>
        <w:gridCol w:w="42"/>
        <w:gridCol w:w="100"/>
        <w:gridCol w:w="15"/>
        <w:gridCol w:w="25"/>
        <w:gridCol w:w="43"/>
        <w:gridCol w:w="42"/>
        <w:gridCol w:w="103"/>
        <w:gridCol w:w="9"/>
        <w:gridCol w:w="30"/>
        <w:gridCol w:w="79"/>
        <w:gridCol w:w="42"/>
        <w:gridCol w:w="68"/>
        <w:gridCol w:w="4"/>
        <w:gridCol w:w="33"/>
        <w:gridCol w:w="140"/>
        <w:gridCol w:w="42"/>
        <w:gridCol w:w="8"/>
        <w:gridCol w:w="2"/>
        <w:gridCol w:w="36"/>
        <w:gridCol w:w="141"/>
        <w:gridCol w:w="41"/>
        <w:gridCol w:w="11"/>
        <w:gridCol w:w="16"/>
        <w:gridCol w:w="17"/>
        <w:gridCol w:w="197"/>
        <w:gridCol w:w="9"/>
        <w:gridCol w:w="24"/>
        <w:gridCol w:w="197"/>
        <w:gridCol w:w="29"/>
        <w:gridCol w:w="201"/>
        <w:gridCol w:w="25"/>
        <w:gridCol w:w="205"/>
        <w:gridCol w:w="21"/>
        <w:gridCol w:w="209"/>
        <w:gridCol w:w="18"/>
        <w:gridCol w:w="10"/>
        <w:gridCol w:w="13"/>
        <w:gridCol w:w="189"/>
        <w:gridCol w:w="26"/>
        <w:gridCol w:w="2"/>
        <w:gridCol w:w="202"/>
        <w:gridCol w:w="22"/>
        <w:gridCol w:w="127"/>
        <w:gridCol w:w="18"/>
        <w:gridCol w:w="63"/>
        <w:gridCol w:w="18"/>
        <w:gridCol w:w="102"/>
        <w:gridCol w:w="110"/>
        <w:gridCol w:w="16"/>
        <w:gridCol w:w="214"/>
        <w:gridCol w:w="14"/>
        <w:gridCol w:w="32"/>
        <w:gridCol w:w="14"/>
        <w:gridCol w:w="150"/>
        <w:gridCol w:w="20"/>
        <w:gridCol w:w="12"/>
        <w:gridCol w:w="71"/>
        <w:gridCol w:w="10"/>
        <w:gridCol w:w="110"/>
        <w:gridCol w:w="27"/>
        <w:gridCol w:w="10"/>
        <w:gridCol w:w="69"/>
        <w:gridCol w:w="8"/>
        <w:gridCol w:w="109"/>
        <w:gridCol w:w="34"/>
        <w:gridCol w:w="8"/>
        <w:gridCol w:w="145"/>
        <w:gridCol w:w="6"/>
        <w:gridCol w:w="43"/>
        <w:gridCol w:w="28"/>
        <w:gridCol w:w="6"/>
        <w:gridCol w:w="182"/>
        <w:gridCol w:w="4"/>
        <w:gridCol w:w="6"/>
        <w:gridCol w:w="32"/>
        <w:gridCol w:w="14"/>
        <w:gridCol w:w="173"/>
        <w:gridCol w:w="19"/>
        <w:gridCol w:w="1"/>
        <w:gridCol w:w="23"/>
        <w:gridCol w:w="16"/>
        <w:gridCol w:w="222"/>
      </w:tblGrid>
      <w:tr w:rsidR="008F554D" w:rsidRPr="008F554D" w14:paraId="04F18DB3"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7D3E2C">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C97101">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4"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3" w:type="pct"/>
            <w:gridSpan w:val="3"/>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79" w:type="pct"/>
            <w:gridSpan w:val="22"/>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79"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79"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79" w:type="pct"/>
            <w:gridSpan w:val="22"/>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79"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3" w:type="pct"/>
            <w:gridSpan w:val="3"/>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C97101">
        <w:trPr>
          <w:trHeight w:val="59"/>
        </w:trPr>
        <w:tc>
          <w:tcPr>
            <w:tcW w:w="149"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7D3E2C">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C97101">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2252" w:type="pct"/>
            <w:gridSpan w:val="66"/>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5"/>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7D3E2C">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7D3E2C">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7D3E2C">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3"/>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7"/>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48"/>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48"/>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Pr="008F554D" w:rsidRDefault="00997CB0"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77777777" w:rsidR="00997CB0" w:rsidRPr="008F554D" w:rsidRDefault="00997CB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35EAF0C3" w14:textId="77777777" w:rsidR="004C1558" w:rsidRPr="008F554D" w:rsidRDefault="004C1558"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lastRenderedPageBreak/>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7D3E2C">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8F554D"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F0FE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291C84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DBDA1A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EEED3A3"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B3A03DC"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B2DB20"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78D2A0C" w14:textId="77777777" w:rsidR="000D0DD4" w:rsidRPr="008F554D" w:rsidRDefault="000D0DD4" w:rsidP="00FC24D7">
            <w:pPr>
              <w:rPr>
                <w:rFonts w:ascii="Arial" w:hAnsi="Arial" w:cs="Arial"/>
                <w:lang w:val="es-BO"/>
              </w:rPr>
            </w:pPr>
          </w:p>
        </w:tc>
        <w:tc>
          <w:tcPr>
            <w:tcW w:w="236" w:type="dxa"/>
            <w:tcBorders>
              <w:bottom w:val="nil"/>
            </w:tcBorders>
            <w:shd w:val="clear" w:color="auto" w:fill="auto"/>
            <w:vAlign w:val="center"/>
          </w:tcPr>
          <w:p w14:paraId="5D92FCE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AFC1A8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491AD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3C314A3" w14:textId="77777777" w:rsidR="000D0DD4" w:rsidRPr="008F554D"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14:paraId="2DFB770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312EC4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7FFA01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4AC3C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EA2D79B"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83630F2"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2009360"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B228D16" w14:textId="77777777" w:rsidR="000D0DD4" w:rsidRPr="008F554D"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14:paraId="378B5C36"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785D4793"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D8FC8F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001C86D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616CBB6B"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235EDA4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08E7C47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E67A17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8AAA647"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5B9CD48" w14:textId="77777777" w:rsidR="000D0DD4" w:rsidRPr="008F554D"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14:paraId="340514AE" w14:textId="77777777" w:rsidR="000D0DD4" w:rsidRPr="008F554D"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14:paraId="41F722A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0F9AA3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5043E13"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4ECE31EC"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575E0E76"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E5DBC0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7D0244DB"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5B18853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8F554D" w:rsidRDefault="000D0DD4" w:rsidP="00FC24D7">
            <w:pPr>
              <w:rPr>
                <w:rFonts w:ascii="Arial" w:hAnsi="Arial" w:cs="Arial"/>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8F554D"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1BF840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B38B7D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F19A6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4BE5A4F"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59B553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32070D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952CA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BE03434"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33F87D5"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574AC128"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9E10002" w14:textId="77777777" w:rsidR="000D0DD4" w:rsidRPr="008F554D" w:rsidRDefault="000D0DD4" w:rsidP="00FC24D7">
            <w:pPr>
              <w:rPr>
                <w:rFonts w:ascii="Arial" w:hAnsi="Arial" w:cs="Arial"/>
                <w:lang w:val="es-BO"/>
              </w:rPr>
            </w:pPr>
          </w:p>
        </w:tc>
        <w:tc>
          <w:tcPr>
            <w:tcW w:w="236" w:type="dxa"/>
            <w:tcBorders>
              <w:top w:val="single" w:sz="4" w:space="0" w:color="auto"/>
            </w:tcBorders>
            <w:shd w:val="clear" w:color="auto" w:fill="auto"/>
            <w:vAlign w:val="center"/>
          </w:tcPr>
          <w:p w14:paraId="77CA3CD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48C13F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CE5BB53"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503087"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1362689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415214A9"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EF61A7"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E81F75E" w14:textId="77777777" w:rsidR="000D0DD4" w:rsidRPr="008F554D"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14:paraId="0AFBB7BB"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75C427AB"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132C7CE"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1427E6E8"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9D2072E"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696A5E3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30AC644E"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090CA64"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DB1582A"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07900413" w14:textId="77777777" w:rsidR="000D0DD4" w:rsidRPr="008F554D"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14:paraId="3AF904F3" w14:textId="77777777" w:rsidR="000D0DD4" w:rsidRPr="008F554D" w:rsidRDefault="000D0DD4" w:rsidP="00FC24D7">
            <w:pPr>
              <w:rPr>
                <w:rFonts w:ascii="Arial" w:hAnsi="Arial" w:cs="Arial"/>
                <w:lang w:val="es-BO"/>
              </w:rPr>
            </w:pPr>
          </w:p>
        </w:tc>
        <w:tc>
          <w:tcPr>
            <w:tcW w:w="240" w:type="dxa"/>
            <w:tcBorders>
              <w:top w:val="single" w:sz="4" w:space="0" w:color="auto"/>
            </w:tcBorders>
            <w:shd w:val="clear" w:color="auto" w:fill="auto"/>
            <w:vAlign w:val="center"/>
          </w:tcPr>
          <w:p w14:paraId="7E3FB305"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CC3B15D"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A782204"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5DBDB636"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2042FC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5A8B57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3445579D"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633EF84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8F554D" w:rsidRDefault="000D0DD4" w:rsidP="00FC24D7">
            <w:pPr>
              <w:rPr>
                <w:rFonts w:ascii="Arial" w:hAnsi="Arial" w:cs="Arial"/>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7D3E2C">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8F554D"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F9255E3"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7BF58C8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13B2"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E2C5D9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7105AF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97E135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4B8BC2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5E1641C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E6A94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F8691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E4C44A"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84B2D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1A0FE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4D2B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DF54F8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F9217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86E02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752EC6B" w14:textId="77777777" w:rsidR="000D0DD4" w:rsidRPr="008F554D"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14:paraId="4344CF6A"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41D5E9CD"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6774493"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8E92D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1E8F53"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6D2C8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944545"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8F554D"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14:paraId="1E7C1C18"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A4E7B7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FE46225"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7960953"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21F06D80"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8F554D" w:rsidRDefault="000D0DD4" w:rsidP="00FC24D7">
            <w:pPr>
              <w:rPr>
                <w:rFonts w:ascii="Arial" w:hAnsi="Arial" w:cs="Arial"/>
                <w:b/>
                <w:bCs/>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8F554D"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5F86665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21026D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0AEDD4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F6A9D3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81F27D2"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E476F7D"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58D043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DE6E0A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D467058"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250A07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A297795" w14:textId="77777777" w:rsidR="000D0DD4" w:rsidRPr="008F554D" w:rsidRDefault="000D0DD4" w:rsidP="00FC24D7">
            <w:pPr>
              <w:rPr>
                <w:rFonts w:ascii="Arial" w:hAnsi="Arial" w:cs="Arial"/>
                <w:b/>
                <w:bCs/>
                <w:szCs w:val="2"/>
                <w:lang w:val="es-BO"/>
              </w:rPr>
            </w:pPr>
          </w:p>
        </w:tc>
        <w:tc>
          <w:tcPr>
            <w:tcW w:w="236" w:type="dxa"/>
            <w:tcBorders>
              <w:bottom w:val="nil"/>
            </w:tcBorders>
            <w:shd w:val="clear" w:color="auto" w:fill="auto"/>
            <w:vAlign w:val="center"/>
          </w:tcPr>
          <w:p w14:paraId="53DD745C"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71C5C71C"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4B746745"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BAAA3B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C56D78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9642A8"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1881C4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6DB24D59" w14:textId="77777777" w:rsidR="000D0DD4" w:rsidRPr="008F554D"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14:paraId="6C4E42F2"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116B223F"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60D86C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FF778F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33E8C0A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0333722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7AE1CF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1D9982A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53517A2"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00D85DB9" w14:textId="77777777" w:rsidR="000D0DD4" w:rsidRPr="008F554D"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14:paraId="07903AB5" w14:textId="77777777" w:rsidR="000D0DD4" w:rsidRPr="008F554D" w:rsidRDefault="000D0DD4" w:rsidP="00FC24D7">
            <w:pPr>
              <w:rPr>
                <w:rFonts w:ascii="Arial" w:hAnsi="Arial" w:cs="Arial"/>
                <w:b/>
                <w:bCs/>
                <w:szCs w:val="2"/>
                <w:lang w:val="es-BO"/>
              </w:rPr>
            </w:pPr>
          </w:p>
        </w:tc>
        <w:tc>
          <w:tcPr>
            <w:tcW w:w="240" w:type="dxa"/>
            <w:tcBorders>
              <w:bottom w:val="nil"/>
            </w:tcBorders>
            <w:shd w:val="clear" w:color="auto" w:fill="auto"/>
            <w:vAlign w:val="center"/>
          </w:tcPr>
          <w:p w14:paraId="4328E39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2AFA87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77DE39B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2358F793"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71E910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AD9B98"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136F3F4"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4439BA6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8F554D" w:rsidRDefault="000D0DD4" w:rsidP="00FC24D7">
            <w:pPr>
              <w:rPr>
                <w:rFonts w:ascii="Arial" w:hAnsi="Arial" w:cs="Arial"/>
                <w:b/>
                <w:bCs/>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7D3E2C">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FC24D7">
        <w:trPr>
          <w:trHeight w:val="114"/>
        </w:trPr>
        <w:tc>
          <w:tcPr>
            <w:tcW w:w="237" w:type="dxa"/>
            <w:tcBorders>
              <w:top w:val="nil"/>
              <w:left w:val="single" w:sz="12" w:space="0" w:color="auto"/>
              <w:bottom w:val="nil"/>
            </w:tcBorders>
            <w:shd w:val="clear" w:color="auto" w:fill="auto"/>
            <w:noWrap/>
            <w:vAlign w:val="center"/>
          </w:tcPr>
          <w:p w14:paraId="1A58396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9F6F5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7E988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3AD15B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22684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C3F06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EA31E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A3CC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4A4A2C1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89E54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72E228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FF0267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0028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2EDE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11886C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F7E93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BBE51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50569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9175B7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01BBD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433F6527"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2185F7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1409D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7CB39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A764BFC"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74DF7C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528A44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334119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F938BB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A64F993"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4EC7586A"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5097B6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73F086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83170B0"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1BBD0F0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EF5E8B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EC98C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1ADF943"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A4059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8F554D" w:rsidRDefault="000D0DD4" w:rsidP="00FC24D7">
            <w:pPr>
              <w:rPr>
                <w:rFonts w:ascii="Arial" w:hAnsi="Arial" w:cs="Arial"/>
                <w:b/>
                <w:bCs/>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7D3E2C">
            <w:pPr>
              <w:pStyle w:val="Prrafodelista"/>
              <w:numPr>
                <w:ilvl w:val="0"/>
                <w:numId w:val="32"/>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Pr="008F554D" w:rsidRDefault="00D94CA1"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lastRenderedPageBreak/>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F554D" w:rsidRPr="008F554D" w14:paraId="3886381F" w14:textId="77777777"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7D3E2C">
            <w:pPr>
              <w:pStyle w:val="Prrafodelista"/>
              <w:numPr>
                <w:ilvl w:val="0"/>
                <w:numId w:val="33"/>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8F554D" w:rsidRPr="008F554D" w14:paraId="7C73D439" w14:textId="77777777" w:rsidTr="00FC24D7">
        <w:trPr>
          <w:trHeight w:val="54"/>
          <w:jc w:val="center"/>
        </w:trPr>
        <w:tc>
          <w:tcPr>
            <w:tcW w:w="243" w:type="dxa"/>
            <w:tcBorders>
              <w:top w:val="nil"/>
              <w:left w:val="single" w:sz="12" w:space="0" w:color="auto"/>
              <w:bottom w:val="nil"/>
            </w:tcBorders>
            <w:shd w:val="clear" w:color="auto" w:fill="auto"/>
            <w:noWrap/>
            <w:vAlign w:val="center"/>
            <w:hideMark/>
          </w:tcPr>
          <w:p w14:paraId="1023D980"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A5BCDFA"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3EF9DECA"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12E4C599"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6D7D4CBB"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AF58D14"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39322EE1"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53D35E5"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84968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34C65E2"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4ED51A3"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F61BF71"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43FA3B1A"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71BA213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0C9A4EB3"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16C9D038"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5745A7B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26411518"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9D2F0DE"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1C6F428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356F7C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A6C478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7004BA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163F29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5E0397"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BBC79F1"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89EF454"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103C4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AE5D3C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DFB2F0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848B57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865F1B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9F7CE4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B0715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F9462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705832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984B34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2DF65C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F50E7E6" w14:textId="77777777" w:rsidR="00D94CA1" w:rsidRPr="008F554D"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DDD4384" w14:textId="77777777" w:rsidR="00D94CA1" w:rsidRPr="008F554D" w:rsidRDefault="00D94CA1" w:rsidP="00FC24D7">
            <w:pPr>
              <w:rPr>
                <w:rFonts w:ascii="Arial" w:hAnsi="Arial" w:cs="Arial"/>
                <w:lang w:val="es-BO"/>
              </w:rPr>
            </w:pPr>
          </w:p>
        </w:tc>
      </w:tr>
      <w:tr w:rsidR="008F554D" w:rsidRPr="008F554D" w14:paraId="6B838F5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8F554D" w:rsidRPr="008F554D" w14:paraId="530796A2" w14:textId="77777777" w:rsidTr="00FC24D7">
        <w:trPr>
          <w:trHeight w:val="59"/>
          <w:jc w:val="center"/>
        </w:trPr>
        <w:tc>
          <w:tcPr>
            <w:tcW w:w="243" w:type="dxa"/>
            <w:tcBorders>
              <w:left w:val="single" w:sz="12" w:space="0" w:color="auto"/>
            </w:tcBorders>
            <w:shd w:val="clear" w:color="auto" w:fill="auto"/>
            <w:vAlign w:val="bottom"/>
          </w:tcPr>
          <w:p w14:paraId="38F3D872" w14:textId="77777777" w:rsidR="00D94CA1" w:rsidRPr="008F554D" w:rsidRDefault="00D94CA1" w:rsidP="00FC24D7">
            <w:pPr>
              <w:jc w:val="right"/>
              <w:rPr>
                <w:rFonts w:ascii="Arial" w:hAnsi="Arial" w:cs="Arial"/>
                <w:b/>
                <w:bCs/>
                <w:lang w:val="es-BO"/>
              </w:rPr>
            </w:pPr>
          </w:p>
        </w:tc>
        <w:tc>
          <w:tcPr>
            <w:tcW w:w="243" w:type="dxa"/>
            <w:shd w:val="clear" w:color="auto" w:fill="auto"/>
            <w:vAlign w:val="bottom"/>
          </w:tcPr>
          <w:p w14:paraId="7DC36C6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D23685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2679ECF"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C44620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2671D042"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4F376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50DA34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73D45B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4A93BE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5B6CCBE3"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D6A6AB"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0C4DAD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0C598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3D3475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64BBE6"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28915E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01A5DB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E89252B"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63D99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79FFA3A"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F4F8AF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993F8EE"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CC1A75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C94A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B1EEC5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5C5D5EC8"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09F9B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ABCEFB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D4609D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2F4515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1E0BD4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CA751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2FA7F1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EB8F9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DF0910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0F9DA4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85407"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7FC4FC9" w14:textId="77777777" w:rsidR="00D94CA1" w:rsidRPr="008F554D"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14:paraId="758D912E" w14:textId="77777777" w:rsidR="00D94CA1" w:rsidRPr="008F554D" w:rsidRDefault="00D94CA1" w:rsidP="00FC24D7">
            <w:pPr>
              <w:rPr>
                <w:rFonts w:ascii="Arial" w:hAnsi="Arial" w:cs="Arial"/>
                <w:b/>
                <w:bCs/>
                <w:lang w:val="es-BO"/>
              </w:rPr>
            </w:pPr>
          </w:p>
        </w:tc>
      </w:tr>
      <w:tr w:rsidR="008F554D" w:rsidRPr="008F554D" w14:paraId="6FEA1D2B" w14:textId="77777777" w:rsidTr="00FC24D7">
        <w:trPr>
          <w:trHeight w:val="59"/>
          <w:jc w:val="center"/>
        </w:trPr>
        <w:tc>
          <w:tcPr>
            <w:tcW w:w="243" w:type="dxa"/>
            <w:tcBorders>
              <w:left w:val="single" w:sz="12" w:space="0" w:color="auto"/>
              <w:bottom w:val="nil"/>
            </w:tcBorders>
            <w:shd w:val="clear" w:color="auto" w:fill="auto"/>
            <w:vAlign w:val="bottom"/>
          </w:tcPr>
          <w:p w14:paraId="652AA7AE" w14:textId="77777777" w:rsidR="00D94CA1" w:rsidRPr="008F554D" w:rsidRDefault="00D94CA1"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D94CA1" w:rsidRPr="008F554D" w:rsidRDefault="00D94CA1"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D94CA1" w:rsidRPr="008F554D" w:rsidRDefault="00D94CA1" w:rsidP="00FC24D7">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3FA5356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FFE087B" w14:textId="77777777" w:rsidR="00D94CA1" w:rsidRPr="008F554D" w:rsidRDefault="00D94CA1"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D94CA1" w:rsidRPr="008F554D" w:rsidRDefault="00D94CA1"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D94CA1" w:rsidRPr="008F554D" w:rsidRDefault="00D94CA1" w:rsidP="00FC24D7">
            <w:pPr>
              <w:rPr>
                <w:rFonts w:ascii="Arial" w:hAnsi="Arial" w:cs="Arial"/>
                <w:b/>
                <w:bCs/>
                <w:sz w:val="14"/>
                <w:lang w:val="es-BO"/>
              </w:rPr>
            </w:pPr>
          </w:p>
        </w:tc>
        <w:tc>
          <w:tcPr>
            <w:tcW w:w="3388" w:type="dxa"/>
            <w:gridSpan w:val="14"/>
            <w:shd w:val="clear" w:color="auto" w:fill="auto"/>
            <w:vAlign w:val="bottom"/>
          </w:tcPr>
          <w:p w14:paraId="2E40DFB3"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42" w:type="dxa"/>
            <w:tcBorders>
              <w:bottom w:val="nil"/>
            </w:tcBorders>
            <w:shd w:val="clear" w:color="auto" w:fill="auto"/>
            <w:vAlign w:val="bottom"/>
          </w:tcPr>
          <w:p w14:paraId="09D2A17C"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7089C226" w14:textId="77777777" w:rsidR="00D94CA1" w:rsidRPr="008F554D" w:rsidRDefault="00D94CA1" w:rsidP="00FC24D7">
            <w:pPr>
              <w:rPr>
                <w:rFonts w:ascii="Arial" w:hAnsi="Arial" w:cs="Arial"/>
                <w:b/>
                <w:bCs/>
                <w:lang w:val="es-BO"/>
              </w:rPr>
            </w:pPr>
          </w:p>
        </w:tc>
      </w:tr>
      <w:tr w:rsidR="008F554D" w:rsidRPr="008F554D" w14:paraId="3129BD82" w14:textId="77777777" w:rsidTr="00FC24D7">
        <w:trPr>
          <w:trHeight w:val="59"/>
          <w:jc w:val="center"/>
        </w:trPr>
        <w:tc>
          <w:tcPr>
            <w:tcW w:w="243" w:type="dxa"/>
            <w:tcBorders>
              <w:left w:val="single" w:sz="12" w:space="0" w:color="auto"/>
              <w:bottom w:val="nil"/>
            </w:tcBorders>
            <w:shd w:val="clear" w:color="auto" w:fill="auto"/>
            <w:vAlign w:val="bottom"/>
          </w:tcPr>
          <w:p w14:paraId="036DF415" w14:textId="77777777" w:rsidR="00D94CA1" w:rsidRPr="008F554D"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70AE941"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8A3315D" w14:textId="77777777" w:rsidR="00D94CA1" w:rsidRPr="008F554D"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D94CA1" w:rsidRPr="008F554D" w:rsidRDefault="00D94CA1" w:rsidP="00FC24D7">
            <w:pPr>
              <w:rPr>
                <w:rFonts w:ascii="Arial" w:hAnsi="Arial" w:cs="Arial"/>
                <w:b/>
                <w:bCs/>
                <w:sz w:val="14"/>
                <w:lang w:val="es-BO"/>
              </w:rPr>
            </w:pPr>
          </w:p>
        </w:tc>
        <w:tc>
          <w:tcPr>
            <w:tcW w:w="242" w:type="dxa"/>
            <w:shd w:val="clear" w:color="auto" w:fill="auto"/>
            <w:vAlign w:val="bottom"/>
          </w:tcPr>
          <w:p w14:paraId="6F777022"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D94CA1" w:rsidRPr="008F554D" w:rsidRDefault="00D94CA1"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D94CA1" w:rsidRPr="008F554D"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47EBF64D"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Año</w:t>
            </w:r>
          </w:p>
        </w:tc>
        <w:tc>
          <w:tcPr>
            <w:tcW w:w="242" w:type="dxa"/>
            <w:tcBorders>
              <w:bottom w:val="nil"/>
            </w:tcBorders>
            <w:shd w:val="clear" w:color="auto" w:fill="auto"/>
            <w:vAlign w:val="bottom"/>
          </w:tcPr>
          <w:p w14:paraId="4254CF4D"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4AA182F5" w14:textId="77777777" w:rsidR="00D94CA1" w:rsidRPr="008F554D" w:rsidRDefault="00D94CA1" w:rsidP="00FC24D7">
            <w:pPr>
              <w:rPr>
                <w:rFonts w:ascii="Arial" w:hAnsi="Arial" w:cs="Arial"/>
                <w:b/>
                <w:bCs/>
                <w:lang w:val="es-BO"/>
              </w:rPr>
            </w:pPr>
          </w:p>
        </w:tc>
      </w:tr>
      <w:tr w:rsidR="008F554D" w:rsidRPr="008F554D" w14:paraId="1158A46C" w14:textId="77777777" w:rsidTr="00FC24D7">
        <w:trPr>
          <w:trHeight w:val="59"/>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D94CA1" w:rsidRPr="008F554D"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D94CA1" w:rsidRPr="008F554D"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D94CA1" w:rsidRPr="008F554D"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D94CA1" w:rsidRPr="008F554D"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D94CA1" w:rsidRPr="008F554D"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D94CA1" w:rsidRPr="008F554D"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14:paraId="4815CF04"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07B3A1F3" w14:textId="77777777" w:rsidR="00D94CA1" w:rsidRPr="008F554D" w:rsidRDefault="00D94CA1" w:rsidP="00FC24D7">
            <w:pPr>
              <w:rPr>
                <w:rFonts w:ascii="Arial" w:hAnsi="Arial" w:cs="Arial"/>
                <w:b/>
                <w:bCs/>
                <w:lang w:val="es-BO"/>
              </w:rPr>
            </w:pPr>
          </w:p>
        </w:tc>
      </w:tr>
      <w:tr w:rsidR="008F554D" w:rsidRPr="008F554D" w14:paraId="1B56BA6B" w14:textId="77777777" w:rsidTr="00FC24D7">
        <w:trPr>
          <w:trHeight w:val="59"/>
          <w:jc w:val="center"/>
        </w:trPr>
        <w:tc>
          <w:tcPr>
            <w:tcW w:w="243" w:type="dxa"/>
            <w:tcBorders>
              <w:top w:val="nil"/>
              <w:left w:val="single" w:sz="12" w:space="0" w:color="auto"/>
              <w:bottom w:val="nil"/>
            </w:tcBorders>
            <w:shd w:val="clear" w:color="auto" w:fill="auto"/>
            <w:vAlign w:val="bottom"/>
          </w:tcPr>
          <w:p w14:paraId="10A87F1B" w14:textId="77777777" w:rsidR="00D94CA1" w:rsidRPr="008F554D"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84B6B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40770250"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0A093E6" w14:textId="77777777" w:rsidR="00D94CA1" w:rsidRPr="008F554D" w:rsidRDefault="00D94CA1" w:rsidP="00FC24D7">
            <w:pPr>
              <w:rPr>
                <w:rFonts w:ascii="Arial" w:hAnsi="Arial" w:cs="Arial"/>
                <w:b/>
                <w:bCs/>
                <w:lang w:val="es-BO"/>
              </w:rPr>
            </w:pPr>
          </w:p>
        </w:tc>
      </w:tr>
      <w:tr w:rsidR="008F554D" w:rsidRPr="008F554D" w14:paraId="00D6103A" w14:textId="77777777"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7D3E2C">
            <w:pPr>
              <w:pStyle w:val="Prrafodelista"/>
              <w:numPr>
                <w:ilvl w:val="0"/>
                <w:numId w:val="33"/>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0ED4BAC" w14:textId="77777777" w:rsidTr="00FC24D7">
        <w:trPr>
          <w:trHeight w:val="79"/>
          <w:jc w:val="center"/>
        </w:trPr>
        <w:tc>
          <w:tcPr>
            <w:tcW w:w="243" w:type="dxa"/>
            <w:tcBorders>
              <w:top w:val="nil"/>
              <w:left w:val="single" w:sz="12" w:space="0" w:color="auto"/>
              <w:bottom w:val="nil"/>
            </w:tcBorders>
            <w:shd w:val="clear" w:color="auto" w:fill="auto"/>
            <w:vAlign w:val="center"/>
            <w:hideMark/>
          </w:tcPr>
          <w:p w14:paraId="2F39330D"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068331F" w14:textId="77777777" w:rsidR="00D94CA1" w:rsidRPr="008F554D" w:rsidRDefault="00D94CA1" w:rsidP="00FC24D7">
            <w:pPr>
              <w:rPr>
                <w:rFonts w:ascii="Arial" w:hAnsi="Arial" w:cs="Arial"/>
                <w:b/>
                <w:bCs/>
                <w:lang w:val="es-BO"/>
              </w:rPr>
            </w:pPr>
            <w:r w:rsidRPr="008F554D">
              <w:rPr>
                <w:rFonts w:ascii="Arial" w:hAnsi="Arial" w:cs="Arial"/>
                <w:b/>
                <w:bCs/>
                <w:lang w:val="es-BO"/>
              </w:rPr>
              <w:t> </w:t>
            </w:r>
          </w:p>
        </w:tc>
        <w:tc>
          <w:tcPr>
            <w:tcW w:w="243" w:type="dxa"/>
            <w:tcBorders>
              <w:top w:val="nil"/>
              <w:bottom w:val="nil"/>
            </w:tcBorders>
            <w:shd w:val="clear" w:color="auto" w:fill="auto"/>
            <w:vAlign w:val="center"/>
          </w:tcPr>
          <w:p w14:paraId="787DF07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27F9A7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455A3C4"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4787C8F"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4F321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240B84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7E955A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88B34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053689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ADF431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21E9177"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9BF6B9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F8EF57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A6AC06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C62F1E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AE7DCC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0D834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7305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B91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872AB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23C2FD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A0366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F7692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E7852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6EBB04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AD6C42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30D3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821171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880551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4DAE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32C95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63B6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4518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7310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43F22A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5201D0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C068BA1"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2278384" w14:textId="77777777" w:rsidR="00D94CA1" w:rsidRPr="008F554D" w:rsidRDefault="00D94CA1" w:rsidP="00FC24D7">
            <w:pPr>
              <w:rPr>
                <w:rFonts w:ascii="Arial" w:hAnsi="Arial" w:cs="Arial"/>
                <w:b/>
                <w:bCs/>
                <w:lang w:val="es-BO"/>
              </w:rPr>
            </w:pPr>
          </w:p>
        </w:tc>
      </w:tr>
      <w:tr w:rsidR="008F554D" w:rsidRPr="008F554D" w14:paraId="1401DFAE" w14:textId="77777777" w:rsidTr="00FC24D7">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FC24D7">
        <w:trPr>
          <w:trHeight w:val="226"/>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8F554D" w:rsidRPr="008F554D" w14:paraId="2FA3CB93" w14:textId="77777777" w:rsidTr="00FC24D7">
        <w:trPr>
          <w:trHeight w:val="79"/>
          <w:jc w:val="center"/>
        </w:trPr>
        <w:tc>
          <w:tcPr>
            <w:tcW w:w="243" w:type="dxa"/>
            <w:tcBorders>
              <w:top w:val="nil"/>
              <w:left w:val="single" w:sz="12" w:space="0" w:color="auto"/>
              <w:bottom w:val="nil"/>
            </w:tcBorders>
            <w:shd w:val="clear" w:color="auto" w:fill="auto"/>
            <w:vAlign w:val="center"/>
          </w:tcPr>
          <w:p w14:paraId="6CC932CF"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51DEBE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7EFDD5A"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80B96C5" w14:textId="77777777" w:rsidR="00D94CA1" w:rsidRPr="008F554D" w:rsidRDefault="00D94CA1" w:rsidP="00FC24D7">
            <w:pPr>
              <w:rPr>
                <w:rFonts w:ascii="Arial" w:hAnsi="Arial" w:cs="Arial"/>
                <w:b/>
                <w:bCs/>
                <w:lang w:val="es-BO"/>
              </w:rPr>
            </w:pPr>
          </w:p>
        </w:tc>
      </w:tr>
      <w:tr w:rsidR="008F554D" w:rsidRPr="008F554D" w14:paraId="5CE8DF2A" w14:textId="77777777" w:rsidTr="00FC24D7">
        <w:trPr>
          <w:trHeight w:val="79"/>
          <w:jc w:val="center"/>
        </w:trPr>
        <w:tc>
          <w:tcPr>
            <w:tcW w:w="243" w:type="dxa"/>
            <w:tcBorders>
              <w:top w:val="nil"/>
              <w:left w:val="single" w:sz="12" w:space="0" w:color="auto"/>
              <w:bottom w:val="nil"/>
            </w:tcBorders>
            <w:shd w:val="clear" w:color="auto" w:fill="auto"/>
            <w:vAlign w:val="center"/>
          </w:tcPr>
          <w:p w14:paraId="39C58F3C"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D94CA1" w:rsidRPr="008F554D" w:rsidRDefault="00D94CA1"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A2CA2B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6C19D5"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727CCCE" w14:textId="77777777" w:rsidR="00D94CA1" w:rsidRPr="008F554D" w:rsidRDefault="00D94CA1" w:rsidP="00FC24D7">
            <w:pPr>
              <w:rPr>
                <w:rFonts w:ascii="Arial" w:hAnsi="Arial" w:cs="Arial"/>
                <w:b/>
                <w:bCs/>
                <w:lang w:val="es-BO"/>
              </w:rPr>
            </w:pPr>
          </w:p>
        </w:tc>
      </w:tr>
      <w:tr w:rsidR="008F554D" w:rsidRPr="008F554D" w14:paraId="33F55D8C" w14:textId="77777777" w:rsidTr="00FC24D7">
        <w:trPr>
          <w:trHeight w:val="79"/>
          <w:jc w:val="center"/>
        </w:trPr>
        <w:tc>
          <w:tcPr>
            <w:tcW w:w="243" w:type="dxa"/>
            <w:tcBorders>
              <w:top w:val="nil"/>
              <w:left w:val="single" w:sz="12" w:space="0" w:color="auto"/>
              <w:bottom w:val="nil"/>
            </w:tcBorders>
            <w:shd w:val="clear" w:color="auto" w:fill="auto"/>
            <w:vAlign w:val="center"/>
          </w:tcPr>
          <w:p w14:paraId="6CC63069"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3BA35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F5CCE4"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1C23EF1" w14:textId="77777777" w:rsidR="00D94CA1" w:rsidRPr="008F554D" w:rsidRDefault="00D94CA1" w:rsidP="00FC24D7">
            <w:pPr>
              <w:rPr>
                <w:rFonts w:ascii="Arial" w:hAnsi="Arial" w:cs="Arial"/>
                <w:b/>
                <w:bCs/>
                <w:lang w:val="es-BO"/>
              </w:rPr>
            </w:pPr>
          </w:p>
        </w:tc>
      </w:tr>
      <w:tr w:rsidR="008F554D" w:rsidRPr="008F554D" w14:paraId="01ACD1BA" w14:textId="77777777" w:rsidTr="00FC24D7">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FC24D7">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FC24D7">
        <w:trPr>
          <w:trHeight w:val="79"/>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4E74C117" w14:textId="77777777" w:rsidR="00413529" w:rsidRPr="008F554D" w:rsidRDefault="00174B8D" w:rsidP="00413529">
      <w:pPr>
        <w:tabs>
          <w:tab w:val="right" w:pos="6663"/>
        </w:tabs>
        <w:jc w:val="center"/>
        <w:rPr>
          <w:rFonts w:cs="Arial"/>
          <w:b/>
          <w:sz w:val="18"/>
          <w:szCs w:val="18"/>
          <w:lang w:val="es-BO"/>
        </w:rPr>
      </w:pPr>
      <w:r w:rsidRPr="008F554D">
        <w:rPr>
          <w:rFonts w:cs="Arial"/>
          <w:b/>
          <w:bCs/>
          <w:i/>
          <w:iCs/>
          <w:sz w:val="18"/>
          <w:szCs w:val="18"/>
          <w:lang w:val="es-BO"/>
        </w:rPr>
        <w:br w:type="page"/>
      </w:r>
      <w:r w:rsidR="00413529" w:rsidRPr="008F554D">
        <w:rPr>
          <w:rFonts w:cs="Arial"/>
          <w:b/>
          <w:sz w:val="18"/>
          <w:szCs w:val="18"/>
          <w:lang w:val="es-BO"/>
        </w:rPr>
        <w:lastRenderedPageBreak/>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8F554D" w:rsidRPr="008F554D" w14:paraId="2D3C48A6" w14:textId="77777777"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14:paraId="588D63A7" w14:textId="77777777" w:rsidR="00413529" w:rsidRPr="008F554D" w:rsidRDefault="00413529" w:rsidP="007D3E2C">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r w:rsidR="008F554D" w:rsidRPr="008F554D" w14:paraId="18513915" w14:textId="77777777"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7D3E2C">
            <w:pPr>
              <w:numPr>
                <w:ilvl w:val="0"/>
                <w:numId w:val="13"/>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Nombre del Representante </w:t>
            </w:r>
            <w:proofErr w:type="gramStart"/>
            <w:r w:rsidRPr="008F554D">
              <w:rPr>
                <w:rFonts w:ascii="Arial" w:hAnsi="Arial" w:cs="Arial"/>
                <w:b/>
                <w:lang w:val="es-BO"/>
              </w:rPr>
              <w:t>Legal  de</w:t>
            </w:r>
            <w:proofErr w:type="gramEnd"/>
            <w:r w:rsidRPr="008F554D">
              <w:rPr>
                <w:rFonts w:ascii="Arial" w:hAnsi="Arial" w:cs="Arial"/>
                <w:b/>
                <w:lang w:val="es-BO"/>
              </w:rPr>
              <w:t xml:space="preserve"> la ONG</w:t>
            </w:r>
          </w:p>
        </w:tc>
        <w:tc>
          <w:tcPr>
            <w:tcW w:w="140" w:type="dxa"/>
            <w:gridSpan w:val="2"/>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7C92556D">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11E39C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F156920" w14:textId="77777777" w:rsidR="006C1B85" w:rsidRPr="008F554D" w:rsidRDefault="006C1B85" w:rsidP="006C1B85">
      <w:pPr>
        <w:jc w:val="center"/>
        <w:rPr>
          <w:rFonts w:cs="Arial"/>
          <w:b/>
          <w:sz w:val="18"/>
          <w:lang w:val="es-BO"/>
        </w:rPr>
      </w:pPr>
    </w:p>
    <w:p w14:paraId="136EBDE1"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0F8485DD"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proofErr w:type="gramStart"/>
            <w:r w:rsidRPr="008F554D">
              <w:rPr>
                <w:rFonts w:ascii="Arial" w:hAnsi="Arial" w:cs="Arial"/>
                <w:b/>
                <w:lang w:val="es-BO"/>
              </w:rPr>
              <w:t>TOTAL</w:t>
            </w:r>
            <w:proofErr w:type="gramEnd"/>
            <w:r w:rsidRPr="008F554D">
              <w:rPr>
                <w:rFonts w:ascii="Arial" w:hAnsi="Arial" w:cs="Arial"/>
                <w:b/>
                <w:lang w:val="es-BO"/>
              </w:rPr>
              <w:t xml:space="preserve">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8F554D" w:rsidRPr="008F554D" w14:paraId="3821F1D7"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77777777" w:rsidR="006C1B85" w:rsidRPr="008F554D" w:rsidRDefault="006C1B85" w:rsidP="00CC2ABD">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094792A9" w14:textId="77777777" w:rsidR="006C1B85" w:rsidRPr="008F554D" w:rsidRDefault="006C1B85" w:rsidP="006C1B85">
      <w:pPr>
        <w:jc w:val="both"/>
        <w:rPr>
          <w:rFonts w:cs="Arial"/>
          <w:lang w:val="es-BO"/>
        </w:rPr>
      </w:pPr>
    </w:p>
    <w:p w14:paraId="19D210CC" w14:textId="77777777" w:rsidR="006C1B85" w:rsidRPr="008F554D" w:rsidRDefault="006C1B85" w:rsidP="006C1B85">
      <w:pPr>
        <w:jc w:val="both"/>
        <w:rPr>
          <w:rFonts w:cs="Arial"/>
          <w:lang w:val="es-BO"/>
        </w:rPr>
      </w:pPr>
    </w:p>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5765148C"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proofErr w:type="gramStart"/>
            <w:r w:rsidRPr="008F554D">
              <w:rPr>
                <w:rFonts w:ascii="Arial" w:hAnsi="Arial" w:cs="Arial"/>
                <w:b/>
                <w:lang w:val="es-BO"/>
              </w:rPr>
              <w:t>TOTAL</w:t>
            </w:r>
            <w:proofErr w:type="gramEnd"/>
            <w:r w:rsidRPr="008F554D">
              <w:rPr>
                <w:rFonts w:ascii="Arial" w:hAnsi="Arial" w:cs="Arial"/>
                <w:b/>
                <w:lang w:val="es-BO"/>
              </w:rPr>
              <w:t xml:space="preserve">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8F554D" w:rsidRPr="008F554D" w14:paraId="56850CCF"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77777777" w:rsidR="006C1B85" w:rsidRPr="008F554D" w:rsidRDefault="006C1B85" w:rsidP="00CC2ABD">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4F2754E6" w14:textId="77777777" w:rsidR="006C1B85" w:rsidRPr="008F554D" w:rsidRDefault="006C1B85" w:rsidP="006C1B85">
      <w:pPr>
        <w:jc w:val="both"/>
        <w:rPr>
          <w:rFonts w:cs="Arial"/>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8F554D" w:rsidRDefault="006C1B85" w:rsidP="006C1B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11AFF7CF" w14:textId="77777777" w:rsidTr="00BF04CF">
        <w:tc>
          <w:tcPr>
            <w:tcW w:w="9781"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580A09B3"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10CCE66"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060E6AD6" w14:textId="77777777" w:rsidTr="00CC2AB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0EE0F26C"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753A91F7"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2AFE919F"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CC2AB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proofErr w:type="gramStart"/>
            <w:r w:rsidRPr="008F554D">
              <w:rPr>
                <w:rFonts w:ascii="Arial" w:hAnsi="Arial" w:cs="Arial"/>
                <w:b/>
                <w:lang w:val="es-BO"/>
              </w:rPr>
              <w:t>Fecha</w:t>
            </w:r>
            <w:r w:rsidR="00833497" w:rsidRPr="008F554D">
              <w:rPr>
                <w:rFonts w:ascii="Arial" w:hAnsi="Arial" w:cs="Arial"/>
                <w:b/>
                <w:lang w:val="es-BO"/>
              </w:rPr>
              <w:t>(</w:t>
            </w:r>
            <w:proofErr w:type="gramEnd"/>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CC2AB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8F554D" w:rsidRPr="008F554D" w14:paraId="68E62E76" w14:textId="77777777" w:rsidTr="00BF04CF">
        <w:tc>
          <w:tcPr>
            <w:tcW w:w="9781" w:type="dxa"/>
            <w:gridSpan w:val="2"/>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CC2AB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w:t>
            </w:r>
            <w:proofErr w:type="spellStart"/>
            <w:r w:rsidRPr="008F554D">
              <w:rPr>
                <w:rFonts w:ascii="Arial" w:hAnsi="Arial" w:cs="Arial"/>
                <w:lang w:val="es-BO"/>
              </w:rPr>
              <w:t>N°</w:t>
            </w:r>
            <w:proofErr w:type="spellEnd"/>
            <w:r w:rsidRPr="008F554D">
              <w:rPr>
                <w:rFonts w:ascii="Arial" w:hAnsi="Arial" w:cs="Arial"/>
                <w:lang w:val="es-BO"/>
              </w:rPr>
              <w:t xml:space="preserve">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41734622" w14:textId="77777777" w:rsidTr="00CC2AB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77777777" w:rsidR="006C1B85" w:rsidRPr="008F554D" w:rsidRDefault="006C1B85" w:rsidP="00833497">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bCs/>
                <w:lang w:val="es-BO"/>
              </w:rPr>
              <w:t>Toda la información contenida en este formulario es una declaración jurada. En caso de adjudicación el proponente se compromete</w:t>
            </w:r>
            <w:r w:rsidR="00AE1B45" w:rsidRPr="008F554D">
              <w:rPr>
                <w:rFonts w:ascii="Arial" w:hAnsi="Arial" w:cs="Arial"/>
                <w:bCs/>
                <w:lang w:val="es-BO"/>
              </w:rPr>
              <w:t xml:space="preserve"> a presentar</w:t>
            </w:r>
            <w:r w:rsidRPr="008F554D">
              <w:rPr>
                <w:rFonts w:ascii="Arial" w:hAnsi="Arial" w:cs="Arial"/>
                <w:bCs/>
                <w:lang w:val="es-BO"/>
              </w:rPr>
              <w:t xml:space="preserve"> </w:t>
            </w:r>
            <w:r w:rsidR="00833497" w:rsidRPr="008F554D">
              <w:rPr>
                <w:rFonts w:ascii="Arial" w:hAnsi="Arial" w:cs="Arial"/>
                <w:bCs/>
                <w:lang w:val="es-BO"/>
              </w:rPr>
              <w:t>los certificados o documentos que respalden la información detalla, en original o fotocopia legalizada.</w:t>
            </w:r>
          </w:p>
        </w:tc>
      </w:tr>
      <w:tr w:rsidR="008F554D" w:rsidRPr="008F554D" w14:paraId="671050AE" w14:textId="77777777" w:rsidTr="000356A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8F554D" w:rsidRDefault="006C1B85" w:rsidP="006C1B85">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351AD691" w14:textId="77777777" w:rsidTr="00BF04CF">
        <w:tc>
          <w:tcPr>
            <w:tcW w:w="9781"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14C2B549"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74507DE"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32E1B0B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2813765D" w14:textId="77777777" w:rsidTr="00BF04C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CC2ABD">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1B5B1835"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3694B5F4"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0FA59600" w14:textId="77777777" w:rsidTr="00CC2ABD">
        <w:tc>
          <w:tcPr>
            <w:tcW w:w="9781"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BF04C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BF04C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CC2ABD">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8F554D" w:rsidRPr="008F554D" w14:paraId="0F16BE89" w14:textId="77777777" w:rsidTr="00BF04CF">
        <w:tc>
          <w:tcPr>
            <w:tcW w:w="9781"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CC2ABD">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w:t>
            </w:r>
            <w:proofErr w:type="spellStart"/>
            <w:r w:rsidRPr="008F554D">
              <w:rPr>
                <w:rFonts w:ascii="Arial" w:hAnsi="Arial" w:cs="Arial"/>
                <w:lang w:val="es-BO"/>
              </w:rPr>
              <w:t>N°</w:t>
            </w:r>
            <w:proofErr w:type="spellEnd"/>
            <w:r w:rsidRPr="008F554D">
              <w:rPr>
                <w:rFonts w:ascii="Arial" w:hAnsi="Arial" w:cs="Arial"/>
                <w:lang w:val="es-BO"/>
              </w:rPr>
              <w:t xml:space="preserve">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CC2ABD">
            <w:pPr>
              <w:jc w:val="both"/>
              <w:rPr>
                <w:rFonts w:ascii="Arial" w:hAnsi="Arial" w:cs="Arial"/>
                <w:lang w:val="es-BO"/>
              </w:rPr>
            </w:pPr>
          </w:p>
          <w:p w14:paraId="69E65A9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07195A0C" w14:textId="77777777"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77777777" w:rsidR="006C1B85" w:rsidRPr="008F554D" w:rsidRDefault="006C1B85" w:rsidP="00CC2ABD">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bCs/>
                <w:lang w:val="es-BO"/>
              </w:rPr>
              <w:t>Toda la información contenida en este formulario es una declaración jurada. En caso de adjudicación el proponente se compromete a presentar</w:t>
            </w:r>
            <w:r w:rsidR="00833497" w:rsidRPr="008F554D">
              <w:rPr>
                <w:rFonts w:ascii="Arial" w:hAnsi="Arial" w:cs="Arial"/>
                <w:bCs/>
                <w:lang w:val="es-BO"/>
              </w:rPr>
              <w:t xml:space="preserve"> los certificados o documentos que respalden la información detalla, en original o fotocopia legalizada.</w:t>
            </w:r>
          </w:p>
          <w:p w14:paraId="68311CA6" w14:textId="77777777" w:rsidR="006C1B85" w:rsidRPr="008F554D" w:rsidRDefault="006C1B85" w:rsidP="00CC2ABD">
            <w:pPr>
              <w:jc w:val="both"/>
              <w:rPr>
                <w:rFonts w:ascii="Arial" w:hAnsi="Arial" w:cs="Arial"/>
                <w:bCs/>
                <w:sz w:val="4"/>
                <w:lang w:val="es-BO"/>
              </w:rPr>
            </w:pPr>
          </w:p>
          <w:p w14:paraId="3F24F009" w14:textId="77777777" w:rsidR="006C1B85" w:rsidRPr="008F554D" w:rsidRDefault="006766EF" w:rsidP="00CC2ABD">
            <w:pPr>
              <w:jc w:val="both"/>
              <w:rPr>
                <w:rFonts w:ascii="Arial" w:hAnsi="Arial" w:cs="Arial"/>
                <w:b/>
                <w:bCs/>
                <w:i/>
                <w:lang w:val="es-BO"/>
              </w:rPr>
            </w:pPr>
            <w:r w:rsidRPr="008F554D">
              <w:rPr>
                <w:rFonts w:ascii="Arial" w:hAnsi="Arial" w:cs="Arial"/>
                <w:b/>
                <w:bCs/>
                <w:i/>
                <w:lang w:val="es-BO"/>
              </w:rPr>
              <w:t>(</w:t>
            </w:r>
            <w:r w:rsidR="006C1B85" w:rsidRPr="008F554D">
              <w:rPr>
                <w:rFonts w:ascii="Arial" w:hAnsi="Arial" w:cs="Arial"/>
                <w:b/>
                <w:bCs/>
                <w:i/>
                <w:lang w:val="es-BO"/>
              </w:rPr>
              <w:t>Este formulario deberá ser presentado para cada uno de los profesionales propuestos</w:t>
            </w:r>
            <w:r w:rsidRPr="008F554D">
              <w:rPr>
                <w:rFonts w:ascii="Arial" w:hAnsi="Arial" w:cs="Arial"/>
                <w:b/>
                <w:bCs/>
                <w:i/>
                <w:lang w:val="es-BO"/>
              </w:rPr>
              <w:t>)</w:t>
            </w:r>
            <w:r w:rsidR="006C1B85" w:rsidRPr="008F554D">
              <w:rPr>
                <w:rFonts w:ascii="Arial" w:hAnsi="Arial" w:cs="Arial"/>
                <w:b/>
                <w:bCs/>
                <w:i/>
                <w:lang w:val="es-BO"/>
              </w:rPr>
              <w:t>.</w:t>
            </w:r>
          </w:p>
        </w:tc>
      </w:tr>
      <w:tr w:rsidR="008F554D" w:rsidRPr="008F554D" w14:paraId="401C229D" w14:textId="77777777" w:rsidTr="000356AA">
        <w:trPr>
          <w:trHeight w:val="759"/>
        </w:trPr>
        <w:tc>
          <w:tcPr>
            <w:tcW w:w="9781" w:type="dxa"/>
            <w:tcBorders>
              <w:top w:val="nil"/>
              <w:left w:val="nil"/>
              <w:bottom w:val="nil"/>
              <w:right w:val="nil"/>
            </w:tcBorders>
            <w:shd w:val="clear" w:color="auto" w:fill="FFFFFF"/>
            <w:tcMar>
              <w:left w:w="0" w:type="dxa"/>
              <w:right w:w="0" w:type="dxa"/>
            </w:tcMar>
            <w:vAlign w:val="center"/>
          </w:tcPr>
          <w:p w14:paraId="72A02A7D"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1268B0E9" w14:textId="77777777" w:rsidR="006C1B85" w:rsidRPr="008F554D" w:rsidRDefault="006C1B85" w:rsidP="006C1B85">
      <w:pPr>
        <w:jc w:val="center"/>
        <w:rPr>
          <w:rFonts w:cs="Arial"/>
          <w:b/>
          <w:lang w:val="es-BO"/>
        </w:rPr>
      </w:pPr>
    </w:p>
    <w:p w14:paraId="5557A63F" w14:textId="77777777" w:rsidR="006C1B85" w:rsidRPr="008F554D" w:rsidRDefault="006C1B85" w:rsidP="006C1B85">
      <w:pPr>
        <w:jc w:val="center"/>
        <w:rPr>
          <w:rFonts w:cs="Arial"/>
          <w:b/>
          <w:sz w:val="18"/>
          <w:lang w:val="es-BO"/>
        </w:rPr>
      </w:pPr>
    </w:p>
    <w:p w14:paraId="1E91A34B" w14:textId="77777777" w:rsidR="006C1B85" w:rsidRPr="008F554D" w:rsidRDefault="006C1B85" w:rsidP="006C1B85">
      <w:pPr>
        <w:jc w:val="center"/>
        <w:rPr>
          <w:rFonts w:cs="Arial"/>
          <w:b/>
          <w:sz w:val="18"/>
          <w:lang w:val="es-BO"/>
        </w:rPr>
      </w:pPr>
    </w:p>
    <w:p w14:paraId="54323702" w14:textId="77777777" w:rsidR="006C1B85" w:rsidRPr="008F554D" w:rsidRDefault="006C1B85" w:rsidP="00EC1C74">
      <w:pPr>
        <w:tabs>
          <w:tab w:val="left" w:pos="3015"/>
        </w:tabs>
        <w:rPr>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5CA42365" w14:textId="77777777" w:rsidR="002F72A1" w:rsidRPr="008F554D" w:rsidRDefault="002F72A1" w:rsidP="002F72A1">
      <w:pPr>
        <w:rPr>
          <w:rFonts w:ascii="Arial" w:hAnsi="Arial" w:cs="Arial"/>
          <w:sz w:val="18"/>
          <w:szCs w:val="18"/>
          <w:lang w:val="es-BO"/>
        </w:rPr>
      </w:pPr>
    </w:p>
    <w:p w14:paraId="1FEECCB5" w14:textId="77777777" w:rsidR="002F72A1" w:rsidRPr="008F554D" w:rsidRDefault="002F72A1" w:rsidP="00B9738F">
      <w:pPr>
        <w:spacing w:line="200" w:lineRule="exact"/>
        <w:jc w:val="both"/>
        <w:rPr>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8F554D" w:rsidRPr="008F554D" w14:paraId="648B44B6" w14:textId="77777777" w:rsidTr="00740872">
        <w:trPr>
          <w:trHeight w:val="408"/>
        </w:trPr>
        <w:tc>
          <w:tcPr>
            <w:tcW w:w="4111"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410" w:type="dxa"/>
            <w:shd w:val="clear" w:color="auto" w:fill="DEEAF6" w:themeFill="accent1" w:themeFillTint="33"/>
            <w:vAlign w:val="center"/>
          </w:tcPr>
          <w:p w14:paraId="79ADE5EA" w14:textId="74ECDC4D" w:rsidR="002F72A1" w:rsidRPr="008F554D" w:rsidRDefault="002F72A1" w:rsidP="002F72A1">
            <w:pPr>
              <w:spacing w:line="200" w:lineRule="exact"/>
              <w:jc w:val="center"/>
              <w:rPr>
                <w:rFonts w:cs="Arial"/>
                <w:b/>
                <w:lang w:val="es-BO"/>
              </w:rPr>
            </w:pPr>
            <w:r w:rsidRPr="008F554D">
              <w:rPr>
                <w:rFonts w:cs="Arial"/>
                <w:b/>
                <w:lang w:val="es-BO"/>
              </w:rPr>
              <w:t>MONTO TOTAL</w:t>
            </w:r>
            <w:r w:rsidR="00CE703A">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14:paraId="041E4295" w14:textId="77777777" w:rsidR="00CE703A" w:rsidRDefault="002F72A1" w:rsidP="002F72A1">
            <w:pPr>
              <w:spacing w:line="200" w:lineRule="exact"/>
              <w:jc w:val="center"/>
              <w:rPr>
                <w:rFonts w:cs="Arial"/>
                <w:b/>
                <w:lang w:val="es-BO"/>
              </w:rPr>
            </w:pPr>
            <w:r w:rsidRPr="008F554D">
              <w:rPr>
                <w:rFonts w:cs="Arial"/>
                <w:b/>
                <w:lang w:val="es-BO"/>
              </w:rPr>
              <w:t xml:space="preserve">MONTO TOTAL Bs </w:t>
            </w:r>
          </w:p>
          <w:p w14:paraId="1F5A4163" w14:textId="7AD2CD63" w:rsidR="002F72A1" w:rsidRPr="008F554D" w:rsidRDefault="002F72A1" w:rsidP="002F72A1">
            <w:pPr>
              <w:spacing w:line="200" w:lineRule="exact"/>
              <w:jc w:val="center"/>
              <w:rPr>
                <w:rFonts w:cs="Arial"/>
                <w:b/>
                <w:lang w:val="es-BO"/>
              </w:rPr>
            </w:pPr>
            <w:r w:rsidRPr="008F554D">
              <w:rPr>
                <w:rFonts w:cs="Arial"/>
                <w:b/>
                <w:lang w:val="es-BO"/>
              </w:rPr>
              <w:t>(Numeral)</w:t>
            </w:r>
          </w:p>
        </w:tc>
      </w:tr>
      <w:tr w:rsidR="008F554D" w:rsidRPr="008F554D" w14:paraId="46DA0907" w14:textId="77777777" w:rsidTr="004E0868">
        <w:trPr>
          <w:trHeight w:hRule="exact" w:val="1951"/>
        </w:trPr>
        <w:tc>
          <w:tcPr>
            <w:tcW w:w="4111" w:type="dxa"/>
            <w:vAlign w:val="center"/>
          </w:tcPr>
          <w:p w14:paraId="4DD7DA79" w14:textId="29156E4B" w:rsidR="002F72A1" w:rsidRPr="00773828" w:rsidRDefault="00B116C8" w:rsidP="00B116C8">
            <w:pPr>
              <w:jc w:val="both"/>
              <w:rPr>
                <w:rFonts w:ascii="Arial" w:hAnsi="Arial" w:cs="Arial"/>
                <w:sz w:val="18"/>
                <w:szCs w:val="18"/>
                <w:lang w:val="es-BO"/>
              </w:rPr>
            </w:pPr>
            <w:r w:rsidRPr="00345BCB">
              <w:rPr>
                <w:rFonts w:ascii="Century Gothic" w:hAnsi="Century Gothic" w:cstheme="minorHAnsi"/>
                <w:bCs/>
                <w:iCs/>
                <w:sz w:val="18"/>
                <w:szCs w:val="18"/>
              </w:rPr>
              <w:t xml:space="preserve">DGAA-UA – CONTRATACION DEL SERVICIO DE CONSULTORÍA POR PRODUCTO PARA EL ESTUDIO </w:t>
            </w:r>
            <w:r w:rsidR="008A5792" w:rsidRPr="00345BCB">
              <w:rPr>
                <w:rFonts w:ascii="Century Gothic" w:hAnsi="Century Gothic" w:cstheme="minorHAnsi"/>
                <w:bCs/>
                <w:iCs/>
                <w:sz w:val="18"/>
                <w:szCs w:val="18"/>
              </w:rPr>
              <w:t>DE</w:t>
            </w:r>
            <w:r w:rsidRPr="00345BCB">
              <w:rPr>
                <w:rFonts w:ascii="Century Gothic" w:hAnsi="Century Gothic" w:cstheme="minorHAnsi"/>
                <w:bCs/>
                <w:iCs/>
                <w:sz w:val="18"/>
                <w:szCs w:val="18"/>
              </w:rPr>
              <w:t xml:space="preserve"> DISEÑO TÉCNICO DE PREINVERSIÓN “CONSTRUCCIÓN DEL EDIFICIO ANEXO AL MINISTERIO DE PLANIFICACIÓN DEL DESARROLLO”</w:t>
            </w:r>
          </w:p>
        </w:tc>
        <w:tc>
          <w:tcPr>
            <w:tcW w:w="2410" w:type="dxa"/>
          </w:tcPr>
          <w:p w14:paraId="6CE5446C" w14:textId="77777777" w:rsidR="002F72A1" w:rsidRPr="008F554D" w:rsidRDefault="002F72A1" w:rsidP="00E5668B">
            <w:pPr>
              <w:spacing w:line="200" w:lineRule="exact"/>
              <w:jc w:val="both"/>
              <w:rPr>
                <w:rFonts w:ascii="Arial" w:hAnsi="Arial" w:cs="Arial"/>
                <w:lang w:val="es-BO"/>
              </w:rPr>
            </w:pPr>
          </w:p>
        </w:tc>
        <w:tc>
          <w:tcPr>
            <w:tcW w:w="2835" w:type="dxa"/>
          </w:tcPr>
          <w:p w14:paraId="327ED5BA" w14:textId="77777777" w:rsidR="002F72A1" w:rsidRPr="008F554D" w:rsidRDefault="002F72A1" w:rsidP="00E5668B">
            <w:pPr>
              <w:spacing w:line="200" w:lineRule="exact"/>
              <w:jc w:val="both"/>
              <w:rPr>
                <w:rFonts w:ascii="Arial" w:hAnsi="Arial" w:cs="Arial"/>
                <w:lang w:val="es-BO"/>
              </w:rPr>
            </w:pPr>
          </w:p>
        </w:tc>
      </w:tr>
    </w:tbl>
    <w:p w14:paraId="35991DD2" w14:textId="77777777" w:rsidR="00B9738F" w:rsidRPr="008F554D" w:rsidRDefault="00B9738F" w:rsidP="00B9738F">
      <w:pPr>
        <w:spacing w:line="200" w:lineRule="exact"/>
        <w:jc w:val="both"/>
        <w:rPr>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77777777" w:rsidR="00B9738F" w:rsidRPr="008F554D" w:rsidRDefault="00B9738F" w:rsidP="00A72FB0">
      <w:pPr>
        <w:jc w:val="center"/>
        <w:rPr>
          <w:rFonts w:cs="Arial"/>
          <w:b/>
          <w:sz w:val="18"/>
          <w:szCs w:val="18"/>
          <w:lang w:val="es-BO"/>
        </w:rPr>
      </w:pPr>
    </w:p>
    <w:p w14:paraId="620A177D" w14:textId="77777777" w:rsidR="00B9738F" w:rsidRPr="008F554D" w:rsidRDefault="00B9738F" w:rsidP="00A72FB0">
      <w:pPr>
        <w:jc w:val="center"/>
        <w:rPr>
          <w:rFonts w:cs="Arial"/>
          <w:b/>
          <w:sz w:val="18"/>
          <w:szCs w:val="18"/>
          <w:lang w:val="es-BO"/>
        </w:rPr>
      </w:pPr>
    </w:p>
    <w:p w14:paraId="38340B39" w14:textId="77777777" w:rsidR="00B9738F" w:rsidRPr="008F554D" w:rsidRDefault="00B9738F" w:rsidP="00A72FB0">
      <w:pPr>
        <w:jc w:val="center"/>
        <w:rPr>
          <w:rFonts w:cs="Arial"/>
          <w:b/>
          <w:sz w:val="18"/>
          <w:szCs w:val="18"/>
          <w:lang w:val="es-BO"/>
        </w:rPr>
      </w:pPr>
    </w:p>
    <w:p w14:paraId="3F9F6A5D" w14:textId="77777777" w:rsidR="00B9738F" w:rsidRPr="008F554D" w:rsidRDefault="00B9738F" w:rsidP="00A72FB0">
      <w:pPr>
        <w:jc w:val="center"/>
        <w:rPr>
          <w:rFonts w:cs="Arial"/>
          <w:b/>
          <w:sz w:val="18"/>
          <w:szCs w:val="18"/>
          <w:lang w:val="es-BO"/>
        </w:rPr>
      </w:pPr>
    </w:p>
    <w:p w14:paraId="61C057C3" w14:textId="77777777" w:rsidR="00032CC8" w:rsidRPr="008F554D" w:rsidRDefault="00032CC8" w:rsidP="00A72FB0">
      <w:pPr>
        <w:jc w:val="center"/>
        <w:rPr>
          <w:rFonts w:cs="Arial"/>
          <w:b/>
          <w:sz w:val="18"/>
          <w:szCs w:val="18"/>
          <w:lang w:val="es-BO"/>
        </w:rPr>
      </w:pPr>
    </w:p>
    <w:p w14:paraId="2AF3B5D9" w14:textId="77777777" w:rsidR="00B9738F" w:rsidRPr="008F554D" w:rsidRDefault="00B9738F" w:rsidP="00A72FB0">
      <w:pPr>
        <w:jc w:val="center"/>
        <w:rPr>
          <w:rFonts w:cs="Arial"/>
          <w:b/>
          <w:sz w:val="18"/>
          <w:szCs w:val="18"/>
          <w:lang w:val="es-BO"/>
        </w:rPr>
      </w:pPr>
    </w:p>
    <w:p w14:paraId="62940FC9" w14:textId="77777777" w:rsidR="00B9738F" w:rsidRPr="008F554D" w:rsidRDefault="00B9738F" w:rsidP="00A72FB0">
      <w:pPr>
        <w:jc w:val="center"/>
        <w:rPr>
          <w:rFonts w:cs="Arial"/>
          <w:b/>
          <w:sz w:val="18"/>
          <w:szCs w:val="18"/>
          <w:lang w:val="es-BO"/>
        </w:rPr>
      </w:pPr>
    </w:p>
    <w:p w14:paraId="652E7692" w14:textId="77777777" w:rsidR="00B9738F" w:rsidRPr="008F554D" w:rsidRDefault="00B9738F" w:rsidP="00A72FB0">
      <w:pPr>
        <w:jc w:val="center"/>
        <w:rPr>
          <w:rFonts w:cs="Arial"/>
          <w:b/>
          <w:sz w:val="18"/>
          <w:szCs w:val="18"/>
          <w:lang w:val="es-BO"/>
        </w:rPr>
      </w:pPr>
    </w:p>
    <w:p w14:paraId="4287B61A" w14:textId="77777777" w:rsidR="00AC79B9" w:rsidRPr="008F554D" w:rsidRDefault="00AC79B9" w:rsidP="00A72FB0">
      <w:pPr>
        <w:jc w:val="center"/>
        <w:rPr>
          <w:rFonts w:cs="Arial"/>
          <w:b/>
          <w:sz w:val="18"/>
          <w:szCs w:val="18"/>
          <w:lang w:val="es-BO"/>
        </w:rPr>
      </w:pPr>
    </w:p>
    <w:p w14:paraId="6B61CEF9" w14:textId="77777777" w:rsidR="004E3F1D" w:rsidRPr="008F554D" w:rsidRDefault="004E3F1D" w:rsidP="00A72FB0">
      <w:pPr>
        <w:jc w:val="center"/>
        <w:rPr>
          <w:rFonts w:cs="Arial"/>
          <w:b/>
          <w:sz w:val="18"/>
          <w:szCs w:val="18"/>
          <w:lang w:val="es-BO"/>
        </w:rPr>
      </w:pPr>
    </w:p>
    <w:p w14:paraId="224E03E5" w14:textId="77777777" w:rsidR="004E3F1D" w:rsidRDefault="004E3F1D" w:rsidP="00A72FB0">
      <w:pPr>
        <w:jc w:val="center"/>
        <w:rPr>
          <w:rFonts w:cs="Arial"/>
          <w:b/>
          <w:sz w:val="18"/>
          <w:szCs w:val="18"/>
          <w:lang w:val="es-BO"/>
        </w:rPr>
      </w:pPr>
    </w:p>
    <w:p w14:paraId="1AA1CA4F" w14:textId="77777777" w:rsidR="00CD31EB" w:rsidRPr="008F554D" w:rsidRDefault="00CD31EB" w:rsidP="00A72FB0">
      <w:pPr>
        <w:jc w:val="center"/>
        <w:rPr>
          <w:rFonts w:cs="Arial"/>
          <w:b/>
          <w:sz w:val="18"/>
          <w:szCs w:val="18"/>
          <w:lang w:val="es-BO"/>
        </w:rPr>
      </w:pPr>
    </w:p>
    <w:p w14:paraId="25F82F27" w14:textId="77777777" w:rsidR="004E3F1D" w:rsidRPr="008F554D" w:rsidRDefault="004E3F1D" w:rsidP="00A72FB0">
      <w:pPr>
        <w:jc w:val="center"/>
        <w:rPr>
          <w:rFonts w:cs="Arial"/>
          <w:b/>
          <w:sz w:val="18"/>
          <w:szCs w:val="18"/>
          <w:lang w:val="es-BO"/>
        </w:rPr>
      </w:pPr>
    </w:p>
    <w:p w14:paraId="3D359F2B" w14:textId="77777777" w:rsidR="00B9738F" w:rsidRPr="008F554D" w:rsidRDefault="00B9738F" w:rsidP="00A72FB0">
      <w:pPr>
        <w:jc w:val="center"/>
        <w:rPr>
          <w:rFonts w:cs="Arial"/>
          <w:b/>
          <w:sz w:val="18"/>
          <w:szCs w:val="18"/>
          <w:lang w:val="es-BO"/>
        </w:rPr>
      </w:pPr>
    </w:p>
    <w:p w14:paraId="4D2810B5" w14:textId="77777777" w:rsidR="005D2424" w:rsidRPr="008F554D" w:rsidRDefault="005D2424" w:rsidP="00A72FB0">
      <w:pPr>
        <w:jc w:val="center"/>
        <w:rPr>
          <w:rFonts w:cs="Arial"/>
          <w:b/>
          <w:sz w:val="18"/>
          <w:szCs w:val="18"/>
          <w:lang w:val="es-BO"/>
        </w:rPr>
      </w:pPr>
    </w:p>
    <w:p w14:paraId="1515D2AA" w14:textId="77777777" w:rsidR="00B9738F" w:rsidRPr="008F554D" w:rsidRDefault="00B9738F" w:rsidP="00A72FB0">
      <w:pPr>
        <w:jc w:val="center"/>
        <w:rPr>
          <w:rFonts w:cs="Arial"/>
          <w:b/>
          <w:sz w:val="18"/>
          <w:szCs w:val="18"/>
          <w:lang w:val="es-BO"/>
        </w:rPr>
      </w:pPr>
    </w:p>
    <w:p w14:paraId="013F6E3F" w14:textId="77777777" w:rsidR="00B9738F" w:rsidRPr="008F554D" w:rsidRDefault="00B9738F" w:rsidP="00A72FB0">
      <w:pPr>
        <w:jc w:val="center"/>
        <w:rPr>
          <w:rFonts w:cs="Arial"/>
          <w:b/>
          <w:sz w:val="18"/>
          <w:szCs w:val="18"/>
          <w:lang w:val="es-BO"/>
        </w:rPr>
      </w:pPr>
    </w:p>
    <w:p w14:paraId="44590BC9" w14:textId="77777777" w:rsidR="0053744D" w:rsidRDefault="0053744D" w:rsidP="001B2F8C">
      <w:pPr>
        <w:jc w:val="center"/>
        <w:rPr>
          <w:rFonts w:cs="Arial"/>
          <w:b/>
          <w:sz w:val="18"/>
          <w:lang w:val="es-BO"/>
        </w:rPr>
      </w:pPr>
    </w:p>
    <w:p w14:paraId="2725EE58" w14:textId="77777777" w:rsidR="0053744D" w:rsidRDefault="0053744D" w:rsidP="001B2F8C">
      <w:pPr>
        <w:jc w:val="center"/>
        <w:rPr>
          <w:rFonts w:cs="Arial"/>
          <w:b/>
          <w:sz w:val="18"/>
          <w:lang w:val="es-BO"/>
        </w:rPr>
      </w:pPr>
    </w:p>
    <w:p w14:paraId="75357504" w14:textId="77777777" w:rsidR="0053744D" w:rsidRDefault="0053744D" w:rsidP="001B2F8C">
      <w:pPr>
        <w:jc w:val="center"/>
        <w:rPr>
          <w:rFonts w:cs="Arial"/>
          <w:b/>
          <w:sz w:val="18"/>
          <w:lang w:val="es-BO"/>
        </w:rPr>
      </w:pPr>
    </w:p>
    <w:p w14:paraId="1ED70C7F" w14:textId="77777777" w:rsidR="0053744D" w:rsidRDefault="0053744D" w:rsidP="001B2F8C">
      <w:pPr>
        <w:jc w:val="center"/>
        <w:rPr>
          <w:rFonts w:cs="Arial"/>
          <w:b/>
          <w:sz w:val="18"/>
          <w:lang w:val="es-BO"/>
        </w:rPr>
      </w:pPr>
    </w:p>
    <w:p w14:paraId="3B07294C" w14:textId="77777777" w:rsidR="0053744D" w:rsidRDefault="0053744D" w:rsidP="001B2F8C">
      <w:pPr>
        <w:jc w:val="center"/>
        <w:rPr>
          <w:rFonts w:cs="Arial"/>
          <w:b/>
          <w:sz w:val="18"/>
          <w:lang w:val="es-BO"/>
        </w:rPr>
      </w:pPr>
    </w:p>
    <w:p w14:paraId="1CC81530" w14:textId="77777777" w:rsidR="0053744D" w:rsidRDefault="0053744D" w:rsidP="001B2F8C">
      <w:pPr>
        <w:jc w:val="center"/>
        <w:rPr>
          <w:rFonts w:cs="Arial"/>
          <w:b/>
          <w:sz w:val="18"/>
          <w:lang w:val="es-BO"/>
        </w:rPr>
      </w:pPr>
    </w:p>
    <w:p w14:paraId="797519FC" w14:textId="77777777" w:rsidR="001B2F8C" w:rsidRPr="008F554D" w:rsidRDefault="001B2F8C" w:rsidP="001B2F8C">
      <w:pPr>
        <w:jc w:val="center"/>
        <w:rPr>
          <w:rFonts w:cs="Arial"/>
          <w:b/>
          <w:sz w:val="18"/>
          <w:lang w:val="es-BO"/>
        </w:rPr>
      </w:pPr>
      <w:r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8F554D" w:rsidRPr="008F554D" w14:paraId="3C2827FB" w14:textId="77777777" w:rsidTr="00740872">
        <w:trPr>
          <w:tblHeader/>
        </w:trPr>
        <w:tc>
          <w:tcPr>
            <w:tcW w:w="2526" w:type="dxa"/>
            <w:shd w:val="clear" w:color="auto" w:fill="DEEAF6" w:themeFill="accent1" w:themeFillTint="33"/>
            <w:vAlign w:val="center"/>
          </w:tcPr>
          <w:p w14:paraId="39F6625C" w14:textId="3B35875B" w:rsidR="001B2F8C" w:rsidRPr="008F554D" w:rsidRDefault="001B2F8C" w:rsidP="00C8617F">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w:t>
            </w:r>
            <w:r w:rsidR="00CE703A">
              <w:rPr>
                <w:rFonts w:cs="Arial"/>
                <w:b/>
                <w:lang w:val="es-BO"/>
              </w:rPr>
              <w:t>8</w:t>
            </w:r>
            <w:r w:rsidRPr="008F554D">
              <w:rPr>
                <w:rFonts w:cs="Arial"/>
                <w:b/>
                <w:lang w:val="es-BO"/>
              </w:rPr>
              <w:t xml:space="preserve"> (Términos de Referencia</w:t>
            </w:r>
            <w:r w:rsidR="00CE703A">
              <w:rPr>
                <w:rFonts w:cs="Arial"/>
                <w:b/>
                <w:lang w:val="es-BO"/>
              </w:rPr>
              <w:t xml:space="preserve"> y </w:t>
            </w:r>
            <w:r w:rsidR="00CE703A" w:rsidRPr="005D0B27">
              <w:rPr>
                <w:rFonts w:cs="Arial"/>
                <w:b/>
              </w:rPr>
              <w:t>Condiciones Técnicas requeridas para</w:t>
            </w:r>
            <w:r w:rsidR="00CE703A">
              <w:rPr>
                <w:rFonts w:cs="Arial"/>
                <w:b/>
              </w:rPr>
              <w:t xml:space="preserve"> el Servicio de Consultoría</w:t>
            </w:r>
            <w:r w:rsidRPr="008F554D">
              <w:rPr>
                <w:rFonts w:cs="Arial"/>
                <w:b/>
                <w:lang w:val="es-BO"/>
              </w:rPr>
              <w:t>)</w:t>
            </w:r>
          </w:p>
        </w:tc>
      </w:tr>
      <w:tr w:rsidR="008F554D" w:rsidRPr="008F554D" w14:paraId="7486A487" w14:textId="77777777" w:rsidTr="00B25E5F">
        <w:trPr>
          <w:trHeight w:val="472"/>
        </w:trPr>
        <w:tc>
          <w:tcPr>
            <w:tcW w:w="2526" w:type="dxa"/>
            <w:shd w:val="clear" w:color="auto" w:fill="F2F2F2"/>
            <w:vAlign w:val="center"/>
          </w:tcPr>
          <w:p w14:paraId="6B92A9BD" w14:textId="77777777" w:rsidR="001B2F8C" w:rsidRPr="008F554D" w:rsidRDefault="001B2F8C" w:rsidP="00B25E5F">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B25E5F">
        <w:trPr>
          <w:trHeight w:val="612"/>
        </w:trPr>
        <w:tc>
          <w:tcPr>
            <w:tcW w:w="2526" w:type="dxa"/>
          </w:tcPr>
          <w:p w14:paraId="6C62CC65" w14:textId="77777777" w:rsidR="001B2F8C" w:rsidRPr="008F554D" w:rsidRDefault="001B2F8C" w:rsidP="00B25E5F">
            <w:pPr>
              <w:jc w:val="both"/>
              <w:rPr>
                <w:rFonts w:ascii="Arial" w:hAnsi="Arial" w:cs="Arial"/>
                <w:lang w:val="es-BO"/>
              </w:rPr>
            </w:pPr>
          </w:p>
        </w:tc>
      </w:tr>
    </w:tbl>
    <w:p w14:paraId="5EFAF070" w14:textId="77777777" w:rsidR="001B2F8C" w:rsidRPr="008F554D" w:rsidRDefault="001B2F8C" w:rsidP="001B2F8C">
      <w:pPr>
        <w:jc w:val="center"/>
        <w:rPr>
          <w:rFonts w:cs="Arial"/>
          <w:b/>
          <w:sz w:val="18"/>
          <w:szCs w:val="18"/>
          <w:lang w:val="es-BO"/>
        </w:rPr>
      </w:pPr>
    </w:p>
    <w:p w14:paraId="5BE6E1E3" w14:textId="77777777" w:rsidR="001B2F8C" w:rsidRPr="008F554D" w:rsidRDefault="001B2F8C" w:rsidP="001B2F8C">
      <w:pPr>
        <w:jc w:val="both"/>
        <w:rPr>
          <w:rFonts w:cs="Arial"/>
          <w:sz w:val="18"/>
          <w:szCs w:val="18"/>
          <w:lang w:val="es-BO"/>
        </w:rPr>
      </w:pPr>
    </w:p>
    <w:p w14:paraId="43749C34" w14:textId="77777777" w:rsidR="001B2F8C" w:rsidRPr="008F554D" w:rsidRDefault="001B2F8C" w:rsidP="001B2F8C">
      <w:pPr>
        <w:jc w:val="both"/>
        <w:rPr>
          <w:rFonts w:cs="Arial"/>
          <w:sz w:val="18"/>
          <w:szCs w:val="18"/>
          <w:lang w:val="es-BO"/>
        </w:rPr>
      </w:pPr>
      <w:r w:rsidRPr="00CE7CB4">
        <w:rPr>
          <w:rFonts w:cs="Arial"/>
          <w:sz w:val="18"/>
          <w:szCs w:val="18"/>
          <w:highlight w:val="cyan"/>
          <w:lang w:val="es-BO"/>
        </w:rPr>
        <w:t>(*) La propuesta deberá contener como mínimo: Objetivos, Alcance, Metodología y Plan de trabajo.</w:t>
      </w:r>
    </w:p>
    <w:p w14:paraId="6B994F74" w14:textId="77777777" w:rsidR="001B2F8C" w:rsidRPr="008F554D" w:rsidRDefault="001B2F8C" w:rsidP="001B2F8C">
      <w:pPr>
        <w:jc w:val="both"/>
        <w:rPr>
          <w:rFonts w:cs="Arial"/>
          <w:b/>
          <w:i/>
          <w:sz w:val="18"/>
          <w:szCs w:val="18"/>
          <w:lang w:val="es-BO"/>
        </w:rPr>
      </w:pPr>
    </w:p>
    <w:p w14:paraId="738A09CD" w14:textId="77777777" w:rsidR="00F848F1" w:rsidRPr="008F554D" w:rsidRDefault="00F848F1" w:rsidP="00F848F1">
      <w:pPr>
        <w:jc w:val="both"/>
        <w:rPr>
          <w:b/>
          <w:i/>
          <w:sz w:val="18"/>
          <w:szCs w:val="18"/>
          <w:lang w:val="es-BO"/>
        </w:rPr>
      </w:pPr>
    </w:p>
    <w:p w14:paraId="11A6F6A3" w14:textId="77777777" w:rsidR="00F848F1" w:rsidRPr="008F554D" w:rsidRDefault="00F848F1" w:rsidP="00F848F1">
      <w:pPr>
        <w:jc w:val="both"/>
        <w:rPr>
          <w:b/>
          <w:i/>
          <w:sz w:val="18"/>
          <w:szCs w:val="18"/>
          <w:lang w:val="es-BO"/>
        </w:rPr>
      </w:pPr>
    </w:p>
    <w:p w14:paraId="4D5073C0" w14:textId="77777777" w:rsidR="00F848F1" w:rsidRPr="008F554D" w:rsidRDefault="00F848F1" w:rsidP="00F848F1">
      <w:pPr>
        <w:rPr>
          <w:rFonts w:cs="Arial"/>
          <w:sz w:val="18"/>
          <w:szCs w:val="18"/>
          <w:lang w:val="es-BO"/>
        </w:rPr>
      </w:pPr>
    </w:p>
    <w:p w14:paraId="227570DB" w14:textId="77777777" w:rsidR="00F848F1" w:rsidRPr="008F554D" w:rsidRDefault="00F848F1" w:rsidP="00F848F1">
      <w:pPr>
        <w:jc w:val="center"/>
        <w:rPr>
          <w:rFonts w:cs="Arial"/>
          <w:b/>
          <w:sz w:val="18"/>
          <w:szCs w:val="18"/>
          <w:lang w:val="es-BO"/>
        </w:rPr>
      </w:pPr>
    </w:p>
    <w:p w14:paraId="0E774ED0" w14:textId="77777777" w:rsidR="00B9738F" w:rsidRPr="008F554D" w:rsidRDefault="00B9738F" w:rsidP="00A72FB0">
      <w:pPr>
        <w:jc w:val="center"/>
        <w:rPr>
          <w:rFonts w:cs="Arial"/>
          <w:b/>
          <w:sz w:val="20"/>
          <w:szCs w:val="18"/>
          <w:lang w:val="es-BO"/>
        </w:rPr>
      </w:pPr>
    </w:p>
    <w:p w14:paraId="12173F75" w14:textId="77777777" w:rsidR="00B9738F" w:rsidRPr="008F554D" w:rsidRDefault="00B9738F" w:rsidP="00A72FB0">
      <w:pPr>
        <w:jc w:val="center"/>
        <w:rPr>
          <w:rFonts w:cs="Arial"/>
          <w:b/>
          <w:sz w:val="18"/>
          <w:szCs w:val="18"/>
          <w:lang w:val="es-BO"/>
        </w:rPr>
      </w:pPr>
    </w:p>
    <w:p w14:paraId="20EA2055" w14:textId="77777777" w:rsidR="00B9738F" w:rsidRPr="008F554D" w:rsidRDefault="00B9738F" w:rsidP="00A72FB0">
      <w:pPr>
        <w:jc w:val="center"/>
        <w:rPr>
          <w:rFonts w:cs="Arial"/>
          <w:b/>
          <w:sz w:val="18"/>
          <w:szCs w:val="18"/>
          <w:lang w:val="es-BO"/>
        </w:rPr>
      </w:pPr>
    </w:p>
    <w:p w14:paraId="50E71287" w14:textId="77777777" w:rsidR="00B9738F" w:rsidRPr="008F554D" w:rsidRDefault="00B9738F" w:rsidP="00A72FB0">
      <w:pPr>
        <w:jc w:val="center"/>
        <w:rPr>
          <w:rFonts w:cs="Arial"/>
          <w:b/>
          <w:sz w:val="18"/>
          <w:szCs w:val="18"/>
          <w:lang w:val="es-BO"/>
        </w:rPr>
      </w:pPr>
    </w:p>
    <w:p w14:paraId="4BBEA0FB" w14:textId="77777777" w:rsidR="00B9738F" w:rsidRPr="008F554D" w:rsidRDefault="00B9738F" w:rsidP="00A72FB0">
      <w:pPr>
        <w:jc w:val="center"/>
        <w:rPr>
          <w:rFonts w:cs="Arial"/>
          <w:b/>
          <w:sz w:val="18"/>
          <w:szCs w:val="18"/>
          <w:lang w:val="es-BO"/>
        </w:rPr>
      </w:pPr>
    </w:p>
    <w:p w14:paraId="6B329226" w14:textId="77777777" w:rsidR="00B9738F" w:rsidRPr="008F554D" w:rsidRDefault="00B9738F" w:rsidP="00A72FB0">
      <w:pPr>
        <w:jc w:val="center"/>
        <w:rPr>
          <w:rFonts w:cs="Arial"/>
          <w:b/>
          <w:sz w:val="18"/>
          <w:szCs w:val="18"/>
          <w:lang w:val="es-BO"/>
        </w:rPr>
      </w:pPr>
    </w:p>
    <w:p w14:paraId="0E1DBB43" w14:textId="77777777" w:rsidR="00B9738F" w:rsidRPr="008F554D" w:rsidRDefault="00B9738F" w:rsidP="00A72FB0">
      <w:pPr>
        <w:jc w:val="center"/>
        <w:rPr>
          <w:rFonts w:cs="Arial"/>
          <w:b/>
          <w:sz w:val="18"/>
          <w:szCs w:val="18"/>
          <w:lang w:val="es-BO"/>
        </w:rPr>
      </w:pPr>
    </w:p>
    <w:p w14:paraId="25A5ABC5" w14:textId="77777777" w:rsidR="00B9738F" w:rsidRPr="008F554D" w:rsidRDefault="00B9738F" w:rsidP="00A72FB0">
      <w:pPr>
        <w:jc w:val="center"/>
        <w:rPr>
          <w:rFonts w:cs="Arial"/>
          <w:b/>
          <w:sz w:val="18"/>
          <w:szCs w:val="18"/>
          <w:lang w:val="es-BO"/>
        </w:rPr>
      </w:pPr>
    </w:p>
    <w:p w14:paraId="5FBB6168" w14:textId="77777777" w:rsidR="00676481" w:rsidRPr="008F554D" w:rsidRDefault="00676481" w:rsidP="00A72FB0">
      <w:pPr>
        <w:jc w:val="center"/>
        <w:rPr>
          <w:rFonts w:cs="Arial"/>
          <w:b/>
          <w:sz w:val="18"/>
          <w:szCs w:val="18"/>
          <w:lang w:val="es-BO"/>
        </w:rPr>
      </w:pPr>
    </w:p>
    <w:p w14:paraId="3294BF81" w14:textId="77777777" w:rsidR="00676481" w:rsidRPr="008F554D" w:rsidRDefault="00676481" w:rsidP="00A72FB0">
      <w:pPr>
        <w:jc w:val="center"/>
        <w:rPr>
          <w:rFonts w:cs="Arial"/>
          <w:b/>
          <w:sz w:val="18"/>
          <w:szCs w:val="18"/>
          <w:lang w:val="es-BO"/>
        </w:rPr>
      </w:pPr>
    </w:p>
    <w:p w14:paraId="0F8380D9" w14:textId="77777777" w:rsidR="00676481" w:rsidRPr="008F554D" w:rsidRDefault="00676481" w:rsidP="00A72FB0">
      <w:pPr>
        <w:jc w:val="center"/>
        <w:rPr>
          <w:rFonts w:cs="Arial"/>
          <w:b/>
          <w:sz w:val="18"/>
          <w:szCs w:val="18"/>
          <w:lang w:val="es-BO"/>
        </w:rPr>
      </w:pPr>
    </w:p>
    <w:p w14:paraId="42F2B529" w14:textId="77777777" w:rsidR="00676481" w:rsidRPr="008F554D" w:rsidRDefault="00676481" w:rsidP="00A72FB0">
      <w:pPr>
        <w:jc w:val="center"/>
        <w:rPr>
          <w:rFonts w:cs="Arial"/>
          <w:b/>
          <w:sz w:val="18"/>
          <w:szCs w:val="18"/>
          <w:lang w:val="es-BO"/>
        </w:rPr>
      </w:pPr>
    </w:p>
    <w:p w14:paraId="741CC5CD" w14:textId="77777777" w:rsidR="00676481" w:rsidRPr="008F554D" w:rsidRDefault="00676481" w:rsidP="00A72FB0">
      <w:pPr>
        <w:jc w:val="center"/>
        <w:rPr>
          <w:rFonts w:cs="Arial"/>
          <w:b/>
          <w:sz w:val="18"/>
          <w:szCs w:val="18"/>
          <w:lang w:val="es-BO"/>
        </w:rPr>
      </w:pPr>
    </w:p>
    <w:p w14:paraId="0EDD367F" w14:textId="77777777" w:rsidR="00676481" w:rsidRPr="008F554D" w:rsidRDefault="00676481" w:rsidP="00A72FB0">
      <w:pPr>
        <w:jc w:val="center"/>
        <w:rPr>
          <w:rFonts w:cs="Arial"/>
          <w:b/>
          <w:sz w:val="18"/>
          <w:szCs w:val="18"/>
          <w:lang w:val="es-BO"/>
        </w:rPr>
      </w:pPr>
    </w:p>
    <w:p w14:paraId="578064B3" w14:textId="77777777" w:rsidR="0053192E" w:rsidRPr="008F554D" w:rsidRDefault="0053192E" w:rsidP="00A72FB0">
      <w:pPr>
        <w:jc w:val="center"/>
        <w:rPr>
          <w:rFonts w:cs="Arial"/>
          <w:b/>
          <w:sz w:val="18"/>
          <w:szCs w:val="18"/>
          <w:lang w:val="es-BO"/>
        </w:rPr>
      </w:pPr>
    </w:p>
    <w:p w14:paraId="73A41A90" w14:textId="77777777" w:rsidR="0053192E" w:rsidRPr="008F554D" w:rsidRDefault="0053192E" w:rsidP="00A72FB0">
      <w:pPr>
        <w:jc w:val="center"/>
        <w:rPr>
          <w:rFonts w:cs="Arial"/>
          <w:b/>
          <w:sz w:val="18"/>
          <w:szCs w:val="18"/>
          <w:lang w:val="es-BO"/>
        </w:rPr>
      </w:pPr>
    </w:p>
    <w:p w14:paraId="799C09F5" w14:textId="77777777" w:rsidR="00676481" w:rsidRPr="008F554D" w:rsidRDefault="00676481" w:rsidP="00A72FB0">
      <w:pPr>
        <w:jc w:val="center"/>
        <w:rPr>
          <w:rFonts w:cs="Arial"/>
          <w:b/>
          <w:sz w:val="18"/>
          <w:szCs w:val="18"/>
          <w:lang w:val="es-BO"/>
        </w:rPr>
      </w:pPr>
    </w:p>
    <w:p w14:paraId="723701C0" w14:textId="77777777" w:rsidR="00927E72" w:rsidRPr="008F554D" w:rsidRDefault="00927E72" w:rsidP="00A72FB0">
      <w:pPr>
        <w:jc w:val="center"/>
        <w:rPr>
          <w:rFonts w:cs="Arial"/>
          <w:b/>
          <w:sz w:val="18"/>
          <w:szCs w:val="18"/>
          <w:lang w:val="es-BO"/>
        </w:rPr>
      </w:pPr>
    </w:p>
    <w:p w14:paraId="434B056E" w14:textId="77777777" w:rsidR="00927E72" w:rsidRPr="008F554D" w:rsidRDefault="00927E72" w:rsidP="00A72FB0">
      <w:pPr>
        <w:jc w:val="center"/>
        <w:rPr>
          <w:rFonts w:cs="Arial"/>
          <w:b/>
          <w:sz w:val="18"/>
          <w:szCs w:val="18"/>
          <w:lang w:val="es-BO"/>
        </w:rPr>
      </w:pPr>
    </w:p>
    <w:p w14:paraId="301C2F58" w14:textId="77777777" w:rsidR="00927E72" w:rsidRPr="008F554D" w:rsidRDefault="00927E72" w:rsidP="00A72FB0">
      <w:pPr>
        <w:jc w:val="center"/>
        <w:rPr>
          <w:rFonts w:cs="Arial"/>
          <w:b/>
          <w:sz w:val="18"/>
          <w:szCs w:val="18"/>
          <w:lang w:val="es-BO"/>
        </w:rPr>
      </w:pPr>
    </w:p>
    <w:p w14:paraId="44510967" w14:textId="77777777" w:rsidR="00927E72" w:rsidRPr="008F554D" w:rsidRDefault="00927E72" w:rsidP="00A72FB0">
      <w:pPr>
        <w:jc w:val="center"/>
        <w:rPr>
          <w:rFonts w:cs="Arial"/>
          <w:b/>
          <w:sz w:val="18"/>
          <w:szCs w:val="18"/>
          <w:lang w:val="es-BO"/>
        </w:rPr>
      </w:pPr>
    </w:p>
    <w:p w14:paraId="73E2845D" w14:textId="77777777" w:rsidR="00927E72" w:rsidRPr="008F554D" w:rsidRDefault="00927E72" w:rsidP="00A72FB0">
      <w:pPr>
        <w:jc w:val="center"/>
        <w:rPr>
          <w:rFonts w:cs="Arial"/>
          <w:b/>
          <w:sz w:val="18"/>
          <w:szCs w:val="18"/>
          <w:lang w:val="es-BO"/>
        </w:rPr>
      </w:pPr>
    </w:p>
    <w:p w14:paraId="53FCDCB8" w14:textId="77777777" w:rsidR="00927E72" w:rsidRPr="008F554D" w:rsidRDefault="00927E72" w:rsidP="00A72FB0">
      <w:pPr>
        <w:jc w:val="center"/>
        <w:rPr>
          <w:rFonts w:cs="Arial"/>
          <w:b/>
          <w:sz w:val="18"/>
          <w:szCs w:val="18"/>
          <w:lang w:val="es-BO"/>
        </w:rPr>
      </w:pPr>
    </w:p>
    <w:p w14:paraId="26AC5F47" w14:textId="77777777" w:rsidR="00927E72" w:rsidRPr="008F554D" w:rsidRDefault="00927E72" w:rsidP="00A72FB0">
      <w:pPr>
        <w:jc w:val="center"/>
        <w:rPr>
          <w:rFonts w:cs="Arial"/>
          <w:b/>
          <w:sz w:val="18"/>
          <w:szCs w:val="18"/>
          <w:lang w:val="es-BO"/>
        </w:rPr>
      </w:pPr>
    </w:p>
    <w:p w14:paraId="3DCFF7DE" w14:textId="77777777" w:rsidR="00927E72" w:rsidRPr="008F554D" w:rsidRDefault="00927E72" w:rsidP="00A72FB0">
      <w:pPr>
        <w:jc w:val="center"/>
        <w:rPr>
          <w:rFonts w:cs="Arial"/>
          <w:b/>
          <w:sz w:val="18"/>
          <w:szCs w:val="18"/>
          <w:lang w:val="es-BO"/>
        </w:rPr>
      </w:pPr>
    </w:p>
    <w:p w14:paraId="6E64C7A7" w14:textId="77777777" w:rsidR="00676481" w:rsidRPr="008F554D" w:rsidRDefault="00676481" w:rsidP="00A72FB0">
      <w:pPr>
        <w:jc w:val="center"/>
        <w:rPr>
          <w:rFonts w:cs="Arial"/>
          <w:b/>
          <w:sz w:val="18"/>
          <w:szCs w:val="18"/>
          <w:lang w:val="es-BO"/>
        </w:rPr>
      </w:pPr>
    </w:p>
    <w:p w14:paraId="2B4C40DD" w14:textId="77777777" w:rsidR="00676481" w:rsidRPr="008F554D" w:rsidRDefault="00676481" w:rsidP="00A72FB0">
      <w:pPr>
        <w:jc w:val="center"/>
        <w:rPr>
          <w:rFonts w:cs="Arial"/>
          <w:b/>
          <w:sz w:val="18"/>
          <w:szCs w:val="18"/>
          <w:lang w:val="es-BO"/>
        </w:rPr>
      </w:pPr>
    </w:p>
    <w:p w14:paraId="2761270B" w14:textId="77777777" w:rsidR="00FD2007" w:rsidRPr="008F554D" w:rsidRDefault="00FD2007" w:rsidP="00A72FB0">
      <w:pPr>
        <w:jc w:val="center"/>
        <w:rPr>
          <w:rFonts w:cs="Arial"/>
          <w:b/>
          <w:sz w:val="18"/>
          <w:szCs w:val="18"/>
          <w:lang w:val="es-BO"/>
        </w:rPr>
      </w:pPr>
    </w:p>
    <w:p w14:paraId="552392C8" w14:textId="77777777" w:rsidR="00FD2007" w:rsidRPr="008F554D" w:rsidRDefault="00FD2007" w:rsidP="00A72FB0">
      <w:pPr>
        <w:jc w:val="center"/>
        <w:rPr>
          <w:rFonts w:cs="Arial"/>
          <w:b/>
          <w:sz w:val="18"/>
          <w:szCs w:val="18"/>
          <w:lang w:val="es-BO"/>
        </w:rPr>
      </w:pPr>
    </w:p>
    <w:p w14:paraId="50C2EEED" w14:textId="77777777" w:rsidR="00FD2007" w:rsidRPr="008F554D" w:rsidRDefault="00FD2007" w:rsidP="00A72FB0">
      <w:pPr>
        <w:jc w:val="center"/>
        <w:rPr>
          <w:rFonts w:cs="Arial"/>
          <w:b/>
          <w:sz w:val="18"/>
          <w:szCs w:val="18"/>
          <w:lang w:val="es-BO"/>
        </w:rPr>
      </w:pPr>
    </w:p>
    <w:p w14:paraId="6154E5FE" w14:textId="77777777" w:rsidR="00FD2007" w:rsidRPr="008F554D" w:rsidRDefault="00FD2007" w:rsidP="00A72FB0">
      <w:pPr>
        <w:jc w:val="center"/>
        <w:rPr>
          <w:rFonts w:cs="Arial"/>
          <w:b/>
          <w:sz w:val="18"/>
          <w:szCs w:val="18"/>
          <w:lang w:val="es-BO"/>
        </w:rPr>
      </w:pPr>
    </w:p>
    <w:p w14:paraId="110830B2" w14:textId="77777777" w:rsidR="00773F83" w:rsidRPr="008F554D" w:rsidRDefault="00773F83" w:rsidP="00A72FB0">
      <w:pPr>
        <w:jc w:val="center"/>
        <w:rPr>
          <w:rFonts w:cs="Arial"/>
          <w:b/>
          <w:sz w:val="18"/>
          <w:szCs w:val="18"/>
          <w:lang w:val="es-BO"/>
        </w:rPr>
      </w:pPr>
    </w:p>
    <w:p w14:paraId="0240D3F7" w14:textId="77777777" w:rsidR="00773F83" w:rsidRPr="008F554D" w:rsidRDefault="00773F83" w:rsidP="00A72FB0">
      <w:pPr>
        <w:jc w:val="center"/>
        <w:rPr>
          <w:rFonts w:cs="Arial"/>
          <w:b/>
          <w:sz w:val="18"/>
          <w:szCs w:val="18"/>
          <w:lang w:val="es-BO"/>
        </w:rPr>
      </w:pPr>
    </w:p>
    <w:p w14:paraId="0C106028" w14:textId="77777777" w:rsidR="00773F83" w:rsidRPr="008F554D" w:rsidRDefault="00773F83" w:rsidP="00A72FB0">
      <w:pPr>
        <w:jc w:val="center"/>
        <w:rPr>
          <w:rFonts w:cs="Arial"/>
          <w:b/>
          <w:sz w:val="18"/>
          <w:szCs w:val="18"/>
          <w:lang w:val="es-BO"/>
        </w:rPr>
      </w:pPr>
    </w:p>
    <w:p w14:paraId="6B45A590" w14:textId="77777777" w:rsidR="00773F83" w:rsidRPr="008F554D" w:rsidRDefault="00773F83" w:rsidP="00A72FB0">
      <w:pPr>
        <w:jc w:val="center"/>
        <w:rPr>
          <w:rFonts w:cs="Arial"/>
          <w:b/>
          <w:sz w:val="18"/>
          <w:szCs w:val="18"/>
          <w:lang w:val="es-BO"/>
        </w:rPr>
      </w:pPr>
    </w:p>
    <w:p w14:paraId="69ED7DA3" w14:textId="77777777" w:rsidR="00773F83" w:rsidRPr="008F554D" w:rsidRDefault="00773F83" w:rsidP="00A72FB0">
      <w:pPr>
        <w:jc w:val="center"/>
        <w:rPr>
          <w:rFonts w:cs="Arial"/>
          <w:b/>
          <w:sz w:val="18"/>
          <w:szCs w:val="18"/>
          <w:lang w:val="es-BO"/>
        </w:rPr>
      </w:pPr>
    </w:p>
    <w:p w14:paraId="56F9BC57" w14:textId="77777777" w:rsidR="00773F83" w:rsidRPr="008F554D" w:rsidRDefault="00773F83" w:rsidP="00A72FB0">
      <w:pPr>
        <w:jc w:val="center"/>
        <w:rPr>
          <w:rFonts w:cs="Arial"/>
          <w:b/>
          <w:sz w:val="18"/>
          <w:szCs w:val="18"/>
          <w:lang w:val="es-BO"/>
        </w:rPr>
      </w:pPr>
    </w:p>
    <w:p w14:paraId="45BB458C" w14:textId="77777777" w:rsidR="00773F83" w:rsidRPr="008F554D" w:rsidRDefault="00773F83" w:rsidP="00A72FB0">
      <w:pPr>
        <w:jc w:val="center"/>
        <w:rPr>
          <w:rFonts w:cs="Arial"/>
          <w:b/>
          <w:sz w:val="18"/>
          <w:szCs w:val="18"/>
          <w:lang w:val="es-BO"/>
        </w:rPr>
      </w:pPr>
    </w:p>
    <w:p w14:paraId="3C67F3EF" w14:textId="77777777" w:rsidR="00FD2007" w:rsidRPr="008F554D" w:rsidRDefault="00FD2007" w:rsidP="00A72FB0">
      <w:pPr>
        <w:jc w:val="center"/>
        <w:rPr>
          <w:rFonts w:cs="Arial"/>
          <w:b/>
          <w:sz w:val="18"/>
          <w:szCs w:val="18"/>
          <w:lang w:val="es-BO"/>
        </w:rPr>
      </w:pPr>
    </w:p>
    <w:p w14:paraId="7B05FD20" w14:textId="77777777" w:rsidR="00676481" w:rsidRPr="008F554D" w:rsidRDefault="00676481" w:rsidP="00676481">
      <w:pPr>
        <w:jc w:val="center"/>
        <w:rPr>
          <w:rFonts w:cs="Arial"/>
          <w:b/>
          <w:sz w:val="18"/>
          <w:szCs w:val="18"/>
          <w:lang w:val="es-BO"/>
        </w:rPr>
      </w:pPr>
      <w:r w:rsidRPr="008F554D">
        <w:rPr>
          <w:rFonts w:cs="Arial"/>
          <w:b/>
          <w:sz w:val="18"/>
          <w:szCs w:val="18"/>
          <w:lang w:val="es-BO"/>
        </w:rPr>
        <w:lastRenderedPageBreak/>
        <w:t>FORMULARIO C-2</w:t>
      </w:r>
    </w:p>
    <w:p w14:paraId="2FCCA4A5" w14:textId="77777777" w:rsidR="00676481" w:rsidRPr="008F554D" w:rsidRDefault="00B35C92" w:rsidP="00676481">
      <w:pPr>
        <w:jc w:val="center"/>
        <w:rPr>
          <w:rFonts w:cs="Arial"/>
          <w:b/>
          <w:sz w:val="18"/>
          <w:szCs w:val="18"/>
          <w:lang w:val="es-BO"/>
        </w:rPr>
      </w:pPr>
      <w:r w:rsidRPr="008F554D">
        <w:rPr>
          <w:rFonts w:cs="Arial"/>
          <w:b/>
          <w:sz w:val="18"/>
          <w:szCs w:val="18"/>
          <w:lang w:val="es-BO"/>
        </w:rPr>
        <w:t>CONDICIONES ADICIONALES</w:t>
      </w:r>
    </w:p>
    <w:p w14:paraId="58D516B2" w14:textId="77777777" w:rsidR="00676481" w:rsidRPr="008F554D" w:rsidRDefault="00676481" w:rsidP="00676481">
      <w:pPr>
        <w:jc w:val="center"/>
        <w:rPr>
          <w:rFonts w:ascii="Arial" w:hAnsi="Arial" w:cs="Arial"/>
          <w:b/>
          <w:lang w:val="es-BO"/>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16"/>
        <w:gridCol w:w="4628"/>
        <w:gridCol w:w="1792"/>
        <w:gridCol w:w="2172"/>
      </w:tblGrid>
      <w:tr w:rsidR="0035289D" w:rsidRPr="00EB43A0" w14:paraId="09715FED" w14:textId="77777777" w:rsidTr="00485EA6">
        <w:trPr>
          <w:trHeight w:val="283"/>
        </w:trPr>
        <w:tc>
          <w:tcPr>
            <w:tcW w:w="3767" w:type="pct"/>
            <w:gridSpan w:val="3"/>
            <w:shd w:val="clear" w:color="auto" w:fill="BDD6EE" w:themeFill="accent1" w:themeFillTint="66"/>
            <w:vAlign w:val="center"/>
          </w:tcPr>
          <w:p w14:paraId="42F7F692" w14:textId="77777777" w:rsidR="0035289D" w:rsidRPr="00485EA6" w:rsidRDefault="0035289D" w:rsidP="00485EA6">
            <w:pPr>
              <w:jc w:val="center"/>
              <w:rPr>
                <w:rFonts w:cs="Arial"/>
                <w:b/>
                <w:lang w:val="es-BO"/>
              </w:rPr>
            </w:pPr>
            <w:r w:rsidRPr="00485EA6">
              <w:rPr>
                <w:rFonts w:cs="Arial"/>
                <w:b/>
                <w:lang w:val="es-BO"/>
              </w:rPr>
              <w:t>Para ser llenado por la Entidad convocante</w:t>
            </w:r>
          </w:p>
          <w:p w14:paraId="3DBB168E" w14:textId="77777777" w:rsidR="0035289D" w:rsidRPr="00166532" w:rsidRDefault="0035289D" w:rsidP="00485EA6">
            <w:pPr>
              <w:jc w:val="center"/>
              <w:rPr>
                <w:rFonts w:asciiTheme="minorHAnsi" w:hAnsiTheme="minorHAnsi" w:cstheme="minorHAnsi"/>
                <w:b/>
                <w:sz w:val="22"/>
                <w:szCs w:val="22"/>
              </w:rPr>
            </w:pPr>
            <w:r w:rsidRPr="00485EA6">
              <w:rPr>
                <w:rFonts w:cs="Arial"/>
                <w:b/>
                <w:i/>
                <w:iCs/>
                <w:lang w:val="es-BO"/>
              </w:rPr>
              <w:t>(llenar de manera previa a la publicación del DBC)</w:t>
            </w:r>
          </w:p>
        </w:tc>
        <w:tc>
          <w:tcPr>
            <w:tcW w:w="1233" w:type="pct"/>
            <w:shd w:val="clear" w:color="auto" w:fill="DEEAF6" w:themeFill="accent1" w:themeFillTint="33"/>
          </w:tcPr>
          <w:p w14:paraId="4D5D256B" w14:textId="77777777" w:rsidR="0035289D" w:rsidRPr="00485EA6" w:rsidRDefault="0035289D" w:rsidP="00485EA6">
            <w:pPr>
              <w:jc w:val="center"/>
              <w:rPr>
                <w:rFonts w:cstheme="minorHAnsi"/>
                <w:b/>
              </w:rPr>
            </w:pPr>
            <w:r w:rsidRPr="00485EA6">
              <w:rPr>
                <w:rFonts w:cs="Arial"/>
                <w:b/>
                <w:lang w:val="es-BO"/>
              </w:rPr>
              <w:t>Para ser llenado por el proponente al momento de elaborar su propuesta</w:t>
            </w:r>
          </w:p>
        </w:tc>
      </w:tr>
      <w:tr w:rsidR="0035289D" w:rsidRPr="00EB43A0" w14:paraId="245E4AEF" w14:textId="77777777" w:rsidTr="00485EA6">
        <w:trPr>
          <w:trHeight w:val="283"/>
        </w:trPr>
        <w:tc>
          <w:tcPr>
            <w:tcW w:w="123" w:type="pct"/>
            <w:shd w:val="clear" w:color="auto" w:fill="BDD6EE" w:themeFill="accent1" w:themeFillTint="66"/>
            <w:vAlign w:val="center"/>
          </w:tcPr>
          <w:p w14:paraId="5D79C9B5" w14:textId="77777777" w:rsidR="0035289D" w:rsidRPr="00485EA6" w:rsidRDefault="0035289D" w:rsidP="00485EA6">
            <w:pPr>
              <w:jc w:val="center"/>
              <w:rPr>
                <w:rFonts w:asciiTheme="minorHAnsi" w:hAnsiTheme="minorHAnsi" w:cstheme="minorHAnsi"/>
                <w:b/>
                <w:sz w:val="22"/>
                <w:szCs w:val="22"/>
              </w:rPr>
            </w:pPr>
            <w:r w:rsidRPr="00485EA6">
              <w:rPr>
                <w:rFonts w:asciiTheme="minorHAnsi" w:hAnsiTheme="minorHAnsi" w:cstheme="minorHAnsi"/>
                <w:b/>
                <w:sz w:val="22"/>
                <w:szCs w:val="22"/>
              </w:rPr>
              <w:t>#</w:t>
            </w:r>
          </w:p>
        </w:tc>
        <w:tc>
          <w:tcPr>
            <w:tcW w:w="2627" w:type="pct"/>
            <w:shd w:val="clear" w:color="auto" w:fill="BDD6EE" w:themeFill="accent1" w:themeFillTint="66"/>
            <w:vAlign w:val="center"/>
          </w:tcPr>
          <w:p w14:paraId="243C10F4" w14:textId="77777777" w:rsidR="0035289D" w:rsidRPr="00485EA6" w:rsidRDefault="0035289D" w:rsidP="00485EA6">
            <w:pPr>
              <w:jc w:val="center"/>
              <w:rPr>
                <w:rFonts w:asciiTheme="minorHAnsi" w:hAnsiTheme="minorHAnsi" w:cstheme="minorHAnsi"/>
                <w:b/>
                <w:sz w:val="22"/>
                <w:szCs w:val="22"/>
              </w:rPr>
            </w:pPr>
            <w:r w:rsidRPr="00485EA6">
              <w:rPr>
                <w:rFonts w:asciiTheme="minorHAnsi" w:hAnsiTheme="minorHAnsi" w:cstheme="minorHAnsi"/>
                <w:b/>
                <w:sz w:val="22"/>
                <w:szCs w:val="22"/>
              </w:rPr>
              <w:t xml:space="preserve">Condiciones Adicionales Solicitadas </w:t>
            </w:r>
            <w:r>
              <w:rPr>
                <w:rFonts w:asciiTheme="minorHAnsi" w:hAnsiTheme="minorHAnsi" w:cstheme="minorHAnsi"/>
                <w:b/>
                <w:sz w:val="22"/>
                <w:szCs w:val="22"/>
              </w:rPr>
              <w:t>(*)</w:t>
            </w:r>
          </w:p>
        </w:tc>
        <w:tc>
          <w:tcPr>
            <w:tcW w:w="1017" w:type="pct"/>
            <w:shd w:val="clear" w:color="auto" w:fill="BDD6EE" w:themeFill="accent1" w:themeFillTint="66"/>
            <w:vAlign w:val="center"/>
          </w:tcPr>
          <w:p w14:paraId="2F631F35" w14:textId="77777777" w:rsidR="0035289D" w:rsidRDefault="0035289D" w:rsidP="00485EA6">
            <w:pPr>
              <w:jc w:val="center"/>
              <w:rPr>
                <w:rFonts w:asciiTheme="minorHAnsi" w:hAnsiTheme="minorHAnsi" w:cstheme="minorHAnsi"/>
                <w:b/>
                <w:sz w:val="22"/>
                <w:szCs w:val="22"/>
              </w:rPr>
            </w:pPr>
            <w:r w:rsidRPr="00485EA6">
              <w:rPr>
                <w:rFonts w:asciiTheme="minorHAnsi" w:hAnsiTheme="minorHAnsi" w:cstheme="minorHAnsi"/>
                <w:b/>
                <w:sz w:val="22"/>
                <w:szCs w:val="22"/>
              </w:rPr>
              <w:t xml:space="preserve">Puntaje asignado </w:t>
            </w:r>
          </w:p>
          <w:p w14:paraId="08B1016F" w14:textId="77777777" w:rsidR="0035289D" w:rsidRDefault="0035289D" w:rsidP="00485EA6">
            <w:pPr>
              <w:jc w:val="center"/>
              <w:rPr>
                <w:rFonts w:asciiTheme="minorHAnsi" w:hAnsiTheme="minorHAnsi" w:cstheme="minorHAnsi"/>
                <w:b/>
                <w:iCs/>
                <w:sz w:val="22"/>
                <w:szCs w:val="22"/>
              </w:rPr>
            </w:pPr>
            <w:r>
              <w:rPr>
                <w:rFonts w:asciiTheme="minorHAnsi" w:hAnsiTheme="minorHAnsi" w:cstheme="minorHAnsi"/>
                <w:b/>
                <w:iCs/>
                <w:sz w:val="22"/>
                <w:szCs w:val="22"/>
              </w:rPr>
              <w:t>(definir puntaje)</w:t>
            </w:r>
          </w:p>
          <w:p w14:paraId="0990B640" w14:textId="77777777" w:rsidR="0035289D" w:rsidRPr="00485EA6" w:rsidRDefault="0035289D" w:rsidP="00485EA6">
            <w:pPr>
              <w:jc w:val="center"/>
              <w:rPr>
                <w:rFonts w:asciiTheme="minorHAnsi" w:hAnsiTheme="minorHAnsi" w:cstheme="minorHAnsi"/>
                <w:b/>
                <w:iCs/>
                <w:sz w:val="22"/>
                <w:szCs w:val="22"/>
              </w:rPr>
            </w:pPr>
            <w:r>
              <w:rPr>
                <w:rFonts w:asciiTheme="minorHAnsi" w:hAnsiTheme="minorHAnsi" w:cstheme="minorHAnsi"/>
                <w:b/>
                <w:iCs/>
                <w:sz w:val="22"/>
                <w:szCs w:val="22"/>
              </w:rPr>
              <w:t>(**)</w:t>
            </w:r>
          </w:p>
        </w:tc>
        <w:tc>
          <w:tcPr>
            <w:tcW w:w="1233" w:type="pct"/>
            <w:shd w:val="clear" w:color="auto" w:fill="DEEAF6" w:themeFill="accent1" w:themeFillTint="33"/>
          </w:tcPr>
          <w:p w14:paraId="0FAC6E33" w14:textId="77777777" w:rsidR="0035289D" w:rsidRDefault="0035289D" w:rsidP="00485EA6">
            <w:pPr>
              <w:jc w:val="center"/>
              <w:rPr>
                <w:rFonts w:cs="Arial"/>
                <w:b/>
                <w:lang w:val="es-BO"/>
              </w:rPr>
            </w:pPr>
          </w:p>
          <w:p w14:paraId="650C4FCD" w14:textId="36350B70" w:rsidR="0035289D" w:rsidRPr="00485EA6" w:rsidRDefault="0035289D" w:rsidP="00485EA6">
            <w:pPr>
              <w:jc w:val="center"/>
              <w:rPr>
                <w:rFonts w:cstheme="minorHAnsi"/>
                <w:b/>
              </w:rPr>
            </w:pPr>
            <w:r w:rsidRPr="00485EA6">
              <w:rPr>
                <w:rFonts w:cs="Arial"/>
                <w:b/>
                <w:lang w:val="es-BO"/>
              </w:rPr>
              <w:t>Condiciones Adicionales Propuestas (***)</w:t>
            </w:r>
          </w:p>
        </w:tc>
      </w:tr>
      <w:tr w:rsidR="0035289D" w:rsidRPr="00EB43A0" w14:paraId="65DE7A0C" w14:textId="77777777" w:rsidTr="00485EA6">
        <w:trPr>
          <w:trHeight w:val="283"/>
        </w:trPr>
        <w:tc>
          <w:tcPr>
            <w:tcW w:w="123" w:type="pct"/>
            <w:shd w:val="clear" w:color="auto" w:fill="BFBFBF" w:themeFill="background1" w:themeFillShade="BF"/>
            <w:vAlign w:val="center"/>
          </w:tcPr>
          <w:p w14:paraId="506D7609" w14:textId="77777777" w:rsidR="0035289D" w:rsidRPr="0035289D" w:rsidRDefault="0035289D" w:rsidP="00485EA6">
            <w:pPr>
              <w:jc w:val="center"/>
              <w:rPr>
                <w:rFonts w:ascii="Century Gothic" w:hAnsi="Century Gothic" w:cstheme="minorHAnsi"/>
                <w:b/>
                <w:sz w:val="18"/>
                <w:szCs w:val="18"/>
              </w:rPr>
            </w:pPr>
          </w:p>
        </w:tc>
        <w:tc>
          <w:tcPr>
            <w:tcW w:w="2627" w:type="pct"/>
            <w:shd w:val="clear" w:color="auto" w:fill="BFBFBF" w:themeFill="background1" w:themeFillShade="BF"/>
            <w:vAlign w:val="center"/>
          </w:tcPr>
          <w:p w14:paraId="12560E7D" w14:textId="77777777" w:rsidR="0035289D" w:rsidRPr="0035289D" w:rsidRDefault="0035289D" w:rsidP="00485EA6">
            <w:pPr>
              <w:jc w:val="center"/>
              <w:rPr>
                <w:rFonts w:ascii="Century Gothic" w:hAnsi="Century Gothic" w:cstheme="minorHAnsi"/>
                <w:b/>
                <w:sz w:val="18"/>
                <w:szCs w:val="18"/>
              </w:rPr>
            </w:pPr>
          </w:p>
        </w:tc>
        <w:tc>
          <w:tcPr>
            <w:tcW w:w="1017" w:type="pct"/>
            <w:shd w:val="clear" w:color="auto" w:fill="BFBFBF" w:themeFill="background1" w:themeFillShade="BF"/>
            <w:vAlign w:val="center"/>
          </w:tcPr>
          <w:p w14:paraId="0A769560" w14:textId="77777777" w:rsidR="0035289D" w:rsidRPr="0035289D" w:rsidRDefault="0035289D" w:rsidP="00485EA6">
            <w:pPr>
              <w:jc w:val="center"/>
              <w:rPr>
                <w:rFonts w:ascii="Century Gothic" w:hAnsi="Century Gothic" w:cstheme="minorHAnsi"/>
                <w:b/>
                <w:sz w:val="18"/>
                <w:szCs w:val="18"/>
              </w:rPr>
            </w:pPr>
            <w:r w:rsidRPr="0035289D">
              <w:rPr>
                <w:rFonts w:ascii="Century Gothic" w:hAnsi="Century Gothic" w:cstheme="minorHAnsi"/>
                <w:b/>
                <w:sz w:val="18"/>
                <w:szCs w:val="18"/>
              </w:rPr>
              <w:t>10 PUNTOS</w:t>
            </w:r>
          </w:p>
        </w:tc>
        <w:tc>
          <w:tcPr>
            <w:tcW w:w="1233" w:type="pct"/>
            <w:vMerge w:val="restart"/>
            <w:shd w:val="clear" w:color="auto" w:fill="FFFFFF" w:themeFill="background1"/>
          </w:tcPr>
          <w:p w14:paraId="024D2DB0" w14:textId="77777777" w:rsidR="0035289D" w:rsidRPr="00166532" w:rsidRDefault="0035289D" w:rsidP="00485EA6">
            <w:pPr>
              <w:jc w:val="center"/>
              <w:rPr>
                <w:rFonts w:asciiTheme="minorHAnsi" w:hAnsiTheme="minorHAnsi" w:cstheme="minorHAnsi"/>
                <w:b/>
                <w:sz w:val="22"/>
                <w:szCs w:val="22"/>
              </w:rPr>
            </w:pPr>
          </w:p>
        </w:tc>
      </w:tr>
      <w:tr w:rsidR="0035289D" w:rsidRPr="00EB43A0" w14:paraId="0B27EA5D" w14:textId="77777777" w:rsidTr="00485EA6">
        <w:trPr>
          <w:trHeight w:val="283"/>
        </w:trPr>
        <w:tc>
          <w:tcPr>
            <w:tcW w:w="123" w:type="pct"/>
            <w:shd w:val="clear" w:color="auto" w:fill="BDD6EE" w:themeFill="accent1" w:themeFillTint="66"/>
            <w:vAlign w:val="center"/>
          </w:tcPr>
          <w:p w14:paraId="22FD18A6" w14:textId="77777777" w:rsidR="0035289D" w:rsidRPr="0035289D" w:rsidRDefault="0035289D" w:rsidP="00485EA6">
            <w:pPr>
              <w:jc w:val="center"/>
              <w:rPr>
                <w:rFonts w:ascii="Century Gothic" w:hAnsi="Century Gothic" w:cstheme="minorHAnsi"/>
                <w:b/>
                <w:color w:val="000000" w:themeColor="text1"/>
                <w:sz w:val="18"/>
                <w:szCs w:val="18"/>
              </w:rPr>
            </w:pPr>
            <w:r w:rsidRPr="0035289D">
              <w:rPr>
                <w:rFonts w:ascii="Century Gothic" w:hAnsi="Century Gothic" w:cstheme="minorHAnsi"/>
                <w:b/>
                <w:color w:val="000000" w:themeColor="text1"/>
                <w:sz w:val="18"/>
                <w:szCs w:val="18"/>
              </w:rPr>
              <w:t>1</w:t>
            </w:r>
          </w:p>
        </w:tc>
        <w:tc>
          <w:tcPr>
            <w:tcW w:w="2627" w:type="pct"/>
            <w:shd w:val="clear" w:color="auto" w:fill="BDD6EE" w:themeFill="accent1" w:themeFillTint="66"/>
            <w:vAlign w:val="center"/>
          </w:tcPr>
          <w:p w14:paraId="62A74D34" w14:textId="77777777" w:rsidR="0035289D" w:rsidRPr="0035289D" w:rsidRDefault="0035289D" w:rsidP="00485EA6">
            <w:pPr>
              <w:rPr>
                <w:rFonts w:ascii="Century Gothic" w:hAnsi="Century Gothic" w:cstheme="minorHAnsi"/>
                <w:b/>
                <w:sz w:val="18"/>
                <w:szCs w:val="18"/>
              </w:rPr>
            </w:pPr>
            <w:r w:rsidRPr="0035289D">
              <w:rPr>
                <w:rFonts w:ascii="Century Gothic" w:hAnsi="Century Gothic" w:cstheme="minorHAnsi"/>
                <w:b/>
                <w:sz w:val="18"/>
                <w:szCs w:val="18"/>
              </w:rPr>
              <w:t>EXPERIENCIA ESPECÍFICA DE LA EMPRESA CONSULTORA</w:t>
            </w:r>
          </w:p>
        </w:tc>
        <w:tc>
          <w:tcPr>
            <w:tcW w:w="1017" w:type="pct"/>
            <w:shd w:val="clear" w:color="auto" w:fill="BDD6EE" w:themeFill="accent1" w:themeFillTint="66"/>
            <w:vAlign w:val="center"/>
          </w:tcPr>
          <w:p w14:paraId="4749A6DF" w14:textId="217C66A9" w:rsidR="0035289D" w:rsidRPr="0035289D" w:rsidRDefault="0035289D" w:rsidP="00345BCB">
            <w:pPr>
              <w:jc w:val="center"/>
              <w:rPr>
                <w:rFonts w:ascii="Century Gothic" w:hAnsi="Century Gothic" w:cstheme="minorHAnsi"/>
                <w:b/>
                <w:sz w:val="18"/>
                <w:szCs w:val="18"/>
              </w:rPr>
            </w:pPr>
            <w:r w:rsidRPr="0035289D">
              <w:rPr>
                <w:rFonts w:ascii="Century Gothic" w:hAnsi="Century Gothic" w:cstheme="minorHAnsi"/>
                <w:b/>
                <w:sz w:val="18"/>
                <w:szCs w:val="18"/>
              </w:rPr>
              <w:t>5 (puntos)</w:t>
            </w:r>
          </w:p>
        </w:tc>
        <w:tc>
          <w:tcPr>
            <w:tcW w:w="1233" w:type="pct"/>
            <w:vMerge/>
            <w:shd w:val="clear" w:color="auto" w:fill="FFFFFF" w:themeFill="background1"/>
          </w:tcPr>
          <w:p w14:paraId="6F9390D3" w14:textId="77777777" w:rsidR="0035289D" w:rsidRPr="00166532" w:rsidRDefault="0035289D" w:rsidP="00485EA6">
            <w:pPr>
              <w:rPr>
                <w:rFonts w:asciiTheme="minorHAnsi" w:hAnsiTheme="minorHAnsi" w:cstheme="minorHAnsi"/>
                <w:b/>
                <w:sz w:val="22"/>
                <w:szCs w:val="22"/>
              </w:rPr>
            </w:pPr>
          </w:p>
        </w:tc>
      </w:tr>
      <w:tr w:rsidR="0035289D" w:rsidRPr="00EB43A0" w14:paraId="630EB544" w14:textId="77777777" w:rsidTr="00485EA6">
        <w:trPr>
          <w:trHeight w:val="283"/>
        </w:trPr>
        <w:tc>
          <w:tcPr>
            <w:tcW w:w="123" w:type="pct"/>
            <w:vAlign w:val="center"/>
          </w:tcPr>
          <w:p w14:paraId="1556A111" w14:textId="77777777" w:rsidR="0035289D" w:rsidRPr="0035289D" w:rsidRDefault="0035289D" w:rsidP="00485EA6">
            <w:pPr>
              <w:jc w:val="center"/>
              <w:rPr>
                <w:rFonts w:ascii="Century Gothic" w:hAnsi="Century Gothic" w:cstheme="minorHAnsi"/>
                <w:color w:val="000000" w:themeColor="text1"/>
                <w:sz w:val="18"/>
                <w:szCs w:val="18"/>
              </w:rPr>
            </w:pPr>
          </w:p>
        </w:tc>
        <w:tc>
          <w:tcPr>
            <w:tcW w:w="2627" w:type="pct"/>
            <w:vAlign w:val="center"/>
          </w:tcPr>
          <w:p w14:paraId="1740EE30" w14:textId="77777777" w:rsidR="00027995" w:rsidRPr="00CD6A73" w:rsidRDefault="00027995" w:rsidP="00027995">
            <w:pPr>
              <w:jc w:val="both"/>
              <w:rPr>
                <w:rFonts w:asciiTheme="minorHAnsi" w:hAnsiTheme="minorHAnsi" w:cstheme="minorHAnsi"/>
                <w:bCs/>
                <w:snapToGrid w:val="0"/>
                <w:sz w:val="20"/>
                <w:szCs w:val="20"/>
              </w:rPr>
            </w:pPr>
            <w:r w:rsidRPr="00CD6A73">
              <w:rPr>
                <w:rFonts w:asciiTheme="minorHAnsi" w:hAnsiTheme="minorHAnsi" w:cstheme="minorHAnsi"/>
                <w:bCs/>
                <w:sz w:val="20"/>
                <w:szCs w:val="20"/>
              </w:rPr>
              <w:t xml:space="preserve">Experiencia en servicios de consultoría relacionados a proyectos de infraestructura en Estudios de </w:t>
            </w:r>
            <w:proofErr w:type="spellStart"/>
            <w:r w:rsidRPr="00CD6A73">
              <w:rPr>
                <w:rFonts w:asciiTheme="minorHAnsi" w:hAnsiTheme="minorHAnsi" w:cstheme="minorHAnsi"/>
                <w:bCs/>
                <w:sz w:val="20"/>
                <w:szCs w:val="20"/>
              </w:rPr>
              <w:t>Preinversión</w:t>
            </w:r>
            <w:proofErr w:type="spellEnd"/>
            <w:r w:rsidRPr="00CD6A73">
              <w:rPr>
                <w:rFonts w:asciiTheme="minorHAnsi" w:hAnsiTheme="minorHAnsi" w:cstheme="minorHAnsi"/>
                <w:bCs/>
                <w:sz w:val="20"/>
                <w:szCs w:val="20"/>
              </w:rPr>
              <w:t xml:space="preserve"> o Estudios a diseño final o supervisión de Estudios de </w:t>
            </w:r>
            <w:proofErr w:type="spellStart"/>
            <w:r w:rsidRPr="00CD6A73">
              <w:rPr>
                <w:rFonts w:asciiTheme="minorHAnsi" w:hAnsiTheme="minorHAnsi" w:cstheme="minorHAnsi"/>
                <w:bCs/>
                <w:sz w:val="20"/>
                <w:szCs w:val="20"/>
              </w:rPr>
              <w:t>Preinversión</w:t>
            </w:r>
            <w:proofErr w:type="spellEnd"/>
            <w:r w:rsidRPr="00CD6A73">
              <w:rPr>
                <w:rFonts w:asciiTheme="minorHAnsi" w:hAnsiTheme="minorHAnsi" w:cstheme="minorHAnsi"/>
                <w:bCs/>
                <w:sz w:val="20"/>
                <w:szCs w:val="20"/>
              </w:rPr>
              <w:t xml:space="preserve"> de proyectos similares, ejecutados durante los últimos ocho (8) años, cuyo monto percibido acumulado sea: </w:t>
            </w:r>
          </w:p>
          <w:p w14:paraId="30FE5F1C" w14:textId="77777777" w:rsidR="00027995" w:rsidRPr="00CD6A73" w:rsidRDefault="00027995" w:rsidP="00027995">
            <w:pPr>
              <w:numPr>
                <w:ilvl w:val="0"/>
                <w:numId w:val="129"/>
              </w:numPr>
              <w:jc w:val="both"/>
              <w:rPr>
                <w:rFonts w:asciiTheme="minorHAnsi" w:hAnsiTheme="minorHAnsi" w:cstheme="minorHAnsi"/>
                <w:bCs/>
                <w:sz w:val="20"/>
                <w:szCs w:val="20"/>
              </w:rPr>
            </w:pPr>
            <w:r w:rsidRPr="00CD6A73">
              <w:rPr>
                <w:rFonts w:asciiTheme="minorHAnsi" w:hAnsiTheme="minorHAnsi" w:cstheme="minorHAnsi"/>
                <w:bCs/>
                <w:sz w:val="20"/>
                <w:szCs w:val="20"/>
              </w:rPr>
              <w:t>Desde Bs700.001 hasta Bs1.000.000, que tendrá una ponderación de 3 puntos.</w:t>
            </w:r>
          </w:p>
          <w:p w14:paraId="1382428F" w14:textId="29938D70" w:rsidR="0035289D" w:rsidRPr="0035289D" w:rsidRDefault="00027995" w:rsidP="00027995">
            <w:pPr>
              <w:pStyle w:val="Default"/>
              <w:numPr>
                <w:ilvl w:val="0"/>
                <w:numId w:val="129"/>
              </w:numPr>
              <w:ind w:right="162"/>
              <w:jc w:val="both"/>
              <w:rPr>
                <w:rFonts w:ascii="Century Gothic" w:hAnsi="Century Gothic" w:cstheme="minorHAnsi"/>
                <w:sz w:val="18"/>
                <w:szCs w:val="18"/>
              </w:rPr>
            </w:pPr>
            <w:r w:rsidRPr="00CD6A73">
              <w:rPr>
                <w:rFonts w:asciiTheme="minorHAnsi" w:hAnsiTheme="minorHAnsi" w:cstheme="minorHAnsi"/>
                <w:bCs/>
                <w:sz w:val="20"/>
                <w:szCs w:val="20"/>
              </w:rPr>
              <w:t>Mayor a Bs1.000.000, que tendrá una ponderación de 5 puntos.</w:t>
            </w:r>
          </w:p>
        </w:tc>
        <w:tc>
          <w:tcPr>
            <w:tcW w:w="1017" w:type="pct"/>
            <w:vAlign w:val="center"/>
          </w:tcPr>
          <w:p w14:paraId="074012BD" w14:textId="77777777" w:rsidR="0035289D" w:rsidRPr="0035289D" w:rsidRDefault="0035289D" w:rsidP="00485EA6">
            <w:pPr>
              <w:pStyle w:val="Default"/>
              <w:jc w:val="both"/>
              <w:rPr>
                <w:rFonts w:ascii="Century Gothic" w:hAnsi="Century Gothic" w:cstheme="minorHAnsi"/>
                <w:bCs/>
                <w:sz w:val="18"/>
                <w:szCs w:val="18"/>
              </w:rPr>
            </w:pPr>
          </w:p>
          <w:p w14:paraId="401B8546" w14:textId="77777777" w:rsidR="0035289D" w:rsidRPr="0035289D" w:rsidRDefault="0035289D" w:rsidP="00485EA6">
            <w:pPr>
              <w:pStyle w:val="Default"/>
              <w:jc w:val="both"/>
              <w:rPr>
                <w:rFonts w:ascii="Century Gothic" w:hAnsi="Century Gothic" w:cstheme="minorHAnsi"/>
                <w:bCs/>
                <w:sz w:val="18"/>
                <w:szCs w:val="18"/>
              </w:rPr>
            </w:pPr>
          </w:p>
          <w:p w14:paraId="7AD49323" w14:textId="77777777" w:rsidR="0035289D" w:rsidRPr="0035289D" w:rsidRDefault="0035289D" w:rsidP="00485EA6">
            <w:pPr>
              <w:pStyle w:val="Default"/>
              <w:jc w:val="both"/>
              <w:rPr>
                <w:rFonts w:ascii="Century Gothic" w:hAnsi="Century Gothic" w:cstheme="minorHAnsi"/>
                <w:bCs/>
                <w:sz w:val="18"/>
                <w:szCs w:val="18"/>
              </w:rPr>
            </w:pPr>
          </w:p>
          <w:p w14:paraId="481D9535" w14:textId="77777777" w:rsidR="0035289D" w:rsidRPr="0035289D" w:rsidRDefault="0035289D" w:rsidP="00485EA6">
            <w:pPr>
              <w:pStyle w:val="Default"/>
              <w:jc w:val="both"/>
              <w:rPr>
                <w:rFonts w:ascii="Century Gothic" w:hAnsi="Century Gothic" w:cstheme="minorHAnsi"/>
                <w:bCs/>
                <w:sz w:val="18"/>
                <w:szCs w:val="18"/>
              </w:rPr>
            </w:pPr>
          </w:p>
          <w:p w14:paraId="2A9913C5" w14:textId="69BE00AD" w:rsidR="0035289D" w:rsidRPr="0035289D" w:rsidRDefault="00EE55E5" w:rsidP="002A7F14">
            <w:pPr>
              <w:pStyle w:val="Default"/>
              <w:numPr>
                <w:ilvl w:val="0"/>
                <w:numId w:val="130"/>
              </w:numPr>
              <w:ind w:left="356" w:hanging="283"/>
              <w:jc w:val="both"/>
              <w:rPr>
                <w:rFonts w:ascii="Century Gothic" w:hAnsi="Century Gothic" w:cstheme="minorHAnsi"/>
                <w:bCs/>
                <w:sz w:val="18"/>
                <w:szCs w:val="18"/>
              </w:rPr>
            </w:pPr>
            <w:r w:rsidRPr="006734A9">
              <w:rPr>
                <w:rFonts w:asciiTheme="minorHAnsi" w:hAnsiTheme="minorHAnsi" w:cstheme="minorHAnsi"/>
                <w:bCs/>
                <w:sz w:val="22"/>
                <w:szCs w:val="22"/>
              </w:rPr>
              <w:t>5 puntos</w:t>
            </w:r>
          </w:p>
        </w:tc>
        <w:tc>
          <w:tcPr>
            <w:tcW w:w="1233" w:type="pct"/>
            <w:vMerge/>
            <w:shd w:val="clear" w:color="auto" w:fill="FFFFFF" w:themeFill="background1"/>
          </w:tcPr>
          <w:p w14:paraId="4D9833F9" w14:textId="77777777" w:rsidR="0035289D" w:rsidRPr="00166532" w:rsidRDefault="0035289D" w:rsidP="00485EA6">
            <w:pPr>
              <w:pStyle w:val="Default"/>
              <w:jc w:val="both"/>
              <w:rPr>
                <w:rFonts w:asciiTheme="minorHAnsi" w:hAnsiTheme="minorHAnsi" w:cstheme="minorHAnsi"/>
                <w:bCs/>
                <w:sz w:val="22"/>
                <w:szCs w:val="22"/>
              </w:rPr>
            </w:pPr>
          </w:p>
        </w:tc>
      </w:tr>
      <w:tr w:rsidR="0035289D" w:rsidRPr="00EB43A0" w14:paraId="26FDC268" w14:textId="77777777" w:rsidTr="00485EA6">
        <w:trPr>
          <w:trHeight w:val="283"/>
        </w:trPr>
        <w:tc>
          <w:tcPr>
            <w:tcW w:w="123" w:type="pct"/>
            <w:shd w:val="clear" w:color="auto" w:fill="BDD6EE" w:themeFill="accent1" w:themeFillTint="66"/>
            <w:vAlign w:val="center"/>
          </w:tcPr>
          <w:p w14:paraId="464CDB6D" w14:textId="77777777" w:rsidR="0035289D" w:rsidRPr="0035289D" w:rsidRDefault="0035289D" w:rsidP="00485EA6">
            <w:pPr>
              <w:jc w:val="center"/>
              <w:rPr>
                <w:rFonts w:ascii="Century Gothic" w:hAnsi="Century Gothic" w:cstheme="minorHAnsi"/>
                <w:color w:val="000000" w:themeColor="text1"/>
                <w:sz w:val="18"/>
                <w:szCs w:val="18"/>
              </w:rPr>
            </w:pPr>
            <w:r w:rsidRPr="0035289D">
              <w:rPr>
                <w:rFonts w:ascii="Century Gothic" w:hAnsi="Century Gothic" w:cstheme="minorHAnsi"/>
                <w:b/>
                <w:color w:val="000000" w:themeColor="text1"/>
                <w:sz w:val="18"/>
                <w:szCs w:val="18"/>
              </w:rPr>
              <w:t>2</w:t>
            </w:r>
          </w:p>
        </w:tc>
        <w:tc>
          <w:tcPr>
            <w:tcW w:w="2627" w:type="pct"/>
            <w:shd w:val="clear" w:color="auto" w:fill="BDD6EE" w:themeFill="accent1" w:themeFillTint="66"/>
            <w:vAlign w:val="center"/>
          </w:tcPr>
          <w:p w14:paraId="0D8AC9C1" w14:textId="392CE69B" w:rsidR="0035289D" w:rsidRPr="0035289D" w:rsidRDefault="00EE55E5" w:rsidP="00485EA6">
            <w:pPr>
              <w:rPr>
                <w:rFonts w:ascii="Century Gothic" w:hAnsi="Century Gothic" w:cstheme="minorHAnsi"/>
                <w:b/>
                <w:sz w:val="18"/>
                <w:szCs w:val="18"/>
              </w:rPr>
            </w:pPr>
            <w:r w:rsidRPr="006C6238">
              <w:rPr>
                <w:rFonts w:asciiTheme="minorHAnsi" w:hAnsiTheme="minorHAnsi" w:cstheme="minorHAnsi"/>
                <w:b/>
                <w:sz w:val="22"/>
                <w:szCs w:val="22"/>
              </w:rPr>
              <w:t>GERENTE DE PROYECTO</w:t>
            </w:r>
          </w:p>
        </w:tc>
        <w:tc>
          <w:tcPr>
            <w:tcW w:w="1017" w:type="pct"/>
            <w:shd w:val="clear" w:color="auto" w:fill="BDD6EE" w:themeFill="accent1" w:themeFillTint="66"/>
            <w:vAlign w:val="center"/>
          </w:tcPr>
          <w:p w14:paraId="206AACD5" w14:textId="3C7B37D3" w:rsidR="0035289D" w:rsidRPr="0035289D" w:rsidRDefault="0035289D" w:rsidP="00345BCB">
            <w:pPr>
              <w:pStyle w:val="Default"/>
              <w:ind w:left="299" w:hanging="220"/>
              <w:jc w:val="center"/>
              <w:rPr>
                <w:rFonts w:ascii="Century Gothic" w:hAnsi="Century Gothic" w:cstheme="minorHAnsi"/>
                <w:b/>
                <w:sz w:val="18"/>
                <w:szCs w:val="18"/>
              </w:rPr>
            </w:pPr>
            <w:r w:rsidRPr="0035289D">
              <w:rPr>
                <w:rFonts w:ascii="Century Gothic" w:hAnsi="Century Gothic" w:cstheme="minorHAnsi"/>
                <w:b/>
                <w:sz w:val="18"/>
                <w:szCs w:val="18"/>
              </w:rPr>
              <w:t>5 (puntos)</w:t>
            </w:r>
          </w:p>
        </w:tc>
        <w:tc>
          <w:tcPr>
            <w:tcW w:w="1233" w:type="pct"/>
            <w:shd w:val="clear" w:color="auto" w:fill="BDD6EE" w:themeFill="accent1" w:themeFillTint="66"/>
          </w:tcPr>
          <w:p w14:paraId="3775384D" w14:textId="77777777" w:rsidR="0035289D" w:rsidRPr="00166532" w:rsidRDefault="0035289D" w:rsidP="00485EA6">
            <w:pPr>
              <w:pStyle w:val="Default"/>
              <w:ind w:left="299"/>
              <w:jc w:val="both"/>
              <w:rPr>
                <w:rFonts w:asciiTheme="minorHAnsi" w:hAnsiTheme="minorHAnsi" w:cstheme="minorHAnsi"/>
                <w:b/>
                <w:sz w:val="22"/>
                <w:szCs w:val="22"/>
              </w:rPr>
            </w:pPr>
          </w:p>
        </w:tc>
      </w:tr>
      <w:tr w:rsidR="0035289D" w:rsidRPr="00EB43A0" w14:paraId="69293E26" w14:textId="77777777" w:rsidTr="00485EA6">
        <w:trPr>
          <w:trHeight w:val="283"/>
        </w:trPr>
        <w:tc>
          <w:tcPr>
            <w:tcW w:w="123" w:type="pct"/>
            <w:vAlign w:val="center"/>
          </w:tcPr>
          <w:p w14:paraId="7017E0DA" w14:textId="77777777" w:rsidR="0035289D" w:rsidRPr="0035289D" w:rsidRDefault="0035289D" w:rsidP="00485EA6">
            <w:pPr>
              <w:jc w:val="center"/>
              <w:rPr>
                <w:rFonts w:ascii="Century Gothic" w:hAnsi="Century Gothic" w:cstheme="minorHAnsi"/>
                <w:sz w:val="18"/>
                <w:szCs w:val="18"/>
              </w:rPr>
            </w:pPr>
          </w:p>
        </w:tc>
        <w:tc>
          <w:tcPr>
            <w:tcW w:w="2627" w:type="pct"/>
            <w:vAlign w:val="center"/>
          </w:tcPr>
          <w:p w14:paraId="44619FB1" w14:textId="77777777" w:rsidR="00027995" w:rsidRPr="00CD6A73" w:rsidRDefault="00027995" w:rsidP="00027995">
            <w:pPr>
              <w:jc w:val="both"/>
              <w:rPr>
                <w:rFonts w:asciiTheme="minorHAnsi" w:hAnsiTheme="minorHAnsi" w:cstheme="minorHAnsi"/>
                <w:bCs/>
                <w:sz w:val="20"/>
                <w:szCs w:val="20"/>
              </w:rPr>
            </w:pPr>
            <w:r w:rsidRPr="00CD6A73">
              <w:rPr>
                <w:rFonts w:asciiTheme="minorHAnsi" w:eastAsia="Calibri" w:hAnsiTheme="minorHAnsi" w:cstheme="minorHAnsi"/>
                <w:sz w:val="20"/>
                <w:szCs w:val="20"/>
              </w:rPr>
              <w:t>Experiencia específica c</w:t>
            </w:r>
            <w:r w:rsidRPr="00CD6A73">
              <w:rPr>
                <w:rFonts w:asciiTheme="minorHAnsi" w:eastAsia="Calibri" w:hAnsiTheme="minorHAnsi" w:cstheme="minorHAnsi"/>
                <w:sz w:val="20"/>
                <w:szCs w:val="20"/>
                <w:lang w:eastAsia="en-US"/>
              </w:rPr>
              <w:t xml:space="preserve">omo director o gerente o coordinador o responsable o supervisor, relacionados a proyectos de infraestructura en estudios de </w:t>
            </w:r>
            <w:proofErr w:type="spellStart"/>
            <w:r w:rsidRPr="00CD6A73">
              <w:rPr>
                <w:rFonts w:asciiTheme="minorHAnsi" w:eastAsia="Calibri" w:hAnsiTheme="minorHAnsi" w:cstheme="minorHAnsi"/>
                <w:sz w:val="20"/>
                <w:szCs w:val="20"/>
                <w:lang w:eastAsia="en-US"/>
              </w:rPr>
              <w:t>Preinversión</w:t>
            </w:r>
            <w:proofErr w:type="spellEnd"/>
            <w:r w:rsidRPr="00CD6A73">
              <w:rPr>
                <w:rFonts w:asciiTheme="minorHAnsi" w:eastAsia="Calibri" w:hAnsiTheme="minorHAnsi" w:cstheme="minorHAnsi"/>
                <w:sz w:val="20"/>
                <w:szCs w:val="20"/>
                <w:lang w:eastAsia="en-US"/>
              </w:rPr>
              <w:t xml:space="preserve"> a diseño final o inversión en el sector público o privado.</w:t>
            </w:r>
          </w:p>
          <w:p w14:paraId="70380FCE" w14:textId="77777777" w:rsidR="00027995" w:rsidRPr="00CD6A73" w:rsidRDefault="00027995" w:rsidP="00027995">
            <w:pPr>
              <w:numPr>
                <w:ilvl w:val="0"/>
                <w:numId w:val="129"/>
              </w:numPr>
              <w:jc w:val="both"/>
              <w:rPr>
                <w:rFonts w:asciiTheme="minorHAnsi" w:hAnsiTheme="minorHAnsi" w:cstheme="minorHAnsi"/>
                <w:bCs/>
                <w:sz w:val="20"/>
                <w:szCs w:val="20"/>
              </w:rPr>
            </w:pPr>
            <w:r w:rsidRPr="00CD6A73">
              <w:rPr>
                <w:rFonts w:asciiTheme="minorHAnsi" w:hAnsiTheme="minorHAnsi" w:cstheme="minorHAnsi"/>
                <w:bCs/>
                <w:sz w:val="20"/>
                <w:szCs w:val="20"/>
              </w:rPr>
              <w:t xml:space="preserve">De 4 a 6 servicios de consultoría relacionados a proyectos de infraestructura en estudios de </w:t>
            </w:r>
            <w:proofErr w:type="spellStart"/>
            <w:r w:rsidRPr="00CD6A73">
              <w:rPr>
                <w:rFonts w:asciiTheme="minorHAnsi" w:hAnsiTheme="minorHAnsi" w:cstheme="minorHAnsi"/>
                <w:bCs/>
                <w:sz w:val="20"/>
                <w:szCs w:val="20"/>
              </w:rPr>
              <w:t>Preinversión</w:t>
            </w:r>
            <w:proofErr w:type="spellEnd"/>
            <w:r w:rsidRPr="00CD6A73">
              <w:rPr>
                <w:rFonts w:asciiTheme="minorHAnsi" w:hAnsiTheme="minorHAnsi" w:cstheme="minorHAnsi"/>
                <w:bCs/>
                <w:sz w:val="20"/>
                <w:szCs w:val="20"/>
              </w:rPr>
              <w:t xml:space="preserve"> a diseño final o inversión en el sector público o privado de proyectos similares, que tendrá una ponderación de 1 punto.</w:t>
            </w:r>
          </w:p>
          <w:p w14:paraId="35583BDB" w14:textId="31C34F1E" w:rsidR="0035289D" w:rsidRPr="0035289D" w:rsidRDefault="00027995" w:rsidP="00027995">
            <w:pPr>
              <w:pStyle w:val="Default"/>
              <w:numPr>
                <w:ilvl w:val="0"/>
                <w:numId w:val="129"/>
              </w:numPr>
              <w:jc w:val="both"/>
              <w:rPr>
                <w:rFonts w:ascii="Century Gothic" w:hAnsi="Century Gothic" w:cstheme="minorHAnsi"/>
                <w:bCs/>
                <w:sz w:val="18"/>
                <w:szCs w:val="18"/>
              </w:rPr>
            </w:pPr>
            <w:r w:rsidRPr="00CD6A73">
              <w:rPr>
                <w:rFonts w:asciiTheme="minorHAnsi" w:hAnsiTheme="minorHAnsi" w:cstheme="minorHAnsi"/>
                <w:bCs/>
                <w:sz w:val="20"/>
                <w:szCs w:val="20"/>
              </w:rPr>
              <w:t>Mayor a 6 servicios de consultoría, tendrá una ponderación de 2 puntos.</w:t>
            </w:r>
          </w:p>
        </w:tc>
        <w:tc>
          <w:tcPr>
            <w:tcW w:w="1017" w:type="pct"/>
            <w:vAlign w:val="center"/>
          </w:tcPr>
          <w:p w14:paraId="14FCFE3B" w14:textId="77777777" w:rsidR="0035289D" w:rsidRPr="0035289D" w:rsidRDefault="0035289D" w:rsidP="00485EA6">
            <w:pPr>
              <w:pStyle w:val="Default"/>
              <w:ind w:left="299"/>
              <w:jc w:val="both"/>
              <w:rPr>
                <w:rFonts w:ascii="Century Gothic" w:hAnsi="Century Gothic" w:cstheme="minorHAnsi"/>
                <w:bCs/>
                <w:sz w:val="18"/>
                <w:szCs w:val="18"/>
              </w:rPr>
            </w:pPr>
          </w:p>
          <w:p w14:paraId="48B1D45B" w14:textId="77777777" w:rsidR="0035289D" w:rsidRPr="0035289D" w:rsidRDefault="0035289D" w:rsidP="00485EA6">
            <w:pPr>
              <w:pStyle w:val="Default"/>
              <w:jc w:val="both"/>
              <w:rPr>
                <w:rFonts w:ascii="Century Gothic" w:hAnsi="Century Gothic" w:cstheme="minorHAnsi"/>
                <w:bCs/>
                <w:sz w:val="18"/>
                <w:szCs w:val="18"/>
              </w:rPr>
            </w:pPr>
          </w:p>
          <w:p w14:paraId="692C865D" w14:textId="77777777" w:rsidR="0035289D" w:rsidRPr="0035289D" w:rsidRDefault="0035289D" w:rsidP="00485EA6">
            <w:pPr>
              <w:pStyle w:val="Default"/>
              <w:jc w:val="both"/>
              <w:rPr>
                <w:rFonts w:ascii="Century Gothic" w:hAnsi="Century Gothic" w:cstheme="minorHAnsi"/>
                <w:bCs/>
                <w:sz w:val="18"/>
                <w:szCs w:val="18"/>
              </w:rPr>
            </w:pPr>
          </w:p>
          <w:p w14:paraId="609DC17A" w14:textId="02126D55" w:rsidR="0035289D" w:rsidRPr="0035289D" w:rsidRDefault="00EE55E5" w:rsidP="002A7F14">
            <w:pPr>
              <w:pStyle w:val="Default"/>
              <w:numPr>
                <w:ilvl w:val="0"/>
                <w:numId w:val="129"/>
              </w:numPr>
              <w:ind w:left="299" w:hanging="284"/>
              <w:jc w:val="both"/>
              <w:rPr>
                <w:rFonts w:ascii="Century Gothic" w:hAnsi="Century Gothic" w:cstheme="minorHAnsi"/>
                <w:bCs/>
                <w:sz w:val="18"/>
                <w:szCs w:val="18"/>
              </w:rPr>
            </w:pPr>
            <w:r w:rsidRPr="006734A9">
              <w:rPr>
                <w:rFonts w:asciiTheme="minorHAnsi" w:hAnsiTheme="minorHAnsi" w:cstheme="minorHAnsi"/>
                <w:bCs/>
                <w:sz w:val="22"/>
                <w:szCs w:val="22"/>
              </w:rPr>
              <w:t>2 puntos</w:t>
            </w:r>
          </w:p>
        </w:tc>
        <w:tc>
          <w:tcPr>
            <w:tcW w:w="1233" w:type="pct"/>
          </w:tcPr>
          <w:p w14:paraId="1F144F0C" w14:textId="77777777" w:rsidR="0035289D" w:rsidRPr="00166532" w:rsidRDefault="0035289D" w:rsidP="00485EA6">
            <w:pPr>
              <w:pStyle w:val="Default"/>
              <w:ind w:left="299"/>
              <w:jc w:val="both"/>
              <w:rPr>
                <w:rFonts w:asciiTheme="minorHAnsi" w:hAnsiTheme="minorHAnsi" w:cstheme="minorHAnsi"/>
                <w:bCs/>
                <w:sz w:val="22"/>
                <w:szCs w:val="22"/>
              </w:rPr>
            </w:pPr>
          </w:p>
        </w:tc>
      </w:tr>
      <w:tr w:rsidR="0035289D" w:rsidRPr="00EB43A0" w14:paraId="68C9ED3A" w14:textId="77777777" w:rsidTr="00485EA6">
        <w:trPr>
          <w:trHeight w:val="283"/>
        </w:trPr>
        <w:tc>
          <w:tcPr>
            <w:tcW w:w="123" w:type="pct"/>
            <w:vAlign w:val="center"/>
          </w:tcPr>
          <w:p w14:paraId="6E4219E2" w14:textId="77777777" w:rsidR="0035289D" w:rsidRPr="0035289D" w:rsidRDefault="0035289D" w:rsidP="00485EA6">
            <w:pPr>
              <w:jc w:val="center"/>
              <w:rPr>
                <w:rFonts w:ascii="Century Gothic" w:hAnsi="Century Gothic" w:cstheme="minorHAnsi"/>
                <w:sz w:val="18"/>
                <w:szCs w:val="18"/>
              </w:rPr>
            </w:pPr>
          </w:p>
        </w:tc>
        <w:tc>
          <w:tcPr>
            <w:tcW w:w="2627" w:type="pct"/>
            <w:vAlign w:val="center"/>
          </w:tcPr>
          <w:p w14:paraId="00D407A5" w14:textId="77777777" w:rsidR="00027995" w:rsidRPr="00CD6A73" w:rsidRDefault="00027995" w:rsidP="00027995">
            <w:pPr>
              <w:jc w:val="both"/>
              <w:rPr>
                <w:rFonts w:asciiTheme="minorHAnsi" w:hAnsiTheme="minorHAnsi" w:cstheme="minorHAnsi"/>
                <w:bCs/>
                <w:sz w:val="20"/>
                <w:szCs w:val="20"/>
              </w:rPr>
            </w:pPr>
            <w:r w:rsidRPr="00CD6A73">
              <w:rPr>
                <w:rFonts w:asciiTheme="minorHAnsi" w:hAnsiTheme="minorHAnsi" w:cstheme="minorHAnsi"/>
                <w:bCs/>
                <w:sz w:val="20"/>
                <w:szCs w:val="20"/>
              </w:rPr>
              <w:t>POSTGRADO</w:t>
            </w:r>
          </w:p>
          <w:p w14:paraId="6136053A" w14:textId="77777777" w:rsidR="00027995" w:rsidRPr="00CD6A73" w:rsidRDefault="00027995" w:rsidP="00027995">
            <w:pPr>
              <w:numPr>
                <w:ilvl w:val="0"/>
                <w:numId w:val="129"/>
              </w:numPr>
              <w:jc w:val="both"/>
              <w:rPr>
                <w:rFonts w:asciiTheme="minorHAnsi" w:hAnsiTheme="minorHAnsi" w:cstheme="minorHAnsi"/>
                <w:bCs/>
                <w:sz w:val="20"/>
                <w:szCs w:val="20"/>
              </w:rPr>
            </w:pPr>
            <w:r w:rsidRPr="00CD6A73">
              <w:rPr>
                <w:rFonts w:asciiTheme="minorHAnsi" w:hAnsiTheme="minorHAnsi" w:cstheme="minorHAnsi"/>
                <w:bCs/>
                <w:sz w:val="20"/>
                <w:szCs w:val="20"/>
              </w:rPr>
              <w:t xml:space="preserve">Diplomado o Especialidad que tendrá una ponderación de 1 punto por diplomado o especialidad adicional.  </w:t>
            </w:r>
          </w:p>
          <w:p w14:paraId="70737C6D" w14:textId="77777777" w:rsidR="00027995" w:rsidRPr="00CD6A73" w:rsidRDefault="00027995" w:rsidP="00027995">
            <w:pPr>
              <w:numPr>
                <w:ilvl w:val="0"/>
                <w:numId w:val="129"/>
              </w:numPr>
              <w:jc w:val="both"/>
              <w:rPr>
                <w:rFonts w:asciiTheme="minorHAnsi" w:hAnsiTheme="minorHAnsi" w:cstheme="minorHAnsi"/>
                <w:bCs/>
                <w:sz w:val="20"/>
                <w:szCs w:val="20"/>
              </w:rPr>
            </w:pPr>
            <w:r w:rsidRPr="00CD6A73">
              <w:rPr>
                <w:rFonts w:asciiTheme="minorHAnsi" w:hAnsiTheme="minorHAnsi" w:cstheme="minorHAnsi"/>
                <w:bCs/>
                <w:sz w:val="20"/>
                <w:szCs w:val="20"/>
              </w:rPr>
              <w:t>Maestría o superior que tendrá una ponderación de 3 puntos.</w:t>
            </w:r>
          </w:p>
          <w:p w14:paraId="119D83F1" w14:textId="19795EA8" w:rsidR="0035289D" w:rsidRPr="0035289D" w:rsidRDefault="00027995" w:rsidP="00027995">
            <w:pPr>
              <w:spacing w:line="240" w:lineRule="exact"/>
              <w:jc w:val="both"/>
              <w:rPr>
                <w:rFonts w:ascii="Century Gothic" w:hAnsi="Century Gothic" w:cstheme="minorHAnsi"/>
                <w:bCs/>
                <w:sz w:val="18"/>
                <w:szCs w:val="18"/>
              </w:rPr>
            </w:pPr>
            <w:r w:rsidRPr="00CD6A73">
              <w:rPr>
                <w:rFonts w:asciiTheme="minorHAnsi" w:hAnsiTheme="minorHAnsi" w:cstheme="minorHAnsi"/>
                <w:bCs/>
                <w:snapToGrid w:val="0"/>
                <w:sz w:val="20"/>
                <w:szCs w:val="20"/>
              </w:rPr>
              <w:t>En: Gerencia, Preparación, Evaluación y Gestión de proyectos o temas relacionados al cargo.</w:t>
            </w:r>
          </w:p>
        </w:tc>
        <w:tc>
          <w:tcPr>
            <w:tcW w:w="1017" w:type="pct"/>
            <w:vAlign w:val="center"/>
          </w:tcPr>
          <w:p w14:paraId="19D31C72" w14:textId="03AAB6F5" w:rsidR="0035289D" w:rsidRPr="0035289D" w:rsidRDefault="00EE55E5" w:rsidP="002A7F14">
            <w:pPr>
              <w:pStyle w:val="Default"/>
              <w:numPr>
                <w:ilvl w:val="0"/>
                <w:numId w:val="129"/>
              </w:numPr>
              <w:ind w:left="299" w:hanging="284"/>
              <w:jc w:val="both"/>
              <w:rPr>
                <w:rFonts w:ascii="Century Gothic" w:hAnsi="Century Gothic" w:cstheme="minorHAnsi"/>
                <w:bCs/>
                <w:sz w:val="18"/>
                <w:szCs w:val="18"/>
              </w:rPr>
            </w:pPr>
            <w:r w:rsidRPr="006734A9">
              <w:rPr>
                <w:rFonts w:asciiTheme="minorHAnsi" w:hAnsiTheme="minorHAnsi" w:cstheme="minorHAnsi"/>
                <w:bCs/>
                <w:sz w:val="22"/>
                <w:szCs w:val="22"/>
              </w:rPr>
              <w:t>3 puntos</w:t>
            </w:r>
          </w:p>
        </w:tc>
        <w:tc>
          <w:tcPr>
            <w:tcW w:w="1233" w:type="pct"/>
          </w:tcPr>
          <w:p w14:paraId="52F7000E" w14:textId="77777777" w:rsidR="0035289D" w:rsidRPr="00166532" w:rsidRDefault="0035289D" w:rsidP="00345BCB">
            <w:pPr>
              <w:pStyle w:val="Default"/>
              <w:ind w:left="299"/>
              <w:jc w:val="both"/>
              <w:rPr>
                <w:rFonts w:asciiTheme="minorHAnsi" w:hAnsiTheme="minorHAnsi" w:cstheme="minorHAnsi"/>
                <w:bCs/>
                <w:sz w:val="22"/>
                <w:szCs w:val="22"/>
              </w:rPr>
            </w:pPr>
          </w:p>
        </w:tc>
      </w:tr>
      <w:tr w:rsidR="0035289D" w:rsidRPr="00EB43A0" w14:paraId="7A720986" w14:textId="77777777" w:rsidTr="00485EA6">
        <w:trPr>
          <w:trHeight w:val="283"/>
        </w:trPr>
        <w:tc>
          <w:tcPr>
            <w:tcW w:w="123" w:type="pct"/>
            <w:shd w:val="clear" w:color="auto" w:fill="BFBFBF" w:themeFill="background1" w:themeFillShade="BF"/>
            <w:vAlign w:val="center"/>
          </w:tcPr>
          <w:p w14:paraId="259EC99A" w14:textId="77777777" w:rsidR="0035289D" w:rsidRPr="0035289D" w:rsidRDefault="0035289D" w:rsidP="00485EA6">
            <w:pPr>
              <w:jc w:val="center"/>
              <w:rPr>
                <w:rFonts w:ascii="Century Gothic" w:hAnsi="Century Gothic" w:cstheme="minorHAnsi"/>
                <w:sz w:val="18"/>
                <w:szCs w:val="18"/>
              </w:rPr>
            </w:pPr>
          </w:p>
        </w:tc>
        <w:tc>
          <w:tcPr>
            <w:tcW w:w="2627" w:type="pct"/>
            <w:shd w:val="clear" w:color="auto" w:fill="BFBFBF" w:themeFill="background1" w:themeFillShade="BF"/>
            <w:vAlign w:val="center"/>
          </w:tcPr>
          <w:p w14:paraId="57A8D244" w14:textId="77777777" w:rsidR="0035289D" w:rsidRPr="0035289D" w:rsidRDefault="0035289D" w:rsidP="00485EA6">
            <w:pPr>
              <w:rPr>
                <w:rFonts w:ascii="Century Gothic" w:hAnsi="Century Gothic" w:cstheme="minorHAnsi"/>
                <w:b/>
                <w:sz w:val="18"/>
                <w:szCs w:val="18"/>
              </w:rPr>
            </w:pPr>
          </w:p>
        </w:tc>
        <w:tc>
          <w:tcPr>
            <w:tcW w:w="1017" w:type="pct"/>
            <w:shd w:val="clear" w:color="auto" w:fill="BFBFBF" w:themeFill="background1" w:themeFillShade="BF"/>
            <w:vAlign w:val="center"/>
          </w:tcPr>
          <w:p w14:paraId="029752D3" w14:textId="77777777" w:rsidR="0035289D" w:rsidRPr="0035289D" w:rsidRDefault="0035289D" w:rsidP="00485EA6">
            <w:pPr>
              <w:jc w:val="center"/>
              <w:rPr>
                <w:rFonts w:ascii="Century Gothic" w:hAnsi="Century Gothic" w:cstheme="minorHAnsi"/>
                <w:b/>
                <w:bCs/>
                <w:sz w:val="18"/>
                <w:szCs w:val="18"/>
              </w:rPr>
            </w:pPr>
            <w:r w:rsidRPr="0035289D">
              <w:rPr>
                <w:rFonts w:ascii="Century Gothic" w:hAnsi="Century Gothic" w:cstheme="minorHAnsi"/>
                <w:b/>
                <w:bCs/>
                <w:sz w:val="18"/>
                <w:szCs w:val="18"/>
              </w:rPr>
              <w:t xml:space="preserve">25 PUNTOS </w:t>
            </w:r>
          </w:p>
        </w:tc>
        <w:tc>
          <w:tcPr>
            <w:tcW w:w="1233" w:type="pct"/>
            <w:shd w:val="clear" w:color="auto" w:fill="BFBFBF" w:themeFill="background1" w:themeFillShade="BF"/>
          </w:tcPr>
          <w:p w14:paraId="02510D26" w14:textId="77777777" w:rsidR="0035289D" w:rsidRPr="00166532" w:rsidRDefault="0035289D" w:rsidP="00485EA6">
            <w:pPr>
              <w:jc w:val="center"/>
              <w:rPr>
                <w:rFonts w:asciiTheme="minorHAnsi" w:hAnsiTheme="minorHAnsi" w:cstheme="minorHAnsi"/>
                <w:b/>
                <w:bCs/>
                <w:sz w:val="22"/>
                <w:szCs w:val="22"/>
              </w:rPr>
            </w:pPr>
          </w:p>
        </w:tc>
      </w:tr>
      <w:tr w:rsidR="0035289D" w:rsidRPr="00EB43A0" w14:paraId="1DFB02C5" w14:textId="77777777" w:rsidTr="00485EA6">
        <w:trPr>
          <w:trHeight w:val="283"/>
        </w:trPr>
        <w:tc>
          <w:tcPr>
            <w:tcW w:w="123" w:type="pct"/>
            <w:shd w:val="clear" w:color="auto" w:fill="BDD6EE" w:themeFill="accent1" w:themeFillTint="66"/>
            <w:vAlign w:val="center"/>
          </w:tcPr>
          <w:p w14:paraId="03E45CA7" w14:textId="77777777" w:rsidR="0035289D" w:rsidRPr="0035289D" w:rsidRDefault="0035289D" w:rsidP="00485EA6">
            <w:pPr>
              <w:jc w:val="center"/>
              <w:rPr>
                <w:rFonts w:ascii="Century Gothic" w:hAnsi="Century Gothic" w:cstheme="minorHAnsi"/>
                <w:color w:val="000000" w:themeColor="text1"/>
                <w:sz w:val="18"/>
                <w:szCs w:val="18"/>
              </w:rPr>
            </w:pPr>
            <w:r w:rsidRPr="0035289D">
              <w:rPr>
                <w:rFonts w:ascii="Century Gothic" w:hAnsi="Century Gothic" w:cstheme="minorHAnsi"/>
                <w:b/>
                <w:bCs/>
                <w:color w:val="000000" w:themeColor="text1"/>
                <w:sz w:val="18"/>
                <w:szCs w:val="18"/>
              </w:rPr>
              <w:t>3</w:t>
            </w:r>
          </w:p>
        </w:tc>
        <w:tc>
          <w:tcPr>
            <w:tcW w:w="2627" w:type="pct"/>
            <w:shd w:val="clear" w:color="auto" w:fill="BDD6EE" w:themeFill="accent1" w:themeFillTint="66"/>
            <w:vAlign w:val="center"/>
          </w:tcPr>
          <w:p w14:paraId="6AC33221" w14:textId="4739882E" w:rsidR="0035289D" w:rsidRPr="0035289D" w:rsidRDefault="00EE55E5" w:rsidP="00485EA6">
            <w:pPr>
              <w:rPr>
                <w:rFonts w:ascii="Century Gothic" w:hAnsi="Century Gothic" w:cstheme="minorHAnsi"/>
                <w:b/>
                <w:sz w:val="18"/>
                <w:szCs w:val="18"/>
              </w:rPr>
            </w:pPr>
            <w:r w:rsidRPr="006C6238">
              <w:rPr>
                <w:rFonts w:asciiTheme="minorHAnsi" w:hAnsiTheme="minorHAnsi" w:cstheme="minorHAnsi"/>
                <w:b/>
                <w:sz w:val="22"/>
                <w:szCs w:val="22"/>
              </w:rPr>
              <w:t>ESPECIALISTA EN ESTRUCTURAS</w:t>
            </w:r>
          </w:p>
        </w:tc>
        <w:tc>
          <w:tcPr>
            <w:tcW w:w="1017" w:type="pct"/>
            <w:shd w:val="clear" w:color="auto" w:fill="BDD6EE" w:themeFill="accent1" w:themeFillTint="66"/>
            <w:vAlign w:val="center"/>
          </w:tcPr>
          <w:p w14:paraId="5D67166B" w14:textId="77777777" w:rsidR="0035289D" w:rsidRPr="0035289D" w:rsidRDefault="0035289D" w:rsidP="00485EA6">
            <w:pPr>
              <w:jc w:val="center"/>
              <w:rPr>
                <w:rFonts w:ascii="Century Gothic" w:hAnsi="Century Gothic" w:cstheme="minorHAnsi"/>
                <w:b/>
                <w:bCs/>
                <w:sz w:val="18"/>
                <w:szCs w:val="18"/>
              </w:rPr>
            </w:pPr>
            <w:r w:rsidRPr="0035289D">
              <w:rPr>
                <w:rFonts w:ascii="Century Gothic" w:hAnsi="Century Gothic" w:cstheme="minorHAnsi"/>
                <w:b/>
                <w:bCs/>
                <w:sz w:val="18"/>
                <w:szCs w:val="18"/>
              </w:rPr>
              <w:t>6 (puntos)</w:t>
            </w:r>
          </w:p>
        </w:tc>
        <w:tc>
          <w:tcPr>
            <w:tcW w:w="1233" w:type="pct"/>
            <w:shd w:val="clear" w:color="auto" w:fill="BDD6EE" w:themeFill="accent1" w:themeFillTint="66"/>
          </w:tcPr>
          <w:p w14:paraId="56D3FF6E" w14:textId="77777777" w:rsidR="0035289D" w:rsidRPr="00166532" w:rsidRDefault="0035289D" w:rsidP="00485EA6">
            <w:pPr>
              <w:jc w:val="center"/>
              <w:rPr>
                <w:rFonts w:asciiTheme="minorHAnsi" w:hAnsiTheme="minorHAnsi" w:cstheme="minorHAnsi"/>
                <w:b/>
                <w:bCs/>
                <w:sz w:val="22"/>
                <w:szCs w:val="22"/>
              </w:rPr>
            </w:pPr>
          </w:p>
        </w:tc>
      </w:tr>
      <w:tr w:rsidR="00EE55E5" w:rsidRPr="00EB43A0" w14:paraId="05232BBD" w14:textId="77777777" w:rsidTr="00485EA6">
        <w:trPr>
          <w:trHeight w:val="283"/>
        </w:trPr>
        <w:tc>
          <w:tcPr>
            <w:tcW w:w="123" w:type="pct"/>
            <w:vAlign w:val="center"/>
          </w:tcPr>
          <w:p w14:paraId="41A5F0F2" w14:textId="77777777" w:rsidR="00EE55E5" w:rsidRPr="0035289D" w:rsidRDefault="00EE55E5" w:rsidP="00EE55E5">
            <w:pPr>
              <w:jc w:val="center"/>
              <w:rPr>
                <w:rFonts w:ascii="Century Gothic" w:hAnsi="Century Gothic" w:cstheme="minorHAnsi"/>
                <w:color w:val="000000" w:themeColor="text1"/>
                <w:sz w:val="18"/>
                <w:szCs w:val="18"/>
              </w:rPr>
            </w:pPr>
          </w:p>
        </w:tc>
        <w:tc>
          <w:tcPr>
            <w:tcW w:w="2627" w:type="pct"/>
            <w:vAlign w:val="center"/>
          </w:tcPr>
          <w:p w14:paraId="5F68BEEE" w14:textId="77777777" w:rsidR="00027995" w:rsidRPr="00CD6A73" w:rsidRDefault="00027995" w:rsidP="00027995">
            <w:pPr>
              <w:jc w:val="both"/>
              <w:rPr>
                <w:rFonts w:asciiTheme="minorHAnsi" w:eastAsia="Calibri" w:hAnsiTheme="minorHAnsi" w:cstheme="minorHAnsi"/>
                <w:sz w:val="20"/>
                <w:szCs w:val="20"/>
                <w:lang w:eastAsia="en-US"/>
              </w:rPr>
            </w:pPr>
            <w:r w:rsidRPr="00CD6A73">
              <w:rPr>
                <w:rFonts w:asciiTheme="minorHAnsi" w:eastAsia="Calibri" w:hAnsiTheme="minorHAnsi" w:cstheme="minorHAnsi"/>
                <w:sz w:val="20"/>
                <w:szCs w:val="20"/>
              </w:rPr>
              <w:t>Experiencia específica c</w:t>
            </w:r>
            <w:r w:rsidRPr="00CD6A73">
              <w:rPr>
                <w:rFonts w:asciiTheme="minorHAnsi" w:eastAsia="Calibri" w:hAnsiTheme="minorHAnsi" w:cstheme="minorHAnsi"/>
                <w:sz w:val="20"/>
                <w:szCs w:val="20"/>
                <w:lang w:eastAsia="en-US"/>
              </w:rPr>
              <w:t xml:space="preserve">omo especialista o profesional o Supervisión en Estructuras relacionados a proyectos en Estudios de </w:t>
            </w:r>
            <w:proofErr w:type="spellStart"/>
            <w:r w:rsidRPr="00CD6A73">
              <w:rPr>
                <w:rFonts w:asciiTheme="minorHAnsi" w:eastAsia="Calibri" w:hAnsiTheme="minorHAnsi" w:cstheme="minorHAnsi"/>
                <w:sz w:val="20"/>
                <w:szCs w:val="20"/>
                <w:lang w:eastAsia="en-US"/>
              </w:rPr>
              <w:t>Preinversión</w:t>
            </w:r>
            <w:proofErr w:type="spellEnd"/>
            <w:r w:rsidRPr="00CD6A73">
              <w:rPr>
                <w:rFonts w:asciiTheme="minorHAnsi" w:eastAsia="Calibri" w:hAnsiTheme="minorHAnsi" w:cstheme="minorHAnsi"/>
                <w:sz w:val="20"/>
                <w:szCs w:val="20"/>
                <w:lang w:eastAsia="en-US"/>
              </w:rPr>
              <w:t xml:space="preserve"> o Estudios a Diseño Final o Inversión o Servicios de Consultoría, de: Puentes o Estructuras Especiales en el sector público o privado. </w:t>
            </w:r>
          </w:p>
          <w:p w14:paraId="50719191" w14:textId="77777777" w:rsidR="00027995" w:rsidRPr="00CD6A73" w:rsidRDefault="00027995" w:rsidP="00027995">
            <w:pPr>
              <w:numPr>
                <w:ilvl w:val="0"/>
                <w:numId w:val="129"/>
              </w:numPr>
              <w:jc w:val="both"/>
              <w:rPr>
                <w:rFonts w:asciiTheme="minorHAnsi" w:hAnsiTheme="minorHAnsi" w:cstheme="minorHAnsi"/>
                <w:bCs/>
                <w:sz w:val="20"/>
                <w:szCs w:val="20"/>
              </w:rPr>
            </w:pPr>
            <w:r w:rsidRPr="00CD6A73">
              <w:rPr>
                <w:rFonts w:asciiTheme="minorHAnsi" w:hAnsiTheme="minorHAnsi" w:cstheme="minorHAnsi"/>
                <w:bCs/>
                <w:sz w:val="20"/>
                <w:szCs w:val="20"/>
              </w:rPr>
              <w:t>De 4 a 6 (Estudios de Consultorías &gt; a 3 meses) que tendrá una ponderación de 2 puntos.</w:t>
            </w:r>
          </w:p>
          <w:p w14:paraId="6210EA92" w14:textId="2FEA511A" w:rsidR="00EE55E5" w:rsidRPr="00027995" w:rsidRDefault="00027995" w:rsidP="00027995">
            <w:pPr>
              <w:pStyle w:val="Default"/>
              <w:numPr>
                <w:ilvl w:val="0"/>
                <w:numId w:val="129"/>
              </w:numPr>
              <w:jc w:val="both"/>
              <w:rPr>
                <w:rFonts w:ascii="Century Gothic" w:hAnsi="Century Gothic" w:cstheme="minorHAnsi"/>
                <w:bCs/>
                <w:sz w:val="18"/>
                <w:szCs w:val="18"/>
              </w:rPr>
            </w:pPr>
            <w:r w:rsidRPr="00CD6A73">
              <w:rPr>
                <w:rFonts w:asciiTheme="minorHAnsi" w:hAnsiTheme="minorHAnsi" w:cstheme="minorHAnsi"/>
                <w:bCs/>
                <w:sz w:val="20"/>
                <w:szCs w:val="20"/>
              </w:rPr>
              <w:lastRenderedPageBreak/>
              <w:t>Mayor a 6 Consultorías que tendrá una ponderación 3 puntos.</w:t>
            </w:r>
          </w:p>
        </w:tc>
        <w:tc>
          <w:tcPr>
            <w:tcW w:w="1017" w:type="pct"/>
            <w:vAlign w:val="center"/>
          </w:tcPr>
          <w:p w14:paraId="05569877" w14:textId="404AE879" w:rsidR="00EE55E5" w:rsidRPr="0035289D" w:rsidRDefault="00EE55E5" w:rsidP="00345BCB">
            <w:pPr>
              <w:pStyle w:val="Default"/>
              <w:numPr>
                <w:ilvl w:val="0"/>
                <w:numId w:val="130"/>
              </w:numPr>
              <w:ind w:left="362" w:hanging="283"/>
              <w:jc w:val="both"/>
              <w:rPr>
                <w:rFonts w:ascii="Century Gothic" w:hAnsi="Century Gothic" w:cstheme="minorHAnsi"/>
                <w:sz w:val="18"/>
                <w:szCs w:val="18"/>
              </w:rPr>
            </w:pPr>
            <w:r w:rsidRPr="006734A9">
              <w:rPr>
                <w:rFonts w:asciiTheme="minorHAnsi" w:hAnsiTheme="minorHAnsi" w:cstheme="minorHAnsi"/>
                <w:bCs/>
                <w:sz w:val="22"/>
                <w:szCs w:val="22"/>
              </w:rPr>
              <w:lastRenderedPageBreak/>
              <w:t>3 puntos</w:t>
            </w:r>
          </w:p>
        </w:tc>
        <w:tc>
          <w:tcPr>
            <w:tcW w:w="1233" w:type="pct"/>
          </w:tcPr>
          <w:p w14:paraId="6623C400" w14:textId="77777777" w:rsidR="00EE55E5" w:rsidRPr="00166532" w:rsidRDefault="00EE55E5" w:rsidP="00EE55E5">
            <w:pPr>
              <w:jc w:val="center"/>
              <w:rPr>
                <w:rFonts w:asciiTheme="minorHAnsi" w:hAnsiTheme="minorHAnsi" w:cstheme="minorHAnsi"/>
                <w:sz w:val="22"/>
                <w:szCs w:val="22"/>
              </w:rPr>
            </w:pPr>
          </w:p>
        </w:tc>
      </w:tr>
      <w:tr w:rsidR="00027995" w:rsidRPr="00EB43A0" w14:paraId="0BC79F99" w14:textId="77777777" w:rsidTr="00485EA6">
        <w:trPr>
          <w:trHeight w:val="283"/>
        </w:trPr>
        <w:tc>
          <w:tcPr>
            <w:tcW w:w="123" w:type="pct"/>
            <w:vAlign w:val="center"/>
          </w:tcPr>
          <w:p w14:paraId="3151AF2D" w14:textId="77777777" w:rsidR="00027995" w:rsidRPr="0035289D" w:rsidRDefault="00027995" w:rsidP="00027995">
            <w:pPr>
              <w:jc w:val="center"/>
              <w:rPr>
                <w:rFonts w:ascii="Century Gothic" w:hAnsi="Century Gothic" w:cstheme="minorHAnsi"/>
                <w:color w:val="000000" w:themeColor="text1"/>
                <w:sz w:val="18"/>
                <w:szCs w:val="18"/>
              </w:rPr>
            </w:pPr>
          </w:p>
        </w:tc>
        <w:tc>
          <w:tcPr>
            <w:tcW w:w="2627" w:type="pct"/>
            <w:vAlign w:val="center"/>
          </w:tcPr>
          <w:p w14:paraId="6ADE8A9B" w14:textId="77777777" w:rsidR="00027995" w:rsidRPr="00CD6A73" w:rsidRDefault="00027995" w:rsidP="00027995">
            <w:pPr>
              <w:rPr>
                <w:rFonts w:asciiTheme="minorHAnsi" w:hAnsiTheme="minorHAnsi" w:cstheme="minorHAnsi"/>
                <w:bCs/>
                <w:sz w:val="20"/>
                <w:szCs w:val="20"/>
              </w:rPr>
            </w:pPr>
            <w:r w:rsidRPr="00CD6A73">
              <w:rPr>
                <w:rFonts w:asciiTheme="minorHAnsi" w:hAnsiTheme="minorHAnsi" w:cstheme="minorHAnsi"/>
                <w:bCs/>
                <w:sz w:val="20"/>
                <w:szCs w:val="20"/>
              </w:rPr>
              <w:t>POSTGRADO</w:t>
            </w:r>
          </w:p>
          <w:p w14:paraId="767858C3" w14:textId="77777777" w:rsidR="00027995" w:rsidRPr="00CD6A73" w:rsidRDefault="00027995" w:rsidP="00027995">
            <w:pPr>
              <w:numPr>
                <w:ilvl w:val="0"/>
                <w:numId w:val="129"/>
              </w:numPr>
              <w:jc w:val="both"/>
              <w:rPr>
                <w:rFonts w:asciiTheme="minorHAnsi" w:hAnsiTheme="minorHAnsi" w:cstheme="minorHAnsi"/>
                <w:bCs/>
                <w:sz w:val="20"/>
                <w:szCs w:val="20"/>
              </w:rPr>
            </w:pPr>
            <w:r w:rsidRPr="00CD6A73">
              <w:rPr>
                <w:rFonts w:asciiTheme="minorHAnsi" w:hAnsiTheme="minorHAnsi" w:cstheme="minorHAnsi"/>
                <w:bCs/>
                <w:sz w:val="20"/>
                <w:szCs w:val="20"/>
              </w:rPr>
              <w:t xml:space="preserve">Diplomado o Especialidad que tendrá una ponderación de1 punto por diplomado o especialidad adicional.  </w:t>
            </w:r>
          </w:p>
          <w:p w14:paraId="01F225CF" w14:textId="77777777" w:rsidR="00027995" w:rsidRPr="00CD6A73" w:rsidRDefault="00027995" w:rsidP="00027995">
            <w:pPr>
              <w:numPr>
                <w:ilvl w:val="0"/>
                <w:numId w:val="129"/>
              </w:numPr>
              <w:jc w:val="both"/>
              <w:rPr>
                <w:rFonts w:asciiTheme="minorHAnsi" w:hAnsiTheme="minorHAnsi" w:cstheme="minorHAnsi"/>
                <w:bCs/>
                <w:sz w:val="20"/>
                <w:szCs w:val="20"/>
              </w:rPr>
            </w:pPr>
            <w:r w:rsidRPr="00CD6A73">
              <w:rPr>
                <w:rFonts w:asciiTheme="minorHAnsi" w:hAnsiTheme="minorHAnsi" w:cstheme="minorHAnsi"/>
                <w:bCs/>
                <w:sz w:val="20"/>
                <w:szCs w:val="20"/>
              </w:rPr>
              <w:t>Maestría o superior que tendrá una ponderación de 3 puntos.</w:t>
            </w:r>
          </w:p>
          <w:p w14:paraId="018E4F9E" w14:textId="41A11824" w:rsidR="00027995" w:rsidRPr="0035289D" w:rsidRDefault="00027995" w:rsidP="00027995">
            <w:pPr>
              <w:jc w:val="both"/>
              <w:rPr>
                <w:rFonts w:ascii="Century Gothic" w:hAnsi="Century Gothic" w:cstheme="minorHAnsi"/>
                <w:b/>
                <w:sz w:val="18"/>
                <w:szCs w:val="18"/>
              </w:rPr>
            </w:pPr>
            <w:r w:rsidRPr="00CD6A73">
              <w:rPr>
                <w:rFonts w:asciiTheme="minorHAnsi" w:hAnsiTheme="minorHAnsi" w:cstheme="minorHAnsi"/>
                <w:bCs/>
                <w:sz w:val="20"/>
                <w:szCs w:val="20"/>
              </w:rPr>
              <w:t>En temas relacionados a: diseño de estructuras o cálculo estructural o ingeniería estructural o similares.</w:t>
            </w:r>
          </w:p>
        </w:tc>
        <w:tc>
          <w:tcPr>
            <w:tcW w:w="1017" w:type="pct"/>
          </w:tcPr>
          <w:p w14:paraId="14E5AA62" w14:textId="08293DE0" w:rsidR="00027995" w:rsidRPr="0035289D" w:rsidRDefault="00027995" w:rsidP="00027995">
            <w:pPr>
              <w:pStyle w:val="Default"/>
              <w:jc w:val="both"/>
              <w:rPr>
                <w:rFonts w:ascii="Century Gothic" w:hAnsi="Century Gothic" w:cstheme="minorHAnsi"/>
                <w:bCs/>
                <w:sz w:val="18"/>
                <w:szCs w:val="18"/>
              </w:rPr>
            </w:pPr>
          </w:p>
          <w:p w14:paraId="49C62A8C" w14:textId="313774BF" w:rsidR="00027995" w:rsidRPr="0035289D" w:rsidRDefault="00027995" w:rsidP="00027995">
            <w:pPr>
              <w:pStyle w:val="Default"/>
              <w:numPr>
                <w:ilvl w:val="0"/>
                <w:numId w:val="129"/>
              </w:numPr>
              <w:ind w:left="362" w:hanging="283"/>
              <w:jc w:val="both"/>
              <w:rPr>
                <w:rFonts w:ascii="Century Gothic" w:hAnsi="Century Gothic" w:cstheme="minorHAnsi"/>
                <w:sz w:val="18"/>
                <w:szCs w:val="18"/>
              </w:rPr>
            </w:pPr>
            <w:r w:rsidRPr="006734A9">
              <w:rPr>
                <w:rFonts w:asciiTheme="minorHAnsi" w:hAnsiTheme="minorHAnsi" w:cstheme="minorHAnsi"/>
                <w:bCs/>
                <w:sz w:val="22"/>
                <w:szCs w:val="22"/>
              </w:rPr>
              <w:t>3 puntos</w:t>
            </w:r>
          </w:p>
        </w:tc>
        <w:tc>
          <w:tcPr>
            <w:tcW w:w="1233" w:type="pct"/>
          </w:tcPr>
          <w:p w14:paraId="525B187F" w14:textId="77777777" w:rsidR="00027995" w:rsidRPr="00166532" w:rsidRDefault="00027995" w:rsidP="00027995">
            <w:pPr>
              <w:pStyle w:val="Default"/>
              <w:jc w:val="both"/>
              <w:rPr>
                <w:rFonts w:asciiTheme="minorHAnsi" w:hAnsiTheme="minorHAnsi" w:cstheme="minorHAnsi"/>
                <w:bCs/>
                <w:sz w:val="22"/>
                <w:szCs w:val="22"/>
              </w:rPr>
            </w:pPr>
          </w:p>
        </w:tc>
      </w:tr>
      <w:tr w:rsidR="00027995" w:rsidRPr="00EB43A0" w14:paraId="321AB36F" w14:textId="77777777" w:rsidTr="00485EA6">
        <w:trPr>
          <w:trHeight w:val="283"/>
        </w:trPr>
        <w:tc>
          <w:tcPr>
            <w:tcW w:w="123" w:type="pct"/>
            <w:shd w:val="clear" w:color="auto" w:fill="BDD6EE" w:themeFill="accent1" w:themeFillTint="66"/>
            <w:vAlign w:val="center"/>
          </w:tcPr>
          <w:p w14:paraId="044273CC" w14:textId="77777777" w:rsidR="00027995" w:rsidRPr="0035289D" w:rsidRDefault="00027995" w:rsidP="00027995">
            <w:pPr>
              <w:jc w:val="center"/>
              <w:rPr>
                <w:rFonts w:ascii="Century Gothic" w:hAnsi="Century Gothic" w:cstheme="minorHAnsi"/>
                <w:color w:val="000000" w:themeColor="text1"/>
                <w:sz w:val="18"/>
                <w:szCs w:val="18"/>
              </w:rPr>
            </w:pPr>
            <w:r w:rsidRPr="0035289D">
              <w:rPr>
                <w:rFonts w:ascii="Century Gothic" w:hAnsi="Century Gothic" w:cstheme="minorHAnsi"/>
                <w:b/>
                <w:bCs/>
                <w:color w:val="000000" w:themeColor="text1"/>
                <w:sz w:val="18"/>
                <w:szCs w:val="18"/>
              </w:rPr>
              <w:t>4</w:t>
            </w:r>
          </w:p>
        </w:tc>
        <w:tc>
          <w:tcPr>
            <w:tcW w:w="2627" w:type="pct"/>
            <w:shd w:val="clear" w:color="auto" w:fill="BDD6EE" w:themeFill="accent1" w:themeFillTint="66"/>
            <w:vAlign w:val="center"/>
          </w:tcPr>
          <w:p w14:paraId="046109F7" w14:textId="4A2EF6EE" w:rsidR="00027995" w:rsidRPr="0035289D" w:rsidRDefault="00027995" w:rsidP="00027995">
            <w:pPr>
              <w:rPr>
                <w:rFonts w:ascii="Century Gothic" w:hAnsi="Century Gothic" w:cstheme="minorHAnsi"/>
                <w:sz w:val="18"/>
                <w:szCs w:val="18"/>
              </w:rPr>
            </w:pPr>
            <w:r w:rsidRPr="0035289D">
              <w:rPr>
                <w:rFonts w:ascii="Century Gothic" w:hAnsi="Century Gothic" w:cstheme="minorHAnsi"/>
                <w:b/>
                <w:sz w:val="18"/>
                <w:szCs w:val="18"/>
              </w:rPr>
              <w:t>ESPECIALISTA PROYECTISTA DE ARQUITECTURA</w:t>
            </w:r>
          </w:p>
        </w:tc>
        <w:tc>
          <w:tcPr>
            <w:tcW w:w="1017" w:type="pct"/>
            <w:shd w:val="clear" w:color="auto" w:fill="BDD6EE" w:themeFill="accent1" w:themeFillTint="66"/>
            <w:vAlign w:val="center"/>
          </w:tcPr>
          <w:p w14:paraId="19C80CB1" w14:textId="77777777" w:rsidR="00027995" w:rsidRPr="0035289D" w:rsidRDefault="00027995" w:rsidP="00027995">
            <w:pPr>
              <w:jc w:val="center"/>
              <w:rPr>
                <w:rFonts w:ascii="Century Gothic" w:hAnsi="Century Gothic" w:cstheme="minorHAnsi"/>
                <w:b/>
                <w:bCs/>
                <w:sz w:val="18"/>
                <w:szCs w:val="18"/>
              </w:rPr>
            </w:pPr>
            <w:r w:rsidRPr="0035289D">
              <w:rPr>
                <w:rFonts w:ascii="Century Gothic" w:hAnsi="Century Gothic" w:cstheme="minorHAnsi"/>
                <w:b/>
                <w:bCs/>
                <w:sz w:val="18"/>
                <w:szCs w:val="18"/>
              </w:rPr>
              <w:t>5 (puntos)</w:t>
            </w:r>
          </w:p>
        </w:tc>
        <w:tc>
          <w:tcPr>
            <w:tcW w:w="1233" w:type="pct"/>
            <w:shd w:val="clear" w:color="auto" w:fill="BDD6EE" w:themeFill="accent1" w:themeFillTint="66"/>
          </w:tcPr>
          <w:p w14:paraId="2A9BB27A" w14:textId="77777777" w:rsidR="00027995" w:rsidRPr="00166532" w:rsidRDefault="00027995" w:rsidP="00027995">
            <w:pPr>
              <w:jc w:val="center"/>
              <w:rPr>
                <w:rFonts w:asciiTheme="minorHAnsi" w:hAnsiTheme="minorHAnsi" w:cstheme="minorHAnsi"/>
                <w:b/>
                <w:bCs/>
                <w:sz w:val="22"/>
                <w:szCs w:val="22"/>
              </w:rPr>
            </w:pPr>
          </w:p>
        </w:tc>
      </w:tr>
      <w:tr w:rsidR="00027995" w:rsidRPr="00EB43A0" w14:paraId="4EBCB6EF" w14:textId="77777777" w:rsidTr="00485EA6">
        <w:trPr>
          <w:trHeight w:val="283"/>
        </w:trPr>
        <w:tc>
          <w:tcPr>
            <w:tcW w:w="123" w:type="pct"/>
            <w:vAlign w:val="center"/>
          </w:tcPr>
          <w:p w14:paraId="45627D3E" w14:textId="77777777" w:rsidR="00027995" w:rsidRPr="0035289D" w:rsidRDefault="00027995" w:rsidP="00027995">
            <w:pPr>
              <w:jc w:val="center"/>
              <w:rPr>
                <w:rFonts w:ascii="Century Gothic" w:hAnsi="Century Gothic" w:cstheme="minorHAnsi"/>
                <w:sz w:val="18"/>
                <w:szCs w:val="18"/>
              </w:rPr>
            </w:pPr>
          </w:p>
        </w:tc>
        <w:tc>
          <w:tcPr>
            <w:tcW w:w="2627" w:type="pct"/>
            <w:vAlign w:val="center"/>
          </w:tcPr>
          <w:p w14:paraId="7D669A4F" w14:textId="77777777" w:rsidR="00027995" w:rsidRPr="00CD6A73" w:rsidRDefault="00027995" w:rsidP="00027995">
            <w:pPr>
              <w:autoSpaceDE w:val="0"/>
              <w:autoSpaceDN w:val="0"/>
              <w:adjustRightInd w:val="0"/>
              <w:ind w:left="7" w:right="114"/>
              <w:jc w:val="both"/>
              <w:rPr>
                <w:rFonts w:asciiTheme="minorHAnsi" w:eastAsia="Calibri" w:hAnsiTheme="minorHAnsi" w:cstheme="minorHAnsi"/>
                <w:sz w:val="20"/>
                <w:szCs w:val="20"/>
                <w:lang w:eastAsia="en-US"/>
              </w:rPr>
            </w:pPr>
            <w:r w:rsidRPr="00CD6A73">
              <w:rPr>
                <w:rFonts w:asciiTheme="minorHAnsi" w:eastAsia="Calibri" w:hAnsiTheme="minorHAnsi" w:cstheme="minorHAnsi"/>
                <w:sz w:val="20"/>
                <w:szCs w:val="20"/>
              </w:rPr>
              <w:t>Experiencia específica c</w:t>
            </w:r>
            <w:r w:rsidRPr="00CD6A73">
              <w:rPr>
                <w:rFonts w:asciiTheme="minorHAnsi" w:eastAsia="Calibri" w:hAnsiTheme="minorHAnsi" w:cstheme="minorHAnsi"/>
                <w:sz w:val="20"/>
                <w:szCs w:val="20"/>
                <w:lang w:eastAsia="en-US"/>
              </w:rPr>
              <w:t xml:space="preserve">omo Especialista o profesional o Supervisión proyectista de arquitectura o similares relacionados a proyectos en: Estudios de </w:t>
            </w:r>
            <w:proofErr w:type="spellStart"/>
            <w:r w:rsidRPr="00CD6A73">
              <w:rPr>
                <w:rFonts w:asciiTheme="minorHAnsi" w:eastAsia="Calibri" w:hAnsiTheme="minorHAnsi" w:cstheme="minorHAnsi"/>
                <w:sz w:val="20"/>
                <w:szCs w:val="20"/>
                <w:lang w:eastAsia="en-US"/>
              </w:rPr>
              <w:t>Preinversión</w:t>
            </w:r>
            <w:proofErr w:type="spellEnd"/>
            <w:r w:rsidRPr="00CD6A73">
              <w:rPr>
                <w:rFonts w:asciiTheme="minorHAnsi" w:eastAsia="Calibri" w:hAnsiTheme="minorHAnsi" w:cstheme="minorHAnsi"/>
                <w:sz w:val="20"/>
                <w:szCs w:val="20"/>
                <w:lang w:eastAsia="en-US"/>
              </w:rPr>
              <w:t xml:space="preserve"> o Estudios a Diseño Final o Inversión o Servicios de Consultoría</w:t>
            </w:r>
            <w:r w:rsidRPr="00CD6A73">
              <w:rPr>
                <w:rFonts w:asciiTheme="minorHAnsi" w:hAnsiTheme="minorHAnsi" w:cstheme="minorHAnsi"/>
                <w:sz w:val="20"/>
                <w:szCs w:val="20"/>
              </w:rPr>
              <w:t xml:space="preserve"> </w:t>
            </w:r>
            <w:r w:rsidRPr="00CD6A73">
              <w:rPr>
                <w:rFonts w:asciiTheme="minorHAnsi" w:eastAsia="Calibri" w:hAnsiTheme="minorHAnsi" w:cstheme="minorHAnsi"/>
                <w:sz w:val="20"/>
                <w:szCs w:val="20"/>
                <w:lang w:eastAsia="en-US"/>
              </w:rPr>
              <w:t xml:space="preserve">en proyectos arquitectónicos relacionados a equipamientos urbanos o edificios público o privados de oficinas, comercio o servicios terciarios de escala distrital, </w:t>
            </w:r>
            <w:proofErr w:type="spellStart"/>
            <w:r w:rsidRPr="00CD6A73">
              <w:rPr>
                <w:rFonts w:asciiTheme="minorHAnsi" w:eastAsia="Calibri" w:hAnsiTheme="minorHAnsi" w:cstheme="minorHAnsi"/>
                <w:sz w:val="20"/>
                <w:szCs w:val="20"/>
                <w:lang w:eastAsia="en-US"/>
              </w:rPr>
              <w:t>macrourbana</w:t>
            </w:r>
            <w:proofErr w:type="spellEnd"/>
            <w:r w:rsidRPr="00CD6A73">
              <w:rPr>
                <w:rFonts w:asciiTheme="minorHAnsi" w:eastAsia="Calibri" w:hAnsiTheme="minorHAnsi" w:cstheme="minorHAnsi"/>
                <w:sz w:val="20"/>
                <w:szCs w:val="20"/>
                <w:lang w:eastAsia="en-US"/>
              </w:rPr>
              <w:t xml:space="preserve"> o metropolitana en el sector público o privado.</w:t>
            </w:r>
          </w:p>
          <w:p w14:paraId="643ACDFF" w14:textId="77777777" w:rsidR="00027995" w:rsidRPr="00CD6A73" w:rsidRDefault="00027995" w:rsidP="00027995">
            <w:pPr>
              <w:numPr>
                <w:ilvl w:val="0"/>
                <w:numId w:val="129"/>
              </w:numPr>
              <w:jc w:val="both"/>
              <w:rPr>
                <w:rFonts w:asciiTheme="minorHAnsi" w:hAnsiTheme="minorHAnsi" w:cstheme="minorHAnsi"/>
                <w:bCs/>
                <w:sz w:val="20"/>
                <w:szCs w:val="20"/>
              </w:rPr>
            </w:pPr>
            <w:r w:rsidRPr="00CD6A73">
              <w:rPr>
                <w:rFonts w:asciiTheme="minorHAnsi" w:hAnsiTheme="minorHAnsi" w:cstheme="minorHAnsi"/>
                <w:bCs/>
                <w:sz w:val="20"/>
                <w:szCs w:val="20"/>
              </w:rPr>
              <w:t>De 4 a 6 (Estudios de Consultorías &gt; a 3 meses) que tendrá una ponderación de 1 punto.</w:t>
            </w:r>
          </w:p>
          <w:p w14:paraId="36A3DB8D" w14:textId="3EFD8EDF" w:rsidR="00027995" w:rsidRPr="0035289D" w:rsidRDefault="00027995" w:rsidP="00027995">
            <w:pPr>
              <w:pStyle w:val="Default"/>
              <w:numPr>
                <w:ilvl w:val="0"/>
                <w:numId w:val="129"/>
              </w:numPr>
              <w:ind w:right="162"/>
              <w:jc w:val="both"/>
              <w:rPr>
                <w:rFonts w:ascii="Century Gothic" w:hAnsi="Century Gothic" w:cstheme="minorHAnsi"/>
                <w:sz w:val="18"/>
                <w:szCs w:val="18"/>
              </w:rPr>
            </w:pPr>
            <w:r w:rsidRPr="00CD6A73">
              <w:rPr>
                <w:rFonts w:asciiTheme="minorHAnsi" w:hAnsiTheme="minorHAnsi" w:cstheme="minorHAnsi"/>
                <w:bCs/>
                <w:sz w:val="20"/>
                <w:szCs w:val="20"/>
              </w:rPr>
              <w:t>Mayor a 6 que tendrá una ponderación de 2 puntos.</w:t>
            </w:r>
          </w:p>
        </w:tc>
        <w:tc>
          <w:tcPr>
            <w:tcW w:w="1017" w:type="pct"/>
            <w:vAlign w:val="center"/>
          </w:tcPr>
          <w:p w14:paraId="472A9394" w14:textId="77777777" w:rsidR="00027995" w:rsidRPr="0035289D" w:rsidRDefault="00027995" w:rsidP="00027995">
            <w:pPr>
              <w:pStyle w:val="Default"/>
              <w:ind w:left="299"/>
              <w:jc w:val="both"/>
              <w:rPr>
                <w:rFonts w:ascii="Century Gothic" w:hAnsi="Century Gothic" w:cstheme="minorHAnsi"/>
                <w:bCs/>
                <w:sz w:val="18"/>
                <w:szCs w:val="18"/>
              </w:rPr>
            </w:pPr>
          </w:p>
          <w:p w14:paraId="476C690F" w14:textId="77777777" w:rsidR="00027995" w:rsidRPr="0035289D" w:rsidRDefault="00027995" w:rsidP="00027995">
            <w:pPr>
              <w:pStyle w:val="Default"/>
              <w:ind w:left="299"/>
              <w:jc w:val="both"/>
              <w:rPr>
                <w:rFonts w:ascii="Century Gothic" w:hAnsi="Century Gothic" w:cstheme="minorHAnsi"/>
                <w:bCs/>
                <w:sz w:val="18"/>
                <w:szCs w:val="18"/>
              </w:rPr>
            </w:pPr>
          </w:p>
          <w:p w14:paraId="25074B8D" w14:textId="60013AC9" w:rsidR="00027995" w:rsidRPr="0035289D" w:rsidRDefault="00027995" w:rsidP="00027995">
            <w:pPr>
              <w:pStyle w:val="Default"/>
              <w:ind w:left="299"/>
              <w:jc w:val="both"/>
              <w:rPr>
                <w:rFonts w:ascii="Century Gothic" w:hAnsi="Century Gothic" w:cstheme="minorHAnsi"/>
                <w:bCs/>
                <w:sz w:val="18"/>
                <w:szCs w:val="18"/>
              </w:rPr>
            </w:pPr>
          </w:p>
          <w:p w14:paraId="23EA37AA" w14:textId="77777777" w:rsidR="00027995" w:rsidRPr="0035289D" w:rsidRDefault="00027995" w:rsidP="00027995">
            <w:pPr>
              <w:pStyle w:val="Default"/>
              <w:numPr>
                <w:ilvl w:val="0"/>
                <w:numId w:val="129"/>
              </w:numPr>
              <w:ind w:left="299" w:hanging="284"/>
              <w:jc w:val="both"/>
              <w:rPr>
                <w:rFonts w:ascii="Century Gothic" w:hAnsi="Century Gothic" w:cstheme="minorHAnsi"/>
                <w:sz w:val="18"/>
                <w:szCs w:val="18"/>
              </w:rPr>
            </w:pPr>
            <w:r w:rsidRPr="0035289D">
              <w:rPr>
                <w:rFonts w:ascii="Century Gothic" w:hAnsi="Century Gothic" w:cstheme="minorHAnsi"/>
                <w:bCs/>
                <w:sz w:val="18"/>
                <w:szCs w:val="18"/>
              </w:rPr>
              <w:t>2 puntos</w:t>
            </w:r>
          </w:p>
        </w:tc>
        <w:tc>
          <w:tcPr>
            <w:tcW w:w="1233" w:type="pct"/>
          </w:tcPr>
          <w:p w14:paraId="6B664D9F" w14:textId="77777777" w:rsidR="00027995" w:rsidRPr="00166532" w:rsidRDefault="00027995" w:rsidP="00027995">
            <w:pPr>
              <w:pStyle w:val="Default"/>
              <w:ind w:left="299"/>
              <w:jc w:val="both"/>
              <w:rPr>
                <w:rFonts w:asciiTheme="minorHAnsi" w:hAnsiTheme="minorHAnsi" w:cstheme="minorHAnsi"/>
                <w:bCs/>
                <w:sz w:val="22"/>
                <w:szCs w:val="22"/>
              </w:rPr>
            </w:pPr>
          </w:p>
        </w:tc>
      </w:tr>
      <w:tr w:rsidR="00027995" w:rsidRPr="00EB43A0" w14:paraId="061264FE" w14:textId="77777777" w:rsidTr="00485EA6">
        <w:trPr>
          <w:trHeight w:val="283"/>
        </w:trPr>
        <w:tc>
          <w:tcPr>
            <w:tcW w:w="123" w:type="pct"/>
            <w:vAlign w:val="center"/>
          </w:tcPr>
          <w:p w14:paraId="38C2D780" w14:textId="77777777" w:rsidR="00027995" w:rsidRPr="0035289D" w:rsidRDefault="00027995" w:rsidP="00027995">
            <w:pPr>
              <w:jc w:val="center"/>
              <w:rPr>
                <w:rFonts w:ascii="Century Gothic" w:hAnsi="Century Gothic" w:cstheme="minorHAnsi"/>
                <w:sz w:val="18"/>
                <w:szCs w:val="18"/>
              </w:rPr>
            </w:pPr>
          </w:p>
        </w:tc>
        <w:tc>
          <w:tcPr>
            <w:tcW w:w="2627" w:type="pct"/>
            <w:vAlign w:val="center"/>
          </w:tcPr>
          <w:p w14:paraId="3ED1B3D8" w14:textId="77777777" w:rsidR="00027995" w:rsidRPr="00CD6A73" w:rsidRDefault="00027995" w:rsidP="00027995">
            <w:pPr>
              <w:jc w:val="both"/>
              <w:rPr>
                <w:rFonts w:asciiTheme="minorHAnsi" w:hAnsiTheme="minorHAnsi" w:cstheme="minorHAnsi"/>
                <w:bCs/>
                <w:sz w:val="20"/>
                <w:szCs w:val="20"/>
              </w:rPr>
            </w:pPr>
            <w:r w:rsidRPr="00CD6A73">
              <w:rPr>
                <w:rFonts w:asciiTheme="minorHAnsi" w:hAnsiTheme="minorHAnsi" w:cstheme="minorHAnsi"/>
                <w:bCs/>
                <w:sz w:val="20"/>
                <w:szCs w:val="20"/>
              </w:rPr>
              <w:t>POSTGRADO</w:t>
            </w:r>
          </w:p>
          <w:p w14:paraId="0DED3738" w14:textId="77777777" w:rsidR="00027995" w:rsidRPr="00CD6A73" w:rsidRDefault="00027995" w:rsidP="00027995">
            <w:pPr>
              <w:numPr>
                <w:ilvl w:val="0"/>
                <w:numId w:val="129"/>
              </w:numPr>
              <w:jc w:val="both"/>
              <w:rPr>
                <w:rFonts w:asciiTheme="minorHAnsi" w:hAnsiTheme="minorHAnsi" w:cstheme="minorHAnsi"/>
                <w:bCs/>
                <w:sz w:val="20"/>
                <w:szCs w:val="20"/>
              </w:rPr>
            </w:pPr>
            <w:r w:rsidRPr="00CD6A73">
              <w:rPr>
                <w:rFonts w:asciiTheme="minorHAnsi" w:hAnsiTheme="minorHAnsi" w:cstheme="minorHAnsi"/>
                <w:bCs/>
                <w:sz w:val="20"/>
                <w:szCs w:val="20"/>
              </w:rPr>
              <w:t xml:space="preserve">Diplomado o Especialidad que tendrá una ponderación de1 punto por diplomado o especialidad adicional.  </w:t>
            </w:r>
          </w:p>
          <w:p w14:paraId="606C1956" w14:textId="77777777" w:rsidR="00027995" w:rsidRPr="00CD6A73" w:rsidRDefault="00027995" w:rsidP="00027995">
            <w:pPr>
              <w:numPr>
                <w:ilvl w:val="0"/>
                <w:numId w:val="129"/>
              </w:numPr>
              <w:jc w:val="both"/>
              <w:rPr>
                <w:rFonts w:asciiTheme="minorHAnsi" w:hAnsiTheme="minorHAnsi" w:cstheme="minorHAnsi"/>
                <w:bCs/>
                <w:sz w:val="20"/>
                <w:szCs w:val="20"/>
              </w:rPr>
            </w:pPr>
            <w:r w:rsidRPr="00CD6A73">
              <w:rPr>
                <w:rFonts w:asciiTheme="minorHAnsi" w:hAnsiTheme="minorHAnsi" w:cstheme="minorHAnsi"/>
                <w:bCs/>
                <w:sz w:val="20"/>
                <w:szCs w:val="20"/>
              </w:rPr>
              <w:t>Maestría o superior que tendrá una ponderación de 3 puntos.</w:t>
            </w:r>
          </w:p>
          <w:p w14:paraId="50BD1A8C" w14:textId="2E14E8B6" w:rsidR="00027995" w:rsidRPr="0035289D" w:rsidRDefault="00027995" w:rsidP="00027995">
            <w:pPr>
              <w:ind w:right="162"/>
              <w:jc w:val="both"/>
              <w:rPr>
                <w:rFonts w:ascii="Century Gothic" w:hAnsi="Century Gothic" w:cstheme="minorHAnsi"/>
                <w:sz w:val="18"/>
                <w:szCs w:val="18"/>
              </w:rPr>
            </w:pPr>
            <w:r w:rsidRPr="00CD6A73">
              <w:rPr>
                <w:rFonts w:asciiTheme="minorHAnsi" w:hAnsiTheme="minorHAnsi" w:cstheme="minorHAnsi"/>
                <w:bCs/>
                <w:sz w:val="20"/>
                <w:szCs w:val="20"/>
              </w:rPr>
              <w:t>Relacionados a: Diseño Arquitectónico o Gerencia de la construcción o relacionados a la especialidad.</w:t>
            </w:r>
          </w:p>
        </w:tc>
        <w:tc>
          <w:tcPr>
            <w:tcW w:w="1017" w:type="pct"/>
          </w:tcPr>
          <w:p w14:paraId="01B051DE" w14:textId="77777777" w:rsidR="00027995" w:rsidRPr="0035289D" w:rsidRDefault="00027995" w:rsidP="00027995">
            <w:pPr>
              <w:pStyle w:val="Default"/>
              <w:ind w:left="299"/>
              <w:jc w:val="both"/>
              <w:rPr>
                <w:rFonts w:ascii="Century Gothic" w:hAnsi="Century Gothic" w:cstheme="minorHAnsi"/>
                <w:bCs/>
                <w:sz w:val="18"/>
                <w:szCs w:val="18"/>
              </w:rPr>
            </w:pPr>
          </w:p>
          <w:p w14:paraId="64415F6E" w14:textId="77777777" w:rsidR="00027995" w:rsidRPr="0035289D" w:rsidRDefault="00027995" w:rsidP="00027995">
            <w:pPr>
              <w:pStyle w:val="Default"/>
              <w:ind w:left="299"/>
              <w:jc w:val="both"/>
              <w:rPr>
                <w:rFonts w:ascii="Century Gothic" w:hAnsi="Century Gothic" w:cstheme="minorHAnsi"/>
                <w:bCs/>
                <w:sz w:val="18"/>
                <w:szCs w:val="18"/>
              </w:rPr>
            </w:pPr>
          </w:p>
          <w:p w14:paraId="3AF6D821" w14:textId="77777777" w:rsidR="00027995" w:rsidRPr="0035289D" w:rsidRDefault="00027995" w:rsidP="00027995">
            <w:pPr>
              <w:pStyle w:val="Default"/>
              <w:ind w:left="299"/>
              <w:jc w:val="both"/>
              <w:rPr>
                <w:rFonts w:ascii="Century Gothic" w:hAnsi="Century Gothic" w:cstheme="minorHAnsi"/>
                <w:bCs/>
                <w:sz w:val="18"/>
                <w:szCs w:val="18"/>
              </w:rPr>
            </w:pPr>
          </w:p>
          <w:p w14:paraId="449FDE1D" w14:textId="77777777" w:rsidR="00027995" w:rsidRPr="0035289D" w:rsidRDefault="00027995" w:rsidP="00027995">
            <w:pPr>
              <w:pStyle w:val="Default"/>
              <w:numPr>
                <w:ilvl w:val="0"/>
                <w:numId w:val="129"/>
              </w:numPr>
              <w:ind w:left="299" w:hanging="284"/>
              <w:jc w:val="both"/>
              <w:rPr>
                <w:rFonts w:ascii="Century Gothic" w:hAnsi="Century Gothic" w:cstheme="minorHAnsi"/>
                <w:sz w:val="18"/>
                <w:szCs w:val="18"/>
              </w:rPr>
            </w:pPr>
            <w:r w:rsidRPr="0035289D">
              <w:rPr>
                <w:rFonts w:ascii="Century Gothic" w:hAnsi="Century Gothic" w:cstheme="minorHAnsi"/>
                <w:bCs/>
                <w:sz w:val="18"/>
                <w:szCs w:val="18"/>
              </w:rPr>
              <w:t>3 puntos</w:t>
            </w:r>
          </w:p>
        </w:tc>
        <w:tc>
          <w:tcPr>
            <w:tcW w:w="1233" w:type="pct"/>
          </w:tcPr>
          <w:p w14:paraId="4418CA36" w14:textId="77777777" w:rsidR="00027995" w:rsidRPr="00166532" w:rsidRDefault="00027995" w:rsidP="00027995">
            <w:pPr>
              <w:pStyle w:val="Default"/>
              <w:ind w:left="299"/>
              <w:jc w:val="both"/>
              <w:rPr>
                <w:rFonts w:asciiTheme="minorHAnsi" w:hAnsiTheme="minorHAnsi" w:cstheme="minorHAnsi"/>
                <w:bCs/>
                <w:sz w:val="22"/>
                <w:szCs w:val="22"/>
              </w:rPr>
            </w:pPr>
          </w:p>
        </w:tc>
      </w:tr>
      <w:tr w:rsidR="00027995" w:rsidRPr="00EB43A0" w14:paraId="0DA20C2C" w14:textId="77777777" w:rsidTr="00485EA6">
        <w:trPr>
          <w:trHeight w:val="283"/>
        </w:trPr>
        <w:tc>
          <w:tcPr>
            <w:tcW w:w="123" w:type="pct"/>
            <w:shd w:val="clear" w:color="auto" w:fill="BDD6EE" w:themeFill="accent1" w:themeFillTint="66"/>
            <w:vAlign w:val="center"/>
          </w:tcPr>
          <w:p w14:paraId="0AB922EB" w14:textId="77777777" w:rsidR="00027995" w:rsidRPr="0035289D" w:rsidRDefault="00027995" w:rsidP="00027995">
            <w:pPr>
              <w:jc w:val="center"/>
              <w:rPr>
                <w:rFonts w:ascii="Century Gothic" w:hAnsi="Century Gothic" w:cstheme="minorHAnsi"/>
                <w:color w:val="000000" w:themeColor="text1"/>
                <w:sz w:val="18"/>
                <w:szCs w:val="18"/>
              </w:rPr>
            </w:pPr>
            <w:r w:rsidRPr="0035289D">
              <w:rPr>
                <w:rFonts w:ascii="Century Gothic" w:hAnsi="Century Gothic" w:cstheme="minorHAnsi"/>
                <w:b/>
                <w:bCs/>
                <w:color w:val="000000" w:themeColor="text1"/>
                <w:sz w:val="18"/>
                <w:szCs w:val="18"/>
              </w:rPr>
              <w:t>5</w:t>
            </w:r>
          </w:p>
        </w:tc>
        <w:tc>
          <w:tcPr>
            <w:tcW w:w="2627" w:type="pct"/>
            <w:shd w:val="clear" w:color="auto" w:fill="BDD6EE" w:themeFill="accent1" w:themeFillTint="66"/>
            <w:vAlign w:val="center"/>
          </w:tcPr>
          <w:p w14:paraId="7B7D3F26" w14:textId="605B3E54" w:rsidR="00027995" w:rsidRPr="0035289D" w:rsidRDefault="00027995" w:rsidP="00027995">
            <w:pPr>
              <w:ind w:right="162"/>
              <w:jc w:val="both"/>
              <w:rPr>
                <w:rFonts w:ascii="Century Gothic" w:hAnsi="Century Gothic" w:cstheme="minorHAnsi"/>
                <w:b/>
                <w:bCs/>
                <w:color w:val="000000" w:themeColor="text1"/>
                <w:sz w:val="18"/>
                <w:szCs w:val="18"/>
              </w:rPr>
            </w:pPr>
            <w:r w:rsidRPr="006C6238">
              <w:rPr>
                <w:rFonts w:asciiTheme="minorHAnsi" w:hAnsiTheme="minorHAnsi" w:cstheme="minorHAnsi"/>
                <w:b/>
                <w:bCs/>
                <w:color w:val="000000" w:themeColor="text1"/>
                <w:sz w:val="22"/>
                <w:szCs w:val="22"/>
              </w:rPr>
              <w:t>ESPECIALISTA EN REDES</w:t>
            </w:r>
          </w:p>
        </w:tc>
        <w:tc>
          <w:tcPr>
            <w:tcW w:w="1017" w:type="pct"/>
            <w:shd w:val="clear" w:color="auto" w:fill="BDD6EE" w:themeFill="accent1" w:themeFillTint="66"/>
            <w:vAlign w:val="center"/>
          </w:tcPr>
          <w:p w14:paraId="0EEC9456" w14:textId="77777777" w:rsidR="00027995" w:rsidRPr="0035289D" w:rsidRDefault="00027995" w:rsidP="00027995">
            <w:pPr>
              <w:jc w:val="center"/>
              <w:rPr>
                <w:rFonts w:ascii="Century Gothic" w:hAnsi="Century Gothic" w:cstheme="minorHAnsi"/>
                <w:b/>
                <w:bCs/>
                <w:sz w:val="18"/>
                <w:szCs w:val="18"/>
              </w:rPr>
            </w:pPr>
            <w:r w:rsidRPr="0035289D">
              <w:rPr>
                <w:rFonts w:ascii="Century Gothic" w:hAnsi="Century Gothic" w:cstheme="minorHAnsi"/>
                <w:b/>
                <w:bCs/>
                <w:sz w:val="18"/>
                <w:szCs w:val="18"/>
              </w:rPr>
              <w:t>4 (puntos)</w:t>
            </w:r>
          </w:p>
        </w:tc>
        <w:tc>
          <w:tcPr>
            <w:tcW w:w="1233" w:type="pct"/>
            <w:shd w:val="clear" w:color="auto" w:fill="BDD6EE" w:themeFill="accent1" w:themeFillTint="66"/>
          </w:tcPr>
          <w:p w14:paraId="250360B7" w14:textId="77777777" w:rsidR="00027995" w:rsidRPr="00166532" w:rsidRDefault="00027995" w:rsidP="00027995">
            <w:pPr>
              <w:jc w:val="center"/>
              <w:rPr>
                <w:rFonts w:asciiTheme="minorHAnsi" w:hAnsiTheme="minorHAnsi" w:cstheme="minorHAnsi"/>
                <w:b/>
                <w:bCs/>
                <w:sz w:val="22"/>
                <w:szCs w:val="22"/>
              </w:rPr>
            </w:pPr>
          </w:p>
        </w:tc>
      </w:tr>
      <w:tr w:rsidR="00027995" w:rsidRPr="00EB43A0" w14:paraId="4C3A4111" w14:textId="77777777" w:rsidTr="00485EA6">
        <w:trPr>
          <w:trHeight w:val="283"/>
        </w:trPr>
        <w:tc>
          <w:tcPr>
            <w:tcW w:w="123" w:type="pct"/>
            <w:vAlign w:val="center"/>
          </w:tcPr>
          <w:p w14:paraId="1CB9B699" w14:textId="77777777" w:rsidR="00027995" w:rsidRPr="0035289D" w:rsidRDefault="00027995" w:rsidP="00027995">
            <w:pPr>
              <w:jc w:val="center"/>
              <w:rPr>
                <w:rFonts w:ascii="Century Gothic" w:hAnsi="Century Gothic" w:cstheme="minorHAnsi"/>
                <w:sz w:val="18"/>
                <w:szCs w:val="18"/>
              </w:rPr>
            </w:pPr>
          </w:p>
        </w:tc>
        <w:tc>
          <w:tcPr>
            <w:tcW w:w="2627" w:type="pct"/>
            <w:vAlign w:val="center"/>
          </w:tcPr>
          <w:p w14:paraId="509E8A30" w14:textId="77777777" w:rsidR="00FD2765" w:rsidRPr="00CD6A73" w:rsidRDefault="00FD2765" w:rsidP="00FD2765">
            <w:pPr>
              <w:jc w:val="both"/>
              <w:rPr>
                <w:rFonts w:asciiTheme="minorHAnsi" w:hAnsiTheme="minorHAnsi" w:cstheme="minorHAnsi"/>
                <w:bCs/>
                <w:sz w:val="20"/>
                <w:szCs w:val="20"/>
              </w:rPr>
            </w:pPr>
            <w:r w:rsidRPr="00CD6A73">
              <w:rPr>
                <w:rFonts w:asciiTheme="minorHAnsi" w:eastAsia="Calibri" w:hAnsiTheme="minorHAnsi" w:cstheme="minorHAnsi"/>
                <w:sz w:val="20"/>
                <w:szCs w:val="20"/>
              </w:rPr>
              <w:t xml:space="preserve">Experiencia específica como </w:t>
            </w:r>
            <w:r w:rsidRPr="00CD6A73">
              <w:rPr>
                <w:rFonts w:asciiTheme="minorHAnsi" w:eastAsia="Calibri" w:hAnsiTheme="minorHAnsi" w:cstheme="minorHAnsi"/>
                <w:sz w:val="20"/>
                <w:szCs w:val="20"/>
                <w:lang w:eastAsia="en-US"/>
              </w:rPr>
              <w:t xml:space="preserve">especialista o profesional o Supervisión en Redes o Eléctrico o Electrónico relacionados a proyectos en: Estudios de </w:t>
            </w:r>
            <w:proofErr w:type="spellStart"/>
            <w:r w:rsidRPr="00CD6A73">
              <w:rPr>
                <w:rFonts w:asciiTheme="minorHAnsi" w:eastAsia="Calibri" w:hAnsiTheme="minorHAnsi" w:cstheme="minorHAnsi"/>
                <w:sz w:val="20"/>
                <w:szCs w:val="20"/>
                <w:lang w:eastAsia="en-US"/>
              </w:rPr>
              <w:t>Preinversión</w:t>
            </w:r>
            <w:proofErr w:type="spellEnd"/>
            <w:r w:rsidRPr="00CD6A73">
              <w:rPr>
                <w:rFonts w:asciiTheme="minorHAnsi" w:eastAsia="Calibri" w:hAnsiTheme="minorHAnsi" w:cstheme="minorHAnsi"/>
                <w:sz w:val="20"/>
                <w:szCs w:val="20"/>
                <w:lang w:eastAsia="en-US"/>
              </w:rPr>
              <w:t xml:space="preserve"> o Estudios a Diseño Final o Inversión o Servicios de Consultoría, de: Sistemas Eléctricos en el sector público o privado.</w:t>
            </w:r>
          </w:p>
          <w:p w14:paraId="6D284301" w14:textId="77777777" w:rsidR="00FD2765" w:rsidRPr="00CD6A73" w:rsidRDefault="00FD2765" w:rsidP="00FD2765">
            <w:pPr>
              <w:numPr>
                <w:ilvl w:val="0"/>
                <w:numId w:val="129"/>
              </w:numPr>
              <w:jc w:val="both"/>
              <w:rPr>
                <w:rFonts w:asciiTheme="minorHAnsi" w:hAnsiTheme="minorHAnsi" w:cstheme="minorHAnsi"/>
                <w:bCs/>
                <w:sz w:val="20"/>
                <w:szCs w:val="20"/>
              </w:rPr>
            </w:pPr>
            <w:r w:rsidRPr="00CD6A73">
              <w:rPr>
                <w:rFonts w:asciiTheme="minorHAnsi" w:hAnsiTheme="minorHAnsi" w:cstheme="minorHAnsi"/>
                <w:bCs/>
                <w:sz w:val="20"/>
                <w:szCs w:val="20"/>
              </w:rPr>
              <w:t xml:space="preserve">De 4 a 6 (Estudios de Consultorías &gt; 3 meses) que tendrá una ponderación de 1 punto. </w:t>
            </w:r>
          </w:p>
          <w:p w14:paraId="1B9ED16B" w14:textId="3C9F68F6" w:rsidR="00027995" w:rsidRPr="0035289D" w:rsidRDefault="00FD2765" w:rsidP="00FD2765">
            <w:pPr>
              <w:pStyle w:val="Default"/>
              <w:numPr>
                <w:ilvl w:val="0"/>
                <w:numId w:val="129"/>
              </w:numPr>
              <w:jc w:val="both"/>
              <w:rPr>
                <w:rFonts w:ascii="Century Gothic" w:hAnsi="Century Gothic" w:cstheme="minorHAnsi"/>
                <w:bCs/>
                <w:sz w:val="18"/>
                <w:szCs w:val="18"/>
              </w:rPr>
            </w:pPr>
            <w:r w:rsidRPr="00CD6A73">
              <w:rPr>
                <w:rFonts w:asciiTheme="minorHAnsi" w:hAnsiTheme="minorHAnsi" w:cstheme="minorHAnsi"/>
                <w:bCs/>
                <w:sz w:val="20"/>
                <w:szCs w:val="20"/>
              </w:rPr>
              <w:t>Mayor a 6 que tendrá una ponderación de 2 puntos.</w:t>
            </w:r>
          </w:p>
        </w:tc>
        <w:tc>
          <w:tcPr>
            <w:tcW w:w="1017" w:type="pct"/>
            <w:vAlign w:val="center"/>
          </w:tcPr>
          <w:p w14:paraId="36D4B470" w14:textId="77777777" w:rsidR="00027995" w:rsidRPr="0035289D" w:rsidRDefault="00027995" w:rsidP="00027995">
            <w:pPr>
              <w:jc w:val="center"/>
              <w:rPr>
                <w:rFonts w:ascii="Century Gothic" w:hAnsi="Century Gothic" w:cstheme="minorHAnsi"/>
                <w:sz w:val="18"/>
                <w:szCs w:val="18"/>
              </w:rPr>
            </w:pPr>
          </w:p>
          <w:p w14:paraId="191AF9DE" w14:textId="77777777" w:rsidR="00027995" w:rsidRPr="0035289D" w:rsidRDefault="00027995" w:rsidP="00027995">
            <w:pPr>
              <w:jc w:val="center"/>
              <w:rPr>
                <w:rFonts w:ascii="Century Gothic" w:hAnsi="Century Gothic" w:cstheme="minorHAnsi"/>
                <w:sz w:val="18"/>
                <w:szCs w:val="18"/>
              </w:rPr>
            </w:pPr>
          </w:p>
          <w:p w14:paraId="3AF07092" w14:textId="77777777" w:rsidR="00027995" w:rsidRPr="0035289D" w:rsidRDefault="00027995" w:rsidP="00027995">
            <w:pPr>
              <w:jc w:val="center"/>
              <w:rPr>
                <w:rFonts w:ascii="Century Gothic" w:hAnsi="Century Gothic" w:cstheme="minorHAnsi"/>
                <w:sz w:val="18"/>
                <w:szCs w:val="18"/>
              </w:rPr>
            </w:pPr>
          </w:p>
          <w:p w14:paraId="5B36C68D" w14:textId="77777777" w:rsidR="00027995" w:rsidRPr="0035289D" w:rsidRDefault="00027995" w:rsidP="00027995">
            <w:pPr>
              <w:pStyle w:val="Default"/>
              <w:numPr>
                <w:ilvl w:val="0"/>
                <w:numId w:val="129"/>
              </w:numPr>
              <w:ind w:left="299" w:hanging="284"/>
              <w:jc w:val="both"/>
              <w:rPr>
                <w:rFonts w:ascii="Century Gothic" w:hAnsi="Century Gothic" w:cstheme="minorHAnsi"/>
                <w:sz w:val="18"/>
                <w:szCs w:val="18"/>
              </w:rPr>
            </w:pPr>
            <w:r w:rsidRPr="0035289D">
              <w:rPr>
                <w:rFonts w:ascii="Century Gothic" w:hAnsi="Century Gothic" w:cstheme="minorHAnsi"/>
                <w:bCs/>
                <w:sz w:val="18"/>
                <w:szCs w:val="18"/>
              </w:rPr>
              <w:t>2 puntos</w:t>
            </w:r>
          </w:p>
        </w:tc>
        <w:tc>
          <w:tcPr>
            <w:tcW w:w="1233" w:type="pct"/>
          </w:tcPr>
          <w:p w14:paraId="5F6BF8F2" w14:textId="77777777" w:rsidR="00027995" w:rsidRPr="00166532" w:rsidRDefault="00027995" w:rsidP="00027995">
            <w:pPr>
              <w:jc w:val="center"/>
              <w:rPr>
                <w:rFonts w:asciiTheme="minorHAnsi" w:hAnsiTheme="minorHAnsi" w:cstheme="minorHAnsi"/>
                <w:sz w:val="22"/>
                <w:szCs w:val="22"/>
              </w:rPr>
            </w:pPr>
          </w:p>
        </w:tc>
      </w:tr>
      <w:tr w:rsidR="00FD2765" w:rsidRPr="00EB43A0" w14:paraId="626B09EC" w14:textId="77777777" w:rsidTr="00485EA6">
        <w:trPr>
          <w:trHeight w:val="283"/>
        </w:trPr>
        <w:tc>
          <w:tcPr>
            <w:tcW w:w="123" w:type="pct"/>
            <w:vAlign w:val="center"/>
          </w:tcPr>
          <w:p w14:paraId="71DF0B41" w14:textId="77777777" w:rsidR="00FD2765" w:rsidRPr="0035289D" w:rsidRDefault="00FD2765" w:rsidP="00FD2765">
            <w:pPr>
              <w:jc w:val="center"/>
              <w:rPr>
                <w:rFonts w:ascii="Century Gothic" w:hAnsi="Century Gothic" w:cstheme="minorHAnsi"/>
                <w:sz w:val="18"/>
                <w:szCs w:val="18"/>
              </w:rPr>
            </w:pPr>
          </w:p>
        </w:tc>
        <w:tc>
          <w:tcPr>
            <w:tcW w:w="2627" w:type="pct"/>
            <w:vAlign w:val="center"/>
          </w:tcPr>
          <w:p w14:paraId="72BEFBB2" w14:textId="77777777" w:rsidR="00FD2765" w:rsidRPr="00CD6A73" w:rsidRDefault="00FD2765" w:rsidP="00FD2765">
            <w:pPr>
              <w:jc w:val="both"/>
              <w:rPr>
                <w:rFonts w:asciiTheme="minorHAnsi" w:hAnsiTheme="minorHAnsi" w:cstheme="minorHAnsi"/>
                <w:bCs/>
                <w:sz w:val="20"/>
                <w:szCs w:val="20"/>
              </w:rPr>
            </w:pPr>
            <w:r w:rsidRPr="00CD6A73">
              <w:rPr>
                <w:rFonts w:asciiTheme="minorHAnsi" w:hAnsiTheme="minorHAnsi" w:cstheme="minorHAnsi"/>
                <w:bCs/>
                <w:sz w:val="20"/>
                <w:szCs w:val="20"/>
              </w:rPr>
              <w:t>POSTGRADO</w:t>
            </w:r>
          </w:p>
          <w:p w14:paraId="23CAE084" w14:textId="77777777" w:rsidR="00FD2765" w:rsidRPr="00CD6A73" w:rsidRDefault="00FD2765" w:rsidP="00FD2765">
            <w:pPr>
              <w:numPr>
                <w:ilvl w:val="0"/>
                <w:numId w:val="129"/>
              </w:numPr>
              <w:jc w:val="both"/>
              <w:rPr>
                <w:rFonts w:asciiTheme="minorHAnsi" w:hAnsiTheme="minorHAnsi" w:cstheme="minorHAnsi"/>
                <w:bCs/>
                <w:sz w:val="20"/>
                <w:szCs w:val="20"/>
              </w:rPr>
            </w:pPr>
            <w:r w:rsidRPr="00CD6A73">
              <w:rPr>
                <w:rFonts w:asciiTheme="minorHAnsi" w:hAnsiTheme="minorHAnsi" w:cstheme="minorHAnsi"/>
                <w:bCs/>
                <w:sz w:val="20"/>
                <w:szCs w:val="20"/>
              </w:rPr>
              <w:t xml:space="preserve">Diplomado o Especialidad que tendrá una ponderación de 1 punto por diplomado o especialidad adicional.  </w:t>
            </w:r>
          </w:p>
          <w:p w14:paraId="3913DD61" w14:textId="77777777" w:rsidR="00FD2765" w:rsidRPr="00CD6A73" w:rsidRDefault="00FD2765" w:rsidP="00FD2765">
            <w:pPr>
              <w:numPr>
                <w:ilvl w:val="0"/>
                <w:numId w:val="129"/>
              </w:numPr>
              <w:jc w:val="both"/>
              <w:rPr>
                <w:rFonts w:asciiTheme="minorHAnsi" w:hAnsiTheme="minorHAnsi" w:cstheme="minorHAnsi"/>
                <w:bCs/>
                <w:sz w:val="20"/>
                <w:szCs w:val="20"/>
              </w:rPr>
            </w:pPr>
            <w:r w:rsidRPr="00CD6A73">
              <w:rPr>
                <w:rFonts w:asciiTheme="minorHAnsi" w:hAnsiTheme="minorHAnsi" w:cstheme="minorHAnsi"/>
                <w:bCs/>
                <w:sz w:val="20"/>
                <w:szCs w:val="20"/>
              </w:rPr>
              <w:t>Maestría o superior que tendrá una ponderación de 2 puntos.</w:t>
            </w:r>
          </w:p>
          <w:p w14:paraId="6D38EB8D" w14:textId="4A209945" w:rsidR="00FD2765" w:rsidRPr="0035289D" w:rsidRDefault="00FD2765" w:rsidP="00FD2765">
            <w:pPr>
              <w:jc w:val="both"/>
              <w:rPr>
                <w:rFonts w:ascii="Century Gothic" w:hAnsi="Century Gothic" w:cstheme="minorHAnsi"/>
                <w:sz w:val="18"/>
                <w:szCs w:val="18"/>
              </w:rPr>
            </w:pPr>
            <w:r w:rsidRPr="00CD6A73">
              <w:rPr>
                <w:rFonts w:asciiTheme="minorHAnsi" w:hAnsiTheme="minorHAnsi" w:cstheme="minorHAnsi"/>
                <w:bCs/>
                <w:sz w:val="20"/>
                <w:szCs w:val="20"/>
              </w:rPr>
              <w:t>Relacionados a: E</w:t>
            </w:r>
            <w:r w:rsidRPr="00CD6A73">
              <w:rPr>
                <w:rFonts w:asciiTheme="minorHAnsi" w:eastAsia="Calibri" w:hAnsiTheme="minorHAnsi" w:cstheme="minorHAnsi"/>
                <w:sz w:val="20"/>
                <w:szCs w:val="20"/>
              </w:rPr>
              <w:t>dificios inteligentes o instalación de edificaciones automatizados o temas relacionados.</w:t>
            </w:r>
          </w:p>
        </w:tc>
        <w:tc>
          <w:tcPr>
            <w:tcW w:w="1017" w:type="pct"/>
          </w:tcPr>
          <w:p w14:paraId="3BB16F6B" w14:textId="77777777" w:rsidR="00FD2765" w:rsidRPr="0035289D" w:rsidRDefault="00FD2765" w:rsidP="00FD2765">
            <w:pPr>
              <w:pStyle w:val="Default"/>
              <w:ind w:left="299"/>
              <w:jc w:val="both"/>
              <w:rPr>
                <w:rFonts w:ascii="Century Gothic" w:hAnsi="Century Gothic" w:cstheme="minorHAnsi"/>
                <w:bCs/>
                <w:sz w:val="18"/>
                <w:szCs w:val="18"/>
              </w:rPr>
            </w:pPr>
          </w:p>
          <w:p w14:paraId="5F7731DA" w14:textId="77777777" w:rsidR="00FD2765" w:rsidRPr="0035289D" w:rsidRDefault="00FD2765" w:rsidP="00FD2765">
            <w:pPr>
              <w:pStyle w:val="Default"/>
              <w:ind w:left="299"/>
              <w:jc w:val="both"/>
              <w:rPr>
                <w:rFonts w:ascii="Century Gothic" w:hAnsi="Century Gothic" w:cstheme="minorHAnsi"/>
                <w:bCs/>
                <w:sz w:val="18"/>
                <w:szCs w:val="18"/>
              </w:rPr>
            </w:pPr>
          </w:p>
          <w:p w14:paraId="1D9289F2" w14:textId="77777777" w:rsidR="00FD2765" w:rsidRPr="00DB4A1D" w:rsidRDefault="00FD2765" w:rsidP="00FD2765">
            <w:pPr>
              <w:pStyle w:val="Default"/>
              <w:ind w:left="299"/>
              <w:jc w:val="both"/>
              <w:rPr>
                <w:rFonts w:ascii="Century Gothic" w:hAnsi="Century Gothic" w:cstheme="minorHAnsi"/>
                <w:sz w:val="18"/>
                <w:szCs w:val="18"/>
              </w:rPr>
            </w:pPr>
          </w:p>
          <w:p w14:paraId="69E5F646" w14:textId="27FFDB73" w:rsidR="00FD2765" w:rsidRPr="0035289D" w:rsidRDefault="00FD2765" w:rsidP="00FD2765">
            <w:pPr>
              <w:pStyle w:val="Default"/>
              <w:numPr>
                <w:ilvl w:val="0"/>
                <w:numId w:val="129"/>
              </w:numPr>
              <w:ind w:left="299" w:hanging="284"/>
              <w:jc w:val="both"/>
              <w:rPr>
                <w:rFonts w:ascii="Century Gothic" w:hAnsi="Century Gothic" w:cstheme="minorHAnsi"/>
                <w:sz w:val="18"/>
                <w:szCs w:val="18"/>
              </w:rPr>
            </w:pPr>
            <w:r w:rsidRPr="0035289D">
              <w:rPr>
                <w:rFonts w:ascii="Century Gothic" w:hAnsi="Century Gothic" w:cstheme="minorHAnsi"/>
                <w:bCs/>
                <w:sz w:val="18"/>
                <w:szCs w:val="18"/>
              </w:rPr>
              <w:t>2 puntos</w:t>
            </w:r>
          </w:p>
        </w:tc>
        <w:tc>
          <w:tcPr>
            <w:tcW w:w="1233" w:type="pct"/>
          </w:tcPr>
          <w:p w14:paraId="3625C7B4" w14:textId="77777777" w:rsidR="00FD2765" w:rsidRPr="00166532" w:rsidRDefault="00FD2765" w:rsidP="00FD2765">
            <w:pPr>
              <w:pStyle w:val="Default"/>
              <w:ind w:left="299"/>
              <w:jc w:val="both"/>
              <w:rPr>
                <w:rFonts w:asciiTheme="minorHAnsi" w:hAnsiTheme="minorHAnsi" w:cstheme="minorHAnsi"/>
                <w:bCs/>
                <w:sz w:val="22"/>
                <w:szCs w:val="22"/>
              </w:rPr>
            </w:pPr>
          </w:p>
        </w:tc>
      </w:tr>
      <w:tr w:rsidR="00FD2765" w:rsidRPr="00EB43A0" w14:paraId="079371FC" w14:textId="77777777" w:rsidTr="00485EA6">
        <w:trPr>
          <w:trHeight w:val="283"/>
        </w:trPr>
        <w:tc>
          <w:tcPr>
            <w:tcW w:w="123" w:type="pct"/>
            <w:shd w:val="clear" w:color="auto" w:fill="BDD6EE" w:themeFill="accent1" w:themeFillTint="66"/>
            <w:vAlign w:val="center"/>
          </w:tcPr>
          <w:p w14:paraId="3F689227" w14:textId="77777777" w:rsidR="00FD2765" w:rsidRPr="0035289D" w:rsidRDefault="00FD2765" w:rsidP="00FD2765">
            <w:pPr>
              <w:jc w:val="center"/>
              <w:rPr>
                <w:rFonts w:ascii="Century Gothic" w:hAnsi="Century Gothic" w:cstheme="minorHAnsi"/>
                <w:color w:val="000000" w:themeColor="text1"/>
                <w:sz w:val="18"/>
                <w:szCs w:val="18"/>
              </w:rPr>
            </w:pPr>
            <w:r w:rsidRPr="0035289D">
              <w:rPr>
                <w:rFonts w:ascii="Century Gothic" w:hAnsi="Century Gothic" w:cstheme="minorHAnsi"/>
                <w:b/>
                <w:bCs/>
                <w:color w:val="000000" w:themeColor="text1"/>
                <w:sz w:val="18"/>
                <w:szCs w:val="18"/>
              </w:rPr>
              <w:t>6</w:t>
            </w:r>
          </w:p>
        </w:tc>
        <w:tc>
          <w:tcPr>
            <w:tcW w:w="2627" w:type="pct"/>
            <w:shd w:val="clear" w:color="auto" w:fill="BDD6EE" w:themeFill="accent1" w:themeFillTint="66"/>
            <w:vAlign w:val="center"/>
          </w:tcPr>
          <w:p w14:paraId="29BBBFD4" w14:textId="26550CFB" w:rsidR="00FD2765" w:rsidRPr="0035289D" w:rsidRDefault="00FD2765" w:rsidP="00FD2765">
            <w:pPr>
              <w:ind w:right="162"/>
              <w:jc w:val="both"/>
              <w:rPr>
                <w:rFonts w:ascii="Century Gothic" w:hAnsi="Century Gothic" w:cstheme="minorHAnsi"/>
                <w:iCs/>
                <w:sz w:val="18"/>
                <w:szCs w:val="18"/>
              </w:rPr>
            </w:pPr>
            <w:r w:rsidRPr="006C6238">
              <w:rPr>
                <w:rFonts w:asciiTheme="minorHAnsi" w:hAnsiTheme="minorHAnsi" w:cstheme="minorHAnsi"/>
                <w:b/>
                <w:bCs/>
                <w:iCs/>
                <w:sz w:val="22"/>
                <w:szCs w:val="22"/>
              </w:rPr>
              <w:t>ESPECIALISTA EN HIDROSANITARIA</w:t>
            </w:r>
          </w:p>
        </w:tc>
        <w:tc>
          <w:tcPr>
            <w:tcW w:w="1017" w:type="pct"/>
            <w:shd w:val="clear" w:color="auto" w:fill="BDD6EE" w:themeFill="accent1" w:themeFillTint="66"/>
            <w:vAlign w:val="center"/>
          </w:tcPr>
          <w:p w14:paraId="22BB03CE" w14:textId="77777777" w:rsidR="00FD2765" w:rsidRPr="0035289D" w:rsidRDefault="00FD2765" w:rsidP="00FD2765">
            <w:pPr>
              <w:jc w:val="center"/>
              <w:rPr>
                <w:rFonts w:ascii="Century Gothic" w:hAnsi="Century Gothic" w:cstheme="minorHAnsi"/>
                <w:b/>
                <w:bCs/>
                <w:sz w:val="18"/>
                <w:szCs w:val="18"/>
              </w:rPr>
            </w:pPr>
            <w:r w:rsidRPr="0035289D">
              <w:rPr>
                <w:rFonts w:ascii="Century Gothic" w:hAnsi="Century Gothic" w:cstheme="minorHAnsi"/>
                <w:b/>
                <w:bCs/>
                <w:sz w:val="18"/>
                <w:szCs w:val="18"/>
              </w:rPr>
              <w:t>6 (puntos)</w:t>
            </w:r>
          </w:p>
        </w:tc>
        <w:tc>
          <w:tcPr>
            <w:tcW w:w="1233" w:type="pct"/>
            <w:shd w:val="clear" w:color="auto" w:fill="BDD6EE" w:themeFill="accent1" w:themeFillTint="66"/>
          </w:tcPr>
          <w:p w14:paraId="7B8DBCDD" w14:textId="77777777" w:rsidR="00FD2765" w:rsidRPr="00166532" w:rsidRDefault="00FD2765" w:rsidP="00FD2765">
            <w:pPr>
              <w:jc w:val="center"/>
              <w:rPr>
                <w:rFonts w:asciiTheme="minorHAnsi" w:hAnsiTheme="minorHAnsi" w:cstheme="minorHAnsi"/>
                <w:b/>
                <w:bCs/>
                <w:sz w:val="22"/>
                <w:szCs w:val="22"/>
              </w:rPr>
            </w:pPr>
          </w:p>
        </w:tc>
      </w:tr>
      <w:tr w:rsidR="00FD2765" w:rsidRPr="00EB43A0" w14:paraId="3463DC80" w14:textId="77777777" w:rsidTr="00485EA6">
        <w:trPr>
          <w:trHeight w:val="283"/>
        </w:trPr>
        <w:tc>
          <w:tcPr>
            <w:tcW w:w="123" w:type="pct"/>
            <w:vAlign w:val="center"/>
          </w:tcPr>
          <w:p w14:paraId="3E88823A" w14:textId="77777777" w:rsidR="00FD2765" w:rsidRPr="0035289D" w:rsidRDefault="00FD2765" w:rsidP="00FD2765">
            <w:pPr>
              <w:jc w:val="center"/>
              <w:rPr>
                <w:rFonts w:ascii="Century Gothic" w:hAnsi="Century Gothic" w:cstheme="minorHAnsi"/>
                <w:color w:val="000000" w:themeColor="text1"/>
                <w:sz w:val="18"/>
                <w:szCs w:val="18"/>
              </w:rPr>
            </w:pPr>
          </w:p>
        </w:tc>
        <w:tc>
          <w:tcPr>
            <w:tcW w:w="2627" w:type="pct"/>
            <w:vAlign w:val="center"/>
          </w:tcPr>
          <w:p w14:paraId="360202B5" w14:textId="77777777" w:rsidR="00FD2765" w:rsidRPr="00CD6A73" w:rsidRDefault="00FD2765" w:rsidP="00FD2765">
            <w:pPr>
              <w:jc w:val="both"/>
              <w:rPr>
                <w:rFonts w:asciiTheme="minorHAnsi" w:hAnsiTheme="minorHAnsi" w:cstheme="minorHAnsi"/>
                <w:bCs/>
                <w:sz w:val="20"/>
                <w:szCs w:val="20"/>
              </w:rPr>
            </w:pPr>
            <w:r w:rsidRPr="00CD6A73">
              <w:rPr>
                <w:rFonts w:asciiTheme="minorHAnsi" w:eastAsia="Calibri" w:hAnsiTheme="minorHAnsi" w:cstheme="minorHAnsi"/>
                <w:sz w:val="20"/>
                <w:szCs w:val="20"/>
              </w:rPr>
              <w:t xml:space="preserve">Experiencia específica como especialista </w:t>
            </w:r>
            <w:r w:rsidRPr="00CD6A73">
              <w:rPr>
                <w:rFonts w:asciiTheme="minorHAnsi" w:eastAsia="Calibri" w:hAnsiTheme="minorHAnsi" w:cstheme="minorHAnsi"/>
                <w:sz w:val="20"/>
                <w:szCs w:val="20"/>
                <w:lang w:eastAsia="en-US"/>
              </w:rPr>
              <w:t xml:space="preserve">o profesional o Supervisión en Hidrosanitaria o Sanitario relacionados a proyectos en: Estudios de </w:t>
            </w:r>
            <w:proofErr w:type="spellStart"/>
            <w:r w:rsidRPr="00CD6A73">
              <w:rPr>
                <w:rFonts w:asciiTheme="minorHAnsi" w:eastAsia="Calibri" w:hAnsiTheme="minorHAnsi" w:cstheme="minorHAnsi"/>
                <w:sz w:val="20"/>
                <w:szCs w:val="20"/>
                <w:lang w:eastAsia="en-US"/>
              </w:rPr>
              <w:t>Preinversión</w:t>
            </w:r>
            <w:proofErr w:type="spellEnd"/>
            <w:r w:rsidRPr="00CD6A73">
              <w:rPr>
                <w:rFonts w:asciiTheme="minorHAnsi" w:eastAsia="Calibri" w:hAnsiTheme="minorHAnsi" w:cstheme="minorHAnsi"/>
                <w:sz w:val="20"/>
                <w:szCs w:val="20"/>
                <w:lang w:eastAsia="en-US"/>
              </w:rPr>
              <w:t xml:space="preserve"> o Estudios a Diseño Final o Inversión o Servicios de Consultoría, de: Sistemas Sanitarios o Redes de Agua y contra incendios o Alcantarillado en el sector público o privado.</w:t>
            </w:r>
          </w:p>
          <w:p w14:paraId="062EB1CD" w14:textId="77777777" w:rsidR="00FD2765" w:rsidRPr="00CD6A73" w:rsidRDefault="00FD2765" w:rsidP="00FD2765">
            <w:pPr>
              <w:numPr>
                <w:ilvl w:val="0"/>
                <w:numId w:val="129"/>
              </w:numPr>
              <w:jc w:val="both"/>
              <w:rPr>
                <w:rFonts w:asciiTheme="minorHAnsi" w:hAnsiTheme="minorHAnsi" w:cstheme="minorHAnsi"/>
                <w:bCs/>
                <w:sz w:val="20"/>
                <w:szCs w:val="20"/>
              </w:rPr>
            </w:pPr>
            <w:r w:rsidRPr="00CD6A73">
              <w:rPr>
                <w:rFonts w:asciiTheme="minorHAnsi" w:hAnsiTheme="minorHAnsi" w:cstheme="minorHAnsi"/>
                <w:bCs/>
                <w:sz w:val="20"/>
                <w:szCs w:val="20"/>
              </w:rPr>
              <w:t>De 4 a 6 (Estudios de Consultorías &gt; 3 meses) que tendrá una ponderación de 1 punto.</w:t>
            </w:r>
          </w:p>
          <w:p w14:paraId="005CB637" w14:textId="4867B9FF" w:rsidR="00FD2765" w:rsidRPr="0035289D" w:rsidRDefault="00FD2765" w:rsidP="00FD2765">
            <w:pPr>
              <w:pStyle w:val="Default"/>
              <w:numPr>
                <w:ilvl w:val="0"/>
                <w:numId w:val="129"/>
              </w:numPr>
              <w:jc w:val="both"/>
              <w:rPr>
                <w:rFonts w:ascii="Century Gothic" w:hAnsi="Century Gothic" w:cstheme="minorHAnsi"/>
                <w:bCs/>
                <w:sz w:val="18"/>
                <w:szCs w:val="18"/>
              </w:rPr>
            </w:pPr>
            <w:r w:rsidRPr="00CD6A73">
              <w:rPr>
                <w:rFonts w:asciiTheme="minorHAnsi" w:hAnsiTheme="minorHAnsi" w:cstheme="minorHAnsi"/>
                <w:bCs/>
                <w:sz w:val="20"/>
                <w:szCs w:val="20"/>
              </w:rPr>
              <w:t>Mayor a 6 que tendrá una ponderación de 3 puntos.</w:t>
            </w:r>
          </w:p>
        </w:tc>
        <w:tc>
          <w:tcPr>
            <w:tcW w:w="1017" w:type="pct"/>
            <w:vAlign w:val="center"/>
          </w:tcPr>
          <w:p w14:paraId="7FC6FAD9" w14:textId="77777777" w:rsidR="00FD2765" w:rsidRPr="0035289D" w:rsidRDefault="00FD2765" w:rsidP="00FD2765">
            <w:pPr>
              <w:jc w:val="center"/>
              <w:rPr>
                <w:rFonts w:ascii="Century Gothic" w:hAnsi="Century Gothic" w:cstheme="minorHAnsi"/>
                <w:sz w:val="18"/>
                <w:szCs w:val="18"/>
              </w:rPr>
            </w:pPr>
          </w:p>
          <w:p w14:paraId="0F9250BF" w14:textId="77777777" w:rsidR="00FD2765" w:rsidRPr="0035289D" w:rsidRDefault="00FD2765" w:rsidP="00FD2765">
            <w:pPr>
              <w:rPr>
                <w:rFonts w:ascii="Century Gothic" w:hAnsi="Century Gothic" w:cstheme="minorHAnsi"/>
                <w:sz w:val="18"/>
                <w:szCs w:val="18"/>
              </w:rPr>
            </w:pPr>
          </w:p>
          <w:p w14:paraId="7B305F43" w14:textId="77777777" w:rsidR="00FD2765" w:rsidRPr="0035289D" w:rsidRDefault="00FD2765" w:rsidP="00FD2765">
            <w:pPr>
              <w:rPr>
                <w:rFonts w:ascii="Century Gothic" w:hAnsi="Century Gothic" w:cstheme="minorHAnsi"/>
                <w:sz w:val="18"/>
                <w:szCs w:val="18"/>
              </w:rPr>
            </w:pPr>
          </w:p>
          <w:p w14:paraId="09C3902B" w14:textId="77777777" w:rsidR="00FD2765" w:rsidRPr="0035289D" w:rsidRDefault="00FD2765" w:rsidP="00FD2765">
            <w:pPr>
              <w:rPr>
                <w:rFonts w:ascii="Century Gothic" w:hAnsi="Century Gothic" w:cstheme="minorHAnsi"/>
                <w:sz w:val="18"/>
                <w:szCs w:val="18"/>
              </w:rPr>
            </w:pPr>
          </w:p>
          <w:p w14:paraId="453987ED" w14:textId="77777777" w:rsidR="00FD2765" w:rsidRPr="0035289D" w:rsidRDefault="00FD2765" w:rsidP="00FD2765">
            <w:pPr>
              <w:pStyle w:val="Default"/>
              <w:numPr>
                <w:ilvl w:val="0"/>
                <w:numId w:val="129"/>
              </w:numPr>
              <w:ind w:left="299" w:hanging="284"/>
              <w:jc w:val="both"/>
              <w:rPr>
                <w:rFonts w:ascii="Century Gothic" w:hAnsi="Century Gothic" w:cstheme="minorHAnsi"/>
                <w:sz w:val="18"/>
                <w:szCs w:val="18"/>
              </w:rPr>
            </w:pPr>
            <w:r w:rsidRPr="0035289D">
              <w:rPr>
                <w:rFonts w:ascii="Century Gothic" w:hAnsi="Century Gothic" w:cstheme="minorHAnsi"/>
                <w:bCs/>
                <w:sz w:val="18"/>
                <w:szCs w:val="18"/>
              </w:rPr>
              <w:t>3 puntos</w:t>
            </w:r>
          </w:p>
        </w:tc>
        <w:tc>
          <w:tcPr>
            <w:tcW w:w="1233" w:type="pct"/>
          </w:tcPr>
          <w:p w14:paraId="4B206231" w14:textId="77777777" w:rsidR="00FD2765" w:rsidRPr="00166532" w:rsidRDefault="00FD2765" w:rsidP="00FD2765">
            <w:pPr>
              <w:jc w:val="center"/>
              <w:rPr>
                <w:rFonts w:asciiTheme="minorHAnsi" w:hAnsiTheme="minorHAnsi" w:cstheme="minorHAnsi"/>
                <w:sz w:val="22"/>
                <w:szCs w:val="22"/>
              </w:rPr>
            </w:pPr>
          </w:p>
        </w:tc>
      </w:tr>
      <w:tr w:rsidR="00FD2765" w:rsidRPr="00EB43A0" w14:paraId="7CC8B208" w14:textId="77777777" w:rsidTr="00485EA6">
        <w:trPr>
          <w:trHeight w:val="283"/>
        </w:trPr>
        <w:tc>
          <w:tcPr>
            <w:tcW w:w="123" w:type="pct"/>
            <w:vAlign w:val="center"/>
          </w:tcPr>
          <w:p w14:paraId="760EE726" w14:textId="77777777" w:rsidR="00FD2765" w:rsidRPr="0035289D" w:rsidRDefault="00FD2765" w:rsidP="00FD2765">
            <w:pPr>
              <w:jc w:val="center"/>
              <w:rPr>
                <w:rFonts w:ascii="Century Gothic" w:hAnsi="Century Gothic" w:cstheme="minorHAnsi"/>
                <w:color w:val="000000" w:themeColor="text1"/>
                <w:sz w:val="18"/>
                <w:szCs w:val="18"/>
              </w:rPr>
            </w:pPr>
          </w:p>
        </w:tc>
        <w:tc>
          <w:tcPr>
            <w:tcW w:w="2627" w:type="pct"/>
            <w:vAlign w:val="center"/>
          </w:tcPr>
          <w:p w14:paraId="00F10942" w14:textId="77777777" w:rsidR="00FD2765" w:rsidRPr="00CD6A73" w:rsidRDefault="00FD2765" w:rsidP="00FD2765">
            <w:pPr>
              <w:jc w:val="both"/>
              <w:rPr>
                <w:rFonts w:asciiTheme="minorHAnsi" w:hAnsiTheme="minorHAnsi" w:cstheme="minorHAnsi"/>
                <w:bCs/>
                <w:sz w:val="20"/>
                <w:szCs w:val="20"/>
              </w:rPr>
            </w:pPr>
            <w:r w:rsidRPr="00CD6A73">
              <w:rPr>
                <w:rFonts w:asciiTheme="minorHAnsi" w:hAnsiTheme="minorHAnsi" w:cstheme="minorHAnsi"/>
                <w:bCs/>
                <w:sz w:val="20"/>
                <w:szCs w:val="20"/>
              </w:rPr>
              <w:t>POSTGRADO</w:t>
            </w:r>
          </w:p>
          <w:p w14:paraId="39FCD0C4" w14:textId="77777777" w:rsidR="00FD2765" w:rsidRPr="00CD6A73" w:rsidRDefault="00FD2765" w:rsidP="00FD2765">
            <w:pPr>
              <w:numPr>
                <w:ilvl w:val="0"/>
                <w:numId w:val="129"/>
              </w:numPr>
              <w:jc w:val="both"/>
              <w:rPr>
                <w:rFonts w:asciiTheme="minorHAnsi" w:hAnsiTheme="minorHAnsi" w:cstheme="minorHAnsi"/>
                <w:bCs/>
                <w:sz w:val="20"/>
                <w:szCs w:val="20"/>
              </w:rPr>
            </w:pPr>
            <w:r w:rsidRPr="00CD6A73">
              <w:rPr>
                <w:rFonts w:asciiTheme="minorHAnsi" w:hAnsiTheme="minorHAnsi" w:cstheme="minorHAnsi"/>
                <w:bCs/>
                <w:sz w:val="20"/>
                <w:szCs w:val="20"/>
              </w:rPr>
              <w:t xml:space="preserve">Diplomado o Especialidad que tendrá una ponderación de 1 punto por diplomado o especialidad adicional.  </w:t>
            </w:r>
          </w:p>
          <w:p w14:paraId="32E1B3FD" w14:textId="77777777" w:rsidR="00FD2765" w:rsidRPr="00CD6A73" w:rsidRDefault="00FD2765" w:rsidP="00FD2765">
            <w:pPr>
              <w:numPr>
                <w:ilvl w:val="0"/>
                <w:numId w:val="129"/>
              </w:numPr>
              <w:jc w:val="both"/>
              <w:rPr>
                <w:rFonts w:asciiTheme="minorHAnsi" w:hAnsiTheme="minorHAnsi" w:cstheme="minorHAnsi"/>
                <w:bCs/>
                <w:sz w:val="20"/>
                <w:szCs w:val="20"/>
              </w:rPr>
            </w:pPr>
            <w:r w:rsidRPr="00CD6A73">
              <w:rPr>
                <w:rFonts w:asciiTheme="minorHAnsi" w:hAnsiTheme="minorHAnsi" w:cstheme="minorHAnsi"/>
                <w:bCs/>
                <w:sz w:val="20"/>
                <w:szCs w:val="20"/>
              </w:rPr>
              <w:t>Maestría o superior que tendrá una ponderación de 3 puntos.</w:t>
            </w:r>
          </w:p>
          <w:p w14:paraId="0F10AE6C" w14:textId="17C2CC7A" w:rsidR="00FD2765" w:rsidRPr="0035289D" w:rsidRDefault="00FD2765" w:rsidP="00FD2765">
            <w:pPr>
              <w:ind w:right="162"/>
              <w:jc w:val="both"/>
              <w:rPr>
                <w:rFonts w:ascii="Century Gothic" w:hAnsi="Century Gothic" w:cstheme="minorHAnsi"/>
                <w:sz w:val="18"/>
                <w:szCs w:val="18"/>
              </w:rPr>
            </w:pPr>
            <w:r w:rsidRPr="00CD6A73">
              <w:rPr>
                <w:rFonts w:asciiTheme="minorHAnsi" w:hAnsiTheme="minorHAnsi" w:cstheme="minorHAnsi"/>
                <w:bCs/>
                <w:sz w:val="20"/>
                <w:szCs w:val="20"/>
              </w:rPr>
              <w:t>Relacionados en especialidad en sanitaria.</w:t>
            </w:r>
          </w:p>
        </w:tc>
        <w:tc>
          <w:tcPr>
            <w:tcW w:w="1017" w:type="pct"/>
          </w:tcPr>
          <w:p w14:paraId="3D72BC49" w14:textId="77777777" w:rsidR="00FD2765" w:rsidRPr="00DB4A1D" w:rsidRDefault="00FD2765" w:rsidP="00FD2765">
            <w:pPr>
              <w:pStyle w:val="Default"/>
              <w:ind w:left="299"/>
              <w:jc w:val="both"/>
              <w:rPr>
                <w:rFonts w:ascii="Century Gothic" w:hAnsi="Century Gothic" w:cstheme="minorHAnsi"/>
                <w:sz w:val="18"/>
                <w:szCs w:val="18"/>
              </w:rPr>
            </w:pPr>
          </w:p>
          <w:p w14:paraId="33C78BA5" w14:textId="77777777" w:rsidR="00FD2765" w:rsidRPr="00345BCB" w:rsidRDefault="00FD2765" w:rsidP="00FD2765">
            <w:pPr>
              <w:pStyle w:val="Default"/>
              <w:ind w:left="299"/>
              <w:jc w:val="both"/>
              <w:rPr>
                <w:rFonts w:ascii="Century Gothic" w:hAnsi="Century Gothic" w:cstheme="minorHAnsi"/>
                <w:sz w:val="18"/>
                <w:szCs w:val="18"/>
              </w:rPr>
            </w:pPr>
          </w:p>
          <w:p w14:paraId="7D265B07" w14:textId="75AE1E26" w:rsidR="00FD2765" w:rsidRPr="0035289D" w:rsidRDefault="00FD2765" w:rsidP="00FD2765">
            <w:pPr>
              <w:pStyle w:val="Default"/>
              <w:numPr>
                <w:ilvl w:val="0"/>
                <w:numId w:val="129"/>
              </w:numPr>
              <w:ind w:left="299" w:hanging="284"/>
              <w:jc w:val="both"/>
              <w:rPr>
                <w:rFonts w:ascii="Century Gothic" w:hAnsi="Century Gothic" w:cstheme="minorHAnsi"/>
                <w:sz w:val="18"/>
                <w:szCs w:val="18"/>
              </w:rPr>
            </w:pPr>
            <w:r w:rsidRPr="0035289D">
              <w:rPr>
                <w:rFonts w:ascii="Century Gothic" w:hAnsi="Century Gothic" w:cstheme="minorHAnsi"/>
                <w:bCs/>
                <w:sz w:val="18"/>
                <w:szCs w:val="18"/>
              </w:rPr>
              <w:t>3 puntos</w:t>
            </w:r>
          </w:p>
        </w:tc>
        <w:tc>
          <w:tcPr>
            <w:tcW w:w="1233" w:type="pct"/>
          </w:tcPr>
          <w:p w14:paraId="437F1155" w14:textId="77777777" w:rsidR="00FD2765" w:rsidRPr="00166532" w:rsidRDefault="00FD2765" w:rsidP="00FD2765">
            <w:pPr>
              <w:pStyle w:val="Default"/>
              <w:ind w:left="299"/>
              <w:jc w:val="both"/>
              <w:rPr>
                <w:rFonts w:asciiTheme="minorHAnsi" w:hAnsiTheme="minorHAnsi" w:cstheme="minorHAnsi"/>
                <w:bCs/>
                <w:sz w:val="22"/>
                <w:szCs w:val="22"/>
              </w:rPr>
            </w:pPr>
          </w:p>
        </w:tc>
      </w:tr>
      <w:tr w:rsidR="00FD2765" w:rsidRPr="00EB43A0" w14:paraId="5A5CF893" w14:textId="77777777" w:rsidTr="00485EA6">
        <w:trPr>
          <w:trHeight w:val="283"/>
        </w:trPr>
        <w:tc>
          <w:tcPr>
            <w:tcW w:w="123" w:type="pct"/>
            <w:shd w:val="clear" w:color="auto" w:fill="BDD6EE" w:themeFill="accent1" w:themeFillTint="66"/>
            <w:vAlign w:val="center"/>
          </w:tcPr>
          <w:p w14:paraId="3A62DA0A" w14:textId="77777777" w:rsidR="00FD2765" w:rsidRPr="0035289D" w:rsidRDefault="00FD2765" w:rsidP="00FD2765">
            <w:pPr>
              <w:jc w:val="center"/>
              <w:rPr>
                <w:rFonts w:ascii="Century Gothic" w:hAnsi="Century Gothic" w:cstheme="minorHAnsi"/>
                <w:color w:val="000000" w:themeColor="text1"/>
                <w:sz w:val="18"/>
                <w:szCs w:val="18"/>
              </w:rPr>
            </w:pPr>
            <w:r w:rsidRPr="0035289D">
              <w:rPr>
                <w:rFonts w:ascii="Century Gothic" w:hAnsi="Century Gothic" w:cstheme="minorHAnsi"/>
                <w:b/>
                <w:bCs/>
                <w:color w:val="000000" w:themeColor="text1"/>
                <w:sz w:val="18"/>
                <w:szCs w:val="18"/>
              </w:rPr>
              <w:t>7</w:t>
            </w:r>
          </w:p>
        </w:tc>
        <w:tc>
          <w:tcPr>
            <w:tcW w:w="2627" w:type="pct"/>
            <w:shd w:val="clear" w:color="auto" w:fill="BDD6EE" w:themeFill="accent1" w:themeFillTint="66"/>
            <w:vAlign w:val="center"/>
          </w:tcPr>
          <w:p w14:paraId="7D53724B" w14:textId="4ACF4D69" w:rsidR="00FD2765" w:rsidRPr="0035289D" w:rsidRDefault="00FD2765" w:rsidP="00FD2765">
            <w:pPr>
              <w:ind w:right="162"/>
              <w:jc w:val="both"/>
              <w:rPr>
                <w:rFonts w:ascii="Century Gothic" w:hAnsi="Century Gothic" w:cstheme="minorHAnsi"/>
                <w:iCs/>
                <w:sz w:val="18"/>
                <w:szCs w:val="18"/>
              </w:rPr>
            </w:pPr>
            <w:r w:rsidRPr="006C6238">
              <w:rPr>
                <w:rFonts w:asciiTheme="minorHAnsi" w:hAnsiTheme="minorHAnsi" w:cstheme="minorHAnsi"/>
                <w:b/>
                <w:bCs/>
                <w:iCs/>
                <w:sz w:val="22"/>
                <w:szCs w:val="22"/>
              </w:rPr>
              <w:t>ESPECIALISTA AMBIENTAL</w:t>
            </w:r>
          </w:p>
        </w:tc>
        <w:tc>
          <w:tcPr>
            <w:tcW w:w="1017" w:type="pct"/>
            <w:shd w:val="clear" w:color="auto" w:fill="BDD6EE" w:themeFill="accent1" w:themeFillTint="66"/>
            <w:vAlign w:val="center"/>
          </w:tcPr>
          <w:p w14:paraId="05549E16" w14:textId="0DD9913C" w:rsidR="00FD2765" w:rsidRPr="0035289D" w:rsidRDefault="00FD2765" w:rsidP="00FD2765">
            <w:pPr>
              <w:jc w:val="center"/>
              <w:rPr>
                <w:rFonts w:ascii="Century Gothic" w:hAnsi="Century Gothic" w:cstheme="minorHAnsi"/>
                <w:b/>
                <w:bCs/>
                <w:sz w:val="18"/>
                <w:szCs w:val="18"/>
              </w:rPr>
            </w:pPr>
            <w:r>
              <w:rPr>
                <w:rFonts w:ascii="Century Gothic" w:hAnsi="Century Gothic" w:cstheme="minorHAnsi"/>
                <w:b/>
                <w:bCs/>
                <w:sz w:val="18"/>
                <w:szCs w:val="18"/>
              </w:rPr>
              <w:t>2</w:t>
            </w:r>
            <w:r w:rsidRPr="0035289D">
              <w:rPr>
                <w:rFonts w:ascii="Century Gothic" w:hAnsi="Century Gothic" w:cstheme="minorHAnsi"/>
                <w:b/>
                <w:bCs/>
                <w:sz w:val="18"/>
                <w:szCs w:val="18"/>
              </w:rPr>
              <w:t xml:space="preserve"> (puntos)</w:t>
            </w:r>
          </w:p>
        </w:tc>
        <w:tc>
          <w:tcPr>
            <w:tcW w:w="1233" w:type="pct"/>
            <w:shd w:val="clear" w:color="auto" w:fill="BDD6EE" w:themeFill="accent1" w:themeFillTint="66"/>
          </w:tcPr>
          <w:p w14:paraId="1A4168C4" w14:textId="77777777" w:rsidR="00FD2765" w:rsidRPr="00166532" w:rsidRDefault="00FD2765" w:rsidP="00FD2765">
            <w:pPr>
              <w:jc w:val="center"/>
              <w:rPr>
                <w:rFonts w:asciiTheme="minorHAnsi" w:hAnsiTheme="minorHAnsi" w:cstheme="minorHAnsi"/>
                <w:b/>
                <w:bCs/>
                <w:sz w:val="22"/>
                <w:szCs w:val="22"/>
              </w:rPr>
            </w:pPr>
          </w:p>
        </w:tc>
      </w:tr>
      <w:tr w:rsidR="00FD2765" w:rsidRPr="00EB43A0" w14:paraId="62A3DFA7" w14:textId="77777777" w:rsidTr="00485EA6">
        <w:trPr>
          <w:trHeight w:val="283"/>
        </w:trPr>
        <w:tc>
          <w:tcPr>
            <w:tcW w:w="123" w:type="pct"/>
            <w:vAlign w:val="center"/>
          </w:tcPr>
          <w:p w14:paraId="3BB90348" w14:textId="77777777" w:rsidR="00FD2765" w:rsidRPr="0035289D" w:rsidRDefault="00FD2765" w:rsidP="00FD2765">
            <w:pPr>
              <w:jc w:val="center"/>
              <w:rPr>
                <w:rFonts w:ascii="Century Gothic" w:hAnsi="Century Gothic" w:cstheme="minorHAnsi"/>
                <w:sz w:val="18"/>
                <w:szCs w:val="18"/>
              </w:rPr>
            </w:pPr>
          </w:p>
        </w:tc>
        <w:tc>
          <w:tcPr>
            <w:tcW w:w="2627" w:type="pct"/>
            <w:vAlign w:val="center"/>
          </w:tcPr>
          <w:p w14:paraId="564567FE" w14:textId="77777777" w:rsidR="00FD2765" w:rsidRPr="00CD6A73" w:rsidRDefault="00FD2765" w:rsidP="00FD2765">
            <w:pPr>
              <w:jc w:val="both"/>
              <w:rPr>
                <w:rFonts w:asciiTheme="minorHAnsi" w:hAnsiTheme="minorHAnsi" w:cstheme="minorHAnsi"/>
                <w:bCs/>
                <w:sz w:val="20"/>
                <w:szCs w:val="20"/>
              </w:rPr>
            </w:pPr>
            <w:r w:rsidRPr="00CD6A73">
              <w:rPr>
                <w:rFonts w:asciiTheme="minorHAnsi" w:hAnsiTheme="minorHAnsi" w:cstheme="minorHAnsi"/>
                <w:bCs/>
                <w:sz w:val="20"/>
                <w:szCs w:val="20"/>
              </w:rPr>
              <w:t>POSTGRADO</w:t>
            </w:r>
          </w:p>
          <w:p w14:paraId="3FB363A6" w14:textId="77777777" w:rsidR="00FD2765" w:rsidRPr="00CD6A73" w:rsidRDefault="00FD2765" w:rsidP="00FD2765">
            <w:pPr>
              <w:numPr>
                <w:ilvl w:val="0"/>
                <w:numId w:val="129"/>
              </w:numPr>
              <w:jc w:val="both"/>
              <w:rPr>
                <w:rFonts w:asciiTheme="minorHAnsi" w:hAnsiTheme="minorHAnsi" w:cstheme="minorHAnsi"/>
                <w:bCs/>
                <w:sz w:val="20"/>
                <w:szCs w:val="20"/>
              </w:rPr>
            </w:pPr>
            <w:r w:rsidRPr="00CD6A73">
              <w:rPr>
                <w:rFonts w:asciiTheme="minorHAnsi" w:hAnsiTheme="minorHAnsi" w:cstheme="minorHAnsi"/>
                <w:bCs/>
                <w:sz w:val="20"/>
                <w:szCs w:val="20"/>
              </w:rPr>
              <w:t xml:space="preserve">Diplomado o Especialidad que tendrá una ponderación de 1 punto por diplomado o especialidad adicional.  </w:t>
            </w:r>
          </w:p>
          <w:p w14:paraId="6002B21E" w14:textId="77777777" w:rsidR="00FD2765" w:rsidRPr="00CD6A73" w:rsidRDefault="00FD2765" w:rsidP="00FD2765">
            <w:pPr>
              <w:numPr>
                <w:ilvl w:val="0"/>
                <w:numId w:val="129"/>
              </w:numPr>
              <w:jc w:val="both"/>
              <w:rPr>
                <w:rFonts w:asciiTheme="minorHAnsi" w:hAnsiTheme="minorHAnsi" w:cstheme="minorHAnsi"/>
                <w:bCs/>
                <w:sz w:val="20"/>
                <w:szCs w:val="20"/>
              </w:rPr>
            </w:pPr>
            <w:r w:rsidRPr="00CD6A73">
              <w:rPr>
                <w:rFonts w:asciiTheme="minorHAnsi" w:hAnsiTheme="minorHAnsi" w:cstheme="minorHAnsi"/>
                <w:bCs/>
                <w:sz w:val="20"/>
                <w:szCs w:val="20"/>
              </w:rPr>
              <w:t>Maestría que tendrá una ponderación de 2 puntos.</w:t>
            </w:r>
          </w:p>
          <w:p w14:paraId="5D9077C2" w14:textId="6278086E" w:rsidR="00FD2765" w:rsidRPr="0035289D" w:rsidRDefault="00FD2765" w:rsidP="00FD2765">
            <w:pPr>
              <w:ind w:right="162"/>
              <w:jc w:val="both"/>
              <w:rPr>
                <w:rFonts w:ascii="Century Gothic" w:eastAsia="Calibri" w:hAnsi="Century Gothic" w:cstheme="minorHAnsi"/>
                <w:sz w:val="18"/>
                <w:szCs w:val="18"/>
              </w:rPr>
            </w:pPr>
            <w:r w:rsidRPr="00CD6A73">
              <w:rPr>
                <w:rFonts w:asciiTheme="minorHAnsi" w:eastAsia="Calibri" w:hAnsiTheme="minorHAnsi" w:cstheme="minorHAnsi"/>
                <w:sz w:val="20"/>
                <w:szCs w:val="20"/>
              </w:rPr>
              <w:t>Relacionados a: Evaluación de Impacto Ambiental o Gestión Ambiental o relacionado a su especialidad.</w:t>
            </w:r>
          </w:p>
        </w:tc>
        <w:tc>
          <w:tcPr>
            <w:tcW w:w="1017" w:type="pct"/>
          </w:tcPr>
          <w:p w14:paraId="0A4F40DF" w14:textId="77777777" w:rsidR="00FD2765" w:rsidRPr="0035289D" w:rsidRDefault="00FD2765" w:rsidP="00FD2765">
            <w:pPr>
              <w:pStyle w:val="Default"/>
              <w:ind w:left="299"/>
              <w:jc w:val="both"/>
              <w:rPr>
                <w:rFonts w:ascii="Century Gothic" w:hAnsi="Century Gothic" w:cstheme="minorHAnsi"/>
                <w:bCs/>
                <w:sz w:val="18"/>
                <w:szCs w:val="18"/>
              </w:rPr>
            </w:pPr>
          </w:p>
          <w:p w14:paraId="1C470136" w14:textId="77777777" w:rsidR="00FD2765" w:rsidRDefault="00FD2765" w:rsidP="00FD2765">
            <w:pPr>
              <w:pStyle w:val="Default"/>
              <w:ind w:left="299"/>
              <w:jc w:val="both"/>
              <w:rPr>
                <w:rFonts w:ascii="Century Gothic" w:hAnsi="Century Gothic" w:cstheme="minorHAnsi"/>
                <w:bCs/>
                <w:sz w:val="18"/>
                <w:szCs w:val="18"/>
              </w:rPr>
            </w:pPr>
          </w:p>
          <w:p w14:paraId="68CC54E7" w14:textId="77777777" w:rsidR="00FD2765" w:rsidRDefault="00FD2765" w:rsidP="00FD2765">
            <w:pPr>
              <w:pStyle w:val="Default"/>
              <w:ind w:left="299"/>
              <w:jc w:val="both"/>
              <w:rPr>
                <w:rFonts w:ascii="Century Gothic" w:hAnsi="Century Gothic" w:cstheme="minorHAnsi"/>
                <w:bCs/>
                <w:sz w:val="18"/>
                <w:szCs w:val="18"/>
              </w:rPr>
            </w:pPr>
          </w:p>
          <w:p w14:paraId="2C3B4530" w14:textId="6B06392D" w:rsidR="00FD2765" w:rsidRPr="0035289D" w:rsidRDefault="00FD2765" w:rsidP="00FD2765">
            <w:pPr>
              <w:pStyle w:val="Default"/>
              <w:numPr>
                <w:ilvl w:val="0"/>
                <w:numId w:val="129"/>
              </w:numPr>
              <w:ind w:left="299" w:hanging="284"/>
              <w:jc w:val="both"/>
              <w:rPr>
                <w:rFonts w:ascii="Century Gothic" w:hAnsi="Century Gothic" w:cstheme="minorHAnsi"/>
                <w:bCs/>
                <w:sz w:val="18"/>
                <w:szCs w:val="18"/>
              </w:rPr>
            </w:pPr>
            <w:r w:rsidRPr="0035289D">
              <w:rPr>
                <w:rFonts w:ascii="Century Gothic" w:hAnsi="Century Gothic" w:cstheme="minorHAnsi"/>
                <w:bCs/>
                <w:sz w:val="18"/>
                <w:szCs w:val="18"/>
              </w:rPr>
              <w:t>2 puntos</w:t>
            </w:r>
          </w:p>
        </w:tc>
        <w:tc>
          <w:tcPr>
            <w:tcW w:w="1233" w:type="pct"/>
          </w:tcPr>
          <w:p w14:paraId="78DA1D53" w14:textId="77777777" w:rsidR="00FD2765" w:rsidRPr="00166532" w:rsidRDefault="00FD2765" w:rsidP="00FD2765">
            <w:pPr>
              <w:pStyle w:val="Default"/>
              <w:ind w:left="299"/>
              <w:jc w:val="both"/>
              <w:rPr>
                <w:rFonts w:asciiTheme="minorHAnsi" w:hAnsiTheme="minorHAnsi" w:cstheme="minorHAnsi"/>
                <w:bCs/>
                <w:sz w:val="22"/>
                <w:szCs w:val="22"/>
              </w:rPr>
            </w:pPr>
          </w:p>
        </w:tc>
      </w:tr>
      <w:tr w:rsidR="00FD2765" w:rsidRPr="00EB43A0" w14:paraId="301EFD58" w14:textId="77777777" w:rsidTr="00485EA6">
        <w:trPr>
          <w:trHeight w:val="283"/>
        </w:trPr>
        <w:tc>
          <w:tcPr>
            <w:tcW w:w="123" w:type="pct"/>
            <w:shd w:val="clear" w:color="auto" w:fill="BDD6EE" w:themeFill="accent1" w:themeFillTint="66"/>
            <w:vAlign w:val="center"/>
          </w:tcPr>
          <w:p w14:paraId="43C7F617" w14:textId="77777777" w:rsidR="00FD2765" w:rsidRPr="0035289D" w:rsidRDefault="00FD2765" w:rsidP="00FD2765">
            <w:pPr>
              <w:jc w:val="center"/>
              <w:rPr>
                <w:rFonts w:ascii="Century Gothic" w:hAnsi="Century Gothic" w:cstheme="minorHAnsi"/>
                <w:b/>
                <w:bCs/>
                <w:sz w:val="18"/>
                <w:szCs w:val="18"/>
              </w:rPr>
            </w:pPr>
            <w:r w:rsidRPr="0035289D">
              <w:rPr>
                <w:rFonts w:ascii="Century Gothic" w:hAnsi="Century Gothic" w:cstheme="minorHAnsi"/>
                <w:b/>
                <w:bCs/>
                <w:sz w:val="18"/>
                <w:szCs w:val="18"/>
              </w:rPr>
              <w:t>8</w:t>
            </w:r>
          </w:p>
        </w:tc>
        <w:tc>
          <w:tcPr>
            <w:tcW w:w="2627" w:type="pct"/>
            <w:shd w:val="clear" w:color="auto" w:fill="BDD6EE" w:themeFill="accent1" w:themeFillTint="66"/>
            <w:vAlign w:val="center"/>
          </w:tcPr>
          <w:p w14:paraId="6938A3D3" w14:textId="7A4C3F4D" w:rsidR="00FD2765" w:rsidRPr="0035289D" w:rsidRDefault="00FD2765" w:rsidP="00FD2765">
            <w:pPr>
              <w:jc w:val="both"/>
              <w:rPr>
                <w:rFonts w:ascii="Century Gothic" w:hAnsi="Century Gothic" w:cstheme="minorHAnsi"/>
                <w:b/>
                <w:sz w:val="18"/>
                <w:szCs w:val="18"/>
                <w:lang w:val="es-ES_tradnl" w:eastAsia="x-none"/>
              </w:rPr>
            </w:pPr>
            <w:r w:rsidRPr="006C6238">
              <w:rPr>
                <w:rFonts w:asciiTheme="minorHAnsi" w:hAnsiTheme="minorHAnsi" w:cstheme="minorHAnsi"/>
                <w:b/>
                <w:bCs/>
                <w:sz w:val="22"/>
                <w:szCs w:val="22"/>
                <w:lang w:val="es-ES_tradnl" w:eastAsia="x-none"/>
              </w:rPr>
              <w:t>ESPECIALISTA ARQUE</w:t>
            </w:r>
            <w:r w:rsidRPr="00345BCB">
              <w:rPr>
                <w:rFonts w:asciiTheme="minorHAnsi" w:hAnsiTheme="minorHAnsi" w:cstheme="minorHAnsi"/>
                <w:b/>
                <w:bCs/>
                <w:color w:val="000000" w:themeColor="text1"/>
                <w:sz w:val="22"/>
                <w:szCs w:val="22"/>
                <w:lang w:val="es-ES_tradnl" w:eastAsia="x-none"/>
              </w:rPr>
              <w:t>Ó</w:t>
            </w:r>
            <w:r w:rsidRPr="006C6238">
              <w:rPr>
                <w:rFonts w:asciiTheme="minorHAnsi" w:hAnsiTheme="minorHAnsi" w:cstheme="minorHAnsi"/>
                <w:b/>
                <w:bCs/>
                <w:sz w:val="22"/>
                <w:szCs w:val="22"/>
                <w:lang w:val="es-ES_tradnl" w:eastAsia="x-none"/>
              </w:rPr>
              <w:t>LOGO</w:t>
            </w:r>
          </w:p>
        </w:tc>
        <w:tc>
          <w:tcPr>
            <w:tcW w:w="1017" w:type="pct"/>
            <w:shd w:val="clear" w:color="auto" w:fill="BDD6EE" w:themeFill="accent1" w:themeFillTint="66"/>
          </w:tcPr>
          <w:p w14:paraId="3CF1BCD4" w14:textId="5A255F16" w:rsidR="00FD2765" w:rsidRPr="0035289D" w:rsidRDefault="00FD2765" w:rsidP="00FD2765">
            <w:pPr>
              <w:pStyle w:val="Default"/>
              <w:jc w:val="center"/>
              <w:rPr>
                <w:rFonts w:ascii="Century Gothic" w:hAnsi="Century Gothic" w:cstheme="minorHAnsi"/>
                <w:bCs/>
                <w:sz w:val="18"/>
                <w:szCs w:val="18"/>
              </w:rPr>
            </w:pPr>
            <w:r>
              <w:rPr>
                <w:rFonts w:asciiTheme="minorHAnsi" w:hAnsiTheme="minorHAnsi" w:cstheme="minorHAnsi"/>
                <w:b/>
                <w:bCs/>
                <w:sz w:val="22"/>
                <w:szCs w:val="22"/>
              </w:rPr>
              <w:t>2</w:t>
            </w:r>
            <w:r w:rsidRPr="006C6238">
              <w:rPr>
                <w:rFonts w:asciiTheme="minorHAnsi" w:hAnsiTheme="minorHAnsi" w:cstheme="minorHAnsi"/>
                <w:b/>
                <w:bCs/>
                <w:sz w:val="22"/>
                <w:szCs w:val="22"/>
              </w:rPr>
              <w:t xml:space="preserve"> (puntos</w:t>
            </w:r>
            <w:r w:rsidRPr="00345BCB">
              <w:rPr>
                <w:rFonts w:asciiTheme="minorHAnsi" w:hAnsiTheme="minorHAnsi" w:cstheme="minorHAnsi"/>
                <w:b/>
                <w:bCs/>
                <w:color w:val="C00000"/>
                <w:sz w:val="22"/>
                <w:szCs w:val="22"/>
              </w:rPr>
              <w:t>)</w:t>
            </w:r>
          </w:p>
        </w:tc>
        <w:tc>
          <w:tcPr>
            <w:tcW w:w="1233" w:type="pct"/>
            <w:shd w:val="clear" w:color="auto" w:fill="BDD6EE" w:themeFill="accent1" w:themeFillTint="66"/>
          </w:tcPr>
          <w:p w14:paraId="20E5EF6D" w14:textId="77777777" w:rsidR="00FD2765" w:rsidRPr="00166532" w:rsidRDefault="00FD2765" w:rsidP="00FD2765">
            <w:pPr>
              <w:pStyle w:val="Default"/>
              <w:ind w:left="299"/>
              <w:jc w:val="both"/>
              <w:rPr>
                <w:rFonts w:asciiTheme="minorHAnsi" w:hAnsiTheme="minorHAnsi" w:cstheme="minorHAnsi"/>
                <w:bCs/>
                <w:sz w:val="22"/>
                <w:szCs w:val="22"/>
              </w:rPr>
            </w:pPr>
          </w:p>
        </w:tc>
      </w:tr>
      <w:tr w:rsidR="00FD2765" w:rsidRPr="00EB43A0" w14:paraId="2187F65C" w14:textId="77777777" w:rsidTr="00485EA6">
        <w:trPr>
          <w:trHeight w:val="283"/>
        </w:trPr>
        <w:tc>
          <w:tcPr>
            <w:tcW w:w="123" w:type="pct"/>
            <w:vAlign w:val="center"/>
          </w:tcPr>
          <w:p w14:paraId="2FE9DD28" w14:textId="77777777" w:rsidR="00FD2765" w:rsidRPr="0035289D" w:rsidRDefault="00FD2765" w:rsidP="00FD2765">
            <w:pPr>
              <w:jc w:val="center"/>
              <w:rPr>
                <w:rFonts w:ascii="Century Gothic" w:hAnsi="Century Gothic" w:cstheme="minorHAnsi"/>
                <w:sz w:val="18"/>
                <w:szCs w:val="18"/>
              </w:rPr>
            </w:pPr>
          </w:p>
        </w:tc>
        <w:tc>
          <w:tcPr>
            <w:tcW w:w="2627" w:type="pct"/>
            <w:vAlign w:val="center"/>
          </w:tcPr>
          <w:p w14:paraId="00203CED" w14:textId="77777777" w:rsidR="00FD2765" w:rsidRPr="00CD6A73" w:rsidRDefault="00FD2765" w:rsidP="00FD2765">
            <w:pPr>
              <w:jc w:val="both"/>
              <w:rPr>
                <w:rFonts w:asciiTheme="minorHAnsi" w:hAnsiTheme="minorHAnsi" w:cstheme="minorHAnsi"/>
                <w:bCs/>
                <w:sz w:val="20"/>
                <w:szCs w:val="20"/>
              </w:rPr>
            </w:pPr>
            <w:r w:rsidRPr="00CD6A73">
              <w:rPr>
                <w:rFonts w:asciiTheme="minorHAnsi" w:hAnsiTheme="minorHAnsi" w:cstheme="minorHAnsi"/>
                <w:bCs/>
                <w:sz w:val="20"/>
                <w:szCs w:val="20"/>
              </w:rPr>
              <w:t>POSTGRADO</w:t>
            </w:r>
          </w:p>
          <w:p w14:paraId="6FCDF748" w14:textId="77777777" w:rsidR="00FD2765" w:rsidRPr="00CD6A73" w:rsidRDefault="00FD2765" w:rsidP="00FD2765">
            <w:pPr>
              <w:numPr>
                <w:ilvl w:val="0"/>
                <w:numId w:val="129"/>
              </w:numPr>
              <w:jc w:val="both"/>
              <w:rPr>
                <w:rFonts w:asciiTheme="minorHAnsi" w:hAnsiTheme="minorHAnsi" w:cstheme="minorHAnsi"/>
                <w:bCs/>
                <w:sz w:val="20"/>
                <w:szCs w:val="20"/>
              </w:rPr>
            </w:pPr>
            <w:r w:rsidRPr="00CD6A73">
              <w:rPr>
                <w:rFonts w:asciiTheme="minorHAnsi" w:hAnsiTheme="minorHAnsi" w:cstheme="minorHAnsi"/>
                <w:bCs/>
                <w:sz w:val="20"/>
                <w:szCs w:val="20"/>
              </w:rPr>
              <w:t xml:space="preserve">Diplomado o Especialidad que tendrá una ponderación de 1 punto por diplomado o especialidad adicional.  </w:t>
            </w:r>
          </w:p>
          <w:p w14:paraId="4B948549" w14:textId="77777777" w:rsidR="00FD2765" w:rsidRPr="00CD6A73" w:rsidRDefault="00FD2765" w:rsidP="00FD2765">
            <w:pPr>
              <w:numPr>
                <w:ilvl w:val="0"/>
                <w:numId w:val="129"/>
              </w:numPr>
              <w:jc w:val="both"/>
              <w:rPr>
                <w:rFonts w:asciiTheme="minorHAnsi" w:hAnsiTheme="minorHAnsi" w:cstheme="minorHAnsi"/>
                <w:bCs/>
                <w:sz w:val="20"/>
                <w:szCs w:val="20"/>
              </w:rPr>
            </w:pPr>
            <w:r w:rsidRPr="00CD6A73">
              <w:rPr>
                <w:rFonts w:asciiTheme="minorHAnsi" w:hAnsiTheme="minorHAnsi" w:cstheme="minorHAnsi"/>
                <w:bCs/>
                <w:sz w:val="20"/>
                <w:szCs w:val="20"/>
              </w:rPr>
              <w:t xml:space="preserve">Maestría o superior que tendrá una ponderación de 2 puntos </w:t>
            </w:r>
          </w:p>
          <w:p w14:paraId="0CD1B10F" w14:textId="1BCA1A9D" w:rsidR="00FD2765" w:rsidRPr="0035289D" w:rsidRDefault="00FD2765" w:rsidP="00FD2765">
            <w:pPr>
              <w:jc w:val="both"/>
              <w:rPr>
                <w:rFonts w:ascii="Century Gothic" w:hAnsi="Century Gothic" w:cstheme="minorHAnsi"/>
                <w:bCs/>
                <w:sz w:val="18"/>
                <w:szCs w:val="18"/>
              </w:rPr>
            </w:pPr>
            <w:r w:rsidRPr="00CD6A73">
              <w:rPr>
                <w:rFonts w:asciiTheme="minorHAnsi" w:hAnsiTheme="minorHAnsi" w:cstheme="minorHAnsi"/>
                <w:bCs/>
                <w:sz w:val="20"/>
                <w:szCs w:val="20"/>
              </w:rPr>
              <w:t>Relacionados a su especialidad.</w:t>
            </w:r>
          </w:p>
        </w:tc>
        <w:tc>
          <w:tcPr>
            <w:tcW w:w="1017" w:type="pct"/>
          </w:tcPr>
          <w:p w14:paraId="63823AAE" w14:textId="77777777" w:rsidR="00FD2765" w:rsidRPr="0035289D" w:rsidRDefault="00FD2765" w:rsidP="00FD2765">
            <w:pPr>
              <w:pStyle w:val="Default"/>
              <w:ind w:left="299"/>
              <w:jc w:val="both"/>
              <w:rPr>
                <w:rFonts w:ascii="Century Gothic" w:hAnsi="Century Gothic" w:cstheme="minorHAnsi"/>
                <w:bCs/>
                <w:sz w:val="18"/>
                <w:szCs w:val="18"/>
              </w:rPr>
            </w:pPr>
          </w:p>
          <w:p w14:paraId="161201D3" w14:textId="45D91812" w:rsidR="00FD2765" w:rsidRPr="0035289D" w:rsidRDefault="00FD2765" w:rsidP="00FD2765">
            <w:pPr>
              <w:pStyle w:val="Default"/>
              <w:ind w:left="299"/>
              <w:jc w:val="both"/>
              <w:rPr>
                <w:rFonts w:ascii="Century Gothic" w:hAnsi="Century Gothic" w:cstheme="minorHAnsi"/>
                <w:bCs/>
                <w:sz w:val="18"/>
                <w:szCs w:val="18"/>
              </w:rPr>
            </w:pPr>
          </w:p>
          <w:p w14:paraId="4BDCC29C" w14:textId="77777777" w:rsidR="00FD2765" w:rsidRPr="0035289D" w:rsidRDefault="00FD2765" w:rsidP="00FD2765">
            <w:pPr>
              <w:pStyle w:val="Default"/>
              <w:numPr>
                <w:ilvl w:val="0"/>
                <w:numId w:val="129"/>
              </w:numPr>
              <w:ind w:left="299" w:hanging="284"/>
              <w:jc w:val="both"/>
              <w:rPr>
                <w:rFonts w:ascii="Century Gothic" w:hAnsi="Century Gothic" w:cstheme="minorHAnsi"/>
                <w:bCs/>
                <w:sz w:val="18"/>
                <w:szCs w:val="18"/>
              </w:rPr>
            </w:pPr>
            <w:r w:rsidRPr="0035289D">
              <w:rPr>
                <w:rFonts w:ascii="Century Gothic" w:hAnsi="Century Gothic" w:cstheme="minorHAnsi"/>
                <w:bCs/>
                <w:sz w:val="18"/>
                <w:szCs w:val="18"/>
              </w:rPr>
              <w:t>2 puntos</w:t>
            </w:r>
          </w:p>
        </w:tc>
        <w:tc>
          <w:tcPr>
            <w:tcW w:w="1233" w:type="pct"/>
          </w:tcPr>
          <w:p w14:paraId="6F22B508" w14:textId="77777777" w:rsidR="00FD2765" w:rsidRPr="00166532" w:rsidRDefault="00FD2765" w:rsidP="00FD2765">
            <w:pPr>
              <w:pStyle w:val="Default"/>
              <w:ind w:left="299"/>
              <w:jc w:val="both"/>
              <w:rPr>
                <w:rFonts w:asciiTheme="minorHAnsi" w:hAnsiTheme="minorHAnsi" w:cstheme="minorHAnsi"/>
                <w:bCs/>
                <w:sz w:val="22"/>
                <w:szCs w:val="22"/>
              </w:rPr>
            </w:pPr>
          </w:p>
        </w:tc>
      </w:tr>
      <w:tr w:rsidR="00FD2765" w:rsidRPr="00EB43A0" w14:paraId="2F2F6AD5" w14:textId="77777777" w:rsidTr="00485EA6">
        <w:trPr>
          <w:trHeight w:val="283"/>
        </w:trPr>
        <w:tc>
          <w:tcPr>
            <w:tcW w:w="2750" w:type="pct"/>
            <w:gridSpan w:val="2"/>
            <w:shd w:val="clear" w:color="auto" w:fill="BFBFBF" w:themeFill="background1" w:themeFillShade="BF"/>
            <w:vAlign w:val="center"/>
          </w:tcPr>
          <w:p w14:paraId="7802E409" w14:textId="77777777" w:rsidR="00FD2765" w:rsidRPr="0035289D" w:rsidRDefault="00FD2765" w:rsidP="00FD2765">
            <w:pPr>
              <w:jc w:val="center"/>
              <w:rPr>
                <w:rFonts w:ascii="Century Gothic" w:hAnsi="Century Gothic" w:cstheme="minorHAnsi"/>
                <w:sz w:val="18"/>
                <w:szCs w:val="18"/>
              </w:rPr>
            </w:pPr>
            <w:r w:rsidRPr="0035289D">
              <w:rPr>
                <w:rFonts w:ascii="Century Gothic" w:hAnsi="Century Gothic" w:cstheme="minorHAnsi"/>
                <w:b/>
                <w:sz w:val="18"/>
                <w:szCs w:val="18"/>
              </w:rPr>
              <w:t>PUNTAJE TOTAL</w:t>
            </w:r>
          </w:p>
        </w:tc>
        <w:tc>
          <w:tcPr>
            <w:tcW w:w="1017" w:type="pct"/>
            <w:shd w:val="clear" w:color="auto" w:fill="BFBFBF" w:themeFill="background1" w:themeFillShade="BF"/>
            <w:vAlign w:val="center"/>
          </w:tcPr>
          <w:p w14:paraId="21F32B73" w14:textId="77777777" w:rsidR="00FD2765" w:rsidRPr="0035289D" w:rsidRDefault="00FD2765" w:rsidP="00FD2765">
            <w:pPr>
              <w:jc w:val="center"/>
              <w:rPr>
                <w:rFonts w:ascii="Century Gothic" w:hAnsi="Century Gothic" w:cstheme="minorHAnsi"/>
                <w:sz w:val="18"/>
                <w:szCs w:val="18"/>
              </w:rPr>
            </w:pPr>
            <w:r w:rsidRPr="0035289D">
              <w:rPr>
                <w:rFonts w:ascii="Century Gothic" w:hAnsi="Century Gothic" w:cstheme="minorHAnsi"/>
                <w:b/>
                <w:sz w:val="18"/>
                <w:szCs w:val="18"/>
              </w:rPr>
              <w:t>35 puntos</w:t>
            </w:r>
          </w:p>
        </w:tc>
        <w:tc>
          <w:tcPr>
            <w:tcW w:w="1233" w:type="pct"/>
            <w:shd w:val="clear" w:color="auto" w:fill="BFBFBF" w:themeFill="background1" w:themeFillShade="BF"/>
          </w:tcPr>
          <w:p w14:paraId="08D6B020" w14:textId="77777777" w:rsidR="00FD2765" w:rsidRPr="00166532" w:rsidRDefault="00FD2765" w:rsidP="00FD2765">
            <w:pPr>
              <w:jc w:val="center"/>
              <w:rPr>
                <w:rFonts w:asciiTheme="minorHAnsi" w:hAnsiTheme="minorHAnsi" w:cstheme="minorHAnsi"/>
                <w:b/>
              </w:rPr>
            </w:pPr>
          </w:p>
        </w:tc>
      </w:tr>
    </w:tbl>
    <w:p w14:paraId="4922317D" w14:textId="77777777" w:rsidR="0035289D" w:rsidRPr="00485EA6" w:rsidRDefault="0035289D" w:rsidP="0035289D">
      <w:pPr>
        <w:spacing w:line="240" w:lineRule="exact"/>
        <w:jc w:val="center"/>
        <w:rPr>
          <w:rFonts w:asciiTheme="minorHAnsi" w:hAnsiTheme="minorHAnsi" w:cstheme="minorHAnsi"/>
          <w:b/>
          <w:sz w:val="22"/>
          <w:szCs w:val="22"/>
        </w:rPr>
      </w:pPr>
    </w:p>
    <w:p w14:paraId="30B28038" w14:textId="0A876A09" w:rsidR="00676481" w:rsidRPr="008F554D" w:rsidRDefault="00676481" w:rsidP="00676481">
      <w:pPr>
        <w:jc w:val="both"/>
        <w:rPr>
          <w:lang w:val="es-BO"/>
        </w:rPr>
      </w:pPr>
    </w:p>
    <w:p w14:paraId="4AEDA335" w14:textId="2799C46E" w:rsidR="00633926" w:rsidRPr="008F554D" w:rsidRDefault="00676481" w:rsidP="005E503E">
      <w:pPr>
        <w:ind w:left="-709"/>
        <w:jc w:val="both"/>
        <w:rPr>
          <w:sz w:val="18"/>
          <w:lang w:val="es-BO"/>
        </w:rPr>
      </w:pPr>
      <w:r w:rsidRPr="008F554D">
        <w:rPr>
          <w:rFonts w:ascii="Arial" w:hAnsi="Arial" w:cs="Arial"/>
          <w:lang w:val="es-BO"/>
        </w:rPr>
        <w:t xml:space="preserve"> </w:t>
      </w:r>
      <w:r w:rsidRPr="008F554D">
        <w:rPr>
          <w:rFonts w:cs="Arial"/>
          <w:sz w:val="18"/>
          <w:lang w:val="es-BO"/>
        </w:rPr>
        <w:t>(*)</w:t>
      </w:r>
      <w:r w:rsidRPr="008F554D">
        <w:rPr>
          <w:sz w:val="18"/>
          <w:lang w:val="es-BO"/>
        </w:rPr>
        <w:t xml:space="preserve"> Se deberá describir los criterios que se consider</w:t>
      </w:r>
      <w:r w:rsidR="00633926" w:rsidRPr="008F554D">
        <w:rPr>
          <w:sz w:val="18"/>
          <w:lang w:val="es-BO"/>
        </w:rPr>
        <w:t>en necesarios. P</w:t>
      </w:r>
      <w:r w:rsidRPr="008F554D">
        <w:rPr>
          <w:sz w:val="18"/>
          <w:lang w:val="es-BO"/>
        </w:rPr>
        <w:t>or ejemplo</w:t>
      </w:r>
      <w:r w:rsidR="00CE703A">
        <w:rPr>
          <w:sz w:val="18"/>
          <w:lang w:val="es-BO"/>
        </w:rPr>
        <w:t>:</w:t>
      </w:r>
      <w:r w:rsidRPr="008F554D">
        <w:rPr>
          <w:sz w:val="18"/>
          <w:lang w:val="es-BO"/>
        </w:rPr>
        <w:t xml:space="preserve"> experiencia </w:t>
      </w:r>
      <w:r w:rsidR="00633926" w:rsidRPr="008F554D">
        <w:rPr>
          <w:sz w:val="18"/>
          <w:lang w:val="es-BO"/>
        </w:rPr>
        <w:t xml:space="preserve">especifica </w:t>
      </w:r>
      <w:r w:rsidRPr="008F554D">
        <w:rPr>
          <w:sz w:val="18"/>
          <w:lang w:val="es-BO"/>
        </w:rPr>
        <w:t>de</w:t>
      </w:r>
      <w:r w:rsidR="0046057E" w:rsidRPr="008F554D">
        <w:rPr>
          <w:sz w:val="18"/>
          <w:lang w:val="es-BO"/>
        </w:rPr>
        <w:t>l proponente</w:t>
      </w:r>
      <w:r w:rsidR="00633926" w:rsidRPr="008F554D">
        <w:rPr>
          <w:sz w:val="18"/>
          <w:lang w:val="es-BO"/>
        </w:rPr>
        <w:t xml:space="preserve"> o del personal clave</w:t>
      </w:r>
      <w:r w:rsidRPr="008F554D">
        <w:rPr>
          <w:sz w:val="18"/>
          <w:lang w:val="es-BO"/>
        </w:rPr>
        <w:t>, condiciones adicionales o mejoras a l</w:t>
      </w:r>
      <w:r w:rsidR="009F728C" w:rsidRPr="008F554D">
        <w:rPr>
          <w:sz w:val="18"/>
          <w:lang w:val="es-BO"/>
        </w:rPr>
        <w:t>os Términos de Referencia</w:t>
      </w:r>
      <w:r w:rsidRPr="008F554D">
        <w:rPr>
          <w:sz w:val="18"/>
          <w:lang w:val="es-BO"/>
        </w:rPr>
        <w:t>, siempre y cuando sean: objetivos, congruentes y se sujeten a los criterios de razonabilidad y proporcionalidad</w:t>
      </w:r>
      <w:r w:rsidR="00633926" w:rsidRPr="008F554D">
        <w:rPr>
          <w:sz w:val="18"/>
          <w:lang w:val="es-BO"/>
        </w:rPr>
        <w:t>.</w:t>
      </w:r>
    </w:p>
    <w:p w14:paraId="199B114E" w14:textId="77777777" w:rsidR="00C17DDF" w:rsidRPr="008F554D" w:rsidRDefault="00C17DDF" w:rsidP="005E503E">
      <w:pPr>
        <w:ind w:left="-709"/>
        <w:jc w:val="both"/>
        <w:rPr>
          <w:sz w:val="18"/>
          <w:lang w:val="es-BO"/>
        </w:rPr>
      </w:pPr>
    </w:p>
    <w:p w14:paraId="6CF3AA23" w14:textId="77777777" w:rsidR="00A51480" w:rsidRPr="008F554D" w:rsidRDefault="00676481" w:rsidP="005E503E">
      <w:pPr>
        <w:ind w:left="-709"/>
        <w:jc w:val="both"/>
        <w:rPr>
          <w:sz w:val="18"/>
          <w:lang w:val="es-BO"/>
        </w:rPr>
      </w:pPr>
      <w:r w:rsidRPr="008F554D">
        <w:rPr>
          <w:sz w:val="18"/>
          <w:lang w:val="es-BO"/>
        </w:rPr>
        <w:t xml:space="preserve">(**) </w:t>
      </w:r>
      <w:r w:rsidR="00A51480" w:rsidRPr="008F554D">
        <w:rPr>
          <w:sz w:val="18"/>
          <w:lang w:val="es-BO"/>
        </w:rPr>
        <w:t xml:space="preserve">La suma de los puntajes asignados para las condiciones adicionales solicitadas deberá ser 35 puntos. </w:t>
      </w:r>
    </w:p>
    <w:p w14:paraId="5AD2E185" w14:textId="77777777" w:rsidR="00C17DDF" w:rsidRPr="008F554D" w:rsidRDefault="00C17DDF" w:rsidP="005E503E">
      <w:pPr>
        <w:ind w:left="-709"/>
        <w:jc w:val="both"/>
        <w:rPr>
          <w:sz w:val="18"/>
          <w:lang w:val="es-BO"/>
        </w:rPr>
      </w:pPr>
    </w:p>
    <w:p w14:paraId="67229F3A" w14:textId="77777777" w:rsidR="00676481" w:rsidRPr="008F554D" w:rsidRDefault="00A51480" w:rsidP="005E503E">
      <w:pPr>
        <w:ind w:left="-709"/>
        <w:jc w:val="both"/>
        <w:rPr>
          <w:sz w:val="18"/>
          <w:lang w:val="es-BO"/>
        </w:rPr>
      </w:pPr>
      <w:r w:rsidRPr="008F554D">
        <w:rPr>
          <w:sz w:val="18"/>
          <w:lang w:val="es-BO"/>
        </w:rPr>
        <w:t>(***)</w:t>
      </w:r>
      <w:r w:rsidR="00A94495" w:rsidRPr="008F554D">
        <w:rPr>
          <w:sz w:val="18"/>
          <w:lang w:val="es-BO"/>
        </w:rPr>
        <w:t xml:space="preserve"> </w:t>
      </w:r>
      <w:r w:rsidR="00676481" w:rsidRPr="008F554D">
        <w:rPr>
          <w:sz w:val="18"/>
          <w:lang w:val="es-BO"/>
        </w:rPr>
        <w:t xml:space="preserve">El proponente podrá ofertar condiciones adicionales superiores a las solicitadas en el presente Formulario, que mejoren la calidad </w:t>
      </w:r>
      <w:r w:rsidR="009F728C" w:rsidRPr="008F554D">
        <w:rPr>
          <w:sz w:val="18"/>
          <w:lang w:val="es-BO"/>
        </w:rPr>
        <w:t xml:space="preserve">del servicio de consultoría </w:t>
      </w:r>
      <w:r w:rsidR="00676481" w:rsidRPr="008F554D">
        <w:rPr>
          <w:sz w:val="18"/>
          <w:lang w:val="es-BO"/>
        </w:rPr>
        <w:t xml:space="preserve">ofertado, siempre que estas características fuesen beneficiosas para la entidad y/o no afecten para el fin que fue requerido el </w:t>
      </w:r>
      <w:r w:rsidR="009F728C" w:rsidRPr="008F554D">
        <w:rPr>
          <w:sz w:val="18"/>
          <w:lang w:val="es-BO"/>
        </w:rPr>
        <w:t>servicio.</w:t>
      </w:r>
    </w:p>
    <w:p w14:paraId="36437433" w14:textId="77777777" w:rsidR="00676481" w:rsidRPr="008F554D" w:rsidRDefault="00676481" w:rsidP="00A72FB0">
      <w:pPr>
        <w:jc w:val="center"/>
        <w:rPr>
          <w:rFonts w:cs="Arial"/>
          <w:b/>
          <w:sz w:val="18"/>
          <w:szCs w:val="18"/>
          <w:lang w:val="es-BO"/>
        </w:rPr>
      </w:pPr>
    </w:p>
    <w:p w14:paraId="54CD933B" w14:textId="77777777" w:rsidR="00676481" w:rsidRPr="008F554D" w:rsidRDefault="00676481" w:rsidP="00A72FB0">
      <w:pPr>
        <w:jc w:val="center"/>
        <w:rPr>
          <w:rFonts w:cs="Arial"/>
          <w:b/>
          <w:sz w:val="18"/>
          <w:szCs w:val="18"/>
          <w:lang w:val="es-BO"/>
        </w:rPr>
      </w:pPr>
    </w:p>
    <w:p w14:paraId="6D961BF1" w14:textId="77777777" w:rsidR="00676481" w:rsidRPr="008F554D" w:rsidRDefault="00676481" w:rsidP="00A72FB0">
      <w:pPr>
        <w:jc w:val="center"/>
        <w:rPr>
          <w:rFonts w:cs="Arial"/>
          <w:b/>
          <w:sz w:val="18"/>
          <w:szCs w:val="18"/>
          <w:lang w:val="es-BO"/>
        </w:rPr>
      </w:pPr>
    </w:p>
    <w:p w14:paraId="32BAE0C4" w14:textId="77777777" w:rsidR="00676481" w:rsidRPr="008F554D" w:rsidRDefault="00676481" w:rsidP="00A72FB0">
      <w:pPr>
        <w:jc w:val="center"/>
        <w:rPr>
          <w:rFonts w:cs="Arial"/>
          <w:b/>
          <w:sz w:val="18"/>
          <w:szCs w:val="18"/>
          <w:lang w:val="es-BO"/>
        </w:rPr>
      </w:pPr>
    </w:p>
    <w:p w14:paraId="464D8E8D" w14:textId="77777777" w:rsidR="00676481" w:rsidRPr="008F554D" w:rsidRDefault="00676481" w:rsidP="00A72FB0">
      <w:pPr>
        <w:jc w:val="center"/>
        <w:rPr>
          <w:rFonts w:cs="Arial"/>
          <w:b/>
          <w:sz w:val="18"/>
          <w:szCs w:val="18"/>
          <w:lang w:val="es-BO"/>
        </w:rPr>
      </w:pPr>
    </w:p>
    <w:p w14:paraId="28629EC6" w14:textId="77777777" w:rsidR="00676481" w:rsidRPr="008F554D" w:rsidRDefault="00676481" w:rsidP="00A72FB0">
      <w:pPr>
        <w:jc w:val="center"/>
        <w:rPr>
          <w:rFonts w:cs="Arial"/>
          <w:b/>
          <w:sz w:val="18"/>
          <w:szCs w:val="18"/>
          <w:lang w:val="es-BO"/>
        </w:rPr>
      </w:pPr>
    </w:p>
    <w:p w14:paraId="6A71ECD1" w14:textId="77777777" w:rsidR="00676481" w:rsidRPr="008F554D" w:rsidRDefault="00676481" w:rsidP="00A72FB0">
      <w:pPr>
        <w:jc w:val="center"/>
        <w:rPr>
          <w:rFonts w:cs="Arial"/>
          <w:b/>
          <w:sz w:val="18"/>
          <w:szCs w:val="18"/>
          <w:lang w:val="es-BO"/>
        </w:rPr>
      </w:pPr>
    </w:p>
    <w:p w14:paraId="2F96F46E" w14:textId="77777777" w:rsidR="00676481" w:rsidRPr="008F554D" w:rsidRDefault="00676481" w:rsidP="00A72FB0">
      <w:pPr>
        <w:jc w:val="center"/>
        <w:rPr>
          <w:rFonts w:cs="Arial"/>
          <w:b/>
          <w:sz w:val="18"/>
          <w:szCs w:val="18"/>
          <w:lang w:val="es-BO"/>
        </w:rPr>
      </w:pPr>
    </w:p>
    <w:p w14:paraId="00951437" w14:textId="77777777" w:rsidR="001A6FE8" w:rsidRPr="008F554D" w:rsidRDefault="001A6FE8" w:rsidP="001A6FE8">
      <w:pPr>
        <w:jc w:val="center"/>
        <w:rPr>
          <w:rFonts w:cs="Arial"/>
          <w:b/>
          <w:sz w:val="18"/>
          <w:szCs w:val="18"/>
          <w:lang w:val="es-BO"/>
        </w:rPr>
      </w:pPr>
      <w:r w:rsidRPr="008F554D">
        <w:rPr>
          <w:rFonts w:cs="Arial"/>
          <w:b/>
          <w:sz w:val="18"/>
          <w:szCs w:val="18"/>
          <w:lang w:val="es-BO"/>
        </w:rPr>
        <w:lastRenderedPageBreak/>
        <w:t>ANEXO 2</w:t>
      </w:r>
    </w:p>
    <w:p w14:paraId="7D9003D7" w14:textId="5820C165" w:rsidR="001A6FE8" w:rsidRPr="008F554D" w:rsidRDefault="001A6FE8" w:rsidP="00C30CB0">
      <w:pPr>
        <w:jc w:val="center"/>
        <w:rPr>
          <w:rFonts w:cs="Arial"/>
          <w:b/>
          <w:sz w:val="18"/>
          <w:szCs w:val="18"/>
          <w:lang w:val="es-BO"/>
        </w:rPr>
      </w:pPr>
      <w:r w:rsidRPr="008F554D">
        <w:rPr>
          <w:rFonts w:cs="Arial"/>
          <w:b/>
          <w:sz w:val="18"/>
          <w:szCs w:val="18"/>
          <w:lang w:val="es-BO"/>
        </w:rPr>
        <w:t>FORMULARIOS REFERENCIALES DE APOYO</w:t>
      </w:r>
    </w:p>
    <w:p w14:paraId="2FF3A56B" w14:textId="77777777" w:rsidR="001A6FE8" w:rsidRPr="008F554D" w:rsidRDefault="001A6FE8" w:rsidP="001A6FE8">
      <w:pPr>
        <w:jc w:val="cente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12"/>
        <w:gridCol w:w="224"/>
        <w:gridCol w:w="143"/>
      </w:tblGrid>
      <w:tr w:rsidR="008F554D" w:rsidRPr="008F554D" w14:paraId="5F8ACB00"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05A9D63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47B2841B"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3971E0" w:rsidRPr="008F554D" w14:paraId="23BF5909" w14:textId="53429184"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682D6A7"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8AAA3BB"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7781E1E"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2ACF59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44D1B04"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125AA5" w14:textId="6C29DB11"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42C3EE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5673A" w14:textId="5B1267ED"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7305F0F6" w14:textId="77777777" w:rsidR="003971E0" w:rsidRPr="008F554D" w:rsidRDefault="003971E0" w:rsidP="00FC24D7">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A05DA" w14:textId="77777777" w:rsidR="003971E0" w:rsidRPr="008F554D" w:rsidRDefault="003971E0" w:rsidP="00FC24D7">
            <w:pPr>
              <w:rPr>
                <w:rFonts w:ascii="Arial" w:hAnsi="Arial" w:cs="Arial"/>
                <w:lang w:val="es-BO"/>
              </w:rPr>
            </w:pPr>
          </w:p>
        </w:tc>
        <w:tc>
          <w:tcPr>
            <w:tcW w:w="367" w:type="dxa"/>
            <w:gridSpan w:val="2"/>
            <w:tcBorders>
              <w:top w:val="nil"/>
              <w:left w:val="single" w:sz="4" w:space="0" w:color="auto"/>
              <w:bottom w:val="nil"/>
            </w:tcBorders>
            <w:vAlign w:val="center"/>
          </w:tcPr>
          <w:p w14:paraId="3BD557B6" w14:textId="77777777" w:rsidR="003971E0" w:rsidRPr="008F554D" w:rsidRDefault="003971E0" w:rsidP="00FC24D7">
            <w:pPr>
              <w:rPr>
                <w:rFonts w:ascii="Arial" w:hAnsi="Arial" w:cs="Arial"/>
                <w:lang w:val="es-BO"/>
              </w:rPr>
            </w:pPr>
          </w:p>
        </w:tc>
      </w:tr>
      <w:tr w:rsidR="008F554D" w:rsidRPr="008F554D" w14:paraId="424B4A91"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D35851" w14:textId="77777777" w:rsidR="00190AE4" w:rsidRPr="008F554D" w:rsidRDefault="00396814" w:rsidP="00FC24D7">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r w:rsidR="008F554D" w:rsidRPr="008F554D" w14:paraId="75CF4F78"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8F554D" w:rsidRDefault="00190AE4"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8F554D" w:rsidRDefault="00190AE4" w:rsidP="00FC24D7">
            <w:pPr>
              <w:jc w:val="center"/>
              <w:rPr>
                <w:rFonts w:ascii="Arial" w:hAnsi="Arial" w:cs="Arial"/>
                <w:b/>
                <w:lang w:val="es-BO"/>
              </w:rPr>
            </w:pPr>
            <w:r w:rsidRPr="008F554D">
              <w:rPr>
                <w:rFonts w:ascii="Arial" w:hAnsi="Arial" w:cs="Arial"/>
                <w:b/>
                <w:lang w:val="es-BO"/>
              </w:rPr>
              <w:t>Evaluación Preliminar</w:t>
            </w:r>
          </w:p>
          <w:p w14:paraId="520DC870" w14:textId="77777777" w:rsidR="00190AE4" w:rsidRPr="008F554D" w:rsidRDefault="00190AE4"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2763FE45"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8F554D"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8F554D" w:rsidRDefault="00190AE4"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8F554D" w:rsidRDefault="00190AE4" w:rsidP="00FC24D7">
            <w:pPr>
              <w:jc w:val="center"/>
              <w:rPr>
                <w:rFonts w:ascii="Arial" w:hAnsi="Arial" w:cs="Arial"/>
                <w:b/>
                <w:lang w:val="es-BO"/>
              </w:rPr>
            </w:pPr>
          </w:p>
        </w:tc>
      </w:tr>
      <w:tr w:rsidR="008F554D" w:rsidRPr="008F554D" w14:paraId="4ECBF39D"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8F554D"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8F554D" w:rsidRDefault="00190AE4"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8F554D" w:rsidRDefault="00190AE4"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8F554D" w:rsidRDefault="00190AE4"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8F554D" w:rsidRDefault="00190AE4" w:rsidP="00FC24D7">
            <w:pPr>
              <w:jc w:val="center"/>
              <w:rPr>
                <w:rFonts w:ascii="Arial" w:hAnsi="Arial" w:cs="Arial"/>
                <w:b/>
                <w:lang w:val="es-BO"/>
              </w:rPr>
            </w:pPr>
            <w:r w:rsidRPr="008F554D">
              <w:rPr>
                <w:rFonts w:ascii="Arial" w:hAnsi="Arial" w:cs="Arial"/>
                <w:b/>
                <w:lang w:val="es-BO"/>
              </w:rPr>
              <w:t>DESCALIFICA</w:t>
            </w:r>
          </w:p>
        </w:tc>
      </w:tr>
      <w:tr w:rsidR="008F554D" w:rsidRPr="008F554D" w14:paraId="2796C63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14DA4CE" w14:textId="77777777" w:rsidR="00190AE4" w:rsidRPr="008F554D" w:rsidRDefault="00190AE4"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8F554D" w:rsidRDefault="00190AE4" w:rsidP="00FC24D7">
            <w:pPr>
              <w:jc w:val="both"/>
              <w:rPr>
                <w:rFonts w:ascii="Arial" w:hAnsi="Arial" w:cs="Arial"/>
                <w:lang w:val="es-BO"/>
              </w:rPr>
            </w:pPr>
          </w:p>
        </w:tc>
      </w:tr>
      <w:tr w:rsidR="008F554D" w:rsidRPr="008F554D" w14:paraId="033080A1"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E3FB629" w14:textId="77777777" w:rsidR="00190AE4" w:rsidRPr="008F554D" w:rsidRDefault="00190AE4" w:rsidP="007D3E2C">
            <w:pPr>
              <w:numPr>
                <w:ilvl w:val="0"/>
                <w:numId w:val="34"/>
              </w:numPr>
              <w:ind w:right="11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8F554D" w:rsidRDefault="00190AE4" w:rsidP="00FC24D7">
            <w:pPr>
              <w:jc w:val="both"/>
              <w:rPr>
                <w:rFonts w:ascii="Arial" w:hAnsi="Arial" w:cs="Arial"/>
                <w:lang w:val="es-BO"/>
              </w:rPr>
            </w:pPr>
          </w:p>
        </w:tc>
      </w:tr>
      <w:tr w:rsidR="008F554D" w:rsidRPr="008F554D" w14:paraId="00E87005" w14:textId="77777777" w:rsidTr="00DA234C">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6C359A8" w14:textId="77777777" w:rsidR="00190AE4" w:rsidRPr="008F554D" w:rsidRDefault="00190AE4" w:rsidP="007D3E2C">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A-2a o A-2d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8F554D" w:rsidRDefault="00190AE4" w:rsidP="00FC24D7">
            <w:pPr>
              <w:jc w:val="both"/>
              <w:rPr>
                <w:rFonts w:ascii="Arial" w:hAnsi="Arial" w:cs="Arial"/>
                <w:lang w:val="es-BO"/>
              </w:rPr>
            </w:pPr>
          </w:p>
        </w:tc>
      </w:tr>
      <w:tr w:rsidR="008F554D" w:rsidRPr="008F554D" w14:paraId="025DC6A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01E14E7" w14:textId="4C02F5DA" w:rsidR="00190AE4" w:rsidRPr="008F554D" w:rsidRDefault="00190AE4" w:rsidP="007D3E2C">
            <w:pPr>
              <w:numPr>
                <w:ilvl w:val="0"/>
                <w:numId w:val="34"/>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CE703A">
              <w:rPr>
                <w:rFonts w:ascii="Arial" w:hAnsi="Arial" w:cs="Arial"/>
                <w:lang w:val="es-BO"/>
              </w:rPr>
              <w:t>d</w:t>
            </w:r>
            <w:r w:rsidR="003B19CE" w:rsidRPr="008F554D">
              <w:rPr>
                <w:rFonts w:ascii="Arial" w:hAnsi="Arial" w:cs="Arial"/>
                <w:lang w:val="es-BO"/>
              </w:rPr>
              <w:t>epósito</w:t>
            </w:r>
            <w:r w:rsidR="00B511A2" w:rsidRPr="008F554D">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8F554D" w:rsidRDefault="00190AE4" w:rsidP="00FC24D7">
            <w:pPr>
              <w:jc w:val="both"/>
              <w:rPr>
                <w:rFonts w:ascii="Arial" w:hAnsi="Arial" w:cs="Arial"/>
                <w:lang w:val="es-BO"/>
              </w:rPr>
            </w:pPr>
          </w:p>
        </w:tc>
      </w:tr>
      <w:tr w:rsidR="008F554D" w:rsidRPr="008F554D" w14:paraId="7DA8943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299DBBD"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8F554D" w:rsidRDefault="00190AE4" w:rsidP="00FC24D7">
            <w:pPr>
              <w:jc w:val="both"/>
              <w:rPr>
                <w:rFonts w:ascii="Arial" w:hAnsi="Arial" w:cs="Arial"/>
                <w:lang w:val="es-BO"/>
              </w:rPr>
            </w:pPr>
          </w:p>
        </w:tc>
      </w:tr>
      <w:tr w:rsidR="008F554D" w:rsidRPr="008F554D" w14:paraId="619D3A0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4A3B79" w14:textId="77777777" w:rsidR="00190AE4" w:rsidRPr="008F554D" w:rsidRDefault="00190AE4" w:rsidP="007D3E2C">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8F554D" w:rsidRDefault="00190AE4" w:rsidP="00FC24D7">
            <w:pPr>
              <w:jc w:val="both"/>
              <w:rPr>
                <w:rFonts w:ascii="Arial" w:hAnsi="Arial" w:cs="Arial"/>
                <w:lang w:val="es-BO"/>
              </w:rPr>
            </w:pPr>
          </w:p>
        </w:tc>
      </w:tr>
      <w:tr w:rsidR="008F554D" w:rsidRPr="008F554D" w14:paraId="0CECA4C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7C7181F" w14:textId="77777777" w:rsidR="00190AE4" w:rsidRPr="008F554D" w:rsidRDefault="00190AE4" w:rsidP="007D3E2C">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8F554D" w:rsidRDefault="00190AE4" w:rsidP="00FC24D7">
            <w:pPr>
              <w:jc w:val="both"/>
              <w:rPr>
                <w:rFonts w:ascii="Arial" w:hAnsi="Arial" w:cs="Arial"/>
                <w:lang w:val="es-BO"/>
              </w:rPr>
            </w:pPr>
          </w:p>
        </w:tc>
      </w:tr>
      <w:tr w:rsidR="008F554D" w:rsidRPr="008F554D" w14:paraId="604B392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D795B86" w14:textId="77777777" w:rsidR="00DA234C" w:rsidRPr="008F554D" w:rsidRDefault="00DA234C" w:rsidP="007D3E2C">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r w:rsidRPr="008F554D">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8F554D" w:rsidRDefault="00DA234C" w:rsidP="00DA234C">
            <w:pPr>
              <w:jc w:val="both"/>
              <w:rPr>
                <w:rFonts w:ascii="Arial" w:hAnsi="Arial" w:cs="Arial"/>
                <w:lang w:val="es-BO"/>
              </w:rPr>
            </w:pPr>
          </w:p>
        </w:tc>
      </w:tr>
      <w:tr w:rsidR="008F554D" w:rsidRPr="008F554D" w14:paraId="43C367C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0DBABB0" w14:textId="77777777" w:rsidR="00DA234C" w:rsidRPr="008F554D" w:rsidRDefault="00DA234C" w:rsidP="007D3E2C">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8F554D" w:rsidRDefault="00DA234C" w:rsidP="00DA234C">
            <w:pPr>
              <w:jc w:val="both"/>
              <w:rPr>
                <w:rFonts w:ascii="Arial" w:hAnsi="Arial" w:cs="Arial"/>
                <w:lang w:val="es-BO"/>
              </w:rPr>
            </w:pPr>
          </w:p>
        </w:tc>
      </w:tr>
      <w:tr w:rsidR="008F554D" w:rsidRPr="008F554D" w14:paraId="6A76095B"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70354C" w14:textId="77777777" w:rsidR="00DA234C" w:rsidRPr="008F554D" w:rsidRDefault="00DA234C" w:rsidP="007D3E2C">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8F554D" w:rsidRDefault="00DA234C" w:rsidP="00DA234C">
            <w:pPr>
              <w:jc w:val="both"/>
              <w:rPr>
                <w:rFonts w:ascii="Arial" w:hAnsi="Arial" w:cs="Arial"/>
                <w:lang w:val="es-BO"/>
              </w:rPr>
            </w:pPr>
          </w:p>
        </w:tc>
      </w:tr>
      <w:tr w:rsidR="008F554D" w:rsidRPr="008F554D" w14:paraId="24742AF3"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D51E94F"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8F554D" w:rsidRDefault="00190AE4" w:rsidP="00FC24D7">
            <w:pPr>
              <w:jc w:val="both"/>
              <w:rPr>
                <w:rFonts w:ascii="Arial" w:hAnsi="Arial" w:cs="Arial"/>
                <w:lang w:val="es-BO"/>
              </w:rPr>
            </w:pPr>
          </w:p>
        </w:tc>
      </w:tr>
      <w:tr w:rsidR="008F554D" w:rsidRPr="008F554D" w14:paraId="5F58680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17A07FC0" w14:textId="77777777" w:rsidR="00190AE4" w:rsidRPr="008F554D" w:rsidRDefault="00190AE4" w:rsidP="007D3E2C">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DA234C" w:rsidRPr="008F554D">
              <w:rPr>
                <w:rFonts w:ascii="Arial" w:hAnsi="Arial" w:cs="Arial"/>
                <w:lang w:val="es-BO"/>
              </w:rPr>
              <w:t xml:space="preserve">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8F55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59A066C2" w14:textId="77777777" w:rsidR="00DA234C" w:rsidRPr="008F554D" w:rsidRDefault="00DA234C" w:rsidP="00800D59">
      <w:pPr>
        <w:jc w:val="center"/>
        <w:rPr>
          <w:rFonts w:cs="Arial"/>
          <w:b/>
          <w:sz w:val="18"/>
          <w:szCs w:val="18"/>
          <w:lang w:val="es-BO"/>
        </w:rPr>
      </w:pPr>
    </w:p>
    <w:p w14:paraId="7992F930" w14:textId="77777777" w:rsidR="00DA234C" w:rsidRPr="008F554D" w:rsidRDefault="00DA234C" w:rsidP="00800D59">
      <w:pPr>
        <w:jc w:val="center"/>
        <w:rPr>
          <w:rFonts w:cs="Arial"/>
          <w:b/>
          <w:sz w:val="18"/>
          <w:szCs w:val="18"/>
          <w:lang w:val="es-BO"/>
        </w:rPr>
      </w:pPr>
    </w:p>
    <w:p w14:paraId="166EA90A" w14:textId="77777777" w:rsidR="00DA234C" w:rsidRPr="008F554D" w:rsidRDefault="00DA234C" w:rsidP="00800D59">
      <w:pPr>
        <w:jc w:val="center"/>
        <w:rPr>
          <w:rFonts w:cs="Arial"/>
          <w:b/>
          <w:sz w:val="18"/>
          <w:szCs w:val="18"/>
          <w:lang w:val="es-BO"/>
        </w:rPr>
      </w:pPr>
    </w:p>
    <w:p w14:paraId="2E57AF30" w14:textId="77777777" w:rsidR="00DA234C" w:rsidRPr="008F554D" w:rsidRDefault="00DA234C" w:rsidP="00800D59">
      <w:pPr>
        <w:jc w:val="center"/>
        <w:rPr>
          <w:rFonts w:cs="Arial"/>
          <w:b/>
          <w:sz w:val="18"/>
          <w:szCs w:val="18"/>
          <w:lang w:val="es-BO"/>
        </w:rPr>
      </w:pPr>
    </w:p>
    <w:p w14:paraId="74E89402" w14:textId="77777777" w:rsidR="00DA234C" w:rsidRPr="008F554D" w:rsidRDefault="00DA234C" w:rsidP="00800D59">
      <w:pPr>
        <w:jc w:val="center"/>
        <w:rPr>
          <w:rFonts w:cs="Arial"/>
          <w:b/>
          <w:sz w:val="18"/>
          <w:szCs w:val="18"/>
          <w:lang w:val="es-BO"/>
        </w:rPr>
      </w:pPr>
    </w:p>
    <w:p w14:paraId="19830D2F" w14:textId="77777777" w:rsidR="00DA234C" w:rsidRDefault="00DA234C" w:rsidP="00800D59">
      <w:pPr>
        <w:jc w:val="center"/>
        <w:rPr>
          <w:rFonts w:cs="Arial"/>
          <w:b/>
          <w:sz w:val="18"/>
          <w:szCs w:val="18"/>
          <w:lang w:val="es-BO"/>
        </w:rPr>
      </w:pPr>
    </w:p>
    <w:p w14:paraId="4BDB0A72" w14:textId="77777777" w:rsidR="00CD31EB" w:rsidRDefault="00CD31EB" w:rsidP="00800D59">
      <w:pPr>
        <w:jc w:val="center"/>
        <w:rPr>
          <w:rFonts w:cs="Arial"/>
          <w:b/>
          <w:sz w:val="18"/>
          <w:szCs w:val="18"/>
          <w:lang w:val="es-BO"/>
        </w:rPr>
      </w:pPr>
    </w:p>
    <w:p w14:paraId="2D2C97C6" w14:textId="77777777" w:rsidR="00CD31EB" w:rsidRDefault="00CD31EB" w:rsidP="00800D59">
      <w:pPr>
        <w:jc w:val="center"/>
        <w:rPr>
          <w:rFonts w:cs="Arial"/>
          <w:b/>
          <w:sz w:val="18"/>
          <w:szCs w:val="18"/>
          <w:lang w:val="es-BO"/>
        </w:rPr>
      </w:pPr>
    </w:p>
    <w:p w14:paraId="22C75109" w14:textId="77777777" w:rsidR="00CD31EB" w:rsidRDefault="00CD31EB" w:rsidP="00800D59">
      <w:pPr>
        <w:jc w:val="center"/>
        <w:rPr>
          <w:rFonts w:cs="Arial"/>
          <w:b/>
          <w:sz w:val="18"/>
          <w:szCs w:val="18"/>
          <w:lang w:val="es-BO"/>
        </w:rPr>
      </w:pPr>
    </w:p>
    <w:p w14:paraId="0A660B08" w14:textId="77777777" w:rsidR="0053744D" w:rsidRPr="008F554D" w:rsidRDefault="0053744D" w:rsidP="00800D59">
      <w:pPr>
        <w:jc w:val="center"/>
        <w:rPr>
          <w:rFonts w:cs="Arial"/>
          <w:b/>
          <w:sz w:val="18"/>
          <w:szCs w:val="18"/>
          <w:lang w:val="es-BO"/>
        </w:rPr>
      </w:pPr>
    </w:p>
    <w:p w14:paraId="539D92AC" w14:textId="77777777" w:rsidR="00DA234C" w:rsidRPr="008F554D" w:rsidRDefault="00DA234C" w:rsidP="00800D59">
      <w:pPr>
        <w:jc w:val="center"/>
        <w:rPr>
          <w:rFonts w:cs="Arial"/>
          <w:b/>
          <w:sz w:val="18"/>
          <w:szCs w:val="18"/>
          <w:lang w:val="es-BO"/>
        </w:rPr>
      </w:pPr>
    </w:p>
    <w:p w14:paraId="5F10BF14" w14:textId="14C14163" w:rsidR="00DA234C" w:rsidRDefault="00DA234C" w:rsidP="00800D59">
      <w:pPr>
        <w:jc w:val="center"/>
        <w:rPr>
          <w:rFonts w:cs="Arial"/>
          <w:b/>
          <w:sz w:val="18"/>
          <w:szCs w:val="18"/>
          <w:lang w:val="es-BO"/>
        </w:rPr>
      </w:pPr>
    </w:p>
    <w:p w14:paraId="54F61D86" w14:textId="77777777" w:rsidR="00F11A82" w:rsidRPr="008F554D" w:rsidRDefault="00F11A82" w:rsidP="00800D59">
      <w:pPr>
        <w:jc w:val="center"/>
        <w:rPr>
          <w:rFonts w:cs="Arial"/>
          <w:b/>
          <w:sz w:val="18"/>
          <w:szCs w:val="18"/>
          <w:lang w:val="es-BO"/>
        </w:rPr>
      </w:pPr>
    </w:p>
    <w:p w14:paraId="595FCAAC" w14:textId="77777777" w:rsidR="00800D59" w:rsidRPr="008F554D" w:rsidRDefault="00800D59" w:rsidP="00800D59">
      <w:pPr>
        <w:jc w:val="center"/>
        <w:rPr>
          <w:rFonts w:cs="Arial"/>
          <w:b/>
          <w:sz w:val="18"/>
          <w:szCs w:val="18"/>
          <w:lang w:val="es-BO"/>
        </w:rPr>
      </w:pPr>
      <w:r w:rsidRPr="008F554D">
        <w:rPr>
          <w:rFonts w:cs="Arial"/>
          <w:b/>
          <w:sz w:val="18"/>
          <w:szCs w:val="18"/>
          <w:lang w:val="es-BO"/>
        </w:rPr>
        <w:lastRenderedPageBreak/>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00"/>
        <w:gridCol w:w="236"/>
        <w:gridCol w:w="143"/>
      </w:tblGrid>
      <w:tr w:rsidR="008F554D" w:rsidRPr="008F554D" w14:paraId="679B909F"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7753DEE9"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0CFD3E96"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3971E0" w:rsidRPr="008F554D" w14:paraId="0F849AE7" w14:textId="7A6D9C95"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A56A73A"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A0BA12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333CF9"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2724394"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497611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740DB7"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53EE9F7"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A94AB6B"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80FE6A"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5ECAB3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51CD0C39"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AC2B8" w14:textId="757E331C"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EECE8C8"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AB15A0" w14:textId="074ECF95"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B697437" w14:textId="77777777" w:rsidR="003971E0" w:rsidRPr="008F554D" w:rsidRDefault="003971E0" w:rsidP="00FC24D7">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C3AB3" w14:textId="77777777" w:rsidR="003971E0" w:rsidRPr="008F554D" w:rsidRDefault="003971E0" w:rsidP="00FC24D7">
            <w:pPr>
              <w:rPr>
                <w:rFonts w:ascii="Arial" w:hAnsi="Arial" w:cs="Arial"/>
                <w:lang w:val="es-BO"/>
              </w:rPr>
            </w:pPr>
          </w:p>
        </w:tc>
        <w:tc>
          <w:tcPr>
            <w:tcW w:w="379" w:type="dxa"/>
            <w:gridSpan w:val="2"/>
            <w:tcBorders>
              <w:top w:val="nil"/>
              <w:left w:val="single" w:sz="4" w:space="0" w:color="auto"/>
              <w:bottom w:val="nil"/>
            </w:tcBorders>
            <w:vAlign w:val="center"/>
          </w:tcPr>
          <w:p w14:paraId="5A1D062D" w14:textId="77777777" w:rsidR="003971E0" w:rsidRPr="008F554D" w:rsidRDefault="003971E0" w:rsidP="00FC24D7">
            <w:pPr>
              <w:rPr>
                <w:rFonts w:ascii="Arial" w:hAnsi="Arial" w:cs="Arial"/>
                <w:lang w:val="es-BO"/>
              </w:rPr>
            </w:pPr>
          </w:p>
        </w:tc>
      </w:tr>
      <w:tr w:rsidR="008F554D" w:rsidRPr="008F554D" w14:paraId="7F93C3A8"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D375A65" w14:textId="77777777" w:rsidR="00DA234C" w:rsidRPr="008F554D" w:rsidRDefault="00DA234C" w:rsidP="00FC24D7">
            <w:pPr>
              <w:jc w:val="center"/>
              <w:rPr>
                <w:rFonts w:ascii="Arial" w:hAnsi="Arial" w:cs="Arial"/>
                <w:b/>
                <w:sz w:val="8"/>
                <w:szCs w:val="2"/>
                <w:lang w:val="es-BO"/>
              </w:rPr>
            </w:pPr>
          </w:p>
        </w:tc>
      </w:tr>
      <w:tr w:rsidR="008F554D" w:rsidRPr="008F554D" w14:paraId="46DE7BE1"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8F554D" w:rsidRDefault="00DA234C"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1AE82C4"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8F554D" w:rsidRDefault="00DA234C" w:rsidP="00FC24D7">
            <w:pPr>
              <w:rPr>
                <w:rFonts w:ascii="Arial" w:hAnsi="Arial" w:cs="Arial"/>
                <w:lang w:val="es-BO"/>
              </w:rPr>
            </w:pPr>
          </w:p>
        </w:tc>
      </w:tr>
      <w:tr w:rsidR="008F554D" w:rsidRPr="008F554D" w14:paraId="0F9B393C"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043442C" w14:textId="77777777" w:rsidR="00DA234C" w:rsidRPr="008F554D" w:rsidRDefault="00DA234C" w:rsidP="00FC24D7">
            <w:pPr>
              <w:jc w:val="center"/>
              <w:rPr>
                <w:rFonts w:ascii="Arial" w:hAnsi="Arial" w:cs="Arial"/>
                <w:b/>
                <w:sz w:val="8"/>
                <w:szCs w:val="2"/>
                <w:lang w:val="es-BO"/>
              </w:rPr>
            </w:pPr>
          </w:p>
        </w:tc>
      </w:tr>
      <w:tr w:rsidR="008F554D" w:rsidRPr="008F554D" w14:paraId="6ACFF987"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8F554D" w:rsidRDefault="00DA234C"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A3C283A"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8F554D" w:rsidRDefault="00DA234C" w:rsidP="00FC24D7">
            <w:pPr>
              <w:rPr>
                <w:rFonts w:ascii="Arial" w:hAnsi="Arial" w:cs="Arial"/>
                <w:lang w:val="es-BO"/>
              </w:rPr>
            </w:pPr>
          </w:p>
        </w:tc>
      </w:tr>
      <w:tr w:rsidR="008F554D" w:rsidRPr="008F554D" w14:paraId="115291EF"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47A49E1D" w14:textId="77777777" w:rsidR="00DA234C" w:rsidRPr="008F554D" w:rsidRDefault="00DA234C" w:rsidP="00FC24D7">
            <w:pPr>
              <w:jc w:val="center"/>
              <w:rPr>
                <w:rFonts w:ascii="Arial" w:hAnsi="Arial" w:cs="Arial"/>
                <w:b/>
                <w:sz w:val="8"/>
                <w:szCs w:val="2"/>
                <w:lang w:val="es-BO"/>
              </w:rPr>
            </w:pPr>
          </w:p>
        </w:tc>
      </w:tr>
      <w:tr w:rsidR="008F554D" w:rsidRPr="008F554D" w14:paraId="0208FB7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8F554D" w:rsidRDefault="00DA234C" w:rsidP="00FC24D7">
            <w:pPr>
              <w:jc w:val="right"/>
              <w:rPr>
                <w:rFonts w:ascii="Arial" w:hAnsi="Arial" w:cs="Arial"/>
                <w:lang w:val="es-BO"/>
              </w:rPr>
            </w:pPr>
            <w:r w:rsidRPr="008F554D">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E257DA6" w14:textId="77777777" w:rsidR="00DA234C" w:rsidRPr="008F554D" w:rsidRDefault="00DA234C" w:rsidP="00FC24D7">
            <w:pPr>
              <w:jc w:val="both"/>
              <w:rPr>
                <w:rFonts w:ascii="Arial" w:hAnsi="Arial" w:cs="Arial"/>
                <w:lang w:val="es-BO"/>
              </w:rPr>
            </w:pPr>
            <w:r w:rsidRPr="008F55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2F52440A" w14:textId="77777777" w:rsidR="00DA234C" w:rsidRPr="008F554D" w:rsidRDefault="00DA234C" w:rsidP="00FC24D7">
            <w:pPr>
              <w:rPr>
                <w:rFonts w:ascii="Arial" w:hAnsi="Arial" w:cs="Arial"/>
                <w:lang w:val="es-BO"/>
              </w:rPr>
            </w:pPr>
          </w:p>
        </w:tc>
      </w:tr>
      <w:tr w:rsidR="008F554D" w:rsidRPr="008F554D" w14:paraId="2626301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2DA4CBAB" w14:textId="77777777" w:rsidR="00DA234C" w:rsidRPr="008F554D" w:rsidRDefault="00DA234C" w:rsidP="00FC24D7">
            <w:pPr>
              <w:rPr>
                <w:rFonts w:ascii="Arial" w:hAnsi="Arial" w:cs="Arial"/>
                <w:sz w:val="8"/>
                <w:szCs w:val="4"/>
                <w:lang w:val="es-BO"/>
              </w:rPr>
            </w:pPr>
          </w:p>
        </w:tc>
      </w:tr>
      <w:tr w:rsidR="008F554D" w:rsidRPr="008F554D" w14:paraId="0189A7F1"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8F554D" w:rsidRDefault="00DA234C"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8F554D" w:rsidRDefault="00DA234C" w:rsidP="00FC24D7">
            <w:pPr>
              <w:jc w:val="center"/>
              <w:rPr>
                <w:rFonts w:ascii="Arial" w:hAnsi="Arial" w:cs="Arial"/>
                <w:b/>
                <w:lang w:val="es-BO"/>
              </w:rPr>
            </w:pPr>
            <w:r w:rsidRPr="008F554D">
              <w:rPr>
                <w:rFonts w:ascii="Arial" w:hAnsi="Arial" w:cs="Arial"/>
                <w:b/>
                <w:lang w:val="es-BO"/>
              </w:rPr>
              <w:t>Evaluación Preliminar</w:t>
            </w:r>
          </w:p>
          <w:p w14:paraId="3694B251" w14:textId="77777777" w:rsidR="00DA234C" w:rsidRPr="008F554D" w:rsidRDefault="00DA234C"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6BE307AE"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8F554D"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8F554D" w:rsidRDefault="00DA234C"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8F554D" w:rsidRDefault="00DA234C" w:rsidP="00FC24D7">
            <w:pPr>
              <w:jc w:val="center"/>
              <w:rPr>
                <w:rFonts w:ascii="Arial" w:hAnsi="Arial" w:cs="Arial"/>
                <w:b/>
                <w:lang w:val="es-BO"/>
              </w:rPr>
            </w:pPr>
          </w:p>
        </w:tc>
      </w:tr>
      <w:tr w:rsidR="008F554D" w:rsidRPr="008F554D" w14:paraId="443055BC"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8F554D"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8F554D" w:rsidRDefault="00DA234C"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8F554D" w:rsidRDefault="00DA234C"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8F554D" w:rsidRDefault="00DA234C"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8F554D" w:rsidRDefault="00DA234C" w:rsidP="00FC24D7">
            <w:pPr>
              <w:jc w:val="center"/>
              <w:rPr>
                <w:rFonts w:ascii="Arial" w:hAnsi="Arial" w:cs="Arial"/>
                <w:b/>
                <w:lang w:val="es-BO"/>
              </w:rPr>
            </w:pPr>
            <w:r w:rsidRPr="008F554D">
              <w:rPr>
                <w:rFonts w:ascii="Arial" w:hAnsi="Arial" w:cs="Arial"/>
                <w:b/>
                <w:lang w:val="es-BO"/>
              </w:rPr>
              <w:t>DESCALIFICA</w:t>
            </w:r>
          </w:p>
        </w:tc>
      </w:tr>
      <w:tr w:rsidR="008F554D" w:rsidRPr="008F554D" w14:paraId="443D44B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D55EDBC" w14:textId="77777777" w:rsidR="00DA234C" w:rsidRPr="008F554D" w:rsidRDefault="00DA234C"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8F554D" w:rsidRDefault="00DA234C" w:rsidP="00FC24D7">
            <w:pPr>
              <w:jc w:val="both"/>
              <w:rPr>
                <w:rFonts w:ascii="Arial" w:hAnsi="Arial" w:cs="Arial"/>
                <w:lang w:val="es-BO"/>
              </w:rPr>
            </w:pPr>
          </w:p>
        </w:tc>
      </w:tr>
      <w:tr w:rsidR="008F554D" w:rsidRPr="008F554D" w14:paraId="477CF7D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82A920" w14:textId="77777777" w:rsidR="00DA234C" w:rsidRPr="008F554D" w:rsidRDefault="00DA234C" w:rsidP="007D3E2C">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8F554D" w:rsidRDefault="00DA234C" w:rsidP="00FC24D7">
            <w:pPr>
              <w:jc w:val="both"/>
              <w:rPr>
                <w:rFonts w:ascii="Arial" w:hAnsi="Arial" w:cs="Arial"/>
                <w:lang w:val="es-BO"/>
              </w:rPr>
            </w:pPr>
          </w:p>
        </w:tc>
      </w:tr>
      <w:tr w:rsidR="008F554D" w:rsidRPr="008F554D" w14:paraId="554814F0" w14:textId="77777777" w:rsidTr="00325470">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03D19F9" w14:textId="77777777" w:rsidR="00DA234C" w:rsidRPr="008F554D" w:rsidRDefault="00DA234C" w:rsidP="007D3E2C">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A-2b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8F554D" w:rsidRDefault="00DA234C" w:rsidP="00FC24D7">
            <w:pPr>
              <w:jc w:val="both"/>
              <w:rPr>
                <w:rFonts w:ascii="Arial" w:hAnsi="Arial" w:cs="Arial"/>
                <w:lang w:val="es-BO"/>
              </w:rPr>
            </w:pPr>
          </w:p>
        </w:tc>
      </w:tr>
      <w:tr w:rsidR="008F554D" w:rsidRPr="008F554D" w14:paraId="2FBF92C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9582A88" w14:textId="7A223C3D" w:rsidR="00DA234C" w:rsidRPr="008F554D" w:rsidRDefault="00DA234C" w:rsidP="007D3E2C">
            <w:pPr>
              <w:numPr>
                <w:ilvl w:val="0"/>
                <w:numId w:val="35"/>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600A15">
              <w:rPr>
                <w:rFonts w:ascii="Arial" w:hAnsi="Arial" w:cs="Arial"/>
                <w:lang w:val="es-BO"/>
              </w:rPr>
              <w:t>d</w:t>
            </w:r>
            <w:r w:rsidR="003B19CE" w:rsidRPr="008F554D">
              <w:rPr>
                <w:rFonts w:ascii="Arial" w:hAnsi="Arial" w:cs="Arial"/>
                <w:lang w:val="es-BO"/>
              </w:rPr>
              <w:t>eposito</w:t>
            </w:r>
            <w:r w:rsidR="00B511A2" w:rsidRPr="008F554D">
              <w:rPr>
                <w:rFonts w:ascii="Arial" w:hAnsi="Arial" w:cs="Arial"/>
                <w:lang w:val="es-BO"/>
              </w:rPr>
              <w:t>, cuando corresponda</w:t>
            </w:r>
            <w:r w:rsidRPr="008F554D">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8F554D" w:rsidRDefault="00DA234C" w:rsidP="00FC24D7">
            <w:pPr>
              <w:jc w:val="both"/>
              <w:rPr>
                <w:rFonts w:ascii="Arial" w:hAnsi="Arial" w:cs="Arial"/>
                <w:lang w:val="es-BO"/>
              </w:rPr>
            </w:pPr>
          </w:p>
        </w:tc>
      </w:tr>
      <w:tr w:rsidR="008F554D" w:rsidRPr="008F554D" w14:paraId="330C2CFA"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36EF1FF" w14:textId="77777777" w:rsidR="00325470" w:rsidRPr="008F554D" w:rsidRDefault="00325470" w:rsidP="00A16498">
            <w:pPr>
              <w:ind w:left="397" w:right="113"/>
              <w:jc w:val="both"/>
              <w:rPr>
                <w:rFonts w:ascii="Arial" w:hAnsi="Arial" w:cs="Arial"/>
                <w:lang w:val="es-BO"/>
              </w:rPr>
            </w:pPr>
            <w:proofErr w:type="gramStart"/>
            <w:r w:rsidRPr="008F554D">
              <w:rPr>
                <w:rFonts w:ascii="Arial" w:hAnsi="Arial" w:cs="Arial"/>
                <w:lang w:val="es-BO"/>
              </w:rPr>
              <w:t>Además</w:t>
            </w:r>
            <w:proofErr w:type="gramEnd"/>
            <w:r w:rsidRPr="008F554D">
              <w:rPr>
                <w:rFonts w:ascii="Arial" w:hAnsi="Arial" w:cs="Arial"/>
                <w:lang w:val="es-BO"/>
              </w:rPr>
              <w:t xml:space="preserve"> cada socio en forma independiente presentará:</w:t>
            </w:r>
          </w:p>
          <w:p w14:paraId="3246C0B1" w14:textId="77777777" w:rsidR="00325470" w:rsidRPr="008F554D" w:rsidRDefault="00336D34" w:rsidP="007D3E2C">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w:t>
            </w:r>
            <w:r w:rsidR="00325470" w:rsidRPr="008F554D">
              <w:rPr>
                <w:rFonts w:ascii="Arial" w:hAnsi="Arial" w:cs="Arial"/>
                <w:b/>
                <w:lang w:val="es-BO"/>
              </w:rPr>
              <w:t>A-2c</w:t>
            </w:r>
            <w:r w:rsidR="00325470" w:rsidRPr="008F554D">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8F554D"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8F554D"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8F554D" w:rsidRDefault="00325470"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8F554D" w:rsidRDefault="00325470" w:rsidP="00FC24D7">
            <w:pPr>
              <w:jc w:val="both"/>
              <w:rPr>
                <w:rFonts w:ascii="Arial" w:hAnsi="Arial" w:cs="Arial"/>
                <w:lang w:val="es-BO"/>
              </w:rPr>
            </w:pPr>
          </w:p>
        </w:tc>
      </w:tr>
      <w:tr w:rsidR="008F554D" w:rsidRPr="008F554D" w14:paraId="614AA34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52651C0"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8F554D" w:rsidRDefault="00DA234C" w:rsidP="00FC24D7">
            <w:pPr>
              <w:jc w:val="both"/>
              <w:rPr>
                <w:rFonts w:ascii="Arial" w:hAnsi="Arial" w:cs="Arial"/>
                <w:lang w:val="es-BO"/>
              </w:rPr>
            </w:pPr>
          </w:p>
        </w:tc>
      </w:tr>
      <w:tr w:rsidR="008F554D" w:rsidRPr="008F554D" w14:paraId="78671D6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766D06F" w14:textId="77777777" w:rsidR="00DA234C" w:rsidRPr="008F554D" w:rsidRDefault="00DA234C" w:rsidP="007D3E2C">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8F554D" w:rsidRDefault="00DA234C" w:rsidP="00FC24D7">
            <w:pPr>
              <w:jc w:val="both"/>
              <w:rPr>
                <w:rFonts w:ascii="Arial" w:hAnsi="Arial" w:cs="Arial"/>
                <w:lang w:val="es-BO"/>
              </w:rPr>
            </w:pPr>
          </w:p>
        </w:tc>
      </w:tr>
      <w:tr w:rsidR="008F554D" w:rsidRPr="008F554D" w14:paraId="029C7C78"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6E0851D" w14:textId="77777777" w:rsidR="00DA234C" w:rsidRPr="008F554D" w:rsidRDefault="00DA234C" w:rsidP="007D3E2C">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8F554D" w:rsidRDefault="00DA234C" w:rsidP="00FC24D7">
            <w:pPr>
              <w:jc w:val="both"/>
              <w:rPr>
                <w:rFonts w:ascii="Arial" w:hAnsi="Arial" w:cs="Arial"/>
                <w:lang w:val="es-BO"/>
              </w:rPr>
            </w:pPr>
          </w:p>
        </w:tc>
      </w:tr>
      <w:tr w:rsidR="008F554D" w:rsidRPr="008F554D" w14:paraId="2A30428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5FB0F4" w14:textId="77777777" w:rsidR="00DA234C" w:rsidRPr="008F554D" w:rsidRDefault="00DA234C" w:rsidP="007D3E2C">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8F554D" w:rsidRDefault="00DA234C" w:rsidP="00FC24D7">
            <w:pPr>
              <w:jc w:val="both"/>
              <w:rPr>
                <w:rFonts w:ascii="Arial" w:hAnsi="Arial" w:cs="Arial"/>
                <w:lang w:val="es-BO"/>
              </w:rPr>
            </w:pPr>
          </w:p>
        </w:tc>
      </w:tr>
      <w:tr w:rsidR="008F554D" w:rsidRPr="008F554D" w14:paraId="490B10F6"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875DE70" w14:textId="77777777" w:rsidR="00DA234C" w:rsidRPr="008F554D" w:rsidRDefault="00DA234C" w:rsidP="007D3E2C">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8F554D" w:rsidRDefault="00DA234C" w:rsidP="00FC24D7">
            <w:pPr>
              <w:jc w:val="both"/>
              <w:rPr>
                <w:rFonts w:ascii="Arial" w:hAnsi="Arial" w:cs="Arial"/>
                <w:lang w:val="es-BO"/>
              </w:rPr>
            </w:pPr>
          </w:p>
        </w:tc>
      </w:tr>
      <w:tr w:rsidR="008F554D" w:rsidRPr="008F554D" w14:paraId="247A2FC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96985D" w14:textId="77777777" w:rsidR="00A16498" w:rsidRPr="008F554D" w:rsidRDefault="00A16498" w:rsidP="00A16498">
            <w:pPr>
              <w:ind w:left="397" w:right="113"/>
              <w:jc w:val="both"/>
              <w:rPr>
                <w:rFonts w:ascii="Arial" w:hAnsi="Arial" w:cs="Arial"/>
                <w:lang w:val="es-BO"/>
              </w:rPr>
            </w:pPr>
            <w:proofErr w:type="gramStart"/>
            <w:r w:rsidRPr="008F554D">
              <w:rPr>
                <w:rFonts w:ascii="Arial" w:hAnsi="Arial" w:cs="Arial"/>
                <w:lang w:val="es-BO"/>
              </w:rPr>
              <w:t>Además</w:t>
            </w:r>
            <w:proofErr w:type="gramEnd"/>
            <w:r w:rsidRPr="008F554D">
              <w:rPr>
                <w:rFonts w:ascii="Arial" w:hAnsi="Arial" w:cs="Arial"/>
                <w:lang w:val="es-BO"/>
              </w:rPr>
              <w:t xml:space="preserve"> cada socio en forma independiente presentará:</w:t>
            </w:r>
          </w:p>
          <w:p w14:paraId="5460104F" w14:textId="77777777" w:rsidR="00A16498" w:rsidRPr="008F554D" w:rsidRDefault="00A16498" w:rsidP="007D3E2C">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8F554D"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8F554D"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8F554D" w:rsidRDefault="00A16498"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8F554D" w:rsidRDefault="00A16498" w:rsidP="00FC24D7">
            <w:pPr>
              <w:jc w:val="both"/>
              <w:rPr>
                <w:rFonts w:ascii="Arial" w:hAnsi="Arial" w:cs="Arial"/>
                <w:lang w:val="es-BO"/>
              </w:rPr>
            </w:pPr>
          </w:p>
        </w:tc>
      </w:tr>
      <w:tr w:rsidR="008F554D" w:rsidRPr="008F554D" w14:paraId="178ABA6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E884F24"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8F554D" w:rsidRDefault="00DA234C" w:rsidP="00FC24D7">
            <w:pPr>
              <w:jc w:val="both"/>
              <w:rPr>
                <w:rFonts w:ascii="Arial" w:hAnsi="Arial" w:cs="Arial"/>
                <w:lang w:val="es-BO"/>
              </w:rPr>
            </w:pPr>
          </w:p>
        </w:tc>
      </w:tr>
      <w:tr w:rsidR="008F554D" w:rsidRPr="008F554D" w14:paraId="04F5F03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01EACFB" w14:textId="77777777" w:rsidR="00DA234C" w:rsidRPr="008F554D" w:rsidRDefault="00DA234C" w:rsidP="007D3E2C">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54095D" w:rsidRPr="008F554D">
              <w:rPr>
                <w:rFonts w:ascii="Arial" w:hAnsi="Arial" w:cs="Arial"/>
                <w:lang w:val="es-BO"/>
              </w:rPr>
              <w:t xml:space="preserve">, </w:t>
            </w:r>
            <w:r w:rsidRPr="008F554D">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8F554D" w:rsidRDefault="00DA234C" w:rsidP="00FC24D7">
            <w:pPr>
              <w:jc w:val="both"/>
              <w:rPr>
                <w:rFonts w:ascii="Arial" w:hAnsi="Arial" w:cs="Arial"/>
                <w:lang w:val="es-BO"/>
              </w:rPr>
            </w:pPr>
          </w:p>
        </w:tc>
      </w:tr>
    </w:tbl>
    <w:p w14:paraId="6A0E0204" w14:textId="77777777" w:rsidR="00DA234C" w:rsidRPr="008F554D" w:rsidRDefault="00DA234C" w:rsidP="00800D59">
      <w:pPr>
        <w:jc w:val="center"/>
        <w:rPr>
          <w:rFonts w:cs="Arial"/>
          <w:sz w:val="18"/>
          <w:szCs w:val="18"/>
          <w:lang w:val="es-BO"/>
        </w:rPr>
      </w:pPr>
    </w:p>
    <w:p w14:paraId="36703396" w14:textId="77777777" w:rsidR="00800D59" w:rsidRPr="008F554D" w:rsidRDefault="00800D59" w:rsidP="00800D59">
      <w:pPr>
        <w:jc w:val="center"/>
        <w:rPr>
          <w:rFonts w:cs="Arial"/>
          <w:b/>
          <w:sz w:val="18"/>
          <w:szCs w:val="18"/>
          <w:lang w:val="es-BO"/>
        </w:rPr>
      </w:pPr>
    </w:p>
    <w:p w14:paraId="0977DD0F" w14:textId="77777777" w:rsidR="00800D59" w:rsidRPr="008F554D" w:rsidRDefault="00800D59" w:rsidP="00800D59">
      <w:pPr>
        <w:rPr>
          <w:rFonts w:ascii="Arial" w:hAnsi="Arial" w:cs="Arial"/>
          <w:sz w:val="4"/>
          <w:szCs w:val="4"/>
          <w:lang w:val="es-BO"/>
        </w:rPr>
      </w:pPr>
    </w:p>
    <w:p w14:paraId="56683A93" w14:textId="77777777" w:rsidR="001A6FE8" w:rsidRPr="008F554D" w:rsidRDefault="00800D59" w:rsidP="001A6FE8">
      <w:pPr>
        <w:jc w:val="center"/>
        <w:rPr>
          <w:b/>
          <w:sz w:val="18"/>
          <w:szCs w:val="18"/>
          <w:lang w:val="es-BO"/>
        </w:rPr>
      </w:pPr>
      <w:r w:rsidRPr="008F554D">
        <w:rPr>
          <w:rFonts w:cs="Arial"/>
          <w:b/>
          <w:lang w:val="es-BO"/>
        </w:rPr>
        <w:br w:type="page"/>
      </w:r>
      <w:r w:rsidR="0037616D" w:rsidRPr="008F554D">
        <w:rPr>
          <w:b/>
          <w:sz w:val="18"/>
          <w:szCs w:val="18"/>
          <w:lang w:val="es-BO"/>
        </w:rPr>
        <w:lastRenderedPageBreak/>
        <w:t>FOR</w:t>
      </w:r>
      <w:r w:rsidR="001A6FE8" w:rsidRPr="008F554D">
        <w:rPr>
          <w:b/>
          <w:sz w:val="18"/>
          <w:szCs w:val="18"/>
          <w:lang w:val="es-BO"/>
        </w:rPr>
        <w:t xml:space="preserve">MULARIO </w:t>
      </w:r>
      <w:proofErr w:type="spellStart"/>
      <w:r w:rsidR="001A6FE8" w:rsidRPr="008F554D">
        <w:rPr>
          <w:b/>
          <w:sz w:val="18"/>
          <w:szCs w:val="18"/>
          <w:lang w:val="es-BO"/>
        </w:rPr>
        <w:t>Nº</w:t>
      </w:r>
      <w:proofErr w:type="spellEnd"/>
      <w:r w:rsidR="001A6FE8" w:rsidRPr="008F554D">
        <w:rPr>
          <w:b/>
          <w:sz w:val="18"/>
          <w:szCs w:val="18"/>
          <w:lang w:val="es-BO"/>
        </w:rPr>
        <w:t xml:space="preserve"> V-2</w:t>
      </w:r>
    </w:p>
    <w:p w14:paraId="779C0718" w14:textId="77777777" w:rsidR="001A6FE8" w:rsidRPr="008F554D" w:rsidRDefault="001A6FE8" w:rsidP="001A6FE8">
      <w:pPr>
        <w:jc w:val="center"/>
        <w:rPr>
          <w:rFonts w:cs="Arial"/>
          <w:b/>
          <w:sz w:val="18"/>
          <w:szCs w:val="18"/>
          <w:lang w:val="es-BO"/>
        </w:rPr>
      </w:pPr>
      <w:r w:rsidRPr="008F554D">
        <w:rPr>
          <w:rFonts w:cs="Arial"/>
          <w:b/>
          <w:sz w:val="18"/>
          <w:szCs w:val="18"/>
          <w:lang w:val="es-BO"/>
        </w:rPr>
        <w:t>EVALUACI</w:t>
      </w:r>
      <w:r w:rsidR="004F14CC" w:rsidRPr="008F554D">
        <w:rPr>
          <w:rFonts w:cs="Arial"/>
          <w:b/>
          <w:sz w:val="18"/>
          <w:szCs w:val="18"/>
          <w:lang w:val="es-BO"/>
        </w:rPr>
        <w:t>Ó</w:t>
      </w:r>
      <w:r w:rsidRPr="008F554D">
        <w:rPr>
          <w:rFonts w:cs="Arial"/>
          <w:b/>
          <w:sz w:val="18"/>
          <w:szCs w:val="18"/>
          <w:lang w:val="es-BO"/>
        </w:rPr>
        <w:t xml:space="preserve">N DE LA PROPUESTA ECONÓMICA  </w:t>
      </w:r>
    </w:p>
    <w:p w14:paraId="37C920ED" w14:textId="77777777" w:rsidR="005343EF" w:rsidRPr="008F554D" w:rsidRDefault="005343EF" w:rsidP="001A6FE8">
      <w:pPr>
        <w:jc w:val="center"/>
        <w:rPr>
          <w:rFonts w:cs="Arial"/>
          <w:b/>
          <w:sz w:val="18"/>
          <w:szCs w:val="18"/>
          <w:lang w:val="es-BO"/>
        </w:rPr>
      </w:pPr>
    </w:p>
    <w:p w14:paraId="65ED9694" w14:textId="66B694E3" w:rsidR="00853CC5" w:rsidRDefault="00853CC5" w:rsidP="001A6FE8">
      <w:pPr>
        <w:jc w:val="center"/>
        <w:rPr>
          <w:rFonts w:cs="Arial"/>
          <w:b/>
          <w:sz w:val="18"/>
          <w:szCs w:val="18"/>
          <w:lang w:val="es-BO"/>
        </w:rPr>
      </w:pPr>
    </w:p>
    <w:p w14:paraId="024703C4" w14:textId="77777777" w:rsidR="00853CC5" w:rsidRPr="00FC0866" w:rsidRDefault="00853CC5" w:rsidP="00853CC5">
      <w:pPr>
        <w:widowControl w:val="0"/>
        <w:jc w:val="center"/>
        <w:rPr>
          <w:rFonts w:cs="Arial"/>
          <w:b/>
          <w:sz w:val="18"/>
          <w:szCs w:val="18"/>
          <w:lang w:val="es-419"/>
        </w:rPr>
      </w:pPr>
    </w:p>
    <w:tbl>
      <w:tblPr>
        <w:tblW w:w="85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102"/>
        <w:gridCol w:w="7"/>
      </w:tblGrid>
      <w:tr w:rsidR="00853CC5" w:rsidRPr="00295F18" w14:paraId="2CC601DE" w14:textId="77777777" w:rsidTr="003971E0">
        <w:trPr>
          <w:trHeight w:val="436"/>
          <w:jc w:val="center"/>
        </w:trPr>
        <w:tc>
          <w:tcPr>
            <w:tcW w:w="8517" w:type="dxa"/>
            <w:gridSpan w:val="28"/>
            <w:tcBorders>
              <w:top w:val="single" w:sz="12" w:space="0" w:color="auto"/>
              <w:bottom w:val="single" w:sz="4" w:space="0" w:color="auto"/>
            </w:tcBorders>
            <w:shd w:val="clear" w:color="auto" w:fill="DEEAF6" w:themeFill="accent1" w:themeFillTint="33"/>
            <w:vAlign w:val="center"/>
          </w:tcPr>
          <w:p w14:paraId="79682E52" w14:textId="77777777" w:rsidR="00853CC5" w:rsidRPr="00295F18" w:rsidRDefault="00853CC5" w:rsidP="00F77741">
            <w:pPr>
              <w:widowControl w:val="0"/>
              <w:jc w:val="center"/>
              <w:rPr>
                <w:rFonts w:ascii="Arial" w:hAnsi="Arial" w:cs="Arial"/>
                <w:b/>
                <w:sz w:val="18"/>
                <w:szCs w:val="18"/>
                <w:lang w:val="es-419"/>
              </w:rPr>
            </w:pPr>
            <w:r w:rsidRPr="00295F18">
              <w:rPr>
                <w:rFonts w:ascii="Arial" w:hAnsi="Arial" w:cs="Arial"/>
                <w:b/>
                <w:sz w:val="18"/>
                <w:szCs w:val="18"/>
                <w:lang w:val="es-419"/>
              </w:rPr>
              <w:t>DATOS GENERALES DEL PROCESO</w:t>
            </w:r>
          </w:p>
        </w:tc>
      </w:tr>
      <w:tr w:rsidR="00853CC5" w:rsidRPr="00295F18" w14:paraId="40CC2177" w14:textId="77777777" w:rsidTr="003971E0">
        <w:trPr>
          <w:gridAfter w:val="1"/>
          <w:wAfter w:w="7" w:type="dxa"/>
          <w:jc w:val="center"/>
        </w:trPr>
        <w:tc>
          <w:tcPr>
            <w:tcW w:w="2081" w:type="dxa"/>
            <w:tcBorders>
              <w:top w:val="single" w:sz="4" w:space="0" w:color="auto"/>
              <w:left w:val="single" w:sz="12" w:space="0" w:color="auto"/>
              <w:bottom w:val="nil"/>
              <w:right w:val="nil"/>
            </w:tcBorders>
            <w:tcMar>
              <w:left w:w="0" w:type="dxa"/>
              <w:right w:w="0" w:type="dxa"/>
            </w:tcMar>
            <w:vAlign w:val="center"/>
          </w:tcPr>
          <w:p w14:paraId="434278CA" w14:textId="77777777" w:rsidR="00853CC5" w:rsidRPr="00295F18" w:rsidRDefault="00853CC5" w:rsidP="00F77741">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14:paraId="6820C0BC"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14:paraId="4B8EE6F4"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single" w:sz="4" w:space="0" w:color="auto"/>
              <w:left w:val="nil"/>
              <w:bottom w:val="nil"/>
            </w:tcBorders>
            <w:vAlign w:val="center"/>
          </w:tcPr>
          <w:p w14:paraId="443F05BE" w14:textId="77777777" w:rsidR="00853CC5" w:rsidRPr="00295F18" w:rsidRDefault="00853CC5" w:rsidP="00F77741">
            <w:pPr>
              <w:widowControl w:val="0"/>
              <w:jc w:val="center"/>
              <w:rPr>
                <w:rFonts w:ascii="Arial" w:hAnsi="Arial" w:cs="Arial"/>
                <w:b/>
                <w:sz w:val="2"/>
                <w:szCs w:val="2"/>
                <w:lang w:val="es-419"/>
              </w:rPr>
            </w:pPr>
          </w:p>
        </w:tc>
      </w:tr>
      <w:tr w:rsidR="003971E0" w:rsidRPr="00295F18" w14:paraId="32FFB04C" w14:textId="6702D173" w:rsidTr="003971E0">
        <w:trPr>
          <w:gridAfter w:val="1"/>
          <w:wAfter w:w="7" w:type="dxa"/>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722CAB18" w14:textId="77777777" w:rsidR="003971E0" w:rsidRPr="00295F18" w:rsidRDefault="003971E0" w:rsidP="00F77741">
            <w:pPr>
              <w:widowControl w:val="0"/>
              <w:jc w:val="right"/>
              <w:rPr>
                <w:rFonts w:ascii="Arial" w:hAnsi="Arial" w:cs="Arial"/>
                <w:lang w:val="es-419"/>
              </w:rPr>
            </w:pPr>
            <w:r w:rsidRPr="00295F18">
              <w:rPr>
                <w:rFonts w:ascii="Arial" w:hAnsi="Arial" w:cs="Arial"/>
                <w:b/>
                <w:lang w:val="es-419"/>
              </w:rPr>
              <w:t>CUCE:</w:t>
            </w:r>
          </w:p>
        </w:tc>
        <w:tc>
          <w:tcPr>
            <w:tcW w:w="204" w:type="dxa"/>
            <w:tcBorders>
              <w:top w:val="single" w:sz="4" w:space="0" w:color="auto"/>
              <w:left w:val="single" w:sz="4" w:space="0" w:color="auto"/>
              <w:bottom w:val="single" w:sz="4" w:space="0" w:color="auto"/>
            </w:tcBorders>
            <w:shd w:val="clear" w:color="auto" w:fill="C6D9F1"/>
            <w:vAlign w:val="center"/>
          </w:tcPr>
          <w:p w14:paraId="36ACA1E5" w14:textId="77777777" w:rsidR="003971E0" w:rsidRPr="00295F18" w:rsidRDefault="003971E0" w:rsidP="00F77741">
            <w:pPr>
              <w:widowControl w:val="0"/>
              <w:rPr>
                <w:rFonts w:ascii="Arial" w:hAnsi="Arial" w:cs="Arial"/>
                <w:lang w:val="es-419"/>
              </w:rPr>
            </w:pPr>
          </w:p>
        </w:tc>
        <w:tc>
          <w:tcPr>
            <w:tcW w:w="240" w:type="dxa"/>
            <w:tcBorders>
              <w:top w:val="single" w:sz="4" w:space="0" w:color="auto"/>
              <w:left w:val="single" w:sz="4" w:space="0" w:color="auto"/>
              <w:bottom w:val="single" w:sz="4" w:space="0" w:color="auto"/>
            </w:tcBorders>
            <w:shd w:val="clear" w:color="auto" w:fill="C6D9F1"/>
            <w:vAlign w:val="center"/>
          </w:tcPr>
          <w:p w14:paraId="17CB9081"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7773752F"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14:paraId="2363817D" w14:textId="77777777" w:rsidR="003971E0" w:rsidRPr="00295F18" w:rsidRDefault="003971E0" w:rsidP="00F77741">
            <w:pPr>
              <w:widowControl w:val="0"/>
              <w:rPr>
                <w:rFonts w:ascii="Arial" w:hAnsi="Arial" w:cs="Arial"/>
                <w:lang w:val="es-419"/>
              </w:rPr>
            </w:pPr>
          </w:p>
        </w:tc>
        <w:tc>
          <w:tcPr>
            <w:tcW w:w="241" w:type="dxa"/>
            <w:tcBorders>
              <w:top w:val="single" w:sz="4" w:space="0" w:color="auto"/>
              <w:left w:val="single" w:sz="4" w:space="0" w:color="auto"/>
              <w:bottom w:val="single" w:sz="4" w:space="0" w:color="auto"/>
            </w:tcBorders>
            <w:shd w:val="clear" w:color="auto" w:fill="C6D9F1"/>
            <w:vAlign w:val="center"/>
          </w:tcPr>
          <w:p w14:paraId="3B6B642A" w14:textId="77777777" w:rsidR="003971E0" w:rsidRPr="00295F18" w:rsidRDefault="003971E0" w:rsidP="00F77741">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21EE6B3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5294BDAE"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2F3D90BB"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14:paraId="67E62B93" w14:textId="77777777" w:rsidR="003971E0" w:rsidRPr="00295F18" w:rsidRDefault="003971E0" w:rsidP="00F77741">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042297D9" w14:textId="77777777" w:rsidR="003971E0" w:rsidRPr="00295F18" w:rsidRDefault="003971E0" w:rsidP="00F77741">
            <w:pPr>
              <w:widowControl w:val="0"/>
              <w:rPr>
                <w:rFonts w:ascii="Arial" w:hAnsi="Arial" w:cs="Arial"/>
                <w:lang w:val="es-419"/>
              </w:rPr>
            </w:pPr>
          </w:p>
        </w:tc>
        <w:tc>
          <w:tcPr>
            <w:tcW w:w="234" w:type="dxa"/>
            <w:tcBorders>
              <w:top w:val="nil"/>
              <w:left w:val="single" w:sz="4" w:space="0" w:color="auto"/>
              <w:bottom w:val="nil"/>
            </w:tcBorders>
            <w:shd w:val="clear" w:color="auto" w:fill="FFFFFF"/>
            <w:vAlign w:val="center"/>
          </w:tcPr>
          <w:p w14:paraId="3E281375"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14:paraId="227F4F1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90ADCB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0C0F48E"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57289F0" w14:textId="77777777" w:rsidR="003971E0" w:rsidRPr="00295F18" w:rsidRDefault="003971E0" w:rsidP="00F77741">
            <w:pPr>
              <w:widowControl w:val="0"/>
              <w:rPr>
                <w:rFonts w:ascii="Arial" w:hAnsi="Arial" w:cs="Arial"/>
                <w:lang w:val="es-419"/>
              </w:rPr>
            </w:pPr>
          </w:p>
        </w:tc>
        <w:tc>
          <w:tcPr>
            <w:tcW w:w="234" w:type="dxa"/>
            <w:tcBorders>
              <w:top w:val="single" w:sz="4" w:space="0" w:color="auto"/>
              <w:left w:val="single" w:sz="4" w:space="0" w:color="auto"/>
              <w:bottom w:val="single" w:sz="4" w:space="0" w:color="auto"/>
            </w:tcBorders>
            <w:shd w:val="clear" w:color="auto" w:fill="C6D9F1"/>
            <w:vAlign w:val="center"/>
          </w:tcPr>
          <w:p w14:paraId="16225EF5"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14:paraId="3FA1A6C4"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878BE5" w14:textId="2FD518F1"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660EA25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75B3E6" w14:textId="0FA45ECA"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70835A6A" w14:textId="77777777" w:rsidR="003971E0" w:rsidRPr="00295F18" w:rsidRDefault="003971E0" w:rsidP="00F77741">
            <w:pPr>
              <w:widowControl w:val="0"/>
              <w:rPr>
                <w:rFonts w:ascii="Arial" w:hAnsi="Arial" w:cs="Arial"/>
                <w:lang w:val="es-419"/>
              </w:rPr>
            </w:pPr>
          </w:p>
        </w:tc>
        <w:tc>
          <w:tcPr>
            <w:tcW w:w="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3088DE" w14:textId="77777777" w:rsidR="003971E0" w:rsidRPr="00295F18" w:rsidRDefault="003971E0" w:rsidP="00F77741">
            <w:pPr>
              <w:widowControl w:val="0"/>
              <w:rPr>
                <w:rFonts w:ascii="Arial" w:hAnsi="Arial" w:cs="Arial"/>
                <w:lang w:val="es-419"/>
              </w:rPr>
            </w:pPr>
          </w:p>
        </w:tc>
        <w:tc>
          <w:tcPr>
            <w:tcW w:w="310" w:type="dxa"/>
            <w:gridSpan w:val="2"/>
            <w:tcBorders>
              <w:top w:val="nil"/>
              <w:left w:val="single" w:sz="4" w:space="0" w:color="auto"/>
              <w:bottom w:val="nil"/>
            </w:tcBorders>
            <w:vAlign w:val="center"/>
          </w:tcPr>
          <w:p w14:paraId="722A181E" w14:textId="77777777" w:rsidR="003971E0" w:rsidRPr="00295F18" w:rsidRDefault="003971E0" w:rsidP="00F77741">
            <w:pPr>
              <w:widowControl w:val="0"/>
              <w:rPr>
                <w:rFonts w:ascii="Arial" w:hAnsi="Arial" w:cs="Arial"/>
                <w:lang w:val="es-419"/>
              </w:rPr>
            </w:pPr>
          </w:p>
        </w:tc>
      </w:tr>
      <w:tr w:rsidR="00853CC5" w:rsidRPr="00295F18" w14:paraId="362BEFE4"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61B32FF"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2C801CE1"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9E0BF1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4E0F25DA"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0850CECB" w14:textId="77777777" w:rsidTr="003971E0">
        <w:trPr>
          <w:gridAfter w:val="1"/>
          <w:wAfter w:w="7" w:type="dxa"/>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4E9ED38C" w14:textId="77777777" w:rsidR="00853CC5" w:rsidRPr="00295F18" w:rsidRDefault="00853CC5" w:rsidP="00F77741">
            <w:pPr>
              <w:widowControl w:val="0"/>
              <w:jc w:val="right"/>
              <w:rPr>
                <w:rFonts w:ascii="Arial" w:hAnsi="Arial" w:cs="Arial"/>
                <w:lang w:val="es-419"/>
              </w:rPr>
            </w:pPr>
            <w:r w:rsidRPr="00295F18">
              <w:rPr>
                <w:rFonts w:ascii="Arial" w:hAnsi="Arial" w:cs="Arial"/>
                <w:b/>
                <w:lang w:val="es-419"/>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14:paraId="3E2673E8" w14:textId="77777777" w:rsidR="00853CC5" w:rsidRPr="00295F18" w:rsidRDefault="00853CC5" w:rsidP="00F77741">
            <w:pPr>
              <w:widowControl w:val="0"/>
              <w:rPr>
                <w:rFonts w:ascii="Arial" w:hAnsi="Arial" w:cs="Arial"/>
                <w:lang w:val="es-419"/>
              </w:rPr>
            </w:pPr>
          </w:p>
        </w:tc>
        <w:tc>
          <w:tcPr>
            <w:tcW w:w="102" w:type="dxa"/>
            <w:tcBorders>
              <w:top w:val="nil"/>
              <w:left w:val="single" w:sz="4" w:space="0" w:color="auto"/>
              <w:bottom w:val="nil"/>
            </w:tcBorders>
            <w:shd w:val="clear" w:color="auto" w:fill="FFFFFF"/>
            <w:vAlign w:val="center"/>
          </w:tcPr>
          <w:p w14:paraId="64396126" w14:textId="77777777" w:rsidR="00853CC5" w:rsidRPr="00295F18" w:rsidRDefault="00853CC5" w:rsidP="00F77741">
            <w:pPr>
              <w:widowControl w:val="0"/>
              <w:rPr>
                <w:rFonts w:ascii="Arial" w:hAnsi="Arial" w:cs="Arial"/>
                <w:lang w:val="es-419"/>
              </w:rPr>
            </w:pPr>
          </w:p>
        </w:tc>
      </w:tr>
      <w:tr w:rsidR="00853CC5" w:rsidRPr="00295F18" w14:paraId="59665016"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F19E903"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400CD276"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6F2BF7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69A77CA9"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17A4B805" w14:textId="77777777" w:rsidTr="003971E0">
        <w:trPr>
          <w:gridAfter w:val="1"/>
          <w:wAfter w:w="7" w:type="dxa"/>
          <w:jc w:val="center"/>
        </w:trPr>
        <w:tc>
          <w:tcPr>
            <w:tcW w:w="2081" w:type="dxa"/>
            <w:tcBorders>
              <w:top w:val="nil"/>
              <w:left w:val="single" w:sz="12" w:space="0" w:color="auto"/>
              <w:bottom w:val="single" w:sz="12" w:space="0" w:color="auto"/>
              <w:right w:val="nil"/>
            </w:tcBorders>
            <w:tcMar>
              <w:left w:w="0" w:type="dxa"/>
              <w:right w:w="0" w:type="dxa"/>
            </w:tcMar>
            <w:vAlign w:val="center"/>
          </w:tcPr>
          <w:p w14:paraId="451B3D06" w14:textId="77777777" w:rsidR="00853CC5" w:rsidRPr="00295F18" w:rsidRDefault="00853CC5" w:rsidP="00F77741">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14:paraId="4100F1A3" w14:textId="77777777" w:rsidR="00853CC5" w:rsidRPr="00295F18" w:rsidRDefault="00853CC5" w:rsidP="00F77741">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14:paraId="5C42C79D" w14:textId="77777777" w:rsidR="00853CC5" w:rsidRPr="00295F18" w:rsidRDefault="00853CC5" w:rsidP="00F77741">
            <w:pPr>
              <w:widowControl w:val="0"/>
              <w:rPr>
                <w:rFonts w:ascii="Arial" w:hAnsi="Arial" w:cs="Arial"/>
                <w:sz w:val="4"/>
                <w:szCs w:val="4"/>
                <w:lang w:val="es-419"/>
              </w:rPr>
            </w:pPr>
          </w:p>
        </w:tc>
        <w:tc>
          <w:tcPr>
            <w:tcW w:w="5456" w:type="dxa"/>
            <w:gridSpan w:val="24"/>
            <w:tcBorders>
              <w:top w:val="nil"/>
              <w:left w:val="nil"/>
              <w:bottom w:val="single" w:sz="12" w:space="0" w:color="auto"/>
            </w:tcBorders>
            <w:vAlign w:val="center"/>
          </w:tcPr>
          <w:p w14:paraId="08F0C43B" w14:textId="77777777" w:rsidR="00853CC5" w:rsidRPr="00295F18" w:rsidRDefault="00853CC5" w:rsidP="00F77741">
            <w:pPr>
              <w:widowControl w:val="0"/>
              <w:rPr>
                <w:rFonts w:ascii="Arial" w:hAnsi="Arial" w:cs="Arial"/>
                <w:sz w:val="4"/>
                <w:szCs w:val="4"/>
                <w:lang w:val="es-419"/>
              </w:rPr>
            </w:pPr>
          </w:p>
        </w:tc>
      </w:tr>
    </w:tbl>
    <w:p w14:paraId="25344E37" w14:textId="77777777" w:rsidR="00853CC5" w:rsidRPr="00295F18" w:rsidRDefault="00853CC5" w:rsidP="00853CC5">
      <w:pPr>
        <w:widowControl w:val="0"/>
        <w:jc w:val="center"/>
        <w:rPr>
          <w:rFonts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853CC5" w:rsidRPr="00295F18" w14:paraId="6D415855" w14:textId="77777777" w:rsidTr="00F77741">
        <w:trPr>
          <w:cantSplit/>
          <w:trHeight w:val="363"/>
          <w:jc w:val="center"/>
        </w:trPr>
        <w:tc>
          <w:tcPr>
            <w:tcW w:w="353" w:type="pct"/>
            <w:vMerge w:val="restart"/>
            <w:shd w:val="clear" w:color="auto" w:fill="DEEAF6" w:themeFill="accent1" w:themeFillTint="33"/>
            <w:vAlign w:val="center"/>
          </w:tcPr>
          <w:p w14:paraId="62A968DF" w14:textId="77777777" w:rsidR="00853CC5" w:rsidRPr="00295F18" w:rsidRDefault="00853CC5" w:rsidP="00F77741">
            <w:pPr>
              <w:widowControl w:val="0"/>
              <w:jc w:val="center"/>
              <w:rPr>
                <w:rFonts w:ascii="Arial" w:hAnsi="Arial" w:cs="Arial"/>
                <w:lang w:val="es-419"/>
              </w:rPr>
            </w:pPr>
            <w:proofErr w:type="spellStart"/>
            <w:r w:rsidRPr="00295F18">
              <w:rPr>
                <w:rFonts w:ascii="Arial" w:hAnsi="Arial" w:cs="Arial"/>
                <w:lang w:val="es-419"/>
              </w:rPr>
              <w:t>N°</w:t>
            </w:r>
            <w:proofErr w:type="spellEnd"/>
          </w:p>
        </w:tc>
        <w:tc>
          <w:tcPr>
            <w:tcW w:w="937" w:type="pct"/>
            <w:vMerge w:val="restart"/>
            <w:shd w:val="clear" w:color="auto" w:fill="DEEAF6" w:themeFill="accent1" w:themeFillTint="33"/>
            <w:vAlign w:val="center"/>
          </w:tcPr>
          <w:p w14:paraId="18292B8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NOMBRE DEL PROPONENTE</w:t>
            </w:r>
          </w:p>
        </w:tc>
        <w:tc>
          <w:tcPr>
            <w:tcW w:w="898" w:type="pct"/>
            <w:tcBorders>
              <w:bottom w:val="single" w:sz="4" w:space="0" w:color="auto"/>
            </w:tcBorders>
            <w:shd w:val="clear" w:color="auto" w:fill="DEEAF6" w:themeFill="accent1" w:themeFillTint="33"/>
            <w:vAlign w:val="center"/>
          </w:tcPr>
          <w:p w14:paraId="7E7683F8" w14:textId="77777777" w:rsidR="00853CC5" w:rsidRPr="00295F18" w:rsidRDefault="00853CC5" w:rsidP="00F77741">
            <w:pPr>
              <w:widowControl w:val="0"/>
              <w:jc w:val="center"/>
              <w:rPr>
                <w:rFonts w:ascii="Arial" w:hAnsi="Arial" w:cs="Arial"/>
                <w:lang w:val="es-419"/>
              </w:rPr>
            </w:pPr>
            <w:r w:rsidRPr="00295F18">
              <w:rPr>
                <w:rFonts w:ascii="Arial" w:hAnsi="Arial" w:cs="Arial"/>
              </w:rPr>
              <w:t>VALOR LEÍDO DE LA PROPUESTA</w:t>
            </w:r>
          </w:p>
        </w:tc>
        <w:tc>
          <w:tcPr>
            <w:tcW w:w="989" w:type="pct"/>
            <w:shd w:val="clear" w:color="auto" w:fill="DEEAF6" w:themeFill="accent1" w:themeFillTint="33"/>
            <w:vAlign w:val="center"/>
          </w:tcPr>
          <w:p w14:paraId="23B1C352" w14:textId="77777777" w:rsidR="00853CC5" w:rsidRPr="00295F18" w:rsidRDefault="00853CC5" w:rsidP="00F77741">
            <w:pPr>
              <w:widowControl w:val="0"/>
              <w:jc w:val="center"/>
              <w:rPr>
                <w:rFonts w:ascii="Arial" w:hAnsi="Arial" w:cs="Arial"/>
                <w:lang w:val="es-419"/>
              </w:rPr>
            </w:pPr>
            <w:r w:rsidRPr="00295F18">
              <w:rPr>
                <w:rFonts w:ascii="Arial" w:hAnsi="Arial" w:cs="Arial"/>
              </w:rPr>
              <w:t>PRECIO AJUSTADO</w:t>
            </w:r>
          </w:p>
        </w:tc>
        <w:tc>
          <w:tcPr>
            <w:tcW w:w="1823" w:type="pct"/>
            <w:vMerge w:val="restart"/>
            <w:shd w:val="clear" w:color="auto" w:fill="DEEAF6" w:themeFill="accent1" w:themeFillTint="33"/>
            <w:vAlign w:val="center"/>
          </w:tcPr>
          <w:p w14:paraId="759EEEF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OBSERVACIONES</w:t>
            </w:r>
          </w:p>
        </w:tc>
      </w:tr>
      <w:tr w:rsidR="00853CC5" w:rsidRPr="003E6D5F" w14:paraId="744522E2" w14:textId="77777777" w:rsidTr="00F77741">
        <w:trPr>
          <w:cantSplit/>
          <w:trHeight w:val="263"/>
          <w:jc w:val="center"/>
        </w:trPr>
        <w:tc>
          <w:tcPr>
            <w:tcW w:w="353" w:type="pct"/>
            <w:vMerge/>
            <w:shd w:val="clear" w:color="auto" w:fill="DEEAF6" w:themeFill="accent1" w:themeFillTint="33"/>
            <w:vAlign w:val="center"/>
          </w:tcPr>
          <w:p w14:paraId="7EE6AB7D" w14:textId="77777777" w:rsidR="00853CC5" w:rsidRPr="003E6D5F" w:rsidRDefault="00853CC5" w:rsidP="00F77741">
            <w:pPr>
              <w:widowControl w:val="0"/>
              <w:jc w:val="center"/>
              <w:rPr>
                <w:rFonts w:ascii="Arial" w:hAnsi="Arial" w:cs="Arial"/>
                <w:lang w:val="es-419"/>
              </w:rPr>
            </w:pPr>
          </w:p>
        </w:tc>
        <w:tc>
          <w:tcPr>
            <w:tcW w:w="937" w:type="pct"/>
            <w:vMerge/>
            <w:shd w:val="clear" w:color="auto" w:fill="DEEAF6" w:themeFill="accent1" w:themeFillTint="33"/>
            <w:vAlign w:val="center"/>
          </w:tcPr>
          <w:p w14:paraId="724DC8ED" w14:textId="77777777" w:rsidR="00853CC5" w:rsidRPr="003E6D5F" w:rsidRDefault="00853CC5" w:rsidP="00F77741">
            <w:pPr>
              <w:widowControl w:val="0"/>
              <w:jc w:val="center"/>
              <w:rPr>
                <w:rFonts w:ascii="Arial" w:hAnsi="Arial" w:cs="Arial"/>
                <w:lang w:val="es-419"/>
              </w:rPr>
            </w:pPr>
          </w:p>
        </w:tc>
        <w:tc>
          <w:tcPr>
            <w:tcW w:w="898" w:type="pct"/>
            <w:tcBorders>
              <w:bottom w:val="single" w:sz="4" w:space="0" w:color="auto"/>
            </w:tcBorders>
            <w:shd w:val="clear" w:color="auto" w:fill="DEEAF6" w:themeFill="accent1" w:themeFillTint="33"/>
            <w:vAlign w:val="center"/>
          </w:tcPr>
          <w:p w14:paraId="2D22294E" w14:textId="77777777" w:rsidR="00853CC5" w:rsidRPr="003E6D5F" w:rsidRDefault="00853CC5" w:rsidP="00F77741">
            <w:pPr>
              <w:widowControl w:val="0"/>
              <w:jc w:val="center"/>
              <w:rPr>
                <w:rFonts w:ascii="Arial" w:hAnsi="Arial" w:cs="Arial"/>
                <w:b/>
                <w:lang w:val="es-419"/>
              </w:rPr>
            </w:pPr>
            <m:oMathPara>
              <m:oMath>
                <m:r>
                  <m:rPr>
                    <m:sty m:val="bi"/>
                  </m:rPr>
                  <w:rPr>
                    <w:rFonts w:ascii="Cambria Math" w:hAnsi="Cambria Math" w:cs="Arial"/>
                  </w:rPr>
                  <m:t>pp</m:t>
                </m:r>
              </m:oMath>
            </m:oMathPara>
          </w:p>
        </w:tc>
        <w:tc>
          <w:tcPr>
            <w:tcW w:w="989" w:type="pct"/>
            <w:shd w:val="clear" w:color="auto" w:fill="DEEAF6" w:themeFill="accent1" w:themeFillTint="33"/>
            <w:vAlign w:val="center"/>
          </w:tcPr>
          <w:p w14:paraId="12975CE5" w14:textId="77777777" w:rsidR="00853CC5" w:rsidRPr="003E6D5F" w:rsidDel="00651079" w:rsidRDefault="00853CC5" w:rsidP="00F77741">
            <w:pPr>
              <w:widowControl w:val="0"/>
              <w:jc w:val="center"/>
              <w:rPr>
                <w:rFonts w:ascii="Arial" w:hAnsi="Arial" w:cs="Arial"/>
                <w:b/>
                <w:lang w:val="es-419"/>
              </w:rPr>
            </w:pPr>
            <m:oMath>
              <m:r>
                <m:rPr>
                  <m:sty m:val="bi"/>
                </m:rPr>
                <w:rPr>
                  <w:rFonts w:ascii="Cambria Math" w:hAnsi="Cambria Math" w:cs="Arial"/>
                </w:rPr>
                <m:t>PA</m:t>
              </m:r>
            </m:oMath>
            <w:r w:rsidRPr="003E6D5F">
              <w:rPr>
                <w:rFonts w:ascii="Arial" w:hAnsi="Arial" w:cs="Arial"/>
                <w:b/>
              </w:rPr>
              <w:t xml:space="preserve"> (*)</w:t>
            </w:r>
          </w:p>
        </w:tc>
        <w:tc>
          <w:tcPr>
            <w:tcW w:w="1823" w:type="pct"/>
            <w:vMerge/>
            <w:shd w:val="clear" w:color="auto" w:fill="DEEAF6" w:themeFill="accent1" w:themeFillTint="33"/>
            <w:vAlign w:val="center"/>
          </w:tcPr>
          <w:p w14:paraId="53D38293" w14:textId="77777777" w:rsidR="00853CC5" w:rsidRPr="003E6D5F" w:rsidRDefault="00853CC5" w:rsidP="00F77741">
            <w:pPr>
              <w:widowControl w:val="0"/>
              <w:jc w:val="center"/>
              <w:rPr>
                <w:rFonts w:ascii="Arial" w:hAnsi="Arial" w:cs="Arial"/>
                <w:b/>
                <w:lang w:val="es-419"/>
              </w:rPr>
            </w:pPr>
          </w:p>
        </w:tc>
      </w:tr>
      <w:tr w:rsidR="00853CC5" w:rsidRPr="00295F18" w14:paraId="462FA10E" w14:textId="77777777" w:rsidTr="00F77741">
        <w:trPr>
          <w:cantSplit/>
          <w:trHeight w:val="266"/>
          <w:jc w:val="center"/>
        </w:trPr>
        <w:tc>
          <w:tcPr>
            <w:tcW w:w="353" w:type="pct"/>
            <w:vAlign w:val="center"/>
          </w:tcPr>
          <w:p w14:paraId="1B581E0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1</w:t>
            </w:r>
          </w:p>
        </w:tc>
        <w:tc>
          <w:tcPr>
            <w:tcW w:w="937" w:type="pct"/>
            <w:vAlign w:val="center"/>
          </w:tcPr>
          <w:p w14:paraId="1E83E767" w14:textId="77777777" w:rsidR="00853CC5" w:rsidRPr="00295F18" w:rsidRDefault="00853CC5" w:rsidP="00F77741">
            <w:pPr>
              <w:widowControl w:val="0"/>
              <w:rPr>
                <w:rFonts w:ascii="Arial" w:hAnsi="Arial" w:cs="Arial"/>
                <w:lang w:val="es-419"/>
              </w:rPr>
            </w:pPr>
          </w:p>
        </w:tc>
        <w:tc>
          <w:tcPr>
            <w:tcW w:w="898" w:type="pct"/>
            <w:vAlign w:val="center"/>
          </w:tcPr>
          <w:p w14:paraId="4551287E" w14:textId="77777777" w:rsidR="00853CC5" w:rsidRPr="00295F18" w:rsidRDefault="00853CC5" w:rsidP="00F77741">
            <w:pPr>
              <w:widowControl w:val="0"/>
              <w:rPr>
                <w:rFonts w:ascii="Arial" w:hAnsi="Arial" w:cs="Arial"/>
                <w:b/>
                <w:lang w:val="es-419"/>
              </w:rPr>
            </w:pPr>
          </w:p>
        </w:tc>
        <w:tc>
          <w:tcPr>
            <w:tcW w:w="989" w:type="pct"/>
          </w:tcPr>
          <w:p w14:paraId="558B4DF4" w14:textId="77777777" w:rsidR="00853CC5" w:rsidRPr="00295F18" w:rsidRDefault="00853CC5" w:rsidP="00F77741">
            <w:pPr>
              <w:widowControl w:val="0"/>
              <w:jc w:val="center"/>
              <w:rPr>
                <w:rFonts w:ascii="Arial" w:hAnsi="Arial" w:cs="Arial"/>
                <w:lang w:val="es-419"/>
              </w:rPr>
            </w:pPr>
          </w:p>
        </w:tc>
        <w:tc>
          <w:tcPr>
            <w:tcW w:w="1823" w:type="pct"/>
          </w:tcPr>
          <w:p w14:paraId="5C3A5DDC" w14:textId="77777777" w:rsidR="00853CC5" w:rsidRPr="00295F18" w:rsidRDefault="00853CC5" w:rsidP="00F77741">
            <w:pPr>
              <w:widowControl w:val="0"/>
              <w:jc w:val="center"/>
              <w:rPr>
                <w:rFonts w:ascii="Arial" w:hAnsi="Arial" w:cs="Arial"/>
                <w:lang w:val="es-419"/>
              </w:rPr>
            </w:pPr>
          </w:p>
        </w:tc>
      </w:tr>
      <w:tr w:rsidR="00853CC5" w:rsidRPr="00295F18" w14:paraId="6255A243" w14:textId="77777777" w:rsidTr="00F77741">
        <w:trPr>
          <w:cantSplit/>
          <w:trHeight w:val="269"/>
          <w:jc w:val="center"/>
        </w:trPr>
        <w:tc>
          <w:tcPr>
            <w:tcW w:w="353" w:type="pct"/>
            <w:vAlign w:val="center"/>
          </w:tcPr>
          <w:p w14:paraId="2C4271A6"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2</w:t>
            </w:r>
          </w:p>
        </w:tc>
        <w:tc>
          <w:tcPr>
            <w:tcW w:w="937" w:type="pct"/>
            <w:vAlign w:val="center"/>
          </w:tcPr>
          <w:p w14:paraId="0C0EC5CC" w14:textId="77777777" w:rsidR="00853CC5" w:rsidRPr="00295F18" w:rsidRDefault="00853CC5" w:rsidP="00F77741">
            <w:pPr>
              <w:widowControl w:val="0"/>
              <w:jc w:val="center"/>
              <w:rPr>
                <w:rFonts w:ascii="Arial" w:hAnsi="Arial" w:cs="Arial"/>
                <w:lang w:val="es-419"/>
              </w:rPr>
            </w:pPr>
          </w:p>
        </w:tc>
        <w:tc>
          <w:tcPr>
            <w:tcW w:w="898" w:type="pct"/>
            <w:vAlign w:val="center"/>
          </w:tcPr>
          <w:p w14:paraId="2DC6EA71" w14:textId="77777777" w:rsidR="00853CC5" w:rsidRPr="00295F18" w:rsidRDefault="00853CC5" w:rsidP="00F77741">
            <w:pPr>
              <w:widowControl w:val="0"/>
              <w:jc w:val="center"/>
              <w:rPr>
                <w:rFonts w:ascii="Arial" w:hAnsi="Arial" w:cs="Arial"/>
                <w:lang w:val="es-419"/>
              </w:rPr>
            </w:pPr>
          </w:p>
        </w:tc>
        <w:tc>
          <w:tcPr>
            <w:tcW w:w="989" w:type="pct"/>
          </w:tcPr>
          <w:p w14:paraId="431CC7E5" w14:textId="77777777" w:rsidR="00853CC5" w:rsidRPr="00295F18" w:rsidRDefault="00853CC5" w:rsidP="00F77741">
            <w:pPr>
              <w:widowControl w:val="0"/>
              <w:jc w:val="center"/>
              <w:rPr>
                <w:rFonts w:ascii="Arial" w:hAnsi="Arial" w:cs="Arial"/>
                <w:lang w:val="es-419"/>
              </w:rPr>
            </w:pPr>
          </w:p>
        </w:tc>
        <w:tc>
          <w:tcPr>
            <w:tcW w:w="1823" w:type="pct"/>
          </w:tcPr>
          <w:p w14:paraId="422D63AC" w14:textId="77777777" w:rsidR="00853CC5" w:rsidRPr="00295F18" w:rsidRDefault="00853CC5" w:rsidP="00F77741">
            <w:pPr>
              <w:widowControl w:val="0"/>
              <w:jc w:val="center"/>
              <w:rPr>
                <w:rFonts w:ascii="Arial" w:hAnsi="Arial" w:cs="Arial"/>
                <w:lang w:val="es-419"/>
              </w:rPr>
            </w:pPr>
          </w:p>
        </w:tc>
      </w:tr>
      <w:tr w:rsidR="00853CC5" w:rsidRPr="00295F18" w14:paraId="4516D5E7" w14:textId="77777777" w:rsidTr="00F77741">
        <w:trPr>
          <w:cantSplit/>
          <w:trHeight w:val="274"/>
          <w:jc w:val="center"/>
        </w:trPr>
        <w:tc>
          <w:tcPr>
            <w:tcW w:w="353" w:type="pct"/>
            <w:vAlign w:val="center"/>
          </w:tcPr>
          <w:p w14:paraId="0A3EC9F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3</w:t>
            </w:r>
          </w:p>
        </w:tc>
        <w:tc>
          <w:tcPr>
            <w:tcW w:w="937" w:type="pct"/>
            <w:vAlign w:val="center"/>
          </w:tcPr>
          <w:p w14:paraId="25D60815" w14:textId="77777777" w:rsidR="00853CC5" w:rsidRPr="00295F18" w:rsidRDefault="00853CC5" w:rsidP="00F77741">
            <w:pPr>
              <w:widowControl w:val="0"/>
              <w:jc w:val="center"/>
              <w:rPr>
                <w:rFonts w:ascii="Arial" w:hAnsi="Arial" w:cs="Arial"/>
                <w:lang w:val="es-419"/>
              </w:rPr>
            </w:pPr>
          </w:p>
        </w:tc>
        <w:tc>
          <w:tcPr>
            <w:tcW w:w="898" w:type="pct"/>
            <w:vAlign w:val="center"/>
          </w:tcPr>
          <w:p w14:paraId="1F00C5D4" w14:textId="77777777" w:rsidR="00853CC5" w:rsidRPr="00295F18" w:rsidRDefault="00853CC5" w:rsidP="00F77741">
            <w:pPr>
              <w:widowControl w:val="0"/>
              <w:jc w:val="center"/>
              <w:rPr>
                <w:rFonts w:ascii="Arial" w:hAnsi="Arial" w:cs="Arial"/>
                <w:lang w:val="es-419"/>
              </w:rPr>
            </w:pPr>
          </w:p>
        </w:tc>
        <w:tc>
          <w:tcPr>
            <w:tcW w:w="989" w:type="pct"/>
          </w:tcPr>
          <w:p w14:paraId="7BB21254" w14:textId="77777777" w:rsidR="00853CC5" w:rsidRPr="00295F18" w:rsidRDefault="00853CC5" w:rsidP="00F77741">
            <w:pPr>
              <w:widowControl w:val="0"/>
              <w:jc w:val="center"/>
              <w:rPr>
                <w:rFonts w:ascii="Arial" w:hAnsi="Arial" w:cs="Arial"/>
                <w:lang w:val="es-419"/>
              </w:rPr>
            </w:pPr>
          </w:p>
        </w:tc>
        <w:tc>
          <w:tcPr>
            <w:tcW w:w="1823" w:type="pct"/>
          </w:tcPr>
          <w:p w14:paraId="7976292F" w14:textId="77777777" w:rsidR="00853CC5" w:rsidRPr="00295F18" w:rsidRDefault="00853CC5" w:rsidP="00F77741">
            <w:pPr>
              <w:widowControl w:val="0"/>
              <w:jc w:val="center"/>
              <w:rPr>
                <w:rFonts w:ascii="Arial" w:hAnsi="Arial" w:cs="Arial"/>
                <w:lang w:val="es-419"/>
              </w:rPr>
            </w:pPr>
          </w:p>
        </w:tc>
      </w:tr>
      <w:tr w:rsidR="00853CC5" w:rsidRPr="00295F18" w14:paraId="030B3BCC" w14:textId="77777777" w:rsidTr="00F77741">
        <w:trPr>
          <w:cantSplit/>
          <w:trHeight w:val="278"/>
          <w:jc w:val="center"/>
        </w:trPr>
        <w:tc>
          <w:tcPr>
            <w:tcW w:w="353" w:type="pct"/>
            <w:vAlign w:val="center"/>
          </w:tcPr>
          <w:p w14:paraId="1818D311"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w:t>
            </w:r>
          </w:p>
        </w:tc>
        <w:tc>
          <w:tcPr>
            <w:tcW w:w="937" w:type="pct"/>
            <w:vAlign w:val="center"/>
          </w:tcPr>
          <w:p w14:paraId="0B65E5FB" w14:textId="77777777" w:rsidR="00853CC5" w:rsidRPr="00295F18" w:rsidRDefault="00853CC5" w:rsidP="00F77741">
            <w:pPr>
              <w:widowControl w:val="0"/>
              <w:jc w:val="center"/>
              <w:rPr>
                <w:rFonts w:ascii="Arial" w:hAnsi="Arial" w:cs="Arial"/>
                <w:lang w:val="es-419"/>
              </w:rPr>
            </w:pPr>
          </w:p>
        </w:tc>
        <w:tc>
          <w:tcPr>
            <w:tcW w:w="898" w:type="pct"/>
            <w:vAlign w:val="center"/>
          </w:tcPr>
          <w:p w14:paraId="5F348781" w14:textId="77777777" w:rsidR="00853CC5" w:rsidRPr="00295F18" w:rsidRDefault="00853CC5" w:rsidP="00F77741">
            <w:pPr>
              <w:widowControl w:val="0"/>
              <w:jc w:val="center"/>
              <w:rPr>
                <w:rFonts w:ascii="Arial" w:hAnsi="Arial" w:cs="Arial"/>
                <w:lang w:val="es-419"/>
              </w:rPr>
            </w:pPr>
          </w:p>
        </w:tc>
        <w:tc>
          <w:tcPr>
            <w:tcW w:w="989" w:type="pct"/>
          </w:tcPr>
          <w:p w14:paraId="7D3F37FA" w14:textId="77777777" w:rsidR="00853CC5" w:rsidRPr="00295F18" w:rsidRDefault="00853CC5" w:rsidP="00F77741">
            <w:pPr>
              <w:widowControl w:val="0"/>
              <w:jc w:val="center"/>
              <w:rPr>
                <w:rFonts w:ascii="Arial" w:hAnsi="Arial" w:cs="Arial"/>
                <w:lang w:val="es-419"/>
              </w:rPr>
            </w:pPr>
          </w:p>
        </w:tc>
        <w:tc>
          <w:tcPr>
            <w:tcW w:w="1823" w:type="pct"/>
          </w:tcPr>
          <w:p w14:paraId="7D536309" w14:textId="77777777" w:rsidR="00853CC5" w:rsidRPr="00295F18" w:rsidRDefault="00853CC5" w:rsidP="00F77741">
            <w:pPr>
              <w:widowControl w:val="0"/>
              <w:jc w:val="center"/>
              <w:rPr>
                <w:rFonts w:ascii="Arial" w:hAnsi="Arial" w:cs="Arial"/>
                <w:lang w:val="es-419"/>
              </w:rPr>
            </w:pPr>
          </w:p>
        </w:tc>
      </w:tr>
      <w:tr w:rsidR="00853CC5" w:rsidRPr="00295F18" w14:paraId="6EB87A96" w14:textId="77777777" w:rsidTr="00F77741">
        <w:trPr>
          <w:cantSplit/>
          <w:trHeight w:val="282"/>
          <w:jc w:val="center"/>
        </w:trPr>
        <w:tc>
          <w:tcPr>
            <w:tcW w:w="353" w:type="pct"/>
            <w:vAlign w:val="center"/>
          </w:tcPr>
          <w:p w14:paraId="6101A765"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Align w:val="center"/>
          </w:tcPr>
          <w:p w14:paraId="177FC6EE" w14:textId="77777777" w:rsidR="00853CC5" w:rsidRPr="00295F18" w:rsidRDefault="00853CC5" w:rsidP="00F77741">
            <w:pPr>
              <w:widowControl w:val="0"/>
              <w:jc w:val="center"/>
              <w:rPr>
                <w:rFonts w:ascii="Arial" w:hAnsi="Arial" w:cs="Arial"/>
                <w:lang w:val="es-419"/>
              </w:rPr>
            </w:pPr>
          </w:p>
        </w:tc>
        <w:tc>
          <w:tcPr>
            <w:tcW w:w="898" w:type="pct"/>
            <w:vAlign w:val="center"/>
          </w:tcPr>
          <w:p w14:paraId="1BFF5EE5" w14:textId="77777777" w:rsidR="00853CC5" w:rsidRPr="00295F18" w:rsidRDefault="00853CC5" w:rsidP="00F77741">
            <w:pPr>
              <w:widowControl w:val="0"/>
              <w:jc w:val="center"/>
              <w:rPr>
                <w:rFonts w:ascii="Arial" w:hAnsi="Arial" w:cs="Arial"/>
                <w:lang w:val="es-419"/>
              </w:rPr>
            </w:pPr>
          </w:p>
        </w:tc>
        <w:tc>
          <w:tcPr>
            <w:tcW w:w="989" w:type="pct"/>
          </w:tcPr>
          <w:p w14:paraId="2EE84724" w14:textId="77777777" w:rsidR="00853CC5" w:rsidRPr="00295F18" w:rsidRDefault="00853CC5" w:rsidP="00F77741">
            <w:pPr>
              <w:widowControl w:val="0"/>
              <w:jc w:val="center"/>
              <w:rPr>
                <w:rFonts w:ascii="Arial" w:hAnsi="Arial" w:cs="Arial"/>
                <w:lang w:val="es-419"/>
              </w:rPr>
            </w:pPr>
          </w:p>
        </w:tc>
        <w:tc>
          <w:tcPr>
            <w:tcW w:w="1823" w:type="pct"/>
          </w:tcPr>
          <w:p w14:paraId="1FFE02A7" w14:textId="77777777" w:rsidR="00853CC5" w:rsidRPr="00295F18" w:rsidRDefault="00853CC5" w:rsidP="00F77741">
            <w:pPr>
              <w:widowControl w:val="0"/>
              <w:jc w:val="center"/>
              <w:rPr>
                <w:rFonts w:ascii="Arial" w:hAnsi="Arial" w:cs="Arial"/>
                <w:lang w:val="es-419"/>
              </w:rPr>
            </w:pPr>
          </w:p>
        </w:tc>
      </w:tr>
    </w:tbl>
    <w:p w14:paraId="3643B5FE" w14:textId="6BC2E74D" w:rsidR="00853CC5" w:rsidRPr="00FC0866" w:rsidRDefault="00853CC5" w:rsidP="00853CC5">
      <w:pPr>
        <w:widowControl w:val="0"/>
        <w:jc w:val="both"/>
        <w:rPr>
          <w:rFonts w:cs="Arial"/>
          <w:sz w:val="18"/>
          <w:szCs w:val="18"/>
          <w:lang w:val="es-419"/>
        </w:rPr>
      </w:pPr>
      <w:r w:rsidRPr="00295F18">
        <w:rPr>
          <w:rFonts w:ascii="Arial" w:hAnsi="Arial" w:cs="Arial"/>
          <w:lang w:val="es-419"/>
        </w:rPr>
        <w:t>(*) Si en el Formulario B-1 no existiera discrepancia entre el monto del servicio en numeral y el literal el valor de la P</w:t>
      </w:r>
      <w:r w:rsidR="00600A15" w:rsidRPr="00295F18">
        <w:rPr>
          <w:rFonts w:ascii="Arial" w:hAnsi="Arial" w:cs="Arial"/>
          <w:lang w:val="es-419"/>
        </w:rPr>
        <w:t>P</w:t>
      </w:r>
      <w:r w:rsidRPr="00295F18">
        <w:rPr>
          <w:rFonts w:ascii="Arial" w:hAnsi="Arial" w:cs="Arial"/>
          <w:lang w:val="es-419"/>
        </w:rPr>
        <w:t xml:space="preserve"> debe trasladarse a la columna PA</w:t>
      </w:r>
    </w:p>
    <w:p w14:paraId="5EA9A185" w14:textId="77777777" w:rsidR="00853CC5" w:rsidRPr="00FC0866" w:rsidRDefault="00853CC5" w:rsidP="00853CC5">
      <w:pPr>
        <w:widowControl w:val="0"/>
        <w:jc w:val="center"/>
        <w:rPr>
          <w:rFonts w:cs="Arial"/>
          <w:b/>
          <w:sz w:val="18"/>
          <w:szCs w:val="18"/>
          <w:lang w:val="es-419"/>
        </w:rPr>
      </w:pPr>
    </w:p>
    <w:p w14:paraId="057AC29A" w14:textId="51884445" w:rsidR="00853CC5" w:rsidRDefault="00853CC5" w:rsidP="001A6FE8">
      <w:pPr>
        <w:jc w:val="center"/>
        <w:rPr>
          <w:rFonts w:cs="Arial"/>
          <w:b/>
          <w:sz w:val="18"/>
          <w:szCs w:val="18"/>
          <w:lang w:val="es-BO"/>
        </w:rPr>
      </w:pPr>
    </w:p>
    <w:p w14:paraId="73AFD8FD" w14:textId="3C245E84" w:rsidR="00853CC5" w:rsidRDefault="00853CC5" w:rsidP="001A6FE8">
      <w:pPr>
        <w:jc w:val="center"/>
        <w:rPr>
          <w:rFonts w:cs="Arial"/>
          <w:b/>
          <w:sz w:val="18"/>
          <w:szCs w:val="18"/>
          <w:lang w:val="es-BO"/>
        </w:rPr>
      </w:pPr>
    </w:p>
    <w:p w14:paraId="5A4ACA7D" w14:textId="77777777" w:rsidR="00853CC5" w:rsidRPr="008F554D" w:rsidRDefault="00853CC5" w:rsidP="001A6FE8">
      <w:pPr>
        <w:jc w:val="center"/>
        <w:rPr>
          <w:rFonts w:cs="Arial"/>
          <w:b/>
          <w:sz w:val="18"/>
          <w:szCs w:val="18"/>
          <w:lang w:val="es-BO"/>
        </w:rPr>
      </w:pPr>
    </w:p>
    <w:p w14:paraId="5A366C3A" w14:textId="77777777" w:rsidR="00295F18" w:rsidRDefault="00295F18" w:rsidP="006C1B85">
      <w:pPr>
        <w:jc w:val="center"/>
        <w:rPr>
          <w:rFonts w:cs="Arial"/>
          <w:b/>
          <w:sz w:val="18"/>
          <w:szCs w:val="18"/>
          <w:lang w:val="es-BO"/>
        </w:rPr>
      </w:pPr>
    </w:p>
    <w:p w14:paraId="3C00FE4A" w14:textId="77777777" w:rsidR="00295F18" w:rsidRDefault="00295F18" w:rsidP="006C1B85">
      <w:pPr>
        <w:jc w:val="center"/>
        <w:rPr>
          <w:rFonts w:cs="Arial"/>
          <w:b/>
          <w:sz w:val="18"/>
          <w:szCs w:val="18"/>
          <w:lang w:val="es-BO"/>
        </w:rPr>
      </w:pPr>
    </w:p>
    <w:p w14:paraId="5AC828E1" w14:textId="77777777" w:rsidR="00295F18" w:rsidRDefault="00295F18" w:rsidP="006C1B85">
      <w:pPr>
        <w:jc w:val="center"/>
        <w:rPr>
          <w:rFonts w:cs="Arial"/>
          <w:b/>
          <w:sz w:val="18"/>
          <w:szCs w:val="18"/>
          <w:lang w:val="es-BO"/>
        </w:rPr>
      </w:pPr>
    </w:p>
    <w:p w14:paraId="4931D537" w14:textId="77777777" w:rsidR="00295F18" w:rsidRDefault="00295F18" w:rsidP="006C1B85">
      <w:pPr>
        <w:jc w:val="center"/>
        <w:rPr>
          <w:rFonts w:cs="Arial"/>
          <w:b/>
          <w:sz w:val="18"/>
          <w:szCs w:val="18"/>
          <w:lang w:val="es-BO"/>
        </w:rPr>
      </w:pPr>
    </w:p>
    <w:p w14:paraId="3E847A46" w14:textId="77777777" w:rsidR="00295F18" w:rsidRDefault="00295F18" w:rsidP="006C1B85">
      <w:pPr>
        <w:jc w:val="center"/>
        <w:rPr>
          <w:rFonts w:cs="Arial"/>
          <w:b/>
          <w:sz w:val="18"/>
          <w:szCs w:val="18"/>
          <w:lang w:val="es-BO"/>
        </w:rPr>
      </w:pPr>
    </w:p>
    <w:p w14:paraId="549FC195" w14:textId="77777777" w:rsidR="00295F18" w:rsidRDefault="00295F18" w:rsidP="006C1B85">
      <w:pPr>
        <w:jc w:val="center"/>
        <w:rPr>
          <w:rFonts w:cs="Arial"/>
          <w:b/>
          <w:sz w:val="18"/>
          <w:szCs w:val="18"/>
          <w:lang w:val="es-BO"/>
        </w:rPr>
      </w:pPr>
    </w:p>
    <w:p w14:paraId="10F1E503" w14:textId="77777777" w:rsidR="00295F18" w:rsidRDefault="00295F18" w:rsidP="006C1B85">
      <w:pPr>
        <w:jc w:val="center"/>
        <w:rPr>
          <w:rFonts w:cs="Arial"/>
          <w:b/>
          <w:sz w:val="18"/>
          <w:szCs w:val="18"/>
          <w:lang w:val="es-BO"/>
        </w:rPr>
      </w:pPr>
    </w:p>
    <w:p w14:paraId="2190E717" w14:textId="77777777" w:rsidR="00295F18" w:rsidRDefault="00295F18" w:rsidP="006C1B85">
      <w:pPr>
        <w:jc w:val="center"/>
        <w:rPr>
          <w:rFonts w:cs="Arial"/>
          <w:b/>
          <w:sz w:val="18"/>
          <w:szCs w:val="18"/>
          <w:lang w:val="es-BO"/>
        </w:rPr>
      </w:pPr>
    </w:p>
    <w:p w14:paraId="084AD9D7" w14:textId="77777777" w:rsidR="00295F18" w:rsidRDefault="00295F18" w:rsidP="006C1B85">
      <w:pPr>
        <w:jc w:val="center"/>
        <w:rPr>
          <w:rFonts w:cs="Arial"/>
          <w:b/>
          <w:sz w:val="18"/>
          <w:szCs w:val="18"/>
          <w:lang w:val="es-BO"/>
        </w:rPr>
      </w:pPr>
    </w:p>
    <w:p w14:paraId="53E5080E" w14:textId="77777777" w:rsidR="00295F18" w:rsidRDefault="00295F18" w:rsidP="006C1B85">
      <w:pPr>
        <w:jc w:val="center"/>
        <w:rPr>
          <w:rFonts w:cs="Arial"/>
          <w:b/>
          <w:sz w:val="18"/>
          <w:szCs w:val="18"/>
          <w:lang w:val="es-BO"/>
        </w:rPr>
      </w:pPr>
    </w:p>
    <w:p w14:paraId="16E37526" w14:textId="77777777" w:rsidR="00295F18" w:rsidRDefault="00295F18" w:rsidP="006C1B85">
      <w:pPr>
        <w:jc w:val="center"/>
        <w:rPr>
          <w:rFonts w:cs="Arial"/>
          <w:b/>
          <w:sz w:val="18"/>
          <w:szCs w:val="18"/>
          <w:lang w:val="es-BO"/>
        </w:rPr>
      </w:pPr>
    </w:p>
    <w:p w14:paraId="5FB8C76D" w14:textId="77777777" w:rsidR="00295F18" w:rsidRDefault="00295F18" w:rsidP="006C1B85">
      <w:pPr>
        <w:jc w:val="center"/>
        <w:rPr>
          <w:rFonts w:cs="Arial"/>
          <w:b/>
          <w:sz w:val="18"/>
          <w:szCs w:val="18"/>
          <w:lang w:val="es-BO"/>
        </w:rPr>
      </w:pPr>
    </w:p>
    <w:p w14:paraId="581250F1" w14:textId="77777777" w:rsidR="00295F18" w:rsidRDefault="00295F18" w:rsidP="006C1B85">
      <w:pPr>
        <w:jc w:val="center"/>
        <w:rPr>
          <w:rFonts w:cs="Arial"/>
          <w:b/>
          <w:sz w:val="18"/>
          <w:szCs w:val="18"/>
          <w:lang w:val="es-BO"/>
        </w:rPr>
      </w:pPr>
    </w:p>
    <w:p w14:paraId="1D3C8AC7" w14:textId="77777777" w:rsidR="00295F18" w:rsidRDefault="00295F18" w:rsidP="006C1B85">
      <w:pPr>
        <w:jc w:val="center"/>
        <w:rPr>
          <w:rFonts w:cs="Arial"/>
          <w:b/>
          <w:sz w:val="18"/>
          <w:szCs w:val="18"/>
          <w:lang w:val="es-BO"/>
        </w:rPr>
      </w:pPr>
    </w:p>
    <w:p w14:paraId="66C1F6DB" w14:textId="77777777" w:rsidR="00295F18" w:rsidRDefault="00295F18" w:rsidP="006C1B85">
      <w:pPr>
        <w:jc w:val="center"/>
        <w:rPr>
          <w:rFonts w:cs="Arial"/>
          <w:b/>
          <w:sz w:val="18"/>
          <w:szCs w:val="18"/>
          <w:lang w:val="es-BO"/>
        </w:rPr>
      </w:pPr>
    </w:p>
    <w:p w14:paraId="3010FC4B" w14:textId="77777777" w:rsidR="00295F18" w:rsidRDefault="00295F18" w:rsidP="006C1B85">
      <w:pPr>
        <w:jc w:val="center"/>
        <w:rPr>
          <w:rFonts w:cs="Arial"/>
          <w:b/>
          <w:sz w:val="18"/>
          <w:szCs w:val="18"/>
          <w:lang w:val="es-BO"/>
        </w:rPr>
      </w:pPr>
    </w:p>
    <w:p w14:paraId="4F0CF226" w14:textId="77777777" w:rsidR="00295F18" w:rsidRDefault="00295F18" w:rsidP="006C1B85">
      <w:pPr>
        <w:jc w:val="center"/>
        <w:rPr>
          <w:rFonts w:cs="Arial"/>
          <w:b/>
          <w:sz w:val="18"/>
          <w:szCs w:val="18"/>
          <w:lang w:val="es-BO"/>
        </w:rPr>
      </w:pPr>
    </w:p>
    <w:p w14:paraId="621B2CCC" w14:textId="77777777" w:rsidR="00295F18" w:rsidRDefault="00295F18" w:rsidP="006C1B85">
      <w:pPr>
        <w:jc w:val="center"/>
        <w:rPr>
          <w:rFonts w:cs="Arial"/>
          <w:b/>
          <w:sz w:val="18"/>
          <w:szCs w:val="18"/>
          <w:lang w:val="es-BO"/>
        </w:rPr>
      </w:pPr>
    </w:p>
    <w:p w14:paraId="59E681B4" w14:textId="77777777" w:rsidR="00295F18" w:rsidRDefault="00295F18" w:rsidP="006C1B85">
      <w:pPr>
        <w:jc w:val="center"/>
        <w:rPr>
          <w:rFonts w:cs="Arial"/>
          <w:b/>
          <w:sz w:val="18"/>
          <w:szCs w:val="18"/>
          <w:lang w:val="es-BO"/>
        </w:rPr>
      </w:pPr>
    </w:p>
    <w:p w14:paraId="646255BE" w14:textId="77777777" w:rsidR="00295F18" w:rsidRDefault="00295F18" w:rsidP="006C1B85">
      <w:pPr>
        <w:jc w:val="center"/>
        <w:rPr>
          <w:rFonts w:cs="Arial"/>
          <w:b/>
          <w:sz w:val="18"/>
          <w:szCs w:val="18"/>
          <w:lang w:val="es-BO"/>
        </w:rPr>
      </w:pPr>
    </w:p>
    <w:p w14:paraId="7171EA06" w14:textId="77777777" w:rsidR="00295F18" w:rsidRDefault="00295F18" w:rsidP="006C1B85">
      <w:pPr>
        <w:jc w:val="center"/>
        <w:rPr>
          <w:rFonts w:cs="Arial"/>
          <w:b/>
          <w:sz w:val="18"/>
          <w:szCs w:val="18"/>
          <w:lang w:val="es-BO"/>
        </w:rPr>
      </w:pPr>
    </w:p>
    <w:p w14:paraId="3D293B45" w14:textId="77777777" w:rsidR="00295F18" w:rsidRDefault="00295F18" w:rsidP="006C1B85">
      <w:pPr>
        <w:jc w:val="center"/>
        <w:rPr>
          <w:rFonts w:cs="Arial"/>
          <w:b/>
          <w:sz w:val="18"/>
          <w:szCs w:val="18"/>
          <w:lang w:val="es-BO"/>
        </w:rPr>
      </w:pPr>
    </w:p>
    <w:p w14:paraId="5C90D123" w14:textId="77777777" w:rsidR="00295F18" w:rsidRDefault="00295F18" w:rsidP="006C1B85">
      <w:pPr>
        <w:jc w:val="center"/>
        <w:rPr>
          <w:rFonts w:cs="Arial"/>
          <w:b/>
          <w:sz w:val="18"/>
          <w:szCs w:val="18"/>
          <w:lang w:val="es-BO"/>
        </w:rPr>
      </w:pPr>
    </w:p>
    <w:p w14:paraId="27B8E516" w14:textId="77777777" w:rsidR="00295F18" w:rsidRDefault="00295F18" w:rsidP="006C1B85">
      <w:pPr>
        <w:jc w:val="center"/>
        <w:rPr>
          <w:rFonts w:cs="Arial"/>
          <w:b/>
          <w:sz w:val="18"/>
          <w:szCs w:val="18"/>
          <w:lang w:val="es-BO"/>
        </w:rPr>
      </w:pPr>
    </w:p>
    <w:p w14:paraId="5FFECF7C" w14:textId="77777777" w:rsidR="00295F18" w:rsidRDefault="00295F18" w:rsidP="006C1B85">
      <w:pPr>
        <w:jc w:val="center"/>
        <w:rPr>
          <w:rFonts w:cs="Arial"/>
          <w:b/>
          <w:sz w:val="18"/>
          <w:szCs w:val="18"/>
          <w:lang w:val="es-BO"/>
        </w:rPr>
      </w:pPr>
    </w:p>
    <w:p w14:paraId="0E97D5BA" w14:textId="77777777" w:rsidR="00295F18" w:rsidRDefault="00295F18" w:rsidP="006C1B85">
      <w:pPr>
        <w:jc w:val="center"/>
        <w:rPr>
          <w:rFonts w:cs="Arial"/>
          <w:b/>
          <w:sz w:val="18"/>
          <w:szCs w:val="18"/>
          <w:lang w:val="es-BO"/>
        </w:rPr>
      </w:pPr>
    </w:p>
    <w:p w14:paraId="77DE78FA" w14:textId="77777777" w:rsidR="00295F18" w:rsidRDefault="00295F18" w:rsidP="006C1B85">
      <w:pPr>
        <w:jc w:val="center"/>
        <w:rPr>
          <w:rFonts w:cs="Arial"/>
          <w:b/>
          <w:sz w:val="18"/>
          <w:szCs w:val="18"/>
          <w:lang w:val="es-BO"/>
        </w:rPr>
      </w:pPr>
    </w:p>
    <w:p w14:paraId="5B434E1A" w14:textId="77777777" w:rsidR="00295F18" w:rsidRDefault="00295F18" w:rsidP="006C1B85">
      <w:pPr>
        <w:jc w:val="center"/>
        <w:rPr>
          <w:rFonts w:cs="Arial"/>
          <w:b/>
          <w:sz w:val="18"/>
          <w:szCs w:val="18"/>
          <w:lang w:val="es-BO"/>
        </w:rPr>
      </w:pPr>
    </w:p>
    <w:p w14:paraId="32340AFE" w14:textId="77777777" w:rsidR="0053744D" w:rsidRDefault="0053744D" w:rsidP="006C1B85">
      <w:pPr>
        <w:jc w:val="center"/>
        <w:rPr>
          <w:rFonts w:cs="Arial"/>
          <w:b/>
          <w:sz w:val="18"/>
          <w:szCs w:val="18"/>
          <w:lang w:val="es-BO"/>
        </w:rPr>
      </w:pPr>
    </w:p>
    <w:p w14:paraId="11968DB0" w14:textId="77777777" w:rsidR="0053744D" w:rsidRDefault="0053744D" w:rsidP="006C1B85">
      <w:pPr>
        <w:jc w:val="center"/>
        <w:rPr>
          <w:rFonts w:cs="Arial"/>
          <w:b/>
          <w:sz w:val="18"/>
          <w:szCs w:val="18"/>
          <w:lang w:val="es-BO"/>
        </w:rPr>
      </w:pPr>
    </w:p>
    <w:p w14:paraId="79316974" w14:textId="77777777" w:rsidR="00295F18" w:rsidRDefault="00295F18" w:rsidP="006C1B85">
      <w:pPr>
        <w:jc w:val="center"/>
        <w:rPr>
          <w:rFonts w:cs="Arial"/>
          <w:b/>
          <w:sz w:val="18"/>
          <w:szCs w:val="18"/>
          <w:lang w:val="es-BO"/>
        </w:rPr>
      </w:pPr>
    </w:p>
    <w:p w14:paraId="6EC40660" w14:textId="77777777" w:rsidR="00295F18" w:rsidRDefault="00295F18" w:rsidP="006C1B85">
      <w:pPr>
        <w:jc w:val="center"/>
        <w:rPr>
          <w:rFonts w:cs="Arial"/>
          <w:b/>
          <w:sz w:val="18"/>
          <w:szCs w:val="18"/>
          <w:lang w:val="es-BO"/>
        </w:rPr>
      </w:pPr>
    </w:p>
    <w:p w14:paraId="2B6827EA" w14:textId="77777777" w:rsidR="00295F18" w:rsidRDefault="00295F18" w:rsidP="006C1B85">
      <w:pPr>
        <w:jc w:val="center"/>
        <w:rPr>
          <w:rFonts w:cs="Arial"/>
          <w:b/>
          <w:sz w:val="18"/>
          <w:szCs w:val="18"/>
          <w:lang w:val="es-BO"/>
        </w:rPr>
      </w:pPr>
    </w:p>
    <w:p w14:paraId="4F3105F6" w14:textId="713578CC" w:rsidR="006C1B85" w:rsidRPr="008F554D" w:rsidRDefault="006C1B85" w:rsidP="006C1B85">
      <w:pPr>
        <w:jc w:val="center"/>
        <w:rPr>
          <w:rFonts w:cs="Arial"/>
          <w:b/>
          <w:sz w:val="18"/>
          <w:szCs w:val="18"/>
          <w:lang w:val="es-BO"/>
        </w:rPr>
      </w:pPr>
      <w:r w:rsidRPr="008F554D">
        <w:rPr>
          <w:rFonts w:cs="Arial"/>
          <w:b/>
          <w:sz w:val="18"/>
          <w:szCs w:val="18"/>
          <w:lang w:val="es-BO"/>
        </w:rPr>
        <w:lastRenderedPageBreak/>
        <w:t>FORMULARIO V-3</w:t>
      </w:r>
    </w:p>
    <w:p w14:paraId="26BE9FCF" w14:textId="77777777" w:rsidR="006C1B85" w:rsidRPr="008F554D" w:rsidRDefault="006C1B85" w:rsidP="006C1B85">
      <w:pPr>
        <w:jc w:val="center"/>
        <w:rPr>
          <w:rFonts w:cs="Arial"/>
          <w:b/>
          <w:sz w:val="18"/>
          <w:szCs w:val="18"/>
          <w:lang w:val="es-BO"/>
        </w:rPr>
      </w:pPr>
      <w:r w:rsidRPr="008F554D">
        <w:rPr>
          <w:rFonts w:cs="Arial"/>
          <w:b/>
          <w:sz w:val="18"/>
          <w:szCs w:val="18"/>
          <w:lang w:val="es-BO"/>
        </w:rPr>
        <w:t xml:space="preserve">EVALUACIÓN DE LA PROPUESTA TÉCNICA </w:t>
      </w:r>
    </w:p>
    <w:p w14:paraId="7A05A22F" w14:textId="77777777" w:rsidR="006C1B85" w:rsidRPr="008F554D"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46A14D9A" w14:textId="77777777" w:rsidTr="00A81803">
        <w:trPr>
          <w:trHeight w:val="255"/>
        </w:trPr>
        <w:tc>
          <w:tcPr>
            <w:tcW w:w="1223" w:type="pct"/>
            <w:vMerge w:val="restart"/>
            <w:shd w:val="clear" w:color="auto" w:fill="DEEAF6" w:themeFill="accent1" w:themeFillTint="33"/>
            <w:vAlign w:val="center"/>
          </w:tcPr>
          <w:p w14:paraId="452BEB0C" w14:textId="77777777" w:rsidR="00BD5B6B" w:rsidRPr="008F554D" w:rsidRDefault="00BD5B6B" w:rsidP="00996157">
            <w:pPr>
              <w:jc w:val="center"/>
              <w:rPr>
                <w:b/>
                <w:lang w:val="es-BO"/>
              </w:rPr>
            </w:pPr>
            <w:r w:rsidRPr="008F554D">
              <w:rPr>
                <w:b/>
                <w:lang w:val="es-BO"/>
              </w:rPr>
              <w:t>Formulario C-1</w:t>
            </w:r>
          </w:p>
          <w:p w14:paraId="40E4FC82" w14:textId="77777777" w:rsidR="00BD5B6B" w:rsidRPr="008F554D" w:rsidRDefault="00BD5B6B" w:rsidP="00996157">
            <w:pPr>
              <w:jc w:val="center"/>
              <w:rPr>
                <w:b/>
                <w:lang w:val="es-BO"/>
              </w:rPr>
            </w:pPr>
            <w:r w:rsidRPr="008F554D">
              <w:rPr>
                <w:b/>
                <w:lang w:val="es-BO"/>
              </w:rPr>
              <w:t>(Llenado por la Entidad)</w:t>
            </w:r>
          </w:p>
        </w:tc>
        <w:tc>
          <w:tcPr>
            <w:tcW w:w="3777" w:type="pct"/>
            <w:gridSpan w:val="9"/>
            <w:shd w:val="clear" w:color="auto" w:fill="DEEAF6" w:themeFill="accent1" w:themeFillTint="33"/>
            <w:vAlign w:val="center"/>
          </w:tcPr>
          <w:p w14:paraId="2BB7D634" w14:textId="77777777" w:rsidR="00BD5B6B" w:rsidRPr="008F554D" w:rsidRDefault="00BD5B6B" w:rsidP="00996157">
            <w:pPr>
              <w:jc w:val="center"/>
              <w:rPr>
                <w:b/>
                <w:lang w:val="es-BO"/>
              </w:rPr>
            </w:pPr>
            <w:r w:rsidRPr="008F554D">
              <w:rPr>
                <w:b/>
                <w:lang w:val="es-BO"/>
              </w:rPr>
              <w:t>PROPONENTES</w:t>
            </w:r>
          </w:p>
        </w:tc>
      </w:tr>
      <w:tr w:rsidR="008F554D" w:rsidRPr="008F554D" w14:paraId="6C18F0F3" w14:textId="77777777" w:rsidTr="00A81803">
        <w:trPr>
          <w:trHeight w:val="255"/>
        </w:trPr>
        <w:tc>
          <w:tcPr>
            <w:tcW w:w="1223" w:type="pct"/>
            <w:vMerge/>
            <w:shd w:val="clear" w:color="auto" w:fill="DEEAF6" w:themeFill="accent1" w:themeFillTint="33"/>
            <w:vAlign w:val="center"/>
          </w:tcPr>
          <w:p w14:paraId="352AD614"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47637B88"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A</w:t>
            </w:r>
            <w:proofErr w:type="gramEnd"/>
          </w:p>
        </w:tc>
        <w:tc>
          <w:tcPr>
            <w:tcW w:w="914" w:type="pct"/>
            <w:gridSpan w:val="2"/>
            <w:shd w:val="clear" w:color="auto" w:fill="DEEAF6" w:themeFill="accent1" w:themeFillTint="33"/>
            <w:vAlign w:val="center"/>
          </w:tcPr>
          <w:p w14:paraId="4E86E812"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B</w:t>
            </w:r>
            <w:proofErr w:type="gramEnd"/>
          </w:p>
        </w:tc>
        <w:tc>
          <w:tcPr>
            <w:tcW w:w="913" w:type="pct"/>
            <w:gridSpan w:val="3"/>
            <w:shd w:val="clear" w:color="auto" w:fill="DEEAF6" w:themeFill="accent1" w:themeFillTint="33"/>
            <w:vAlign w:val="center"/>
          </w:tcPr>
          <w:p w14:paraId="2881E850"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C</w:t>
            </w:r>
            <w:proofErr w:type="gramEnd"/>
          </w:p>
        </w:tc>
        <w:tc>
          <w:tcPr>
            <w:tcW w:w="913" w:type="pct"/>
            <w:gridSpan w:val="2"/>
            <w:shd w:val="clear" w:color="auto" w:fill="DEEAF6" w:themeFill="accent1" w:themeFillTint="33"/>
            <w:vAlign w:val="center"/>
          </w:tcPr>
          <w:p w14:paraId="1AB9FC83"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n</w:t>
            </w:r>
            <w:proofErr w:type="gramEnd"/>
          </w:p>
        </w:tc>
      </w:tr>
      <w:tr w:rsidR="008F554D" w:rsidRPr="008F554D" w14:paraId="441E8EE9" w14:textId="77777777" w:rsidTr="00A81803">
        <w:trPr>
          <w:trHeight w:val="255"/>
        </w:trPr>
        <w:tc>
          <w:tcPr>
            <w:tcW w:w="1223" w:type="pct"/>
            <w:vMerge/>
            <w:shd w:val="clear" w:color="auto" w:fill="DEEAF6" w:themeFill="accent1" w:themeFillTint="33"/>
            <w:vAlign w:val="center"/>
          </w:tcPr>
          <w:p w14:paraId="13E07F6F"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6858132"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6ABA13A8"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7F911295"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7B82D65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6564A26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60B69C6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589A556F"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33CC6A8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765ED2F7" w14:textId="77777777" w:rsidTr="00A81803">
        <w:trPr>
          <w:trHeight w:val="255"/>
        </w:trPr>
        <w:tc>
          <w:tcPr>
            <w:tcW w:w="1223" w:type="pct"/>
            <w:shd w:val="clear" w:color="auto" w:fill="auto"/>
            <w:vAlign w:val="center"/>
          </w:tcPr>
          <w:p w14:paraId="635D5563"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EA1A184"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69BE03AA"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399F923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9B9DCD7"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A5A042A"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5E93DA"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95AEEC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0884228" w14:textId="77777777" w:rsidR="006C1B85" w:rsidRPr="008F554D" w:rsidRDefault="006C1B85" w:rsidP="00CC2ABD">
            <w:pPr>
              <w:jc w:val="center"/>
              <w:rPr>
                <w:rFonts w:ascii="Arial" w:hAnsi="Arial" w:cs="Arial"/>
                <w:b/>
                <w:lang w:val="es-BO"/>
              </w:rPr>
            </w:pPr>
          </w:p>
        </w:tc>
      </w:tr>
      <w:tr w:rsidR="008F554D" w:rsidRPr="008F554D" w14:paraId="2A40A4A7" w14:textId="77777777" w:rsidTr="00A81803">
        <w:trPr>
          <w:trHeight w:val="255"/>
        </w:trPr>
        <w:tc>
          <w:tcPr>
            <w:tcW w:w="1223" w:type="pct"/>
            <w:shd w:val="clear" w:color="auto" w:fill="auto"/>
            <w:vAlign w:val="center"/>
          </w:tcPr>
          <w:p w14:paraId="2ED05726"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9AC2BB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D16D0D2"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F55D5F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AFF329C"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B457380"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26CAD79"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3E47C8B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2EC9C9A" w14:textId="77777777" w:rsidR="006C1B85" w:rsidRPr="008F554D" w:rsidRDefault="006C1B85" w:rsidP="00CC2ABD">
            <w:pPr>
              <w:jc w:val="center"/>
              <w:rPr>
                <w:rFonts w:ascii="Arial" w:hAnsi="Arial" w:cs="Arial"/>
                <w:b/>
                <w:lang w:val="es-BO"/>
              </w:rPr>
            </w:pPr>
          </w:p>
        </w:tc>
      </w:tr>
      <w:tr w:rsidR="008F554D" w:rsidRPr="008F554D" w14:paraId="3C223393" w14:textId="77777777" w:rsidTr="00A81803">
        <w:trPr>
          <w:trHeight w:val="255"/>
        </w:trPr>
        <w:tc>
          <w:tcPr>
            <w:tcW w:w="1223" w:type="pct"/>
            <w:shd w:val="clear" w:color="auto" w:fill="auto"/>
            <w:vAlign w:val="center"/>
          </w:tcPr>
          <w:p w14:paraId="0CF952F1" w14:textId="77777777" w:rsidR="006C1B85" w:rsidRPr="008F554D"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14:paraId="53EFAAD6"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C79B1EE"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3ABB74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DA3D584"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1433346"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12C3E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1CF1FC43"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A67688A" w14:textId="77777777" w:rsidR="006C1B85" w:rsidRPr="008F554D" w:rsidRDefault="006C1B85" w:rsidP="00CC2ABD">
            <w:pPr>
              <w:jc w:val="center"/>
              <w:rPr>
                <w:rFonts w:ascii="Arial" w:hAnsi="Arial" w:cs="Arial"/>
                <w:b/>
                <w:lang w:val="es-BO"/>
              </w:rPr>
            </w:pPr>
          </w:p>
        </w:tc>
      </w:tr>
      <w:tr w:rsidR="008F554D" w:rsidRPr="008F554D" w14:paraId="2CCBAD06" w14:textId="77777777" w:rsidTr="00A81803">
        <w:trPr>
          <w:trHeight w:val="255"/>
        </w:trPr>
        <w:tc>
          <w:tcPr>
            <w:tcW w:w="1223" w:type="pct"/>
            <w:shd w:val="clear" w:color="auto" w:fill="DEEAF6" w:themeFill="accent1" w:themeFillTint="33"/>
            <w:vAlign w:val="center"/>
          </w:tcPr>
          <w:p w14:paraId="07216626"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275867D1"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0593969E"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0A05EF2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20B3CCFC"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1CB991FA" w14:textId="77777777" w:rsidR="006C1B85" w:rsidRPr="008F554D" w:rsidRDefault="006C1B85" w:rsidP="006C1B85">
      <w:pPr>
        <w:tabs>
          <w:tab w:val="left" w:pos="709"/>
        </w:tabs>
        <w:jc w:val="both"/>
        <w:rPr>
          <w:rFonts w:cs="Tahoma"/>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0A72ADA4" w14:textId="77777777" w:rsidTr="00A81803">
        <w:trPr>
          <w:trHeight w:val="255"/>
        </w:trPr>
        <w:tc>
          <w:tcPr>
            <w:tcW w:w="1223" w:type="pct"/>
            <w:vMerge w:val="restart"/>
            <w:shd w:val="clear" w:color="auto" w:fill="DEEAF6" w:themeFill="accent1" w:themeFillTint="33"/>
            <w:vAlign w:val="center"/>
          </w:tcPr>
          <w:p w14:paraId="1621F2A6" w14:textId="77777777" w:rsidR="00BD5B6B" w:rsidRPr="008F554D" w:rsidRDefault="00BD5B6B" w:rsidP="00996157">
            <w:pPr>
              <w:jc w:val="center"/>
              <w:rPr>
                <w:b/>
                <w:lang w:val="es-BO"/>
              </w:rPr>
            </w:pPr>
            <w:r w:rsidRPr="008F554D">
              <w:rPr>
                <w:b/>
                <w:lang w:val="es-BO"/>
              </w:rPr>
              <w:t>EXPERIENCIA Y OTROS ASPECTOS TÉCNICOS</w:t>
            </w:r>
          </w:p>
        </w:tc>
        <w:tc>
          <w:tcPr>
            <w:tcW w:w="3777" w:type="pct"/>
            <w:gridSpan w:val="9"/>
            <w:shd w:val="clear" w:color="auto" w:fill="DEEAF6" w:themeFill="accent1" w:themeFillTint="33"/>
            <w:vAlign w:val="center"/>
          </w:tcPr>
          <w:p w14:paraId="2F668114" w14:textId="77777777" w:rsidR="00BD5B6B" w:rsidRPr="008F554D" w:rsidRDefault="00BD5B6B" w:rsidP="00996157">
            <w:pPr>
              <w:jc w:val="center"/>
              <w:rPr>
                <w:b/>
                <w:lang w:val="es-BO"/>
              </w:rPr>
            </w:pPr>
            <w:r w:rsidRPr="008F554D">
              <w:rPr>
                <w:b/>
                <w:lang w:val="es-BO"/>
              </w:rPr>
              <w:t>PROPONENTES</w:t>
            </w:r>
          </w:p>
        </w:tc>
      </w:tr>
      <w:tr w:rsidR="008F554D" w:rsidRPr="008F554D" w14:paraId="1F215952" w14:textId="77777777" w:rsidTr="00A81803">
        <w:trPr>
          <w:trHeight w:val="255"/>
        </w:trPr>
        <w:tc>
          <w:tcPr>
            <w:tcW w:w="1223" w:type="pct"/>
            <w:vMerge/>
            <w:shd w:val="clear" w:color="auto" w:fill="DEEAF6" w:themeFill="accent1" w:themeFillTint="33"/>
            <w:vAlign w:val="center"/>
          </w:tcPr>
          <w:p w14:paraId="6C7C2A18"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7267B96D"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A</w:t>
            </w:r>
            <w:proofErr w:type="gramEnd"/>
          </w:p>
        </w:tc>
        <w:tc>
          <w:tcPr>
            <w:tcW w:w="914" w:type="pct"/>
            <w:gridSpan w:val="2"/>
            <w:shd w:val="clear" w:color="auto" w:fill="DEEAF6" w:themeFill="accent1" w:themeFillTint="33"/>
            <w:vAlign w:val="center"/>
          </w:tcPr>
          <w:p w14:paraId="10417B38"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B</w:t>
            </w:r>
            <w:proofErr w:type="gramEnd"/>
          </w:p>
        </w:tc>
        <w:tc>
          <w:tcPr>
            <w:tcW w:w="913" w:type="pct"/>
            <w:gridSpan w:val="3"/>
            <w:shd w:val="clear" w:color="auto" w:fill="DEEAF6" w:themeFill="accent1" w:themeFillTint="33"/>
            <w:vAlign w:val="center"/>
          </w:tcPr>
          <w:p w14:paraId="3B20C71F"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C</w:t>
            </w:r>
            <w:proofErr w:type="gramEnd"/>
          </w:p>
        </w:tc>
        <w:tc>
          <w:tcPr>
            <w:tcW w:w="913" w:type="pct"/>
            <w:gridSpan w:val="2"/>
            <w:shd w:val="clear" w:color="auto" w:fill="DEEAF6" w:themeFill="accent1" w:themeFillTint="33"/>
            <w:vAlign w:val="center"/>
          </w:tcPr>
          <w:p w14:paraId="7383B771"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n</w:t>
            </w:r>
            <w:proofErr w:type="gramEnd"/>
          </w:p>
        </w:tc>
      </w:tr>
      <w:tr w:rsidR="008F554D" w:rsidRPr="008F554D" w14:paraId="5D9C1558" w14:textId="77777777" w:rsidTr="00A81803">
        <w:trPr>
          <w:trHeight w:val="255"/>
        </w:trPr>
        <w:tc>
          <w:tcPr>
            <w:tcW w:w="1223" w:type="pct"/>
            <w:vMerge/>
            <w:shd w:val="clear" w:color="auto" w:fill="DEEAF6" w:themeFill="accent1" w:themeFillTint="33"/>
            <w:vAlign w:val="center"/>
          </w:tcPr>
          <w:p w14:paraId="5D6C6E96"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3DB5B7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3151B2F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264A639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0EDAD5B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7C44D897"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78360B45"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4C5B3DF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636610B7"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4BECC377" w14:textId="77777777" w:rsidTr="00A81803">
        <w:trPr>
          <w:trHeight w:val="255"/>
        </w:trPr>
        <w:tc>
          <w:tcPr>
            <w:tcW w:w="1223" w:type="pct"/>
            <w:shd w:val="clear" w:color="auto" w:fill="auto"/>
            <w:vAlign w:val="center"/>
          </w:tcPr>
          <w:p w14:paraId="47EBBB24" w14:textId="77777777" w:rsidR="006C1B85" w:rsidRPr="008F554D" w:rsidRDefault="006C1B85" w:rsidP="00CC2ABD">
            <w:pPr>
              <w:jc w:val="both"/>
              <w:rPr>
                <w:lang w:val="es-BO"/>
              </w:rPr>
            </w:pPr>
            <w:r w:rsidRPr="008F554D">
              <w:rPr>
                <w:b/>
                <w:lang w:val="es-BO"/>
              </w:rPr>
              <w:t xml:space="preserve">Formulario A-3 </w:t>
            </w:r>
            <w:r w:rsidRPr="008F554D">
              <w:rPr>
                <w:rFonts w:ascii="Arial" w:hAnsi="Arial" w:cs="Arial"/>
                <w:lang w:val="es-BO"/>
              </w:rPr>
              <w:t>Experiencia General y Especifica del Proponente</w:t>
            </w:r>
          </w:p>
        </w:tc>
        <w:tc>
          <w:tcPr>
            <w:tcW w:w="689" w:type="pct"/>
            <w:shd w:val="clear" w:color="auto" w:fill="auto"/>
            <w:vAlign w:val="center"/>
          </w:tcPr>
          <w:p w14:paraId="39773CA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E5FA891"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26D295D9"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7CB7122"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52C0143F"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DD58822"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3D4529F"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3728889" w14:textId="77777777" w:rsidR="006C1B85" w:rsidRPr="008F554D" w:rsidRDefault="006C1B85" w:rsidP="00CC2ABD">
            <w:pPr>
              <w:jc w:val="center"/>
              <w:rPr>
                <w:rFonts w:ascii="Arial" w:hAnsi="Arial" w:cs="Arial"/>
                <w:b/>
                <w:lang w:val="es-BO"/>
              </w:rPr>
            </w:pPr>
          </w:p>
        </w:tc>
      </w:tr>
      <w:tr w:rsidR="008F554D" w:rsidRPr="008F554D" w14:paraId="719ADD84" w14:textId="77777777" w:rsidTr="00A81803">
        <w:trPr>
          <w:trHeight w:val="255"/>
        </w:trPr>
        <w:tc>
          <w:tcPr>
            <w:tcW w:w="1223" w:type="pct"/>
            <w:shd w:val="clear" w:color="auto" w:fill="auto"/>
            <w:vAlign w:val="center"/>
          </w:tcPr>
          <w:p w14:paraId="551381F3" w14:textId="77777777" w:rsidR="006C1B85" w:rsidRPr="008F554D" w:rsidRDefault="006C1B85" w:rsidP="00996157">
            <w:pPr>
              <w:jc w:val="both"/>
              <w:rPr>
                <w:b/>
                <w:lang w:val="es-BO"/>
              </w:rPr>
            </w:pPr>
            <w:r w:rsidRPr="008F554D">
              <w:rPr>
                <w:b/>
                <w:lang w:val="es-BO"/>
              </w:rPr>
              <w:t xml:space="preserve">Formulario A-4 </w:t>
            </w:r>
            <w:r w:rsidRPr="008F554D">
              <w:rPr>
                <w:rFonts w:ascii="Arial" w:hAnsi="Arial" w:cs="Arial"/>
                <w:lang w:val="es-BO"/>
              </w:rPr>
              <w:t xml:space="preserve">Hoja de </w:t>
            </w:r>
            <w:proofErr w:type="gramStart"/>
            <w:r w:rsidRPr="008F554D">
              <w:rPr>
                <w:rFonts w:ascii="Arial" w:hAnsi="Arial" w:cs="Arial"/>
                <w:lang w:val="es-BO"/>
              </w:rPr>
              <w:t>Vida  del</w:t>
            </w:r>
            <w:proofErr w:type="gramEnd"/>
            <w:r w:rsidRPr="008F554D">
              <w:rPr>
                <w:rFonts w:ascii="Arial" w:hAnsi="Arial" w:cs="Arial"/>
                <w:lang w:val="es-BO"/>
              </w:rPr>
              <w:t xml:space="preserve"> Gerente.  </w:t>
            </w:r>
          </w:p>
        </w:tc>
        <w:tc>
          <w:tcPr>
            <w:tcW w:w="689" w:type="pct"/>
            <w:shd w:val="clear" w:color="auto" w:fill="auto"/>
            <w:vAlign w:val="center"/>
          </w:tcPr>
          <w:p w14:paraId="686D1952"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3C715B05"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63BDAEC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EE7BC18"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B27EBD1"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58E779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258E73F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50450C1" w14:textId="77777777" w:rsidR="006C1B85" w:rsidRPr="008F554D" w:rsidRDefault="006C1B85" w:rsidP="00CC2ABD">
            <w:pPr>
              <w:jc w:val="center"/>
              <w:rPr>
                <w:rFonts w:ascii="Arial" w:hAnsi="Arial" w:cs="Arial"/>
                <w:b/>
                <w:lang w:val="es-BO"/>
              </w:rPr>
            </w:pPr>
          </w:p>
        </w:tc>
      </w:tr>
      <w:tr w:rsidR="008F554D" w:rsidRPr="008F554D" w14:paraId="72BAAB54" w14:textId="77777777" w:rsidTr="00A81803">
        <w:trPr>
          <w:trHeight w:val="255"/>
        </w:trPr>
        <w:tc>
          <w:tcPr>
            <w:tcW w:w="1223" w:type="pct"/>
            <w:shd w:val="clear" w:color="auto" w:fill="auto"/>
            <w:vAlign w:val="center"/>
          </w:tcPr>
          <w:p w14:paraId="5D311640" w14:textId="77777777" w:rsidR="006C1B85" w:rsidRPr="008F554D" w:rsidRDefault="006C1B85" w:rsidP="00996157">
            <w:pPr>
              <w:jc w:val="both"/>
              <w:rPr>
                <w:rFonts w:ascii="Arial" w:hAnsi="Arial" w:cs="Arial"/>
                <w:b/>
                <w:lang w:val="es-BO"/>
              </w:rPr>
            </w:pPr>
            <w:r w:rsidRPr="008F554D">
              <w:rPr>
                <w:b/>
                <w:lang w:val="es-BO"/>
              </w:rPr>
              <w:t xml:space="preserve">Formulario A-5 </w:t>
            </w:r>
            <w:r w:rsidRPr="008F554D">
              <w:rPr>
                <w:rFonts w:ascii="Arial" w:hAnsi="Arial" w:cs="Arial"/>
                <w:lang w:val="es-BO"/>
              </w:rPr>
              <w:t xml:space="preserve">Hoja de </w:t>
            </w:r>
            <w:proofErr w:type="gramStart"/>
            <w:r w:rsidRPr="008F554D">
              <w:rPr>
                <w:rFonts w:ascii="Arial" w:hAnsi="Arial" w:cs="Arial"/>
                <w:lang w:val="es-BO"/>
              </w:rPr>
              <w:t xml:space="preserve">Vida </w:t>
            </w:r>
            <w:r w:rsidRPr="008F554D">
              <w:rPr>
                <w:rFonts w:ascii="Arial" w:hAnsi="Arial" w:cs="Arial"/>
                <w:b/>
                <w:lang w:val="es-BO"/>
              </w:rPr>
              <w:t xml:space="preserve"> </w:t>
            </w:r>
            <w:r w:rsidRPr="008F554D">
              <w:rPr>
                <w:rFonts w:ascii="Arial" w:hAnsi="Arial" w:cs="Arial"/>
                <w:lang w:val="es-BO"/>
              </w:rPr>
              <w:t>del</w:t>
            </w:r>
            <w:proofErr w:type="gramEnd"/>
            <w:r w:rsidRPr="008F554D">
              <w:rPr>
                <w:rFonts w:ascii="Arial" w:hAnsi="Arial" w:cs="Arial"/>
                <w:lang w:val="es-BO"/>
              </w:rPr>
              <w:t xml:space="preserve"> Personal  Clave.</w:t>
            </w:r>
          </w:p>
        </w:tc>
        <w:tc>
          <w:tcPr>
            <w:tcW w:w="689" w:type="pct"/>
            <w:shd w:val="clear" w:color="auto" w:fill="auto"/>
            <w:vAlign w:val="center"/>
          </w:tcPr>
          <w:p w14:paraId="3F2F747C"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1A948DB8"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00D890F"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24FEDA6"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3F5CD40B"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73F828F"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0A809C9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30505C3" w14:textId="77777777" w:rsidR="006C1B85" w:rsidRPr="008F554D" w:rsidRDefault="006C1B85" w:rsidP="00CC2ABD">
            <w:pPr>
              <w:jc w:val="center"/>
              <w:rPr>
                <w:rFonts w:ascii="Arial" w:hAnsi="Arial" w:cs="Arial"/>
                <w:b/>
                <w:lang w:val="es-BO"/>
              </w:rPr>
            </w:pPr>
          </w:p>
        </w:tc>
      </w:tr>
      <w:tr w:rsidR="008F554D" w:rsidRPr="008F554D" w14:paraId="1A519DF1" w14:textId="77777777" w:rsidTr="00A81803">
        <w:trPr>
          <w:trHeight w:val="255"/>
        </w:trPr>
        <w:tc>
          <w:tcPr>
            <w:tcW w:w="1223" w:type="pct"/>
            <w:shd w:val="clear" w:color="auto" w:fill="DEEAF6" w:themeFill="accent1" w:themeFillTint="33"/>
            <w:vAlign w:val="center"/>
          </w:tcPr>
          <w:p w14:paraId="7E4BBD22"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3AA3CFCA"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39675DC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4D84D276"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7B8AE3C9"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4824ED35" w14:textId="77777777" w:rsidR="006C1B85" w:rsidRPr="008F554D" w:rsidRDefault="006C1B85" w:rsidP="006C1B85">
      <w:pPr>
        <w:tabs>
          <w:tab w:val="left" w:pos="709"/>
        </w:tabs>
        <w:jc w:val="both"/>
        <w:rPr>
          <w:rFonts w:cs="Tahoma"/>
          <w:lang w:val="es-BO"/>
        </w:rPr>
      </w:pPr>
    </w:p>
    <w:p w14:paraId="4BACEF1B" w14:textId="77777777" w:rsidR="006C1B85" w:rsidRPr="008F554D" w:rsidRDefault="006C1B85" w:rsidP="006C1B85">
      <w:pPr>
        <w:tabs>
          <w:tab w:val="left" w:pos="709"/>
        </w:tabs>
        <w:jc w:val="both"/>
        <w:rPr>
          <w:rFonts w:cs="Tahoma"/>
          <w:lang w:val="es-BO"/>
        </w:rPr>
      </w:pPr>
    </w:p>
    <w:p w14:paraId="445DCB61" w14:textId="77777777" w:rsidR="00BD5B6B" w:rsidRPr="008F554D" w:rsidRDefault="00BD5B6B" w:rsidP="006C1B85">
      <w:pPr>
        <w:tabs>
          <w:tab w:val="left" w:pos="709"/>
        </w:tabs>
        <w:jc w:val="both"/>
        <w:rPr>
          <w:rFonts w:cs="Tahoma"/>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1"/>
        <w:gridCol w:w="144"/>
        <w:gridCol w:w="789"/>
        <w:gridCol w:w="337"/>
        <w:gridCol w:w="1263"/>
        <w:gridCol w:w="150"/>
        <w:gridCol w:w="1423"/>
        <w:gridCol w:w="1421"/>
        <w:gridCol w:w="1421"/>
      </w:tblGrid>
      <w:tr w:rsidR="008F554D" w:rsidRPr="008F554D" w14:paraId="17EA6BCD" w14:textId="77777777" w:rsidTr="00A81803">
        <w:trPr>
          <w:trHeight w:val="255"/>
        </w:trPr>
        <w:tc>
          <w:tcPr>
            <w:tcW w:w="1347" w:type="pct"/>
            <w:vMerge w:val="restart"/>
            <w:shd w:val="clear" w:color="auto" w:fill="DEEAF6" w:themeFill="accent1" w:themeFillTint="33"/>
            <w:vAlign w:val="center"/>
          </w:tcPr>
          <w:p w14:paraId="5D5029A5" w14:textId="77777777" w:rsidR="00BD5B6B" w:rsidRPr="008F554D" w:rsidRDefault="00BD5B6B" w:rsidP="00FC24D7">
            <w:pPr>
              <w:jc w:val="center"/>
              <w:rPr>
                <w:rFonts w:ascii="Arial" w:hAnsi="Arial" w:cs="Arial"/>
                <w:b/>
                <w:sz w:val="4"/>
                <w:szCs w:val="4"/>
                <w:lang w:val="es-BO"/>
              </w:rPr>
            </w:pPr>
          </w:p>
          <w:p w14:paraId="675A7DE0" w14:textId="77777777" w:rsidR="00BD5B6B" w:rsidRPr="008F554D" w:rsidRDefault="00BD5B6B" w:rsidP="00FC24D7">
            <w:pPr>
              <w:jc w:val="center"/>
              <w:rPr>
                <w:rFonts w:ascii="Arial" w:hAnsi="Arial" w:cs="Arial"/>
                <w:b/>
                <w:lang w:val="es-BO"/>
              </w:rPr>
            </w:pPr>
          </w:p>
          <w:p w14:paraId="159BD989" w14:textId="77777777" w:rsidR="00BD5B6B" w:rsidRPr="008F554D" w:rsidRDefault="00BD5B6B" w:rsidP="00FC24D7">
            <w:pPr>
              <w:jc w:val="center"/>
              <w:rPr>
                <w:rFonts w:ascii="Arial" w:hAnsi="Arial" w:cs="Arial"/>
                <w:b/>
                <w:lang w:val="es-BO"/>
              </w:rPr>
            </w:pPr>
            <w:r w:rsidRPr="008F554D">
              <w:rPr>
                <w:rFonts w:ascii="Arial" w:hAnsi="Arial" w:cs="Arial"/>
                <w:b/>
                <w:lang w:val="es-BO"/>
              </w:rPr>
              <w:t>CONDICIONES ADICIONALES Formulario C-2</w:t>
            </w:r>
          </w:p>
          <w:p w14:paraId="16F52A79" w14:textId="77777777" w:rsidR="00BD5B6B" w:rsidRPr="008F554D" w:rsidRDefault="00BD5B6B" w:rsidP="00FC24D7">
            <w:pPr>
              <w:jc w:val="center"/>
              <w:rPr>
                <w:rFonts w:ascii="Arial" w:hAnsi="Arial" w:cs="Arial"/>
                <w:b/>
                <w:lang w:val="es-BO"/>
              </w:rPr>
            </w:pPr>
            <w:r w:rsidRPr="008F554D">
              <w:rPr>
                <w:rFonts w:ascii="Arial" w:hAnsi="Arial" w:cs="Arial"/>
                <w:b/>
                <w:lang w:val="es-BO"/>
              </w:rPr>
              <w:t>(Llenado por la Entidad)</w:t>
            </w:r>
          </w:p>
        </w:tc>
        <w:tc>
          <w:tcPr>
            <w:tcW w:w="491" w:type="pct"/>
            <w:gridSpan w:val="2"/>
            <w:vMerge w:val="restart"/>
            <w:shd w:val="clear" w:color="auto" w:fill="DEEAF6" w:themeFill="accent1" w:themeFillTint="33"/>
            <w:vAlign w:val="center"/>
          </w:tcPr>
          <w:p w14:paraId="566B254B" w14:textId="77777777" w:rsidR="00BD5B6B" w:rsidRPr="008F554D" w:rsidRDefault="00BD5B6B" w:rsidP="00FC24D7">
            <w:pPr>
              <w:pStyle w:val="Prrafodelista"/>
              <w:tabs>
                <w:tab w:val="left" w:pos="709"/>
              </w:tabs>
              <w:ind w:left="0"/>
              <w:contextualSpacing/>
              <w:jc w:val="center"/>
              <w:rPr>
                <w:rFonts w:ascii="Arial" w:hAnsi="Arial" w:cs="Arial"/>
                <w:b/>
                <w:lang w:val="es-BO"/>
              </w:rPr>
            </w:pPr>
            <w:r w:rsidRPr="008F554D">
              <w:rPr>
                <w:rFonts w:ascii="Arial" w:hAnsi="Arial" w:cs="Arial"/>
                <w:b/>
                <w:sz w:val="16"/>
                <w:szCs w:val="16"/>
                <w:lang w:val="es-BO"/>
              </w:rPr>
              <w:t>PUNTAJE ASIGNADO</w:t>
            </w:r>
          </w:p>
        </w:tc>
        <w:tc>
          <w:tcPr>
            <w:tcW w:w="3162" w:type="pct"/>
            <w:gridSpan w:val="6"/>
            <w:shd w:val="clear" w:color="auto" w:fill="DEEAF6" w:themeFill="accent1" w:themeFillTint="33"/>
            <w:vAlign w:val="center"/>
          </w:tcPr>
          <w:p w14:paraId="6782971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PROPONENTES</w:t>
            </w:r>
          </w:p>
        </w:tc>
      </w:tr>
      <w:tr w:rsidR="008F554D" w:rsidRPr="008F554D" w14:paraId="08BB459C" w14:textId="77777777" w:rsidTr="00A81803">
        <w:trPr>
          <w:trHeight w:val="398"/>
        </w:trPr>
        <w:tc>
          <w:tcPr>
            <w:tcW w:w="1347" w:type="pct"/>
            <w:vMerge/>
            <w:shd w:val="clear" w:color="auto" w:fill="DEEAF6" w:themeFill="accent1" w:themeFillTint="33"/>
            <w:vAlign w:val="center"/>
          </w:tcPr>
          <w:p w14:paraId="17365E48"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1BCBBC96"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20E8475"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827" w:type="pct"/>
            <w:gridSpan w:val="2"/>
            <w:shd w:val="clear" w:color="auto" w:fill="DEEAF6" w:themeFill="accent1" w:themeFillTint="33"/>
            <w:vAlign w:val="center"/>
          </w:tcPr>
          <w:p w14:paraId="31FC5EA9"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39C8517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54E8F99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4B3277DC" w14:textId="77777777" w:rsidTr="00A81803">
        <w:trPr>
          <w:trHeight w:val="255"/>
        </w:trPr>
        <w:tc>
          <w:tcPr>
            <w:tcW w:w="1347" w:type="pct"/>
            <w:vMerge/>
            <w:shd w:val="clear" w:color="auto" w:fill="DEEAF6" w:themeFill="accent1" w:themeFillTint="33"/>
            <w:vAlign w:val="center"/>
          </w:tcPr>
          <w:p w14:paraId="136A36E9"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6CC935D3"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E22CDCB"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827" w:type="pct"/>
            <w:gridSpan w:val="2"/>
            <w:shd w:val="clear" w:color="auto" w:fill="DEEAF6" w:themeFill="accent1" w:themeFillTint="33"/>
            <w:vAlign w:val="center"/>
          </w:tcPr>
          <w:p w14:paraId="183DE58D"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99C0EFE"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2F7E5AA"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r>
      <w:tr w:rsidR="008F554D" w:rsidRPr="008F554D" w14:paraId="1117701B" w14:textId="77777777" w:rsidTr="00A81803">
        <w:trPr>
          <w:trHeight w:val="255"/>
        </w:trPr>
        <w:tc>
          <w:tcPr>
            <w:tcW w:w="1347" w:type="pct"/>
            <w:shd w:val="clear" w:color="auto" w:fill="auto"/>
            <w:vAlign w:val="center"/>
          </w:tcPr>
          <w:p w14:paraId="6A2D093D"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r w:rsidRPr="008F554D">
              <w:rPr>
                <w:rFonts w:ascii="Arial" w:hAnsi="Arial" w:cs="Arial"/>
                <w:sz w:val="16"/>
                <w:szCs w:val="16"/>
                <w:lang w:val="es-BO"/>
              </w:rPr>
              <w:t>Criterio 1</w:t>
            </w:r>
          </w:p>
        </w:tc>
        <w:tc>
          <w:tcPr>
            <w:tcW w:w="491" w:type="pct"/>
            <w:gridSpan w:val="2"/>
            <w:shd w:val="clear" w:color="auto" w:fill="auto"/>
            <w:vAlign w:val="center"/>
          </w:tcPr>
          <w:p w14:paraId="5CC84C97" w14:textId="77777777" w:rsidR="00BD5B6B" w:rsidRPr="008F554D"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14:paraId="0B2F181F"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8BD19E1"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7996A48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333B0EE" w14:textId="77777777" w:rsidR="00BD5B6B" w:rsidRPr="008F554D" w:rsidRDefault="00BD5B6B" w:rsidP="00FC24D7">
            <w:pPr>
              <w:jc w:val="center"/>
              <w:rPr>
                <w:rFonts w:ascii="Arial" w:hAnsi="Arial" w:cs="Arial"/>
                <w:b/>
                <w:lang w:val="es-BO"/>
              </w:rPr>
            </w:pPr>
          </w:p>
        </w:tc>
      </w:tr>
      <w:tr w:rsidR="008F554D" w:rsidRPr="008F554D" w14:paraId="0DD866C6" w14:textId="77777777" w:rsidTr="00A81803">
        <w:trPr>
          <w:trHeight w:val="255"/>
        </w:trPr>
        <w:tc>
          <w:tcPr>
            <w:tcW w:w="1347" w:type="pct"/>
            <w:shd w:val="clear" w:color="auto" w:fill="auto"/>
            <w:vAlign w:val="center"/>
          </w:tcPr>
          <w:p w14:paraId="4B3486E3"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14:paraId="39278C74" w14:textId="77777777" w:rsidR="00BD5B6B" w:rsidRPr="008F554D"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14:paraId="3D441DC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79361FE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7289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12EB44" w14:textId="77777777" w:rsidR="00BD5B6B" w:rsidRPr="008F554D" w:rsidRDefault="00BD5B6B" w:rsidP="00FC24D7">
            <w:pPr>
              <w:jc w:val="center"/>
              <w:rPr>
                <w:rFonts w:ascii="Arial" w:hAnsi="Arial" w:cs="Arial"/>
                <w:b/>
                <w:lang w:val="es-BO"/>
              </w:rPr>
            </w:pPr>
          </w:p>
        </w:tc>
      </w:tr>
      <w:tr w:rsidR="008F554D" w:rsidRPr="008F554D" w14:paraId="294E27AA" w14:textId="77777777" w:rsidTr="00A81803">
        <w:trPr>
          <w:trHeight w:val="255"/>
        </w:trPr>
        <w:tc>
          <w:tcPr>
            <w:tcW w:w="1347" w:type="pct"/>
            <w:shd w:val="clear" w:color="auto" w:fill="auto"/>
            <w:vAlign w:val="center"/>
          </w:tcPr>
          <w:p w14:paraId="41EB6FF4" w14:textId="77777777" w:rsidR="00BD5B6B" w:rsidRPr="008F554D" w:rsidRDefault="00BD5B6B" w:rsidP="00FC24D7">
            <w:pPr>
              <w:pStyle w:val="Prrafodelista"/>
              <w:ind w:left="180"/>
              <w:jc w:val="both"/>
              <w:rPr>
                <w:rFonts w:ascii="Arial" w:hAnsi="Arial" w:cs="Arial"/>
                <w:b/>
                <w:sz w:val="16"/>
                <w:szCs w:val="16"/>
                <w:lang w:val="es-BO"/>
              </w:rPr>
            </w:pPr>
            <w:r w:rsidRPr="008F554D">
              <w:rPr>
                <w:rFonts w:ascii="Arial" w:hAnsi="Arial" w:cs="Arial"/>
                <w:sz w:val="16"/>
                <w:szCs w:val="16"/>
                <w:lang w:val="es-BO"/>
              </w:rPr>
              <w:t>Criterio 2</w:t>
            </w:r>
          </w:p>
        </w:tc>
        <w:tc>
          <w:tcPr>
            <w:tcW w:w="491" w:type="pct"/>
            <w:gridSpan w:val="2"/>
            <w:shd w:val="clear" w:color="auto" w:fill="auto"/>
            <w:vAlign w:val="center"/>
          </w:tcPr>
          <w:p w14:paraId="0032BC0F" w14:textId="77777777" w:rsidR="00BD5B6B" w:rsidRPr="008F554D"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14:paraId="35654BD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0A1A45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EA218A"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D156847" w14:textId="77777777" w:rsidR="00BD5B6B" w:rsidRPr="008F554D" w:rsidRDefault="00BD5B6B" w:rsidP="00FC24D7">
            <w:pPr>
              <w:jc w:val="center"/>
              <w:rPr>
                <w:rFonts w:ascii="Arial" w:hAnsi="Arial" w:cs="Arial"/>
                <w:b/>
                <w:lang w:val="es-BO"/>
              </w:rPr>
            </w:pPr>
          </w:p>
        </w:tc>
      </w:tr>
      <w:tr w:rsidR="008F554D" w:rsidRPr="008F554D" w14:paraId="5F5AB087" w14:textId="77777777" w:rsidTr="00A81803">
        <w:trPr>
          <w:trHeight w:val="255"/>
        </w:trPr>
        <w:tc>
          <w:tcPr>
            <w:tcW w:w="1347" w:type="pct"/>
            <w:shd w:val="clear" w:color="auto" w:fill="auto"/>
            <w:vAlign w:val="center"/>
          </w:tcPr>
          <w:p w14:paraId="36545D41" w14:textId="77777777" w:rsidR="00BD5B6B" w:rsidRPr="008F554D"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14:paraId="5D8A5ECD" w14:textId="77777777" w:rsidR="00BD5B6B" w:rsidRPr="008F554D"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14:paraId="2063D6A9"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312ED25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C48D96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C93749" w14:textId="77777777" w:rsidR="00BD5B6B" w:rsidRPr="008F554D" w:rsidRDefault="00BD5B6B" w:rsidP="00FC24D7">
            <w:pPr>
              <w:jc w:val="center"/>
              <w:rPr>
                <w:rFonts w:ascii="Arial" w:hAnsi="Arial" w:cs="Arial"/>
                <w:b/>
                <w:lang w:val="es-BO"/>
              </w:rPr>
            </w:pPr>
          </w:p>
        </w:tc>
      </w:tr>
      <w:tr w:rsidR="008F554D" w:rsidRPr="008F554D" w14:paraId="4DD0052B" w14:textId="77777777" w:rsidTr="00A81803">
        <w:trPr>
          <w:trHeight w:val="255"/>
        </w:trPr>
        <w:tc>
          <w:tcPr>
            <w:tcW w:w="1347" w:type="pct"/>
            <w:shd w:val="clear" w:color="auto" w:fill="auto"/>
            <w:vAlign w:val="center"/>
          </w:tcPr>
          <w:p w14:paraId="3533100C" w14:textId="77777777" w:rsidR="00BD5B6B" w:rsidRPr="008F554D" w:rsidRDefault="00BD5B6B" w:rsidP="00FC24D7">
            <w:pPr>
              <w:pStyle w:val="Prrafodelista"/>
              <w:ind w:left="180"/>
              <w:jc w:val="both"/>
              <w:rPr>
                <w:rFonts w:ascii="Arial" w:hAnsi="Arial" w:cs="Arial"/>
                <w:sz w:val="16"/>
                <w:szCs w:val="16"/>
                <w:lang w:val="es-BO"/>
              </w:rPr>
            </w:pPr>
            <w:r w:rsidRPr="008F554D">
              <w:rPr>
                <w:rFonts w:ascii="Arial" w:hAnsi="Arial" w:cs="Arial"/>
                <w:sz w:val="16"/>
                <w:szCs w:val="16"/>
                <w:lang w:val="es-BO"/>
              </w:rPr>
              <w:t>Criterio 3</w:t>
            </w:r>
          </w:p>
        </w:tc>
        <w:tc>
          <w:tcPr>
            <w:tcW w:w="491" w:type="pct"/>
            <w:gridSpan w:val="2"/>
            <w:shd w:val="clear" w:color="auto" w:fill="auto"/>
            <w:vAlign w:val="center"/>
          </w:tcPr>
          <w:p w14:paraId="02FB7082" w14:textId="77777777" w:rsidR="00BD5B6B" w:rsidRPr="008F554D"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14:paraId="0317DE08"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45AD923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ECFAA30"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FC0AD94" w14:textId="77777777" w:rsidR="00BD5B6B" w:rsidRPr="008F554D" w:rsidRDefault="00BD5B6B" w:rsidP="00FC24D7">
            <w:pPr>
              <w:jc w:val="center"/>
              <w:rPr>
                <w:rFonts w:ascii="Arial" w:hAnsi="Arial" w:cs="Arial"/>
                <w:b/>
                <w:lang w:val="es-BO"/>
              </w:rPr>
            </w:pPr>
          </w:p>
        </w:tc>
      </w:tr>
      <w:tr w:rsidR="008F554D" w:rsidRPr="008F554D" w14:paraId="13C3D1C1" w14:textId="77777777" w:rsidTr="00A81803">
        <w:trPr>
          <w:trHeight w:val="255"/>
        </w:trPr>
        <w:tc>
          <w:tcPr>
            <w:tcW w:w="1347" w:type="pct"/>
            <w:shd w:val="clear" w:color="auto" w:fill="auto"/>
            <w:vAlign w:val="center"/>
          </w:tcPr>
          <w:p w14:paraId="40632CF2"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37C01017"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5E360377"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592FE683"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1DAB1A3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81975AA" w14:textId="77777777" w:rsidR="00BD5B6B" w:rsidRPr="008F554D" w:rsidRDefault="00BD5B6B" w:rsidP="00FC24D7">
            <w:pPr>
              <w:jc w:val="center"/>
              <w:rPr>
                <w:rFonts w:ascii="Arial" w:hAnsi="Arial" w:cs="Arial"/>
                <w:b/>
                <w:lang w:val="es-BO"/>
              </w:rPr>
            </w:pPr>
          </w:p>
        </w:tc>
      </w:tr>
      <w:tr w:rsidR="008F554D" w:rsidRPr="008F554D" w14:paraId="10C829E2" w14:textId="77777777" w:rsidTr="00A81803">
        <w:trPr>
          <w:trHeight w:val="255"/>
        </w:trPr>
        <w:tc>
          <w:tcPr>
            <w:tcW w:w="1347" w:type="pct"/>
            <w:shd w:val="clear" w:color="auto" w:fill="DEEAF6" w:themeFill="accent1" w:themeFillTint="33"/>
            <w:vAlign w:val="center"/>
          </w:tcPr>
          <w:p w14:paraId="5A52882B"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14:paraId="2B3EB629" w14:textId="77777777" w:rsidR="00BD5B6B" w:rsidRPr="008F554D" w:rsidRDefault="00BD5B6B" w:rsidP="00FC24D7">
            <w:pPr>
              <w:pStyle w:val="Prrafodelista"/>
              <w:ind w:left="360"/>
              <w:jc w:val="both"/>
              <w:rPr>
                <w:rFonts w:ascii="Arial" w:hAnsi="Arial" w:cs="Arial"/>
                <w:b/>
                <w:sz w:val="16"/>
                <w:szCs w:val="16"/>
                <w:lang w:val="es-BO"/>
              </w:rPr>
            </w:pPr>
            <w:r w:rsidRPr="008F554D">
              <w:rPr>
                <w:rFonts w:ascii="Arial" w:hAnsi="Arial" w:cs="Arial"/>
                <w:b/>
                <w:sz w:val="16"/>
                <w:szCs w:val="16"/>
                <w:lang w:val="es-BO"/>
              </w:rPr>
              <w:t>35</w:t>
            </w:r>
          </w:p>
        </w:tc>
        <w:tc>
          <w:tcPr>
            <w:tcW w:w="841" w:type="pct"/>
            <w:gridSpan w:val="2"/>
            <w:shd w:val="clear" w:color="auto" w:fill="DEEAF6" w:themeFill="accent1" w:themeFillTint="33"/>
            <w:vAlign w:val="center"/>
          </w:tcPr>
          <w:p w14:paraId="1FDF02E3"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14:paraId="497E7696"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13983435"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51179551"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r>
      <w:tr w:rsidR="008F554D" w:rsidRPr="008F554D" w14:paraId="777BA844" w14:textId="77777777" w:rsidTr="00A81803">
        <w:trPr>
          <w:trHeight w:val="134"/>
        </w:trPr>
        <w:tc>
          <w:tcPr>
            <w:tcW w:w="1347" w:type="pct"/>
            <w:shd w:val="clear" w:color="auto" w:fill="auto"/>
            <w:vAlign w:val="center"/>
          </w:tcPr>
          <w:p w14:paraId="69FB7454"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6EAAA151"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22FB825C"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5C4C67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8FF4C5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51FFEB8" w14:textId="77777777" w:rsidR="00BD5B6B" w:rsidRPr="008F554D" w:rsidRDefault="00BD5B6B" w:rsidP="00FC24D7">
            <w:pPr>
              <w:jc w:val="center"/>
              <w:rPr>
                <w:rFonts w:ascii="Arial" w:hAnsi="Arial" w:cs="Arial"/>
                <w:b/>
                <w:lang w:val="es-BO"/>
              </w:rPr>
            </w:pPr>
          </w:p>
        </w:tc>
      </w:tr>
      <w:tr w:rsidR="008F554D" w:rsidRPr="008F554D" w14:paraId="54348C8C" w14:textId="77777777" w:rsidTr="00A81803">
        <w:trPr>
          <w:trHeight w:val="255"/>
        </w:trPr>
        <w:tc>
          <w:tcPr>
            <w:tcW w:w="5000" w:type="pct"/>
            <w:gridSpan w:val="9"/>
            <w:shd w:val="clear" w:color="auto" w:fill="auto"/>
            <w:vAlign w:val="center"/>
          </w:tcPr>
          <w:p w14:paraId="5DF32739" w14:textId="77777777" w:rsidR="00BD5B6B" w:rsidRPr="008F554D" w:rsidRDefault="00BD5B6B" w:rsidP="00FC24D7">
            <w:pPr>
              <w:rPr>
                <w:rFonts w:ascii="Arial" w:hAnsi="Arial" w:cs="Arial"/>
                <w:b/>
                <w:lang w:val="es-BO"/>
              </w:rPr>
            </w:pPr>
          </w:p>
        </w:tc>
      </w:tr>
      <w:tr w:rsidR="008F554D" w:rsidRPr="008F554D" w14:paraId="78B9FA55" w14:textId="77777777" w:rsidTr="00A81803">
        <w:trPr>
          <w:trHeight w:val="255"/>
        </w:trPr>
        <w:tc>
          <w:tcPr>
            <w:tcW w:w="1423" w:type="pct"/>
            <w:gridSpan w:val="2"/>
            <w:shd w:val="clear" w:color="auto" w:fill="DEEAF6" w:themeFill="accent1" w:themeFillTint="33"/>
            <w:vAlign w:val="center"/>
          </w:tcPr>
          <w:p w14:paraId="7F00C4B3" w14:textId="77777777" w:rsidR="00BD5B6B" w:rsidRPr="008F554D" w:rsidRDefault="00BD5B6B" w:rsidP="00FC24D7">
            <w:pPr>
              <w:jc w:val="both"/>
              <w:rPr>
                <w:rFonts w:ascii="Arial" w:hAnsi="Arial" w:cs="Arial"/>
                <w:b/>
                <w:lang w:val="es-BO"/>
              </w:rPr>
            </w:pPr>
            <w:r w:rsidRPr="008F554D">
              <w:rPr>
                <w:rFonts w:ascii="Arial" w:hAnsi="Arial" w:cs="Arial"/>
                <w:b/>
                <w:lang w:val="es-BO"/>
              </w:rPr>
              <w:t>RESUMEN DE LA EVALUACIÓN TÉCNICA</w:t>
            </w:r>
          </w:p>
        </w:tc>
        <w:tc>
          <w:tcPr>
            <w:tcW w:w="592" w:type="pct"/>
            <w:gridSpan w:val="2"/>
            <w:shd w:val="clear" w:color="auto" w:fill="DEEAF6" w:themeFill="accent1" w:themeFillTint="33"/>
            <w:vAlign w:val="center"/>
          </w:tcPr>
          <w:p w14:paraId="5B87122B" w14:textId="77777777" w:rsidR="00BD5B6B" w:rsidRPr="008F554D" w:rsidRDefault="00BD5B6B" w:rsidP="00FC24D7">
            <w:pPr>
              <w:pStyle w:val="Prrafodelista"/>
              <w:ind w:left="115"/>
              <w:jc w:val="center"/>
              <w:rPr>
                <w:rFonts w:ascii="Arial" w:hAnsi="Arial" w:cs="Arial"/>
                <w:b/>
                <w:sz w:val="16"/>
                <w:szCs w:val="16"/>
                <w:lang w:val="es-BO"/>
              </w:rPr>
            </w:pPr>
            <w:r w:rsidRPr="008F554D">
              <w:rPr>
                <w:rFonts w:ascii="Arial" w:hAnsi="Arial" w:cs="Arial"/>
                <w:b/>
                <w:sz w:val="16"/>
                <w:szCs w:val="16"/>
                <w:lang w:val="es-BO"/>
              </w:rPr>
              <w:t>PUNTAJE ASIGNADO</w:t>
            </w:r>
          </w:p>
        </w:tc>
        <w:tc>
          <w:tcPr>
            <w:tcW w:w="743" w:type="pct"/>
            <w:gridSpan w:val="2"/>
            <w:shd w:val="clear" w:color="auto" w:fill="DEEAF6" w:themeFill="accent1" w:themeFillTint="33"/>
            <w:vAlign w:val="center"/>
          </w:tcPr>
          <w:p w14:paraId="67D0E14C"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748" w:type="pct"/>
            <w:shd w:val="clear" w:color="auto" w:fill="DEEAF6" w:themeFill="accent1" w:themeFillTint="33"/>
            <w:vAlign w:val="center"/>
          </w:tcPr>
          <w:p w14:paraId="53600D1B"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26E39F4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056116F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0F814DE5" w14:textId="77777777" w:rsidTr="00A81803">
        <w:trPr>
          <w:trHeight w:val="255"/>
        </w:trPr>
        <w:tc>
          <w:tcPr>
            <w:tcW w:w="1423" w:type="pct"/>
            <w:gridSpan w:val="2"/>
            <w:shd w:val="clear" w:color="auto" w:fill="auto"/>
            <w:vAlign w:val="center"/>
          </w:tcPr>
          <w:p w14:paraId="11C58678"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 evaluación CUMPLE/NO CUMPLE</w:t>
            </w:r>
          </w:p>
        </w:tc>
        <w:tc>
          <w:tcPr>
            <w:tcW w:w="592" w:type="pct"/>
            <w:gridSpan w:val="2"/>
            <w:shd w:val="clear" w:color="auto" w:fill="auto"/>
            <w:vAlign w:val="center"/>
          </w:tcPr>
          <w:p w14:paraId="61C4592C"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449DD3F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(si cumple asignar</w:t>
            </w:r>
          </w:p>
          <w:p w14:paraId="75D867B0"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8" w:type="pct"/>
            <w:shd w:val="clear" w:color="auto" w:fill="auto"/>
            <w:vAlign w:val="center"/>
          </w:tcPr>
          <w:p w14:paraId="0A0ED26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AAC934"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33F5BF8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C1B71E"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239AFDA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0C00A331"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r>
      <w:tr w:rsidR="008F554D" w:rsidRPr="008F554D" w14:paraId="77FC394F" w14:textId="77777777" w:rsidTr="00A81803">
        <w:trPr>
          <w:trHeight w:val="255"/>
        </w:trPr>
        <w:tc>
          <w:tcPr>
            <w:tcW w:w="1423" w:type="pct"/>
            <w:gridSpan w:val="2"/>
            <w:shd w:val="clear" w:color="auto" w:fill="auto"/>
            <w:vAlign w:val="center"/>
          </w:tcPr>
          <w:p w14:paraId="6E95FB6B"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las Condiciones Adicionales</w:t>
            </w:r>
          </w:p>
        </w:tc>
        <w:tc>
          <w:tcPr>
            <w:tcW w:w="592" w:type="pct"/>
            <w:gridSpan w:val="2"/>
            <w:shd w:val="clear" w:color="auto" w:fill="auto"/>
            <w:vAlign w:val="center"/>
          </w:tcPr>
          <w:p w14:paraId="0ADB1EAD"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13348E6B" w14:textId="77777777" w:rsidR="00BD5B6B" w:rsidRPr="008F554D" w:rsidRDefault="00BD5B6B" w:rsidP="00FC24D7">
            <w:pPr>
              <w:jc w:val="center"/>
              <w:rPr>
                <w:rFonts w:ascii="Arial" w:hAnsi="Arial" w:cs="Arial"/>
                <w:b/>
                <w:lang w:val="es-BO"/>
              </w:rPr>
            </w:pPr>
          </w:p>
        </w:tc>
        <w:tc>
          <w:tcPr>
            <w:tcW w:w="748" w:type="pct"/>
            <w:shd w:val="clear" w:color="auto" w:fill="auto"/>
            <w:vAlign w:val="center"/>
          </w:tcPr>
          <w:p w14:paraId="624861D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DDEF73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3DBF891F" w14:textId="77777777" w:rsidR="00BD5B6B" w:rsidRPr="008F554D" w:rsidRDefault="00BD5B6B" w:rsidP="00FC24D7">
            <w:pPr>
              <w:jc w:val="center"/>
              <w:rPr>
                <w:rFonts w:ascii="Arial" w:hAnsi="Arial" w:cs="Arial"/>
                <w:b/>
                <w:lang w:val="es-BO"/>
              </w:rPr>
            </w:pPr>
          </w:p>
        </w:tc>
      </w:tr>
      <w:tr w:rsidR="008F554D" w:rsidRPr="008F554D" w14:paraId="19A10A6D" w14:textId="77777777" w:rsidTr="00A81803">
        <w:trPr>
          <w:trHeight w:val="255"/>
        </w:trPr>
        <w:tc>
          <w:tcPr>
            <w:tcW w:w="1423" w:type="pct"/>
            <w:gridSpan w:val="2"/>
            <w:shd w:val="clear" w:color="auto" w:fill="DEEAF6" w:themeFill="accent1" w:themeFillTint="33"/>
            <w:vAlign w:val="center"/>
          </w:tcPr>
          <w:p w14:paraId="222F7DBE"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14:paraId="12F7A72F"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70</w:t>
            </w:r>
          </w:p>
        </w:tc>
        <w:tc>
          <w:tcPr>
            <w:tcW w:w="743" w:type="pct"/>
            <w:gridSpan w:val="2"/>
            <w:shd w:val="clear" w:color="auto" w:fill="DEEAF6" w:themeFill="accent1" w:themeFillTint="33"/>
            <w:vAlign w:val="center"/>
          </w:tcPr>
          <w:p w14:paraId="41D582A7" w14:textId="77777777" w:rsidR="00BD5B6B" w:rsidRPr="008F554D" w:rsidRDefault="00BD5B6B" w:rsidP="00FC24D7">
            <w:pPr>
              <w:jc w:val="center"/>
              <w:rPr>
                <w:rFonts w:ascii="Arial" w:hAnsi="Arial" w:cs="Arial"/>
                <w:b/>
                <w:lang w:val="es-BO"/>
              </w:rPr>
            </w:pPr>
          </w:p>
        </w:tc>
        <w:tc>
          <w:tcPr>
            <w:tcW w:w="748" w:type="pct"/>
            <w:shd w:val="clear" w:color="auto" w:fill="DEEAF6" w:themeFill="accent1" w:themeFillTint="33"/>
            <w:vAlign w:val="center"/>
          </w:tcPr>
          <w:p w14:paraId="37020C92"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64A916F3"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45E26748" w14:textId="77777777" w:rsidR="00BD5B6B" w:rsidRPr="008F554D" w:rsidRDefault="00BD5B6B" w:rsidP="00FC24D7">
            <w:pPr>
              <w:jc w:val="center"/>
              <w:rPr>
                <w:rFonts w:ascii="Arial" w:hAnsi="Arial" w:cs="Arial"/>
                <w:b/>
                <w:lang w:val="es-BO"/>
              </w:rPr>
            </w:pPr>
          </w:p>
        </w:tc>
      </w:tr>
    </w:tbl>
    <w:p w14:paraId="5219C632" w14:textId="77777777" w:rsidR="00BD5B6B" w:rsidRPr="008F554D" w:rsidRDefault="00BD5B6B" w:rsidP="006C1B85">
      <w:pPr>
        <w:tabs>
          <w:tab w:val="left" w:pos="709"/>
        </w:tabs>
        <w:jc w:val="both"/>
        <w:rPr>
          <w:rFonts w:cs="Tahoma"/>
          <w:lang w:val="es-BO"/>
        </w:rPr>
      </w:pPr>
    </w:p>
    <w:p w14:paraId="41D55AC2" w14:textId="77777777" w:rsidR="006C1B85" w:rsidRPr="008F554D" w:rsidRDefault="006C1B85" w:rsidP="006C1B85">
      <w:pPr>
        <w:jc w:val="center"/>
        <w:rPr>
          <w:rFonts w:cs="Arial"/>
          <w:b/>
          <w:lang w:val="es-BO"/>
        </w:rPr>
      </w:pPr>
    </w:p>
    <w:p w14:paraId="3107A237" w14:textId="77777777" w:rsidR="006C1B85" w:rsidRPr="008F554D" w:rsidRDefault="006C1B85" w:rsidP="006C1B85">
      <w:pPr>
        <w:jc w:val="center"/>
        <w:rPr>
          <w:rFonts w:cs="Arial"/>
          <w:b/>
          <w:lang w:val="es-BO"/>
        </w:rPr>
      </w:pPr>
    </w:p>
    <w:p w14:paraId="0CE6D460" w14:textId="77777777" w:rsidR="006C1B85" w:rsidRPr="008F554D" w:rsidRDefault="006C1B85" w:rsidP="001A6FE8">
      <w:pPr>
        <w:tabs>
          <w:tab w:val="center" w:pos="5833"/>
          <w:tab w:val="right" w:pos="10252"/>
        </w:tabs>
        <w:jc w:val="center"/>
        <w:rPr>
          <w:rFonts w:ascii="Arial" w:hAnsi="Arial" w:cs="Arial"/>
          <w:b/>
          <w:lang w:val="es-BO"/>
        </w:rPr>
      </w:pPr>
    </w:p>
    <w:p w14:paraId="0E6E29CA" w14:textId="77777777" w:rsidR="00712328" w:rsidRPr="008F554D" w:rsidRDefault="00712328" w:rsidP="001A6FE8">
      <w:pPr>
        <w:tabs>
          <w:tab w:val="center" w:pos="5833"/>
          <w:tab w:val="right" w:pos="10252"/>
        </w:tabs>
        <w:jc w:val="center"/>
        <w:rPr>
          <w:rFonts w:ascii="Arial" w:hAnsi="Arial" w:cs="Arial"/>
          <w:b/>
          <w:lang w:val="es-BO"/>
        </w:rPr>
      </w:pPr>
    </w:p>
    <w:p w14:paraId="3345E5BA" w14:textId="77777777" w:rsidR="00712328" w:rsidRPr="008F554D" w:rsidRDefault="00712328" w:rsidP="001A6FE8">
      <w:pPr>
        <w:tabs>
          <w:tab w:val="center" w:pos="5833"/>
          <w:tab w:val="right" w:pos="10252"/>
        </w:tabs>
        <w:jc w:val="center"/>
        <w:rPr>
          <w:rFonts w:ascii="Arial" w:hAnsi="Arial" w:cs="Arial"/>
          <w:b/>
          <w:lang w:val="es-BO"/>
        </w:rPr>
      </w:pPr>
    </w:p>
    <w:p w14:paraId="1B8AE504" w14:textId="77777777" w:rsidR="00EC1C74" w:rsidRPr="008F554D" w:rsidRDefault="00EC1C74" w:rsidP="001A6FE8">
      <w:pPr>
        <w:tabs>
          <w:tab w:val="center" w:pos="5833"/>
          <w:tab w:val="right" w:pos="10252"/>
        </w:tabs>
        <w:jc w:val="center"/>
        <w:rPr>
          <w:rFonts w:cs="Tahoma"/>
          <w:b/>
          <w:sz w:val="18"/>
          <w:szCs w:val="18"/>
          <w:lang w:val="es-BO"/>
        </w:rPr>
      </w:pPr>
    </w:p>
    <w:p w14:paraId="3A809921"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lastRenderedPageBreak/>
        <w:t>FORMULARIO V-4</w:t>
      </w:r>
    </w:p>
    <w:p w14:paraId="727F562F"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t xml:space="preserve"> RESUMEN DE LA EVALUACIÓN TÉCNICA Y ECONÓMICA</w:t>
      </w:r>
    </w:p>
    <w:p w14:paraId="1A1A490E" w14:textId="77777777" w:rsidR="008B701B" w:rsidRPr="008F554D" w:rsidRDefault="001A6FE8" w:rsidP="008B701B">
      <w:pPr>
        <w:tabs>
          <w:tab w:val="center" w:pos="5833"/>
          <w:tab w:val="right" w:pos="10252"/>
        </w:tabs>
        <w:jc w:val="center"/>
        <w:rPr>
          <w:rFonts w:cs="Tahoma"/>
          <w:sz w:val="18"/>
          <w:szCs w:val="18"/>
          <w:u w:val="single"/>
          <w:lang w:val="es-BO"/>
        </w:rPr>
      </w:pPr>
      <w:r w:rsidRPr="008F554D">
        <w:rPr>
          <w:rFonts w:cs="Tahoma"/>
          <w:b/>
          <w:sz w:val="18"/>
          <w:szCs w:val="18"/>
          <w:lang w:val="es-BO"/>
        </w:rPr>
        <w:t xml:space="preserve"> </w:t>
      </w:r>
      <w:r w:rsidR="008B701B" w:rsidRPr="008F554D">
        <w:rPr>
          <w:rFonts w:cs="Tahoma"/>
          <w:sz w:val="18"/>
          <w:szCs w:val="18"/>
          <w:lang w:val="es-BO"/>
        </w:rPr>
        <w:t xml:space="preserve"> (</w:t>
      </w:r>
      <w:r w:rsidR="008B701B" w:rsidRPr="008F554D">
        <w:rPr>
          <w:rFonts w:cs="Tahoma"/>
          <w:b/>
          <w:i/>
          <w:sz w:val="18"/>
          <w:szCs w:val="18"/>
          <w:lang w:val="es-BO"/>
        </w:rPr>
        <w:t>Este Formulario es aplicable solo cuando se emplee el Método de Selección y Adjudicación Calidad, Propuesta Técnica y Costo. Caso contrario suprimir este Formulario</w:t>
      </w:r>
      <w:r w:rsidR="008B701B" w:rsidRPr="008F554D">
        <w:rPr>
          <w:rFonts w:cs="Tahoma"/>
          <w:sz w:val="18"/>
          <w:szCs w:val="18"/>
          <w:lang w:val="es-BO"/>
        </w:rPr>
        <w:t>)</w:t>
      </w:r>
    </w:p>
    <w:p w14:paraId="7D715AD9" w14:textId="77777777" w:rsidR="008B701B" w:rsidRPr="008F554D" w:rsidRDefault="008B701B" w:rsidP="001A6FE8">
      <w:pPr>
        <w:tabs>
          <w:tab w:val="left" w:pos="709"/>
        </w:tabs>
        <w:jc w:val="both"/>
        <w:rPr>
          <w:rFonts w:cs="Tahoma"/>
          <w:sz w:val="18"/>
          <w:szCs w:val="18"/>
          <w:lang w:val="es-BO"/>
        </w:rPr>
      </w:pPr>
    </w:p>
    <w:p w14:paraId="00B742F4" w14:textId="77777777" w:rsidR="001A6FE8" w:rsidRPr="008F554D" w:rsidRDefault="001A6FE8" w:rsidP="001A6FE8">
      <w:pPr>
        <w:tabs>
          <w:tab w:val="left" w:pos="709"/>
        </w:tabs>
        <w:jc w:val="both"/>
        <w:rPr>
          <w:rFonts w:cs="Tahoma"/>
          <w:sz w:val="18"/>
          <w:szCs w:val="18"/>
          <w:lang w:val="es-BO"/>
        </w:rPr>
      </w:pPr>
      <w:r w:rsidRPr="008F554D">
        <w:rPr>
          <w:rFonts w:cs="Tahoma"/>
          <w:sz w:val="18"/>
          <w:szCs w:val="18"/>
          <w:lang w:val="es-BO"/>
        </w:rPr>
        <w:t>Los factores de evaluación deberán determinarse de acuerdo con lo siguiente:</w:t>
      </w:r>
    </w:p>
    <w:p w14:paraId="11903188" w14:textId="77777777" w:rsidR="001A6FE8" w:rsidRPr="008F554D" w:rsidRDefault="001A6FE8" w:rsidP="001A6FE8">
      <w:pPr>
        <w:tabs>
          <w:tab w:val="left" w:pos="709"/>
        </w:tabs>
        <w:jc w:val="both"/>
        <w:rPr>
          <w:rFonts w:cs="Tahoma"/>
          <w:sz w:val="18"/>
          <w:szCs w:val="18"/>
          <w:lang w:val="es-BO"/>
        </w:rPr>
      </w:pPr>
    </w:p>
    <w:tbl>
      <w:tblPr>
        <w:tblW w:w="7227" w:type="dxa"/>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512"/>
        <w:gridCol w:w="2378"/>
      </w:tblGrid>
      <w:tr w:rsidR="008F554D" w:rsidRPr="008F554D" w14:paraId="3870AA78" w14:textId="77777777" w:rsidTr="0054095D">
        <w:trPr>
          <w:trHeight w:val="431"/>
        </w:trPr>
        <w:tc>
          <w:tcPr>
            <w:tcW w:w="1337" w:type="dxa"/>
            <w:shd w:val="clear" w:color="auto" w:fill="DEEAF6" w:themeFill="accent1" w:themeFillTint="33"/>
            <w:vAlign w:val="center"/>
          </w:tcPr>
          <w:p w14:paraId="63C8EC4C" w14:textId="77777777" w:rsidR="001A6FE8" w:rsidRPr="008F554D" w:rsidRDefault="001A6FE8" w:rsidP="006376BC">
            <w:pPr>
              <w:tabs>
                <w:tab w:val="left" w:pos="709"/>
              </w:tabs>
              <w:jc w:val="center"/>
              <w:rPr>
                <w:rFonts w:ascii="Arial" w:eastAsia="Calibri" w:hAnsi="Arial" w:cs="Arial"/>
                <w:b/>
                <w:lang w:val="es-BO"/>
              </w:rPr>
            </w:pPr>
          </w:p>
          <w:p w14:paraId="2E1E064D"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ABREVIACIÓN</w:t>
            </w:r>
          </w:p>
          <w:p w14:paraId="50E47C4E" w14:textId="77777777" w:rsidR="001A6FE8" w:rsidRPr="008F554D" w:rsidRDefault="001A6FE8" w:rsidP="006376BC">
            <w:pPr>
              <w:tabs>
                <w:tab w:val="left" w:pos="709"/>
              </w:tabs>
              <w:jc w:val="center"/>
              <w:rPr>
                <w:rFonts w:ascii="Arial" w:hAnsi="Arial" w:cs="Arial"/>
                <w:b/>
                <w:lang w:val="es-BO"/>
              </w:rPr>
            </w:pPr>
          </w:p>
        </w:tc>
        <w:tc>
          <w:tcPr>
            <w:tcW w:w="3512" w:type="dxa"/>
            <w:shd w:val="clear" w:color="auto" w:fill="DEEAF6" w:themeFill="accent1" w:themeFillTint="33"/>
            <w:vAlign w:val="center"/>
          </w:tcPr>
          <w:p w14:paraId="6881AF59"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DESCRIPCIÓN</w:t>
            </w:r>
          </w:p>
        </w:tc>
        <w:tc>
          <w:tcPr>
            <w:tcW w:w="2378" w:type="dxa"/>
            <w:shd w:val="clear" w:color="auto" w:fill="DEEAF6" w:themeFill="accent1" w:themeFillTint="33"/>
            <w:vAlign w:val="center"/>
          </w:tcPr>
          <w:p w14:paraId="5230E291"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PUNTAJE ASIGNADO</w:t>
            </w:r>
          </w:p>
        </w:tc>
      </w:tr>
      <w:tr w:rsidR="008F554D" w:rsidRPr="008F554D" w14:paraId="20D2CACC" w14:textId="77777777" w:rsidTr="0054095D">
        <w:trPr>
          <w:trHeight w:val="431"/>
        </w:trPr>
        <w:tc>
          <w:tcPr>
            <w:tcW w:w="1337" w:type="dxa"/>
            <w:vAlign w:val="center"/>
          </w:tcPr>
          <w:p w14:paraId="5548969C" w14:textId="77777777" w:rsidR="001A6FE8" w:rsidRPr="008F554D" w:rsidRDefault="001A6FE8" w:rsidP="006376BC">
            <w:pPr>
              <w:tabs>
                <w:tab w:val="left" w:pos="709"/>
              </w:tabs>
              <w:jc w:val="center"/>
              <w:rPr>
                <w:rFonts w:ascii="Arial" w:eastAsia="Calibri" w:hAnsi="Arial" w:cs="Arial"/>
                <w:lang w:val="es-BO"/>
              </w:rPr>
            </w:pPr>
          </w:p>
          <w:p w14:paraId="5CC6B06B" w14:textId="77777777" w:rsidR="001A6FE8" w:rsidRPr="008F554D" w:rsidRDefault="001A6FE8" w:rsidP="006376BC">
            <w:pPr>
              <w:tabs>
                <w:tab w:val="left" w:pos="709"/>
              </w:tabs>
              <w:jc w:val="center"/>
              <w:rPr>
                <w:rFonts w:ascii="Arial" w:eastAsia="Calibri" w:hAnsi="Arial" w:cs="Arial"/>
                <w:lang w:val="es-BO"/>
              </w:rPr>
            </w:pPr>
            <w:r w:rsidRPr="008F554D">
              <w:rPr>
                <w:rFonts w:ascii="Arial" w:eastAsia="Calibri" w:hAnsi="Arial" w:cs="Arial"/>
                <w:lang w:val="es-BO"/>
              </w:rPr>
              <w:t>PE</w:t>
            </w:r>
          </w:p>
          <w:p w14:paraId="4D6AD93A" w14:textId="77777777" w:rsidR="001A6FE8" w:rsidRPr="008F554D" w:rsidRDefault="001A6FE8" w:rsidP="006376BC">
            <w:pPr>
              <w:tabs>
                <w:tab w:val="left" w:pos="709"/>
              </w:tabs>
              <w:jc w:val="center"/>
              <w:rPr>
                <w:rFonts w:ascii="Arial" w:hAnsi="Arial" w:cs="Arial"/>
                <w:lang w:val="es-BO"/>
              </w:rPr>
            </w:pPr>
          </w:p>
        </w:tc>
        <w:tc>
          <w:tcPr>
            <w:tcW w:w="3512" w:type="dxa"/>
            <w:vAlign w:val="center"/>
          </w:tcPr>
          <w:p w14:paraId="171C768A"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 xml:space="preserve">Puntaje de la Evaluación de la Propuesta Económica </w:t>
            </w:r>
          </w:p>
        </w:tc>
        <w:tc>
          <w:tcPr>
            <w:tcW w:w="2378" w:type="dxa"/>
            <w:vAlign w:val="center"/>
          </w:tcPr>
          <w:p w14:paraId="39FC5843" w14:textId="77777777" w:rsidR="001A6FE8" w:rsidRPr="008F554D" w:rsidRDefault="001A6FE8" w:rsidP="00BD5B6B">
            <w:pPr>
              <w:tabs>
                <w:tab w:val="left" w:pos="709"/>
              </w:tabs>
              <w:jc w:val="center"/>
              <w:rPr>
                <w:rFonts w:ascii="Arial" w:hAnsi="Arial" w:cs="Arial"/>
                <w:lang w:val="es-BO"/>
              </w:rPr>
            </w:pPr>
            <w:r w:rsidRPr="008F554D">
              <w:rPr>
                <w:rFonts w:ascii="Arial" w:eastAsia="Calibri" w:hAnsi="Arial" w:cs="Arial"/>
                <w:lang w:val="es-BO"/>
              </w:rPr>
              <w:t>30 puntos</w:t>
            </w:r>
          </w:p>
        </w:tc>
      </w:tr>
      <w:tr w:rsidR="008F554D" w:rsidRPr="008F554D" w14:paraId="3467C4E8" w14:textId="77777777" w:rsidTr="0054095D">
        <w:trPr>
          <w:trHeight w:val="421"/>
        </w:trPr>
        <w:tc>
          <w:tcPr>
            <w:tcW w:w="1337" w:type="dxa"/>
            <w:tcBorders>
              <w:bottom w:val="single" w:sz="4" w:space="0" w:color="auto"/>
            </w:tcBorders>
            <w:vAlign w:val="center"/>
          </w:tcPr>
          <w:p w14:paraId="51BAC063" w14:textId="77777777" w:rsidR="001A6FE8" w:rsidRPr="008F554D" w:rsidRDefault="001A6FE8" w:rsidP="006376BC">
            <w:pPr>
              <w:tabs>
                <w:tab w:val="left" w:pos="709"/>
              </w:tabs>
              <w:jc w:val="center"/>
              <w:rPr>
                <w:rFonts w:ascii="Arial" w:hAnsi="Arial" w:cs="Arial"/>
                <w:lang w:val="es-BO"/>
              </w:rPr>
            </w:pPr>
          </w:p>
          <w:p w14:paraId="04736C5C" w14:textId="77777777" w:rsidR="001A6FE8" w:rsidRPr="008F554D" w:rsidRDefault="001A6FE8" w:rsidP="006376BC">
            <w:pPr>
              <w:tabs>
                <w:tab w:val="left" w:pos="709"/>
              </w:tabs>
              <w:jc w:val="center"/>
              <w:rPr>
                <w:rFonts w:ascii="Arial" w:hAnsi="Arial" w:cs="Arial"/>
                <w:lang w:val="es-BO"/>
              </w:rPr>
            </w:pPr>
            <w:r w:rsidRPr="008F554D">
              <w:rPr>
                <w:rFonts w:ascii="Arial" w:hAnsi="Arial" w:cs="Arial"/>
                <w:lang w:val="es-BO"/>
              </w:rPr>
              <w:t>PT</w:t>
            </w:r>
          </w:p>
          <w:p w14:paraId="5B10C975" w14:textId="77777777" w:rsidR="001A6FE8" w:rsidRPr="008F554D" w:rsidRDefault="001A6FE8" w:rsidP="006376BC">
            <w:pPr>
              <w:tabs>
                <w:tab w:val="left" w:pos="709"/>
              </w:tabs>
              <w:jc w:val="center"/>
              <w:rPr>
                <w:rFonts w:ascii="Arial" w:hAnsi="Arial" w:cs="Arial"/>
                <w:lang w:val="es-BO"/>
              </w:rPr>
            </w:pPr>
          </w:p>
        </w:tc>
        <w:tc>
          <w:tcPr>
            <w:tcW w:w="3512" w:type="dxa"/>
            <w:tcBorders>
              <w:bottom w:val="single" w:sz="4" w:space="0" w:color="auto"/>
            </w:tcBorders>
            <w:vAlign w:val="center"/>
          </w:tcPr>
          <w:p w14:paraId="2E0D64A6"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 xml:space="preserve">Puntaje de la Evaluación de </w:t>
            </w:r>
            <w:proofErr w:type="gramStart"/>
            <w:r w:rsidRPr="008F554D">
              <w:rPr>
                <w:rFonts w:ascii="Arial" w:eastAsia="Calibri" w:hAnsi="Arial" w:cs="Arial"/>
                <w:lang w:val="es-BO"/>
              </w:rPr>
              <w:t>la  Propuesta</w:t>
            </w:r>
            <w:proofErr w:type="gramEnd"/>
            <w:r w:rsidRPr="008F554D">
              <w:rPr>
                <w:rFonts w:ascii="Arial" w:eastAsia="Calibri" w:hAnsi="Arial" w:cs="Arial"/>
                <w:lang w:val="es-BO"/>
              </w:rPr>
              <w:t xml:space="preserve"> Técnica</w:t>
            </w:r>
          </w:p>
        </w:tc>
        <w:tc>
          <w:tcPr>
            <w:tcW w:w="2378" w:type="dxa"/>
            <w:tcBorders>
              <w:bottom w:val="single" w:sz="4" w:space="0" w:color="auto"/>
            </w:tcBorders>
            <w:vAlign w:val="center"/>
          </w:tcPr>
          <w:p w14:paraId="52DAF14C" w14:textId="77777777" w:rsidR="001A6FE8" w:rsidRPr="008F554D" w:rsidRDefault="001A6FE8" w:rsidP="00BD5B6B">
            <w:pPr>
              <w:tabs>
                <w:tab w:val="left" w:pos="709"/>
              </w:tabs>
              <w:jc w:val="center"/>
              <w:rPr>
                <w:rFonts w:ascii="Arial" w:eastAsia="Calibri" w:hAnsi="Arial" w:cs="Arial"/>
                <w:lang w:val="es-BO"/>
              </w:rPr>
            </w:pPr>
            <w:r w:rsidRPr="008F554D">
              <w:rPr>
                <w:rFonts w:ascii="Arial" w:eastAsia="Calibri" w:hAnsi="Arial" w:cs="Arial"/>
                <w:lang w:val="es-BO"/>
              </w:rPr>
              <w:t>70 puntos</w:t>
            </w:r>
          </w:p>
        </w:tc>
      </w:tr>
      <w:tr w:rsidR="008F554D" w:rsidRPr="008F554D" w14:paraId="5C32B20B" w14:textId="77777777" w:rsidTr="0054095D">
        <w:trPr>
          <w:trHeight w:val="431"/>
        </w:trPr>
        <w:tc>
          <w:tcPr>
            <w:tcW w:w="1337" w:type="dxa"/>
            <w:shd w:val="clear" w:color="auto" w:fill="DEEAF6" w:themeFill="accent1" w:themeFillTint="33"/>
            <w:vAlign w:val="center"/>
          </w:tcPr>
          <w:p w14:paraId="0BF9B906" w14:textId="77777777" w:rsidR="001A6FE8" w:rsidRPr="008F554D" w:rsidRDefault="001A6FE8" w:rsidP="006376BC">
            <w:pPr>
              <w:tabs>
                <w:tab w:val="left" w:pos="709"/>
              </w:tabs>
              <w:jc w:val="center"/>
              <w:rPr>
                <w:rFonts w:ascii="Arial" w:eastAsia="Calibri" w:hAnsi="Arial" w:cs="Arial"/>
                <w:b/>
                <w:lang w:val="es-BO"/>
              </w:rPr>
            </w:pPr>
          </w:p>
          <w:p w14:paraId="063BCC43"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PTP</w:t>
            </w:r>
          </w:p>
          <w:p w14:paraId="3F17D8D8" w14:textId="77777777" w:rsidR="001A6FE8" w:rsidRPr="008F554D" w:rsidRDefault="001A6FE8" w:rsidP="006376BC">
            <w:pPr>
              <w:tabs>
                <w:tab w:val="left" w:pos="709"/>
              </w:tabs>
              <w:jc w:val="center"/>
              <w:rPr>
                <w:rFonts w:ascii="Arial" w:eastAsia="Calibri" w:hAnsi="Arial" w:cs="Arial"/>
                <w:b/>
                <w:lang w:val="es-BO"/>
              </w:rPr>
            </w:pPr>
          </w:p>
        </w:tc>
        <w:tc>
          <w:tcPr>
            <w:tcW w:w="3512" w:type="dxa"/>
            <w:shd w:val="clear" w:color="auto" w:fill="DEEAF6" w:themeFill="accent1" w:themeFillTint="33"/>
            <w:vAlign w:val="center"/>
          </w:tcPr>
          <w:p w14:paraId="10E69A48" w14:textId="77777777" w:rsidR="001A6FE8" w:rsidRPr="008F554D" w:rsidRDefault="001A6FE8" w:rsidP="006376BC">
            <w:pPr>
              <w:tabs>
                <w:tab w:val="left" w:pos="709"/>
              </w:tabs>
              <w:rPr>
                <w:rFonts w:ascii="Arial" w:eastAsia="Calibri" w:hAnsi="Arial" w:cs="Arial"/>
                <w:b/>
                <w:lang w:val="es-BO"/>
              </w:rPr>
            </w:pPr>
            <w:r w:rsidRPr="008F554D">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14:paraId="79B97E64" w14:textId="77777777" w:rsidR="001A6FE8" w:rsidRPr="008F554D" w:rsidRDefault="001A6FE8" w:rsidP="00BD5B6B">
            <w:pPr>
              <w:tabs>
                <w:tab w:val="left" w:pos="709"/>
              </w:tabs>
              <w:jc w:val="center"/>
              <w:rPr>
                <w:rFonts w:ascii="Arial" w:eastAsia="Calibri" w:hAnsi="Arial" w:cs="Arial"/>
                <w:b/>
                <w:lang w:val="es-BO"/>
              </w:rPr>
            </w:pPr>
            <w:r w:rsidRPr="008F554D">
              <w:rPr>
                <w:rFonts w:ascii="Arial" w:eastAsia="Calibri" w:hAnsi="Arial" w:cs="Arial"/>
                <w:b/>
                <w:lang w:val="es-BO"/>
              </w:rPr>
              <w:t>100 puntos</w:t>
            </w:r>
          </w:p>
        </w:tc>
      </w:tr>
    </w:tbl>
    <w:p w14:paraId="1FE5499B" w14:textId="77777777" w:rsidR="001A6FE8" w:rsidRPr="008F554D" w:rsidRDefault="001A6FE8" w:rsidP="001A6FE8">
      <w:pPr>
        <w:pStyle w:val="Prrafodelista"/>
        <w:tabs>
          <w:tab w:val="left" w:pos="709"/>
        </w:tabs>
        <w:jc w:val="both"/>
        <w:rPr>
          <w:rFonts w:ascii="Arial" w:hAnsi="Arial" w:cs="Arial"/>
          <w:sz w:val="16"/>
          <w:szCs w:val="16"/>
          <w:lang w:val="es-BO"/>
        </w:rPr>
      </w:pPr>
    </w:p>
    <w:p w14:paraId="3A459195" w14:textId="77777777" w:rsidR="001A6FE8" w:rsidRPr="008F554D" w:rsidRDefault="001A6FE8" w:rsidP="001A6FE8">
      <w:pPr>
        <w:pStyle w:val="Prrafodelista"/>
        <w:tabs>
          <w:tab w:val="left" w:pos="709"/>
        </w:tabs>
        <w:jc w:val="both"/>
        <w:rPr>
          <w:rFonts w:ascii="Arial" w:hAnsi="Arial" w:cs="Arial"/>
          <w:sz w:val="16"/>
          <w:szCs w:val="16"/>
          <w:lang w:val="es-BO"/>
        </w:rPr>
      </w:pPr>
    </w:p>
    <w:tbl>
      <w:tblPr>
        <w:tblW w:w="5419" w:type="pct"/>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48"/>
        <w:gridCol w:w="1392"/>
        <w:gridCol w:w="1396"/>
        <w:gridCol w:w="1539"/>
        <w:gridCol w:w="2297"/>
      </w:tblGrid>
      <w:tr w:rsidR="008F554D" w:rsidRPr="008F554D" w14:paraId="2B058E7E" w14:textId="77777777" w:rsidTr="00A81803">
        <w:trPr>
          <w:trHeight w:val="287"/>
        </w:trPr>
        <w:tc>
          <w:tcPr>
            <w:tcW w:w="1540" w:type="pct"/>
            <w:vMerge w:val="restart"/>
            <w:shd w:val="clear" w:color="auto" w:fill="DEEAF6" w:themeFill="accent1" w:themeFillTint="33"/>
            <w:vAlign w:val="center"/>
          </w:tcPr>
          <w:p w14:paraId="19EEC58B" w14:textId="77777777" w:rsidR="003B6962" w:rsidRPr="008F554D" w:rsidRDefault="003B6962" w:rsidP="006376BC">
            <w:pPr>
              <w:pStyle w:val="Prrafodelista"/>
              <w:tabs>
                <w:tab w:val="left" w:pos="360"/>
              </w:tabs>
              <w:ind w:left="450"/>
              <w:jc w:val="center"/>
              <w:rPr>
                <w:rFonts w:ascii="Arial" w:hAnsi="Arial" w:cs="Arial"/>
                <w:b/>
                <w:sz w:val="16"/>
                <w:szCs w:val="16"/>
                <w:lang w:val="es-BO"/>
              </w:rPr>
            </w:pPr>
          </w:p>
          <w:p w14:paraId="781D12C0" w14:textId="77777777" w:rsidR="001A6FE8" w:rsidRPr="008F554D" w:rsidRDefault="001A6FE8" w:rsidP="003B6962">
            <w:pPr>
              <w:pStyle w:val="Prrafodelista"/>
              <w:tabs>
                <w:tab w:val="left" w:pos="360"/>
              </w:tabs>
              <w:ind w:left="0"/>
              <w:jc w:val="center"/>
              <w:rPr>
                <w:rFonts w:ascii="Arial" w:hAnsi="Arial" w:cs="Arial"/>
                <w:b/>
                <w:sz w:val="16"/>
                <w:szCs w:val="16"/>
                <w:lang w:val="es-BO"/>
              </w:rPr>
            </w:pPr>
            <w:r w:rsidRPr="008F554D">
              <w:rPr>
                <w:rFonts w:ascii="Arial" w:hAnsi="Arial" w:cs="Arial"/>
                <w:b/>
                <w:sz w:val="16"/>
                <w:szCs w:val="16"/>
                <w:lang w:val="es-BO"/>
              </w:rPr>
              <w:t>RESUMEN DE EVALUACIÓN</w:t>
            </w:r>
          </w:p>
          <w:p w14:paraId="0E6544DE" w14:textId="77777777" w:rsidR="001A6FE8" w:rsidRPr="008F554D" w:rsidRDefault="001A6FE8" w:rsidP="006376BC">
            <w:pPr>
              <w:jc w:val="center"/>
              <w:rPr>
                <w:rFonts w:ascii="Arial" w:hAnsi="Arial" w:cs="Arial"/>
                <w:b/>
                <w:lang w:val="es-BO"/>
              </w:rPr>
            </w:pPr>
          </w:p>
        </w:tc>
        <w:tc>
          <w:tcPr>
            <w:tcW w:w="3460" w:type="pct"/>
            <w:gridSpan w:val="4"/>
            <w:shd w:val="clear" w:color="auto" w:fill="DEEAF6" w:themeFill="accent1" w:themeFillTint="33"/>
            <w:vAlign w:val="center"/>
          </w:tcPr>
          <w:p w14:paraId="5E0FA887" w14:textId="77777777" w:rsidR="001A6FE8" w:rsidRPr="008F554D" w:rsidRDefault="001A6FE8" w:rsidP="006376BC">
            <w:pPr>
              <w:jc w:val="center"/>
              <w:rPr>
                <w:rFonts w:ascii="Arial" w:hAnsi="Arial" w:cs="Arial"/>
                <w:b/>
                <w:lang w:val="es-BO"/>
              </w:rPr>
            </w:pPr>
          </w:p>
          <w:p w14:paraId="19C11F82" w14:textId="77777777" w:rsidR="001A6FE8" w:rsidRPr="008F554D" w:rsidRDefault="001A6FE8" w:rsidP="006376BC">
            <w:pPr>
              <w:jc w:val="center"/>
              <w:rPr>
                <w:rFonts w:ascii="Arial" w:hAnsi="Arial" w:cs="Arial"/>
                <w:b/>
                <w:lang w:val="es-BO"/>
              </w:rPr>
            </w:pPr>
            <w:r w:rsidRPr="008F554D">
              <w:rPr>
                <w:rFonts w:ascii="Arial" w:hAnsi="Arial" w:cs="Arial"/>
                <w:b/>
                <w:lang w:val="es-BO"/>
              </w:rPr>
              <w:t>PROPONENTES</w:t>
            </w:r>
          </w:p>
          <w:p w14:paraId="20E27740" w14:textId="77777777" w:rsidR="001A6FE8" w:rsidRPr="008F554D" w:rsidRDefault="001A6FE8" w:rsidP="006376BC">
            <w:pPr>
              <w:jc w:val="center"/>
              <w:rPr>
                <w:rFonts w:ascii="Arial" w:hAnsi="Arial" w:cs="Arial"/>
                <w:b/>
                <w:lang w:val="es-BO"/>
              </w:rPr>
            </w:pPr>
          </w:p>
        </w:tc>
      </w:tr>
      <w:tr w:rsidR="008F554D" w:rsidRPr="008F554D" w14:paraId="3C6B533E" w14:textId="77777777" w:rsidTr="00A81803">
        <w:trPr>
          <w:trHeight w:val="721"/>
        </w:trPr>
        <w:tc>
          <w:tcPr>
            <w:tcW w:w="1540" w:type="pct"/>
            <w:vMerge/>
            <w:shd w:val="clear" w:color="auto" w:fill="DEEAF6" w:themeFill="accent1" w:themeFillTint="33"/>
            <w:vAlign w:val="center"/>
          </w:tcPr>
          <w:p w14:paraId="0F38531D" w14:textId="77777777" w:rsidR="001A6FE8" w:rsidRPr="008F554D" w:rsidRDefault="001A6FE8" w:rsidP="006376BC">
            <w:pPr>
              <w:pStyle w:val="Prrafodelista"/>
              <w:tabs>
                <w:tab w:val="left" w:pos="709"/>
              </w:tabs>
              <w:ind w:left="360"/>
              <w:contextualSpacing/>
              <w:jc w:val="both"/>
              <w:rPr>
                <w:rFonts w:ascii="Arial" w:hAnsi="Arial" w:cs="Arial"/>
                <w:b/>
                <w:sz w:val="16"/>
                <w:szCs w:val="16"/>
                <w:lang w:val="es-BO"/>
              </w:rPr>
            </w:pPr>
          </w:p>
        </w:tc>
        <w:tc>
          <w:tcPr>
            <w:tcW w:w="727" w:type="pct"/>
            <w:shd w:val="clear" w:color="auto" w:fill="DEEAF6" w:themeFill="accent1" w:themeFillTint="33"/>
            <w:vAlign w:val="center"/>
          </w:tcPr>
          <w:p w14:paraId="7ED9431E"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A</w:t>
            </w:r>
          </w:p>
        </w:tc>
        <w:tc>
          <w:tcPr>
            <w:tcW w:w="729" w:type="pct"/>
            <w:shd w:val="clear" w:color="auto" w:fill="DEEAF6" w:themeFill="accent1" w:themeFillTint="33"/>
            <w:vAlign w:val="center"/>
          </w:tcPr>
          <w:p w14:paraId="6FF0CFF4"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B</w:t>
            </w:r>
          </w:p>
        </w:tc>
        <w:tc>
          <w:tcPr>
            <w:tcW w:w="804" w:type="pct"/>
            <w:shd w:val="clear" w:color="auto" w:fill="DEEAF6" w:themeFill="accent1" w:themeFillTint="33"/>
            <w:vAlign w:val="center"/>
          </w:tcPr>
          <w:p w14:paraId="0466BFCD"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C</w:t>
            </w:r>
          </w:p>
        </w:tc>
        <w:tc>
          <w:tcPr>
            <w:tcW w:w="1200" w:type="pct"/>
            <w:shd w:val="clear" w:color="auto" w:fill="DEEAF6" w:themeFill="accent1" w:themeFillTint="33"/>
            <w:vAlign w:val="center"/>
          </w:tcPr>
          <w:p w14:paraId="74D8CE32"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n</w:t>
            </w:r>
          </w:p>
        </w:tc>
      </w:tr>
      <w:tr w:rsidR="008F554D" w:rsidRPr="008F554D" w14:paraId="54120383" w14:textId="77777777" w:rsidTr="00A81803">
        <w:trPr>
          <w:trHeight w:val="851"/>
        </w:trPr>
        <w:tc>
          <w:tcPr>
            <w:tcW w:w="1540" w:type="pct"/>
            <w:shd w:val="clear" w:color="auto" w:fill="auto"/>
            <w:vAlign w:val="center"/>
          </w:tcPr>
          <w:p w14:paraId="7C654DC2" w14:textId="47AD2E1C" w:rsidR="001A6FE8" w:rsidRPr="008F554D" w:rsidRDefault="001A6FE8" w:rsidP="009C3DE1">
            <w:pPr>
              <w:pStyle w:val="Prrafodelista"/>
              <w:ind w:left="142"/>
              <w:jc w:val="both"/>
              <w:rPr>
                <w:rFonts w:ascii="Arial" w:hAnsi="Arial" w:cs="Arial"/>
                <w:sz w:val="16"/>
                <w:szCs w:val="16"/>
                <w:lang w:val="es-BO"/>
              </w:rPr>
            </w:pPr>
            <w:r w:rsidRPr="008F554D">
              <w:rPr>
                <w:rFonts w:ascii="Arial" w:hAnsi="Arial" w:cs="Arial"/>
                <w:sz w:val="16"/>
                <w:szCs w:val="16"/>
                <w:lang w:val="es-BO"/>
              </w:rPr>
              <w:t>Puntaje de la Evaluación de la Propuesta Económica</w:t>
            </w:r>
            <w:r w:rsidRPr="008F554D">
              <w:rPr>
                <w:rFonts w:ascii="Arial" w:eastAsia="Calibri" w:hAnsi="Arial" w:cs="Arial"/>
                <w:sz w:val="16"/>
                <w:szCs w:val="16"/>
                <w:lang w:val="es-BO"/>
              </w:rPr>
              <w:t xml:space="preserve"> </w:t>
            </w:r>
          </w:p>
        </w:tc>
        <w:tc>
          <w:tcPr>
            <w:tcW w:w="727" w:type="pct"/>
            <w:shd w:val="clear" w:color="auto" w:fill="auto"/>
            <w:vAlign w:val="center"/>
          </w:tcPr>
          <w:p w14:paraId="5564FC51"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E309E8C"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4A3F22A5"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73210036" w14:textId="77777777" w:rsidR="001A6FE8" w:rsidRPr="008F554D" w:rsidRDefault="001A6FE8" w:rsidP="006376BC">
            <w:pPr>
              <w:jc w:val="center"/>
              <w:rPr>
                <w:rFonts w:ascii="Arial" w:hAnsi="Arial" w:cs="Arial"/>
                <w:b/>
                <w:lang w:val="es-BO"/>
              </w:rPr>
            </w:pPr>
          </w:p>
        </w:tc>
      </w:tr>
      <w:tr w:rsidR="008F554D" w:rsidRPr="008F554D" w14:paraId="021491E6" w14:textId="77777777" w:rsidTr="00A81803">
        <w:trPr>
          <w:trHeight w:val="851"/>
        </w:trPr>
        <w:tc>
          <w:tcPr>
            <w:tcW w:w="1540" w:type="pct"/>
            <w:shd w:val="clear" w:color="auto" w:fill="auto"/>
            <w:vAlign w:val="center"/>
          </w:tcPr>
          <w:p w14:paraId="521DA802" w14:textId="2486F848" w:rsidR="001A6FE8" w:rsidRPr="008F554D" w:rsidRDefault="001A6FE8" w:rsidP="006376BC">
            <w:pPr>
              <w:pStyle w:val="Prrafodelista"/>
              <w:ind w:left="142"/>
              <w:jc w:val="both"/>
              <w:rPr>
                <w:rFonts w:ascii="Arial" w:hAnsi="Arial" w:cs="Arial"/>
                <w:sz w:val="16"/>
                <w:szCs w:val="16"/>
                <w:lang w:val="es-BO"/>
              </w:rPr>
            </w:pPr>
            <w:r w:rsidRPr="008F554D">
              <w:rPr>
                <w:rFonts w:ascii="Arial" w:eastAsia="Calibri" w:hAnsi="Arial" w:cs="Arial"/>
                <w:sz w:val="16"/>
                <w:szCs w:val="16"/>
                <w:lang w:val="es-BO"/>
              </w:rPr>
              <w:t xml:space="preserve">Puntaje de la Evaluación de </w:t>
            </w:r>
            <w:proofErr w:type="gramStart"/>
            <w:r w:rsidRPr="008F554D">
              <w:rPr>
                <w:rFonts w:ascii="Arial" w:eastAsia="Calibri" w:hAnsi="Arial" w:cs="Arial"/>
                <w:sz w:val="16"/>
                <w:szCs w:val="16"/>
                <w:lang w:val="es-BO"/>
              </w:rPr>
              <w:t>la  Propuesta</w:t>
            </w:r>
            <w:proofErr w:type="gramEnd"/>
            <w:r w:rsidRPr="008F554D">
              <w:rPr>
                <w:rFonts w:ascii="Arial" w:eastAsia="Calibri" w:hAnsi="Arial" w:cs="Arial"/>
                <w:sz w:val="16"/>
                <w:szCs w:val="16"/>
                <w:lang w:val="es-BO"/>
              </w:rPr>
              <w:t xml:space="preserve"> Técnica </w:t>
            </w:r>
            <w:r w:rsidR="009E29E0" w:rsidRPr="008F554D">
              <w:rPr>
                <w:rFonts w:ascii="Arial" w:eastAsia="Calibri" w:hAnsi="Arial" w:cs="Arial"/>
                <w:sz w:val="16"/>
                <w:szCs w:val="16"/>
                <w:lang w:val="es-BO"/>
              </w:rPr>
              <w:t>del Formulario V-3</w:t>
            </w:r>
            <w:r w:rsidR="00600A15">
              <w:rPr>
                <w:rFonts w:ascii="Arial" w:eastAsia="Calibri" w:hAnsi="Arial" w:cs="Arial"/>
                <w:sz w:val="16"/>
                <w:szCs w:val="16"/>
                <w:lang w:val="es-BO"/>
              </w:rPr>
              <w:t>.</w:t>
            </w:r>
          </w:p>
        </w:tc>
        <w:tc>
          <w:tcPr>
            <w:tcW w:w="727" w:type="pct"/>
            <w:shd w:val="clear" w:color="auto" w:fill="auto"/>
            <w:vAlign w:val="center"/>
          </w:tcPr>
          <w:p w14:paraId="56C33263"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970DBC1"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19AB4226"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5A1566C6" w14:textId="77777777" w:rsidR="001A6FE8" w:rsidRPr="008F554D" w:rsidRDefault="001A6FE8" w:rsidP="006376BC">
            <w:pPr>
              <w:jc w:val="center"/>
              <w:rPr>
                <w:rFonts w:ascii="Arial" w:hAnsi="Arial" w:cs="Arial"/>
                <w:b/>
                <w:lang w:val="es-BO"/>
              </w:rPr>
            </w:pPr>
          </w:p>
        </w:tc>
      </w:tr>
      <w:tr w:rsidR="008F554D" w:rsidRPr="008F554D" w14:paraId="2548C4A8" w14:textId="77777777" w:rsidTr="00A81803">
        <w:trPr>
          <w:trHeight w:val="461"/>
        </w:trPr>
        <w:tc>
          <w:tcPr>
            <w:tcW w:w="1540" w:type="pct"/>
            <w:shd w:val="clear" w:color="auto" w:fill="DEEAF6" w:themeFill="accent1" w:themeFillTint="33"/>
            <w:vAlign w:val="center"/>
          </w:tcPr>
          <w:p w14:paraId="6A2DE178" w14:textId="77777777" w:rsidR="001A6FE8" w:rsidRPr="008F554D" w:rsidRDefault="001A6FE8" w:rsidP="006376BC">
            <w:pPr>
              <w:pStyle w:val="Prrafodelista"/>
              <w:ind w:left="360"/>
              <w:jc w:val="both"/>
              <w:rPr>
                <w:rFonts w:ascii="Arial" w:hAnsi="Arial" w:cs="Arial"/>
                <w:b/>
                <w:sz w:val="16"/>
                <w:szCs w:val="16"/>
                <w:lang w:val="es-BO"/>
              </w:rPr>
            </w:pPr>
            <w:r w:rsidRPr="008F554D">
              <w:rPr>
                <w:rFonts w:ascii="Arial" w:hAnsi="Arial" w:cs="Arial"/>
                <w:b/>
                <w:sz w:val="16"/>
                <w:szCs w:val="16"/>
                <w:lang w:val="es-BO"/>
              </w:rPr>
              <w:t xml:space="preserve">PUNTAJE TOTAL  </w:t>
            </w:r>
          </w:p>
        </w:tc>
        <w:tc>
          <w:tcPr>
            <w:tcW w:w="727" w:type="pct"/>
            <w:shd w:val="clear" w:color="auto" w:fill="DEEAF6" w:themeFill="accent1" w:themeFillTint="33"/>
            <w:vAlign w:val="center"/>
          </w:tcPr>
          <w:p w14:paraId="7D2FAC48" w14:textId="77777777" w:rsidR="001A6FE8" w:rsidRPr="008F554D" w:rsidRDefault="001A6FE8" w:rsidP="006376BC">
            <w:pPr>
              <w:jc w:val="center"/>
              <w:rPr>
                <w:rFonts w:ascii="Arial" w:hAnsi="Arial" w:cs="Arial"/>
                <w:b/>
                <w:lang w:val="es-BO"/>
              </w:rPr>
            </w:pPr>
          </w:p>
        </w:tc>
        <w:tc>
          <w:tcPr>
            <w:tcW w:w="729" w:type="pct"/>
            <w:shd w:val="clear" w:color="auto" w:fill="DEEAF6" w:themeFill="accent1" w:themeFillTint="33"/>
            <w:vAlign w:val="center"/>
          </w:tcPr>
          <w:p w14:paraId="28F14862" w14:textId="77777777" w:rsidR="001A6FE8" w:rsidRPr="008F554D" w:rsidRDefault="001A6FE8" w:rsidP="006376BC">
            <w:pPr>
              <w:jc w:val="center"/>
              <w:rPr>
                <w:rFonts w:ascii="Arial" w:hAnsi="Arial" w:cs="Arial"/>
                <w:b/>
                <w:lang w:val="es-BO"/>
              </w:rPr>
            </w:pPr>
          </w:p>
        </w:tc>
        <w:tc>
          <w:tcPr>
            <w:tcW w:w="804" w:type="pct"/>
            <w:shd w:val="clear" w:color="auto" w:fill="DEEAF6" w:themeFill="accent1" w:themeFillTint="33"/>
            <w:vAlign w:val="center"/>
          </w:tcPr>
          <w:p w14:paraId="4B72A5C0" w14:textId="77777777" w:rsidR="001A6FE8" w:rsidRPr="008F554D" w:rsidRDefault="001A6FE8" w:rsidP="006376BC">
            <w:pPr>
              <w:jc w:val="center"/>
              <w:rPr>
                <w:rFonts w:ascii="Arial" w:hAnsi="Arial" w:cs="Arial"/>
                <w:b/>
                <w:lang w:val="es-BO"/>
              </w:rPr>
            </w:pPr>
          </w:p>
        </w:tc>
        <w:tc>
          <w:tcPr>
            <w:tcW w:w="1200" w:type="pct"/>
            <w:shd w:val="clear" w:color="auto" w:fill="DEEAF6" w:themeFill="accent1" w:themeFillTint="33"/>
            <w:vAlign w:val="center"/>
          </w:tcPr>
          <w:p w14:paraId="084DA1E7" w14:textId="77777777" w:rsidR="001A6FE8" w:rsidRPr="008F554D" w:rsidRDefault="001A6FE8" w:rsidP="006376BC">
            <w:pPr>
              <w:jc w:val="center"/>
              <w:rPr>
                <w:rFonts w:ascii="Arial" w:hAnsi="Arial" w:cs="Arial"/>
                <w:b/>
                <w:lang w:val="es-BO"/>
              </w:rPr>
            </w:pPr>
          </w:p>
        </w:tc>
      </w:tr>
    </w:tbl>
    <w:p w14:paraId="73AD1B2C" w14:textId="77777777" w:rsidR="00FB0ECB" w:rsidRPr="008F554D" w:rsidRDefault="00FB0ECB" w:rsidP="00BD5B6B">
      <w:pPr>
        <w:tabs>
          <w:tab w:val="left" w:pos="4195"/>
          <w:tab w:val="center" w:pos="4419"/>
        </w:tabs>
        <w:rPr>
          <w:rFonts w:cs="Tahoma"/>
          <w:b/>
          <w:sz w:val="18"/>
          <w:szCs w:val="18"/>
          <w:lang w:val="es-BO"/>
        </w:rPr>
      </w:pPr>
    </w:p>
    <w:p w14:paraId="52F86563" w14:textId="77777777" w:rsidR="00FB0ECB" w:rsidRPr="008F554D" w:rsidRDefault="00FB0ECB">
      <w:pPr>
        <w:rPr>
          <w:rFonts w:cs="Tahoma"/>
          <w:b/>
          <w:sz w:val="18"/>
          <w:szCs w:val="18"/>
          <w:lang w:val="es-BO"/>
        </w:rPr>
      </w:pPr>
      <w:r w:rsidRPr="008F554D">
        <w:rPr>
          <w:rFonts w:cs="Tahoma"/>
          <w:b/>
          <w:sz w:val="18"/>
          <w:szCs w:val="18"/>
          <w:lang w:val="es-BO"/>
        </w:rPr>
        <w:br w:type="page"/>
      </w:r>
    </w:p>
    <w:p w14:paraId="1E56714A" w14:textId="77777777" w:rsidR="00FB0ECB" w:rsidRPr="008F554D" w:rsidRDefault="00FB0ECB" w:rsidP="00497A0F">
      <w:pPr>
        <w:jc w:val="center"/>
        <w:rPr>
          <w:rFonts w:cs="Tahoma"/>
          <w:b/>
          <w:sz w:val="18"/>
          <w:szCs w:val="18"/>
          <w:lang w:val="es-BO"/>
        </w:rPr>
      </w:pPr>
      <w:r w:rsidRPr="008F554D">
        <w:rPr>
          <w:rFonts w:cs="Tahoma"/>
          <w:b/>
          <w:sz w:val="18"/>
          <w:szCs w:val="18"/>
          <w:lang w:val="es-BO"/>
        </w:rPr>
        <w:lastRenderedPageBreak/>
        <w:t>ANEXO 3</w:t>
      </w:r>
    </w:p>
    <w:p w14:paraId="7544F40E" w14:textId="77777777" w:rsidR="00FB0ECB" w:rsidRPr="008F554D" w:rsidRDefault="00FB0ECB" w:rsidP="00497A0F">
      <w:pPr>
        <w:jc w:val="center"/>
        <w:rPr>
          <w:rFonts w:cs="Tahoma"/>
          <w:b/>
          <w:sz w:val="18"/>
          <w:szCs w:val="18"/>
          <w:lang w:val="es-BO"/>
        </w:rPr>
      </w:pPr>
    </w:p>
    <w:p w14:paraId="7153A48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MODELO DE CONTRATO ADMINISTRATIVO PARA LA PRESTACIÓN DE </w:t>
      </w:r>
    </w:p>
    <w:p w14:paraId="30DCFC4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SERVICIOS DE </w:t>
      </w:r>
      <w:r w:rsidR="007025B5" w:rsidRPr="008F554D">
        <w:rPr>
          <w:rFonts w:ascii="Verdana" w:hAnsi="Verdana" w:cs="Arial"/>
          <w:b/>
          <w:sz w:val="18"/>
          <w:szCs w:val="18"/>
          <w:lang w:val="es-BO"/>
        </w:rPr>
        <w:t>CONSULTORÍA</w:t>
      </w:r>
    </w:p>
    <w:p w14:paraId="28C82E01" w14:textId="77777777" w:rsidR="00FB0ECB" w:rsidRPr="008F554D" w:rsidRDefault="00FB0ECB" w:rsidP="00497A0F">
      <w:pPr>
        <w:rPr>
          <w:rFonts w:cs="Tahoma"/>
          <w:sz w:val="18"/>
          <w:szCs w:val="18"/>
          <w:lang w:val="es-BO"/>
        </w:rPr>
      </w:pPr>
    </w:p>
    <w:p w14:paraId="7D8464BA" w14:textId="77777777" w:rsidR="00FB0ECB" w:rsidRPr="008F554D" w:rsidRDefault="00FB0ECB" w:rsidP="00497A0F">
      <w:pPr>
        <w:pStyle w:val="Normal2"/>
        <w:jc w:val="center"/>
        <w:rPr>
          <w:rFonts w:ascii="Verdana" w:hAnsi="Verdana" w:cs="Arial"/>
          <w:b/>
          <w:sz w:val="18"/>
          <w:szCs w:val="18"/>
          <w:lang w:val="es-BO"/>
        </w:rPr>
      </w:pPr>
    </w:p>
    <w:p w14:paraId="5B192768" w14:textId="77777777" w:rsidR="00FB0ECB" w:rsidRPr="008F554D" w:rsidRDefault="00FB0ECB" w:rsidP="00497A0F">
      <w:pPr>
        <w:jc w:val="center"/>
        <w:rPr>
          <w:rFonts w:cs="Tahoma"/>
          <w:b/>
          <w:i/>
          <w:sz w:val="18"/>
          <w:szCs w:val="18"/>
          <w:lang w:val="es-BO"/>
        </w:rPr>
      </w:pPr>
      <w:r w:rsidRPr="008F554D">
        <w:rPr>
          <w:rFonts w:cs="Tahoma"/>
          <w:b/>
          <w:sz w:val="18"/>
          <w:szCs w:val="18"/>
          <w:lang w:val="es-BO"/>
        </w:rPr>
        <w:t xml:space="preserve">CONTRATO ADMINISTRATIVO PARA LA PRESTACIÓN DE SERVICIOS DE </w:t>
      </w:r>
      <w:r w:rsidR="007025B5" w:rsidRPr="008F554D">
        <w:rPr>
          <w:rFonts w:cs="Tahoma"/>
          <w:b/>
          <w:sz w:val="18"/>
          <w:szCs w:val="18"/>
          <w:lang w:val="es-BO"/>
        </w:rPr>
        <w:t>CONSULTORÍA</w:t>
      </w:r>
      <w:r w:rsidRPr="008F554D">
        <w:rPr>
          <w:rFonts w:cs="Tahoma"/>
          <w:b/>
          <w:sz w:val="18"/>
          <w:szCs w:val="18"/>
          <w:lang w:val="es-BO"/>
        </w:rPr>
        <w:t xml:space="preserve"> PARA …………………………………</w:t>
      </w:r>
      <w:proofErr w:type="gramStart"/>
      <w:r w:rsidRPr="008F554D">
        <w:rPr>
          <w:rFonts w:cs="Tahoma"/>
          <w:b/>
          <w:sz w:val="18"/>
          <w:szCs w:val="18"/>
          <w:lang w:val="es-BO"/>
        </w:rPr>
        <w:t>…</w:t>
      </w:r>
      <w:r w:rsidRPr="008F554D">
        <w:rPr>
          <w:rFonts w:cs="Tahoma"/>
          <w:b/>
          <w:i/>
          <w:sz w:val="18"/>
          <w:szCs w:val="18"/>
          <w:lang w:val="es-BO"/>
        </w:rPr>
        <w:t>(</w:t>
      </w:r>
      <w:proofErr w:type="gramEnd"/>
      <w:r w:rsidRPr="008F554D">
        <w:rPr>
          <w:rFonts w:cs="Tahoma"/>
          <w:b/>
          <w:i/>
          <w:sz w:val="18"/>
          <w:szCs w:val="18"/>
          <w:lang w:val="es-BO"/>
        </w:rPr>
        <w:t>señalar objeto, CUCE y el número o código interno que la entidad utiliza para identificar al contrato)</w:t>
      </w:r>
    </w:p>
    <w:p w14:paraId="6F09BA16" w14:textId="77777777" w:rsidR="00FB0ECB" w:rsidRPr="008F554D" w:rsidRDefault="00FB0ECB" w:rsidP="00497A0F">
      <w:pPr>
        <w:jc w:val="both"/>
        <w:rPr>
          <w:rFonts w:cs="Tahoma"/>
          <w:b/>
          <w:sz w:val="18"/>
          <w:szCs w:val="18"/>
          <w:lang w:val="es-BO"/>
        </w:rPr>
      </w:pPr>
    </w:p>
    <w:p w14:paraId="6334E11D"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Conste por el presente Contrato Administrativo para la </w:t>
      </w:r>
      <w:r w:rsidRPr="008F554D">
        <w:rPr>
          <w:rFonts w:cs="Tahoma"/>
          <w:sz w:val="18"/>
          <w:szCs w:val="18"/>
          <w:lang w:val="es-BO"/>
        </w:rPr>
        <w:t>prestación de servicios de consultoría</w:t>
      </w:r>
      <w:r w:rsidRPr="008F554D">
        <w:rPr>
          <w:rFonts w:cs="Arial"/>
          <w:b/>
          <w:i/>
          <w:sz w:val="18"/>
          <w:szCs w:val="18"/>
          <w:lang w:val="es-BO"/>
        </w:rPr>
        <w:t>,</w:t>
      </w:r>
      <w:r w:rsidRPr="008F554D">
        <w:rPr>
          <w:rFonts w:cs="Arial"/>
          <w:sz w:val="18"/>
          <w:szCs w:val="18"/>
          <w:lang w:val="es-BO"/>
        </w:rPr>
        <w:t xml:space="preserve"> que celebran por una parte ________________ </w:t>
      </w:r>
      <w:r w:rsidRPr="008F554D">
        <w:rPr>
          <w:rFonts w:cs="Arial"/>
          <w:b/>
          <w:sz w:val="18"/>
          <w:szCs w:val="18"/>
          <w:lang w:val="es-BO"/>
        </w:rPr>
        <w:t>(</w:t>
      </w:r>
      <w:r w:rsidRPr="008F554D">
        <w:rPr>
          <w:rFonts w:cs="Arial"/>
          <w:b/>
          <w:i/>
          <w:sz w:val="18"/>
          <w:szCs w:val="18"/>
          <w:lang w:val="es-BO"/>
        </w:rPr>
        <w:t>registrar de forma clara y detallada el nombre o razón social de la ENTIDAD</w:t>
      </w:r>
      <w:r w:rsidRPr="008F554D">
        <w:rPr>
          <w:rFonts w:cs="Arial"/>
          <w:sz w:val="18"/>
          <w:szCs w:val="18"/>
          <w:lang w:val="es-BO"/>
        </w:rPr>
        <w:t xml:space="preserve">), con NIT </w:t>
      </w:r>
      <w:proofErr w:type="spellStart"/>
      <w:r w:rsidRPr="008F554D">
        <w:rPr>
          <w:rFonts w:cs="Arial"/>
          <w:sz w:val="18"/>
          <w:szCs w:val="18"/>
          <w:lang w:val="es-BO"/>
        </w:rPr>
        <w:t>Nº</w:t>
      </w:r>
      <w:proofErr w:type="spellEnd"/>
      <w:r w:rsidRPr="008F554D">
        <w:rPr>
          <w:rFonts w:cs="Arial"/>
          <w:sz w:val="18"/>
          <w:szCs w:val="18"/>
          <w:lang w:val="es-BO"/>
        </w:rPr>
        <w:t xml:space="preserve"> ________ </w:t>
      </w:r>
      <w:r w:rsidRPr="008F554D">
        <w:rPr>
          <w:rFonts w:cs="Arial"/>
          <w:b/>
          <w:i/>
          <w:sz w:val="18"/>
          <w:szCs w:val="18"/>
          <w:lang w:val="es-BO"/>
        </w:rPr>
        <w:t>(señalar el Número de Identificación Tributaria)</w:t>
      </w:r>
      <w:r w:rsidRPr="008F554D">
        <w:rPr>
          <w:rFonts w:cs="Arial"/>
          <w:sz w:val="18"/>
          <w:szCs w:val="18"/>
          <w:lang w:val="es-BO"/>
        </w:rPr>
        <w:t xml:space="preserve">, con domicilio en ____________ </w:t>
      </w:r>
      <w:r w:rsidRPr="008F554D">
        <w:rPr>
          <w:rFonts w:cs="Arial"/>
          <w:b/>
          <w:i/>
          <w:sz w:val="18"/>
          <w:szCs w:val="18"/>
          <w:lang w:val="es-BO"/>
        </w:rPr>
        <w:t>(señalar de forma clara el domicilio de la entidad)</w:t>
      </w:r>
      <w:r w:rsidRPr="008F554D">
        <w:rPr>
          <w:rFonts w:cs="Arial"/>
          <w:sz w:val="18"/>
          <w:szCs w:val="18"/>
          <w:lang w:val="es-BO"/>
        </w:rPr>
        <w:t>, en _________________</w:t>
      </w:r>
      <w:r w:rsidRPr="008F554D">
        <w:rPr>
          <w:rFonts w:cs="Arial"/>
          <w:b/>
          <w:i/>
          <w:sz w:val="18"/>
          <w:szCs w:val="18"/>
          <w:lang w:val="es-BO"/>
        </w:rPr>
        <w:t>(señalar Distrito, Provincia y Departamento)</w:t>
      </w:r>
      <w:r w:rsidRPr="008F554D">
        <w:rPr>
          <w:rFonts w:cs="Arial"/>
          <w:sz w:val="18"/>
          <w:szCs w:val="18"/>
          <w:lang w:val="es-BO"/>
        </w:rPr>
        <w:t>, representada legalmente por _________________</w:t>
      </w:r>
      <w:r w:rsidRPr="008F554D">
        <w:rPr>
          <w:rFonts w:cs="Arial"/>
          <w:b/>
          <w:sz w:val="18"/>
          <w:szCs w:val="18"/>
          <w:lang w:val="es-BO"/>
        </w:rPr>
        <w:t>(</w:t>
      </w:r>
      <w:r w:rsidRPr="008F554D">
        <w:rPr>
          <w:rFonts w:cs="Arial"/>
          <w:b/>
          <w:i/>
          <w:sz w:val="18"/>
          <w:szCs w:val="18"/>
          <w:lang w:val="es-BO"/>
        </w:rPr>
        <w:t>registrar el nombre de la MAE o del servidor público a quien se delega la competencia y responsabilidad para la suscripción del Contrato, y la Resolución correspondiente de delegación)</w:t>
      </w:r>
      <w:r w:rsidRPr="008F554D">
        <w:rPr>
          <w:rFonts w:cs="Arial"/>
          <w:sz w:val="18"/>
          <w:szCs w:val="18"/>
          <w:lang w:val="es-BO"/>
        </w:rPr>
        <w:t>, en calidad de ________</w:t>
      </w:r>
      <w:r w:rsidRPr="008F554D">
        <w:rPr>
          <w:rFonts w:cs="Arial"/>
          <w:b/>
          <w:i/>
          <w:sz w:val="18"/>
          <w:szCs w:val="18"/>
          <w:lang w:val="es-BO"/>
        </w:rPr>
        <w:t>(señalar el cargo del servidor público delegado para la firma)</w:t>
      </w:r>
      <w:r w:rsidRPr="008F554D">
        <w:rPr>
          <w:rFonts w:cs="Arial"/>
          <w:sz w:val="18"/>
          <w:szCs w:val="18"/>
          <w:lang w:val="es-BO"/>
        </w:rPr>
        <w:t xml:space="preserve">, con Cedula de identidad </w:t>
      </w:r>
      <w:proofErr w:type="spellStart"/>
      <w:r w:rsidRPr="008F554D">
        <w:rPr>
          <w:rFonts w:cs="Arial"/>
          <w:sz w:val="18"/>
          <w:szCs w:val="18"/>
          <w:lang w:val="es-BO"/>
        </w:rPr>
        <w:t>Nº</w:t>
      </w:r>
      <w:proofErr w:type="spellEnd"/>
      <w:r w:rsidRPr="008F554D">
        <w:rPr>
          <w:rFonts w:cs="Arial"/>
          <w:sz w:val="18"/>
          <w:szCs w:val="18"/>
          <w:lang w:val="es-BO"/>
        </w:rPr>
        <w:t xml:space="preserve"> __________ </w:t>
      </w:r>
      <w:r w:rsidRPr="008F554D">
        <w:rPr>
          <w:rFonts w:cs="Arial"/>
          <w:b/>
          <w:i/>
          <w:sz w:val="18"/>
          <w:szCs w:val="18"/>
          <w:lang w:val="es-BO"/>
        </w:rPr>
        <w:t>(señalar el número de Cedula de identidad)</w:t>
      </w:r>
      <w:r w:rsidRPr="008F554D">
        <w:rPr>
          <w:rFonts w:cs="Arial"/>
          <w:sz w:val="18"/>
          <w:szCs w:val="18"/>
          <w:lang w:val="es-BO"/>
        </w:rPr>
        <w:t xml:space="preserve">, que en adelante se denominará la </w:t>
      </w:r>
      <w:r w:rsidRPr="008F554D">
        <w:rPr>
          <w:rFonts w:cs="Arial"/>
          <w:b/>
          <w:sz w:val="18"/>
          <w:szCs w:val="18"/>
          <w:lang w:val="es-BO"/>
        </w:rPr>
        <w:t>ENTIDAD</w:t>
      </w:r>
      <w:r w:rsidRPr="008F554D">
        <w:rPr>
          <w:rFonts w:cs="Arial"/>
          <w:sz w:val="18"/>
          <w:szCs w:val="18"/>
          <w:lang w:val="es-BO"/>
        </w:rPr>
        <w:t xml:space="preserve">; y, por otra parte, ______________ </w:t>
      </w:r>
      <w:r w:rsidRPr="008F554D">
        <w:rPr>
          <w:rFonts w:cs="Arial"/>
          <w:b/>
          <w:i/>
          <w:sz w:val="18"/>
          <w:szCs w:val="18"/>
          <w:lang w:val="es-BO"/>
        </w:rPr>
        <w:t>(registrar  la Razón Social de la empresa adjudicada)</w:t>
      </w:r>
      <w:r w:rsidRPr="008F554D">
        <w:rPr>
          <w:rFonts w:cs="Arial"/>
          <w:sz w:val="18"/>
          <w:szCs w:val="18"/>
          <w:lang w:val="es-BO"/>
        </w:rPr>
        <w:t xml:space="preserve">, legalmente constituida conforme a la legislación de Bolivia, inscrita en el Registro de Comercio </w:t>
      </w:r>
      <w:proofErr w:type="spellStart"/>
      <w:r w:rsidRPr="008F554D">
        <w:rPr>
          <w:rFonts w:cs="Arial"/>
          <w:sz w:val="18"/>
          <w:szCs w:val="18"/>
          <w:lang w:val="es-BO"/>
        </w:rPr>
        <w:t>Nº</w:t>
      </w:r>
      <w:proofErr w:type="spellEnd"/>
      <w:r w:rsidRPr="008F554D">
        <w:rPr>
          <w:rFonts w:cs="Arial"/>
          <w:sz w:val="18"/>
          <w:szCs w:val="18"/>
          <w:lang w:val="es-BO"/>
        </w:rPr>
        <w:t xml:space="preserve"> ____________</w:t>
      </w:r>
      <w:r w:rsidRPr="008F554D">
        <w:rPr>
          <w:rFonts w:cs="Arial"/>
          <w:b/>
          <w:i/>
          <w:sz w:val="18"/>
          <w:szCs w:val="18"/>
          <w:lang w:val="es-BO"/>
        </w:rPr>
        <w:t xml:space="preserve">(registrar el número) </w:t>
      </w:r>
      <w:r w:rsidRPr="008F554D">
        <w:rPr>
          <w:rFonts w:cs="Arial"/>
          <w:sz w:val="18"/>
          <w:szCs w:val="18"/>
          <w:lang w:val="es-BO"/>
        </w:rPr>
        <w:t>representada legalmente por ____________</w:t>
      </w:r>
      <w:r w:rsidRPr="008F554D">
        <w:rPr>
          <w:rFonts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F554D">
        <w:rPr>
          <w:rFonts w:cs="Arial"/>
          <w:sz w:val="18"/>
          <w:szCs w:val="18"/>
          <w:lang w:val="es-BO"/>
        </w:rPr>
        <w:t xml:space="preserve">en virtud  del testimonio de poder </w:t>
      </w:r>
      <w:proofErr w:type="spellStart"/>
      <w:r w:rsidRPr="008F554D">
        <w:rPr>
          <w:rFonts w:cs="Arial"/>
          <w:sz w:val="18"/>
          <w:szCs w:val="18"/>
          <w:lang w:val="es-BO"/>
        </w:rPr>
        <w:t>Nº</w:t>
      </w:r>
      <w:proofErr w:type="spellEnd"/>
      <w:r w:rsidRPr="008F554D">
        <w:rPr>
          <w:rFonts w:cs="Arial"/>
          <w:sz w:val="18"/>
          <w:szCs w:val="18"/>
          <w:lang w:val="es-BO"/>
        </w:rPr>
        <w:t>____</w:t>
      </w:r>
      <w:r w:rsidRPr="008F554D">
        <w:rPr>
          <w:rFonts w:cs="Arial"/>
          <w:b/>
          <w:i/>
          <w:sz w:val="18"/>
          <w:szCs w:val="18"/>
          <w:lang w:val="es-BO"/>
        </w:rPr>
        <w:t xml:space="preserve">(registrar número) </w:t>
      </w:r>
      <w:r w:rsidRPr="008F554D">
        <w:rPr>
          <w:rFonts w:cs="Arial"/>
          <w:sz w:val="18"/>
          <w:szCs w:val="18"/>
          <w:lang w:val="es-BO"/>
        </w:rPr>
        <w:t>otorgado ante __________</w:t>
      </w:r>
      <w:r w:rsidRPr="008F554D">
        <w:rPr>
          <w:rFonts w:cs="Arial"/>
          <w:b/>
          <w:i/>
          <w:sz w:val="18"/>
          <w:szCs w:val="18"/>
          <w:lang w:val="es-BO"/>
        </w:rPr>
        <w:t xml:space="preserve">(registrar  el </w:t>
      </w:r>
      <w:proofErr w:type="spellStart"/>
      <w:r w:rsidRPr="008F554D">
        <w:rPr>
          <w:rFonts w:cs="Arial"/>
          <w:b/>
          <w:i/>
          <w:sz w:val="18"/>
          <w:szCs w:val="18"/>
          <w:lang w:val="es-BO"/>
        </w:rPr>
        <w:t>Nº</w:t>
      </w:r>
      <w:proofErr w:type="spellEnd"/>
      <w:r w:rsidRPr="008F554D">
        <w:rPr>
          <w:rFonts w:cs="Arial"/>
          <w:b/>
          <w:i/>
          <w:sz w:val="18"/>
          <w:szCs w:val="18"/>
          <w:lang w:val="es-BO"/>
        </w:rPr>
        <w:t xml:space="preserve"> de Notaria de Fe Publica en la que fue otorgado el poder),</w:t>
      </w:r>
      <w:r w:rsidRPr="008F554D">
        <w:rPr>
          <w:rFonts w:cs="Arial"/>
          <w:sz w:val="18"/>
          <w:szCs w:val="18"/>
          <w:lang w:val="es-BO"/>
        </w:rPr>
        <w:t xml:space="preserve"> el _________ </w:t>
      </w:r>
      <w:r w:rsidRPr="008F554D">
        <w:rPr>
          <w:rFonts w:cs="Arial"/>
          <w:b/>
          <w:i/>
          <w:sz w:val="18"/>
          <w:szCs w:val="18"/>
          <w:lang w:val="es-BO"/>
        </w:rPr>
        <w:t>(registrar la</w:t>
      </w:r>
      <w:r w:rsidRPr="008F554D">
        <w:rPr>
          <w:rFonts w:cs="Arial"/>
          <w:sz w:val="18"/>
          <w:szCs w:val="18"/>
          <w:lang w:val="es-BO"/>
        </w:rPr>
        <w:t xml:space="preserve"> </w:t>
      </w:r>
      <w:r w:rsidRPr="008F554D">
        <w:rPr>
          <w:rFonts w:cs="Arial"/>
          <w:b/>
          <w:i/>
          <w:sz w:val="18"/>
          <w:szCs w:val="18"/>
          <w:lang w:val="es-BO"/>
        </w:rPr>
        <w:t>fecha, día, mes y año)</w:t>
      </w:r>
      <w:r w:rsidRPr="008F554D">
        <w:rPr>
          <w:rFonts w:cs="Arial"/>
          <w:i/>
          <w:sz w:val="18"/>
          <w:szCs w:val="18"/>
          <w:lang w:val="es-BO"/>
        </w:rPr>
        <w:t xml:space="preserve"> en la _______ </w:t>
      </w:r>
      <w:r w:rsidRPr="008F554D">
        <w:rPr>
          <w:rFonts w:cs="Arial"/>
          <w:b/>
          <w:i/>
          <w:sz w:val="18"/>
          <w:szCs w:val="18"/>
          <w:lang w:val="es-BO"/>
        </w:rPr>
        <w:t>(registrar el lugar donde fue otorgado el poder)</w:t>
      </w:r>
      <w:r w:rsidRPr="008F554D">
        <w:rPr>
          <w:rFonts w:cs="Arial"/>
          <w:b/>
          <w:sz w:val="18"/>
          <w:szCs w:val="18"/>
          <w:lang w:val="es-BO"/>
        </w:rPr>
        <w:t>,</w:t>
      </w:r>
      <w:r w:rsidR="00D23C8C" w:rsidRPr="008F554D">
        <w:rPr>
          <w:rFonts w:cs="Arial"/>
          <w:sz w:val="18"/>
          <w:szCs w:val="18"/>
          <w:lang w:val="es-BO"/>
        </w:rPr>
        <w:t xml:space="preserve"> que en adelante se denominará</w:t>
      </w:r>
      <w:r w:rsidRPr="008F554D">
        <w:rPr>
          <w:rFonts w:cs="Arial"/>
          <w:sz w:val="18"/>
          <w:szCs w:val="18"/>
          <w:lang w:val="es-BO"/>
        </w:rPr>
        <w:t xml:space="preserve"> el </w:t>
      </w:r>
      <w:r w:rsidRPr="008F554D">
        <w:rPr>
          <w:b/>
          <w:sz w:val="18"/>
          <w:szCs w:val="18"/>
          <w:lang w:val="es-BO"/>
        </w:rPr>
        <w:t xml:space="preserve">CONSULTOR, </w:t>
      </w:r>
      <w:r w:rsidRPr="008F554D">
        <w:rPr>
          <w:rFonts w:cs="Arial"/>
          <w:sz w:val="18"/>
          <w:szCs w:val="18"/>
          <w:lang w:val="es-BO"/>
        </w:rPr>
        <w:t>quienes celebran y suscriben el presente Contrato Administrativo, al tenor de las siguientes cláusulas.</w:t>
      </w:r>
    </w:p>
    <w:p w14:paraId="7EAD10F0" w14:textId="77777777" w:rsidR="00FB0ECB" w:rsidRPr="008F554D" w:rsidRDefault="00FB0ECB" w:rsidP="00497A0F">
      <w:pPr>
        <w:jc w:val="both"/>
        <w:rPr>
          <w:rFonts w:cs="Tahoma"/>
          <w:sz w:val="18"/>
          <w:szCs w:val="18"/>
          <w:lang w:val="es-BO"/>
        </w:rPr>
      </w:pPr>
    </w:p>
    <w:p w14:paraId="506FCD9C" w14:textId="77777777" w:rsidR="00FB0ECB" w:rsidRPr="008F554D" w:rsidRDefault="00FB0ECB" w:rsidP="00497A0F">
      <w:pPr>
        <w:jc w:val="both"/>
        <w:rPr>
          <w:rFonts w:cs="Arial"/>
          <w:b/>
          <w:sz w:val="18"/>
          <w:szCs w:val="18"/>
          <w:lang w:val="es-BO"/>
        </w:rPr>
      </w:pPr>
      <w:r w:rsidRPr="008F554D">
        <w:rPr>
          <w:rFonts w:cs="Tahoma"/>
          <w:b/>
          <w:sz w:val="18"/>
          <w:szCs w:val="18"/>
          <w:lang w:val="es-BO"/>
        </w:rPr>
        <w:t>PRIMERA.- (ANTECEDENTES)</w:t>
      </w:r>
      <w:r w:rsidRPr="008F554D">
        <w:rPr>
          <w:sz w:val="18"/>
          <w:szCs w:val="18"/>
          <w:lang w:val="es-BO"/>
        </w:rPr>
        <w:t xml:space="preserve"> La </w:t>
      </w:r>
      <w:r w:rsidRPr="008F554D">
        <w:rPr>
          <w:b/>
          <w:sz w:val="18"/>
          <w:szCs w:val="18"/>
          <w:lang w:val="es-BO"/>
        </w:rPr>
        <w:t xml:space="preserve">ENTIDAD, </w:t>
      </w:r>
      <w:r w:rsidRPr="008F554D">
        <w:rPr>
          <w:sz w:val="18"/>
          <w:szCs w:val="18"/>
          <w:lang w:val="es-BO"/>
        </w:rPr>
        <w:t xml:space="preserve">mediante </w:t>
      </w:r>
      <w:r w:rsidRPr="008F554D">
        <w:rPr>
          <w:rFonts w:cs="Arial"/>
          <w:sz w:val="18"/>
          <w:szCs w:val="18"/>
          <w:lang w:val="es-BO"/>
        </w:rPr>
        <w:t xml:space="preserve">proceso de contratación con Código Único de Contratación Estatal (CUCE) _______________ </w:t>
      </w:r>
      <w:r w:rsidRPr="008F554D">
        <w:rPr>
          <w:rFonts w:cs="Arial"/>
          <w:b/>
          <w:i/>
          <w:sz w:val="18"/>
          <w:szCs w:val="18"/>
          <w:lang w:val="es-BO"/>
        </w:rPr>
        <w:t>(Señalar el CUCE del proceso)</w:t>
      </w:r>
      <w:r w:rsidRPr="008F554D">
        <w:rPr>
          <w:b/>
          <w:sz w:val="18"/>
          <w:szCs w:val="18"/>
          <w:lang w:val="es-BO"/>
        </w:rPr>
        <w:t xml:space="preserve">, </w:t>
      </w:r>
      <w:r w:rsidRPr="008F554D">
        <w:rPr>
          <w:sz w:val="18"/>
          <w:szCs w:val="18"/>
          <w:lang w:val="es-BO"/>
        </w:rPr>
        <w:t>convocó</w:t>
      </w:r>
      <w:r w:rsidRPr="008F554D">
        <w:rPr>
          <w:rFonts w:cs="Arial"/>
          <w:sz w:val="18"/>
          <w:szCs w:val="18"/>
          <w:lang w:val="es-BO"/>
        </w:rPr>
        <w:t xml:space="preserve"> en fecha _____________ </w:t>
      </w:r>
      <w:r w:rsidRPr="008F554D">
        <w:rPr>
          <w:rFonts w:cs="Arial"/>
          <w:b/>
          <w:i/>
          <w:sz w:val="18"/>
          <w:szCs w:val="18"/>
          <w:lang w:val="es-BO"/>
        </w:rPr>
        <w:t>(Señalar la fecha de la publicación de la convocatoria en el SICOES)</w:t>
      </w:r>
      <w:r w:rsidRPr="008F554D">
        <w:rPr>
          <w:rFonts w:cs="Arial"/>
          <w:sz w:val="18"/>
          <w:szCs w:val="18"/>
          <w:lang w:val="es-BO"/>
        </w:rPr>
        <w:t xml:space="preserve"> </w:t>
      </w:r>
      <w:r w:rsidRPr="008F554D">
        <w:rPr>
          <w:sz w:val="18"/>
          <w:szCs w:val="18"/>
          <w:lang w:val="es-BO"/>
        </w:rPr>
        <w:t xml:space="preserve">a proponentes interesados a que presenten sus propuestas de acuerdo con las condiciones establecidas en el Documento Base de Contratación (DBC), proceso realizado </w:t>
      </w:r>
      <w:r w:rsidRPr="008F554D">
        <w:rPr>
          <w:rFonts w:cs="Arial"/>
          <w:sz w:val="18"/>
          <w:szCs w:val="18"/>
          <w:lang w:val="es-BO"/>
        </w:rPr>
        <w:t xml:space="preserve">para la Contratación de </w:t>
      </w:r>
      <w:r w:rsidRPr="008F554D">
        <w:rPr>
          <w:rFonts w:cs="Tahoma"/>
          <w:sz w:val="18"/>
          <w:szCs w:val="18"/>
          <w:lang w:val="es-BO"/>
        </w:rPr>
        <w:t>Servicios de Consultoría</w:t>
      </w:r>
      <w:r w:rsidRPr="008F554D">
        <w:rPr>
          <w:rFonts w:cs="Arial"/>
          <w:sz w:val="18"/>
          <w:szCs w:val="18"/>
          <w:lang w:val="es-BO"/>
        </w:rPr>
        <w:t xml:space="preserve">, en la Modalidad de Apoyo Nacional a la Producción y Empleo (ANPE), </w:t>
      </w:r>
      <w:r w:rsidRPr="008F554D">
        <w:rPr>
          <w:sz w:val="18"/>
          <w:szCs w:val="18"/>
          <w:lang w:val="es-BO"/>
        </w:rPr>
        <w:t>en el marco del Decreto Supremo No. 0181, de 28 de junio de 2009, de las Normas Básicas del Sistema de Administración de Bienes y Servicios y sus modificaciones.</w:t>
      </w:r>
    </w:p>
    <w:p w14:paraId="6C2FAE6A" w14:textId="77777777" w:rsidR="00FB0ECB" w:rsidRPr="008F554D" w:rsidRDefault="00FB0ECB" w:rsidP="00497A0F">
      <w:pPr>
        <w:jc w:val="both"/>
        <w:rPr>
          <w:sz w:val="18"/>
          <w:szCs w:val="18"/>
          <w:lang w:val="es-BO"/>
        </w:rPr>
      </w:pPr>
    </w:p>
    <w:p w14:paraId="7C43030D" w14:textId="77777777" w:rsidR="00FB0ECB" w:rsidRPr="008F554D" w:rsidRDefault="00FB0ECB" w:rsidP="00497A0F">
      <w:pPr>
        <w:jc w:val="both"/>
        <w:rPr>
          <w:sz w:val="18"/>
          <w:szCs w:val="18"/>
          <w:lang w:val="es-BO"/>
        </w:rPr>
      </w:pPr>
      <w:r w:rsidRPr="008F554D">
        <w:rPr>
          <w:sz w:val="18"/>
          <w:szCs w:val="18"/>
          <w:lang w:val="es-BO"/>
        </w:rPr>
        <w:t xml:space="preserve">Que </w:t>
      </w:r>
      <w:r w:rsidRPr="008F554D">
        <w:rPr>
          <w:rFonts w:cs="Arial"/>
          <w:b/>
          <w:i/>
          <w:sz w:val="18"/>
          <w:szCs w:val="18"/>
          <w:lang w:val="es-BO"/>
        </w:rPr>
        <w:t>(señalar según corresponda al responsable de evaluación o la comisión de calificación)</w:t>
      </w:r>
      <w:r w:rsidRPr="008F554D">
        <w:rPr>
          <w:sz w:val="18"/>
          <w:szCs w:val="18"/>
          <w:lang w:val="es-BO"/>
        </w:rPr>
        <w:t xml:space="preserve"> de la </w:t>
      </w:r>
      <w:r w:rsidRPr="008F554D">
        <w:rPr>
          <w:b/>
          <w:sz w:val="18"/>
          <w:szCs w:val="18"/>
          <w:lang w:val="es-BO"/>
        </w:rPr>
        <w:t xml:space="preserve">ENTIDAD, </w:t>
      </w:r>
      <w:r w:rsidRPr="008F554D">
        <w:rPr>
          <w:sz w:val="18"/>
          <w:szCs w:val="18"/>
          <w:lang w:val="es-BO"/>
        </w:rPr>
        <w:t xml:space="preserve">luego de efectuada la apertura de propuestas presentadas, realizó el análisis y evaluación de las mismas, habiendo emitido el Informe de Evaluación y Recomendación al </w:t>
      </w:r>
      <w:r w:rsidRPr="008F554D">
        <w:rPr>
          <w:rFonts w:cs="Arial"/>
          <w:sz w:val="18"/>
          <w:szCs w:val="18"/>
          <w:lang w:val="es-BO"/>
        </w:rPr>
        <w:t>Responsable del Proceso de Contratación de Apoyo Nacional a la Producción y Empleo (RPA)</w:t>
      </w:r>
      <w:r w:rsidRPr="008F554D">
        <w:rPr>
          <w:sz w:val="18"/>
          <w:szCs w:val="18"/>
          <w:lang w:val="es-BO"/>
        </w:rPr>
        <w:t xml:space="preserve">, </w:t>
      </w:r>
      <w:r w:rsidRPr="008F554D">
        <w:rPr>
          <w:rFonts w:cs="Arial"/>
          <w:sz w:val="18"/>
          <w:szCs w:val="18"/>
          <w:lang w:val="es-BO"/>
        </w:rPr>
        <w:t xml:space="preserve">quién resolvió adjudicar la prestación del servicio, a_______ </w:t>
      </w:r>
      <w:r w:rsidRPr="008F554D">
        <w:rPr>
          <w:rFonts w:cs="Arial"/>
          <w:b/>
          <w:i/>
          <w:sz w:val="18"/>
          <w:szCs w:val="18"/>
          <w:lang w:val="es-BO"/>
        </w:rPr>
        <w:t>(registrar la razón social del proponente adjudicado)</w:t>
      </w:r>
      <w:r w:rsidRPr="008F554D">
        <w:rPr>
          <w:rFonts w:cs="Arial"/>
          <w:i/>
          <w:sz w:val="18"/>
          <w:szCs w:val="18"/>
          <w:lang w:val="es-BO"/>
        </w:rPr>
        <w:t xml:space="preserve">, </w:t>
      </w:r>
      <w:r w:rsidRPr="008F554D">
        <w:rPr>
          <w:sz w:val="18"/>
          <w:szCs w:val="18"/>
          <w:lang w:val="es-BO"/>
        </w:rPr>
        <w:t xml:space="preserve">al cumplir su propuesta con todos los requisitos y ser la más conveniente a los intereses de la </w:t>
      </w:r>
      <w:r w:rsidRPr="008F554D">
        <w:rPr>
          <w:b/>
          <w:sz w:val="18"/>
          <w:szCs w:val="18"/>
          <w:lang w:val="es-BO"/>
        </w:rPr>
        <w:t>ENTIDAD.</w:t>
      </w:r>
      <w:r w:rsidRPr="008F554D">
        <w:rPr>
          <w:sz w:val="18"/>
          <w:szCs w:val="18"/>
          <w:lang w:val="es-BO"/>
        </w:rPr>
        <w:t xml:space="preserve"> </w:t>
      </w:r>
      <w:r w:rsidRPr="008F554D">
        <w:rPr>
          <w:b/>
          <w:i/>
          <w:sz w:val="18"/>
          <w:szCs w:val="18"/>
          <w:lang w:val="es-BO"/>
        </w:rPr>
        <w:t>(Si el RPA, en caso excepcional, decide adjudicar la consultoría a un proponente que no sea el recomendado en el informe de recomendación de adjudicación o declaratoria desierta, deberá adecuarse la redacción de la presente cláusula).</w:t>
      </w:r>
    </w:p>
    <w:p w14:paraId="31D91551" w14:textId="77777777" w:rsidR="00FB0ECB" w:rsidRPr="008F554D" w:rsidRDefault="00FB0ECB" w:rsidP="00497A0F">
      <w:pPr>
        <w:jc w:val="both"/>
        <w:rPr>
          <w:rFonts w:cs="Tahoma"/>
          <w:b/>
          <w:sz w:val="18"/>
          <w:szCs w:val="18"/>
          <w:lang w:val="es-BO"/>
        </w:rPr>
      </w:pPr>
    </w:p>
    <w:p w14:paraId="7013872F" w14:textId="77777777" w:rsidR="00FB0ECB" w:rsidRPr="008F554D" w:rsidRDefault="00FB0ECB" w:rsidP="00497A0F">
      <w:pPr>
        <w:jc w:val="both"/>
        <w:rPr>
          <w:rFonts w:cs="Tahoma"/>
          <w:b/>
          <w:sz w:val="18"/>
          <w:szCs w:val="18"/>
          <w:lang w:val="es-BO"/>
        </w:rPr>
      </w:pPr>
      <w:proofErr w:type="gramStart"/>
      <w:r w:rsidRPr="008F554D">
        <w:rPr>
          <w:rFonts w:cs="Tahoma"/>
          <w:b/>
          <w:sz w:val="18"/>
          <w:szCs w:val="18"/>
          <w:lang w:val="es-BO"/>
        </w:rPr>
        <w:t>SEGUNDA.-</w:t>
      </w:r>
      <w:proofErr w:type="gramEnd"/>
      <w:r w:rsidRPr="008F554D">
        <w:rPr>
          <w:rFonts w:cs="Tahoma"/>
          <w:b/>
          <w:sz w:val="18"/>
          <w:szCs w:val="18"/>
          <w:lang w:val="es-BO"/>
        </w:rPr>
        <w:t xml:space="preserve"> (LEGISLACIÓN APLICABLE) </w:t>
      </w:r>
      <w:r w:rsidRPr="008F554D">
        <w:rPr>
          <w:rFonts w:cs="Tahoma"/>
          <w:sz w:val="18"/>
          <w:szCs w:val="18"/>
          <w:lang w:val="es-BO"/>
        </w:rPr>
        <w:t>El presente Contrato se celebra al amparo de las siguientes disposiciones normativas:</w:t>
      </w:r>
    </w:p>
    <w:p w14:paraId="38361035" w14:textId="77777777" w:rsidR="00FB0ECB" w:rsidRPr="008F554D" w:rsidRDefault="00FB0ECB" w:rsidP="00497A0F">
      <w:pPr>
        <w:jc w:val="both"/>
        <w:rPr>
          <w:rFonts w:cs="Tahoma"/>
          <w:sz w:val="18"/>
          <w:szCs w:val="18"/>
          <w:lang w:val="es-BO"/>
        </w:rPr>
      </w:pPr>
    </w:p>
    <w:p w14:paraId="0D189E18" w14:textId="77777777" w:rsidR="00FB0ECB" w:rsidRPr="008F554D" w:rsidRDefault="00FB0ECB" w:rsidP="007D3E2C">
      <w:pPr>
        <w:numPr>
          <w:ilvl w:val="0"/>
          <w:numId w:val="37"/>
        </w:numPr>
        <w:jc w:val="both"/>
        <w:rPr>
          <w:rFonts w:cs="Tahoma"/>
          <w:sz w:val="18"/>
          <w:szCs w:val="18"/>
          <w:lang w:val="es-BO"/>
        </w:rPr>
      </w:pPr>
      <w:r w:rsidRPr="008F554D">
        <w:rPr>
          <w:rFonts w:cs="Tahoma"/>
          <w:sz w:val="18"/>
          <w:szCs w:val="18"/>
          <w:lang w:val="es-BO"/>
        </w:rPr>
        <w:t>Constitución Política del Estado.</w:t>
      </w:r>
    </w:p>
    <w:p w14:paraId="0475B439" w14:textId="77777777" w:rsidR="00FB0ECB" w:rsidRPr="008F554D" w:rsidRDefault="00FB0ECB" w:rsidP="007D3E2C">
      <w:pPr>
        <w:numPr>
          <w:ilvl w:val="0"/>
          <w:numId w:val="37"/>
        </w:numPr>
        <w:jc w:val="both"/>
        <w:rPr>
          <w:rFonts w:cs="Tahoma"/>
          <w:sz w:val="18"/>
          <w:szCs w:val="18"/>
          <w:lang w:val="es-BO"/>
        </w:rPr>
      </w:pPr>
      <w:r w:rsidRPr="008F554D">
        <w:rPr>
          <w:rFonts w:cs="Tahoma"/>
          <w:sz w:val="18"/>
          <w:szCs w:val="18"/>
          <w:lang w:val="es-BO"/>
        </w:rPr>
        <w:t xml:space="preserve">Ley </w:t>
      </w:r>
      <w:proofErr w:type="spellStart"/>
      <w:r w:rsidRPr="008F554D">
        <w:rPr>
          <w:rFonts w:cs="Tahoma"/>
          <w:sz w:val="18"/>
          <w:szCs w:val="18"/>
          <w:lang w:val="es-BO"/>
        </w:rPr>
        <w:t>Nº</w:t>
      </w:r>
      <w:proofErr w:type="spellEnd"/>
      <w:r w:rsidRPr="008F554D">
        <w:rPr>
          <w:rFonts w:cs="Tahoma"/>
          <w:sz w:val="18"/>
          <w:szCs w:val="18"/>
          <w:lang w:val="es-BO"/>
        </w:rPr>
        <w:t xml:space="preserve"> 1178, de 20 de julio de 1990, de Administración y Control Gubernamentales.</w:t>
      </w:r>
    </w:p>
    <w:p w14:paraId="328F9658" w14:textId="77777777" w:rsidR="00FB0ECB" w:rsidRPr="008F554D" w:rsidRDefault="00FB0ECB" w:rsidP="007D3E2C">
      <w:pPr>
        <w:numPr>
          <w:ilvl w:val="0"/>
          <w:numId w:val="37"/>
        </w:numPr>
        <w:jc w:val="both"/>
        <w:rPr>
          <w:rFonts w:cs="Tahoma"/>
          <w:sz w:val="18"/>
          <w:szCs w:val="18"/>
          <w:lang w:val="es-BO"/>
        </w:rPr>
      </w:pPr>
      <w:r w:rsidRPr="008F554D">
        <w:rPr>
          <w:rFonts w:cs="Tahoma"/>
          <w:sz w:val="18"/>
          <w:szCs w:val="18"/>
          <w:lang w:val="es-BO"/>
        </w:rPr>
        <w:t xml:space="preserve">Decreto Supremo </w:t>
      </w:r>
      <w:proofErr w:type="spellStart"/>
      <w:r w:rsidRPr="008F554D">
        <w:rPr>
          <w:rFonts w:cs="Tahoma"/>
          <w:sz w:val="18"/>
          <w:szCs w:val="18"/>
          <w:lang w:val="es-BO"/>
        </w:rPr>
        <w:t>Nº</w:t>
      </w:r>
      <w:proofErr w:type="spellEnd"/>
      <w:r w:rsidRPr="008F554D">
        <w:rPr>
          <w:rFonts w:cs="Tahoma"/>
          <w:sz w:val="18"/>
          <w:szCs w:val="18"/>
          <w:lang w:val="es-BO"/>
        </w:rPr>
        <w:t xml:space="preserve"> 0181, de 28 de junio de 2009, de las Normas Básicas del Sistema de Administración de Bienes y Servicios (NB-SABS) y sus modificaciones.</w:t>
      </w:r>
    </w:p>
    <w:p w14:paraId="49878B2E" w14:textId="77777777" w:rsidR="00FB0ECB" w:rsidRPr="008F554D" w:rsidRDefault="00FB0ECB" w:rsidP="007D3E2C">
      <w:pPr>
        <w:numPr>
          <w:ilvl w:val="0"/>
          <w:numId w:val="37"/>
        </w:numPr>
        <w:jc w:val="both"/>
        <w:rPr>
          <w:rFonts w:cs="Tahoma"/>
          <w:sz w:val="18"/>
          <w:szCs w:val="18"/>
          <w:lang w:val="es-BO"/>
        </w:rPr>
      </w:pPr>
      <w:r w:rsidRPr="008F554D">
        <w:rPr>
          <w:rFonts w:cs="Tahoma"/>
          <w:sz w:val="18"/>
          <w:szCs w:val="18"/>
          <w:lang w:val="es-BO"/>
        </w:rPr>
        <w:t>Ley del Presupuesto General del Estado, aprobado para la gestión y su reglamentación.</w:t>
      </w:r>
    </w:p>
    <w:p w14:paraId="6FF33C0C" w14:textId="77777777" w:rsidR="00FB0ECB" w:rsidRPr="008F554D" w:rsidRDefault="00FB0ECB" w:rsidP="007D3E2C">
      <w:pPr>
        <w:numPr>
          <w:ilvl w:val="0"/>
          <w:numId w:val="37"/>
        </w:numPr>
        <w:jc w:val="both"/>
        <w:rPr>
          <w:rFonts w:cs="Tahoma"/>
          <w:b/>
          <w:sz w:val="18"/>
          <w:szCs w:val="18"/>
          <w:lang w:val="es-BO"/>
        </w:rPr>
      </w:pPr>
      <w:r w:rsidRPr="008F554D">
        <w:rPr>
          <w:rFonts w:cs="Tahoma"/>
          <w:sz w:val="18"/>
          <w:szCs w:val="18"/>
          <w:lang w:val="es-BO"/>
        </w:rPr>
        <w:lastRenderedPageBreak/>
        <w:t>Otras disposiciones relacionadas.</w:t>
      </w:r>
    </w:p>
    <w:p w14:paraId="61539E7B" w14:textId="77777777" w:rsidR="00FB0ECB" w:rsidRPr="008F554D" w:rsidRDefault="00FB0ECB" w:rsidP="00497A0F">
      <w:pPr>
        <w:ind w:left="720"/>
        <w:jc w:val="both"/>
        <w:rPr>
          <w:rFonts w:cs="Tahoma"/>
          <w:b/>
          <w:sz w:val="18"/>
          <w:szCs w:val="18"/>
          <w:lang w:val="es-BO"/>
        </w:rPr>
      </w:pPr>
      <w:r w:rsidRPr="008F554D">
        <w:rPr>
          <w:rFonts w:cs="Tahoma"/>
          <w:b/>
          <w:sz w:val="18"/>
          <w:szCs w:val="18"/>
          <w:lang w:val="es-BO"/>
        </w:rPr>
        <w:t xml:space="preserve"> </w:t>
      </w:r>
    </w:p>
    <w:p w14:paraId="5FF3B3EA" w14:textId="77777777" w:rsidR="00FB0ECB" w:rsidRPr="008F554D" w:rsidRDefault="00FB0ECB" w:rsidP="00497A0F">
      <w:pPr>
        <w:jc w:val="both"/>
        <w:rPr>
          <w:sz w:val="18"/>
          <w:szCs w:val="18"/>
          <w:lang w:val="es-BO"/>
        </w:rPr>
      </w:pPr>
      <w:r w:rsidRPr="008F554D">
        <w:rPr>
          <w:rFonts w:cs="Tahoma"/>
          <w:b/>
          <w:sz w:val="18"/>
          <w:szCs w:val="18"/>
          <w:lang w:val="es-BO"/>
        </w:rPr>
        <w:t>TERCERA.- (OBJETO Y CAUSA)</w:t>
      </w:r>
      <w:r w:rsidRPr="008F554D">
        <w:rPr>
          <w:rFonts w:cs="Arial"/>
          <w:sz w:val="18"/>
          <w:szCs w:val="18"/>
          <w:lang w:val="es-BO"/>
        </w:rPr>
        <w:t xml:space="preserve"> El objeto del presente contrato es </w:t>
      </w:r>
      <w:r w:rsidRPr="008F554D">
        <w:rPr>
          <w:sz w:val="18"/>
          <w:szCs w:val="18"/>
          <w:lang w:val="es-BO"/>
        </w:rPr>
        <w:t xml:space="preserve">la prestación del servicio de </w:t>
      </w:r>
      <w:r w:rsidRPr="008F554D">
        <w:rPr>
          <w:rFonts w:cs="Arial"/>
          <w:sz w:val="18"/>
          <w:szCs w:val="18"/>
          <w:lang w:val="es-BO"/>
        </w:rPr>
        <w:t>_______________</w:t>
      </w:r>
      <w:r w:rsidRPr="008F554D">
        <w:rPr>
          <w:b/>
          <w:i/>
          <w:sz w:val="18"/>
          <w:szCs w:val="18"/>
          <w:lang w:val="es-BO"/>
        </w:rPr>
        <w:t>(Describir de forma detallada el servicio de consultoría que será ejecutado conforme los Términos de Referencia y la propuesta adjudicada)</w:t>
      </w:r>
      <w:r w:rsidRPr="008F554D">
        <w:rPr>
          <w:sz w:val="18"/>
          <w:szCs w:val="18"/>
          <w:lang w:val="es-BO"/>
        </w:rPr>
        <w:t xml:space="preserve">, hasta su conclusión, que en adelante se denominará la </w:t>
      </w:r>
      <w:r w:rsidRPr="008F554D">
        <w:rPr>
          <w:b/>
          <w:sz w:val="18"/>
          <w:szCs w:val="18"/>
          <w:lang w:val="es-BO"/>
        </w:rPr>
        <w:t>CONSULTORÍA,</w:t>
      </w:r>
      <w:r w:rsidRPr="008F554D">
        <w:rPr>
          <w:rFonts w:cs="Arial"/>
          <w:sz w:val="18"/>
          <w:szCs w:val="18"/>
          <w:lang w:val="es-BO"/>
        </w:rPr>
        <w:t xml:space="preserve"> para________________ </w:t>
      </w:r>
      <w:r w:rsidRPr="008F554D">
        <w:rPr>
          <w:rFonts w:cs="Arial"/>
          <w:b/>
          <w:i/>
          <w:sz w:val="18"/>
          <w:szCs w:val="18"/>
          <w:lang w:val="es-BO"/>
        </w:rPr>
        <w:t>(señalar la causa de la contratación)</w:t>
      </w:r>
      <w:r w:rsidRPr="008F554D">
        <w:rPr>
          <w:rFonts w:cs="Arial"/>
          <w:sz w:val="18"/>
          <w:szCs w:val="18"/>
          <w:lang w:val="es-BO"/>
        </w:rPr>
        <w:t>,</w:t>
      </w:r>
      <w:r w:rsidRPr="008F554D">
        <w:rPr>
          <w:sz w:val="18"/>
          <w:szCs w:val="18"/>
          <w:lang w:val="es-BO"/>
        </w:rPr>
        <w:t xml:space="preserve"> </w:t>
      </w:r>
      <w:r w:rsidRPr="008F554D">
        <w:rPr>
          <w:rFonts w:cs="Tahoma"/>
          <w:sz w:val="18"/>
          <w:szCs w:val="18"/>
          <w:lang w:val="es-BO"/>
        </w:rPr>
        <w:t xml:space="preserve">prestado por el </w:t>
      </w:r>
      <w:r w:rsidRPr="008F554D">
        <w:rPr>
          <w:rFonts w:cs="Tahoma"/>
          <w:b/>
          <w:sz w:val="18"/>
          <w:szCs w:val="18"/>
          <w:lang w:val="es-BO"/>
        </w:rPr>
        <w:t>CONSULTOR</w:t>
      </w:r>
      <w:r w:rsidRPr="008F554D">
        <w:rPr>
          <w:rFonts w:cs="Tahoma"/>
          <w:sz w:val="18"/>
          <w:szCs w:val="18"/>
          <w:lang w:val="es-BO"/>
        </w:rPr>
        <w:t xml:space="preserve"> de conformidad con el DBC y la Propuesta Adjudicada, con estricta y absoluta sujeción al presente Contrato</w:t>
      </w:r>
      <w:r w:rsidRPr="008F554D">
        <w:rPr>
          <w:sz w:val="18"/>
          <w:szCs w:val="18"/>
          <w:lang w:val="es-BO"/>
        </w:rPr>
        <w:t xml:space="preserve"> y a los documentos que forman parte de él.</w:t>
      </w:r>
    </w:p>
    <w:p w14:paraId="234A130B" w14:textId="77777777" w:rsidR="00FB0ECB" w:rsidRPr="008F554D" w:rsidRDefault="00FB0ECB" w:rsidP="00497A0F">
      <w:pPr>
        <w:jc w:val="both"/>
        <w:rPr>
          <w:rFonts w:cs="Tahoma"/>
          <w:b/>
          <w:sz w:val="18"/>
          <w:szCs w:val="18"/>
          <w:lang w:val="es-BO"/>
        </w:rPr>
      </w:pPr>
    </w:p>
    <w:p w14:paraId="6BC94A36" w14:textId="77777777" w:rsidR="00FB0ECB" w:rsidRPr="008F554D" w:rsidRDefault="00FB0ECB" w:rsidP="00497A0F">
      <w:pPr>
        <w:autoSpaceDE w:val="0"/>
        <w:autoSpaceDN w:val="0"/>
        <w:adjustRightInd w:val="0"/>
        <w:jc w:val="both"/>
        <w:rPr>
          <w:rFonts w:cs="Tahoma"/>
          <w:sz w:val="18"/>
          <w:szCs w:val="18"/>
          <w:lang w:val="es-BO"/>
        </w:rPr>
      </w:pPr>
      <w:proofErr w:type="gramStart"/>
      <w:r w:rsidRPr="008F554D">
        <w:rPr>
          <w:rFonts w:cs="Tahoma"/>
          <w:b/>
          <w:sz w:val="18"/>
          <w:szCs w:val="18"/>
          <w:lang w:val="es-BO"/>
        </w:rPr>
        <w:t>CUARTA.-</w:t>
      </w:r>
      <w:proofErr w:type="gramEnd"/>
      <w:r w:rsidRPr="008F554D">
        <w:rPr>
          <w:rFonts w:cs="Tahoma"/>
          <w:b/>
          <w:sz w:val="18"/>
          <w:szCs w:val="18"/>
          <w:lang w:val="es-BO"/>
        </w:rPr>
        <w:t xml:space="preserve"> (DOCUMENTOS INTEGRANTES DEL CONTRATO) </w:t>
      </w:r>
      <w:r w:rsidRPr="008F554D">
        <w:rPr>
          <w:rFonts w:cs="Tahoma"/>
          <w:sz w:val="18"/>
          <w:szCs w:val="18"/>
          <w:lang w:val="es-BO"/>
        </w:rPr>
        <w:t xml:space="preserve">Forman parte del presente Contrato, los siguientes documentos: </w:t>
      </w:r>
    </w:p>
    <w:p w14:paraId="2430E2D2" w14:textId="77777777" w:rsidR="00FB0ECB" w:rsidRPr="008F554D" w:rsidRDefault="00FB0ECB" w:rsidP="00497A0F">
      <w:pPr>
        <w:autoSpaceDE w:val="0"/>
        <w:autoSpaceDN w:val="0"/>
        <w:adjustRightInd w:val="0"/>
        <w:jc w:val="both"/>
        <w:rPr>
          <w:rFonts w:cs="Tahoma"/>
          <w:sz w:val="18"/>
          <w:szCs w:val="18"/>
          <w:lang w:val="es-BO"/>
        </w:rPr>
      </w:pPr>
    </w:p>
    <w:p w14:paraId="027A46AB" w14:textId="77777777" w:rsidR="00FB0ECB" w:rsidRPr="008F554D" w:rsidRDefault="00FB0ECB" w:rsidP="007D3E2C">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 xml:space="preserve">Documento Base de Contratación. </w:t>
      </w:r>
    </w:p>
    <w:p w14:paraId="27F5C053" w14:textId="77777777" w:rsidR="00FB0ECB" w:rsidRPr="008F554D" w:rsidRDefault="00FB0ECB" w:rsidP="007D3E2C">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Propuesta Adjudicada.</w:t>
      </w:r>
    </w:p>
    <w:p w14:paraId="19DFFE75" w14:textId="77777777" w:rsidR="00FB0ECB" w:rsidRPr="008F554D" w:rsidRDefault="00FB0ECB" w:rsidP="007D3E2C">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Adjudicación.</w:t>
      </w:r>
    </w:p>
    <w:p w14:paraId="413191DD" w14:textId="77777777" w:rsidR="00FB0ECB" w:rsidRPr="008F554D" w:rsidRDefault="00FB0ECB" w:rsidP="007D3E2C">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Garantía(s), cuando corresponda.</w:t>
      </w:r>
    </w:p>
    <w:p w14:paraId="25B5B071" w14:textId="77777777" w:rsidR="00FB0ECB" w:rsidRPr="008F554D" w:rsidRDefault="00FB0ECB" w:rsidP="007D3E2C">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constitución.</w:t>
      </w:r>
    </w:p>
    <w:p w14:paraId="463E9AC5" w14:textId="77777777" w:rsidR="00FB0ECB" w:rsidRPr="008F554D" w:rsidRDefault="00FB0ECB" w:rsidP="007D3E2C">
      <w:pPr>
        <w:numPr>
          <w:ilvl w:val="2"/>
          <w:numId w:val="38"/>
        </w:numPr>
        <w:tabs>
          <w:tab w:val="left" w:pos="709"/>
        </w:tabs>
        <w:autoSpaceDE w:val="0"/>
        <w:autoSpaceDN w:val="0"/>
        <w:adjustRightInd w:val="0"/>
        <w:ind w:hanging="2727"/>
        <w:jc w:val="both"/>
        <w:rPr>
          <w:rFonts w:cs="Tahoma"/>
          <w:sz w:val="18"/>
          <w:szCs w:val="18"/>
          <w:lang w:val="es-BO"/>
        </w:rPr>
      </w:pPr>
      <w:r w:rsidRPr="008F554D">
        <w:rPr>
          <w:sz w:val="18"/>
          <w:szCs w:val="18"/>
          <w:lang w:val="es-BO"/>
        </w:rPr>
        <w:t xml:space="preserve">Contrato de Asociación Accidental, cuando corresponda. </w:t>
      </w:r>
    </w:p>
    <w:p w14:paraId="6AC4487D" w14:textId="77777777" w:rsidR="00FB0ECB" w:rsidRPr="008F554D" w:rsidRDefault="00FB0ECB" w:rsidP="007D3E2C">
      <w:pPr>
        <w:numPr>
          <w:ilvl w:val="2"/>
          <w:numId w:val="38"/>
        </w:numPr>
        <w:tabs>
          <w:tab w:val="left" w:pos="709"/>
        </w:tabs>
        <w:autoSpaceDE w:val="0"/>
        <w:autoSpaceDN w:val="0"/>
        <w:adjustRightInd w:val="0"/>
        <w:ind w:hanging="2727"/>
        <w:jc w:val="both"/>
        <w:rPr>
          <w:rFonts w:cs="Tahoma"/>
          <w:sz w:val="18"/>
          <w:szCs w:val="18"/>
          <w:lang w:val="es-BO"/>
        </w:rPr>
      </w:pPr>
      <w:r w:rsidRPr="008F554D">
        <w:rPr>
          <w:sz w:val="18"/>
          <w:szCs w:val="18"/>
          <w:lang w:val="es-BO"/>
        </w:rPr>
        <w:t>Poder del Representante Legal de la Asociación Accidental, cuando corresponda.</w:t>
      </w:r>
    </w:p>
    <w:p w14:paraId="071DC3D9" w14:textId="77777777" w:rsidR="00FB0ECB" w:rsidRPr="008F554D" w:rsidRDefault="00FB0ECB" w:rsidP="007D3E2C">
      <w:pPr>
        <w:numPr>
          <w:ilvl w:val="2"/>
          <w:numId w:val="38"/>
        </w:numPr>
        <w:tabs>
          <w:tab w:val="left" w:pos="709"/>
        </w:tabs>
        <w:autoSpaceDE w:val="0"/>
        <w:autoSpaceDN w:val="0"/>
        <w:adjustRightInd w:val="0"/>
        <w:ind w:left="709" w:hanging="709"/>
        <w:jc w:val="both"/>
        <w:rPr>
          <w:rFonts w:cs="Tahoma"/>
          <w:b/>
          <w:sz w:val="18"/>
          <w:szCs w:val="18"/>
          <w:lang w:val="es-BO"/>
        </w:rPr>
      </w:pPr>
      <w:r w:rsidRPr="008F554D">
        <w:rPr>
          <w:b/>
          <w:sz w:val="18"/>
          <w:szCs w:val="18"/>
          <w:lang w:val="es-BO"/>
        </w:rPr>
        <w:t>(Señalar otros documentos específicos de acuerdo a la contratación, si corresponde).</w:t>
      </w:r>
    </w:p>
    <w:p w14:paraId="1BEF069E" w14:textId="77777777" w:rsidR="00FB0ECB" w:rsidRPr="008F554D" w:rsidRDefault="00FB0ECB" w:rsidP="00497A0F">
      <w:pPr>
        <w:tabs>
          <w:tab w:val="left" w:pos="709"/>
        </w:tabs>
        <w:autoSpaceDE w:val="0"/>
        <w:autoSpaceDN w:val="0"/>
        <w:adjustRightInd w:val="0"/>
        <w:ind w:left="709"/>
        <w:jc w:val="both"/>
        <w:rPr>
          <w:rFonts w:cs="Tahoma"/>
          <w:b/>
          <w:sz w:val="18"/>
          <w:szCs w:val="18"/>
          <w:lang w:val="es-BO"/>
        </w:rPr>
      </w:pPr>
    </w:p>
    <w:p w14:paraId="3BDDAA60" w14:textId="77777777" w:rsidR="00FB0ECB" w:rsidRPr="008F554D" w:rsidRDefault="00FB0ECB" w:rsidP="00497A0F">
      <w:pPr>
        <w:jc w:val="both"/>
        <w:rPr>
          <w:rFonts w:cs="MECOGP+Verdana"/>
          <w:sz w:val="18"/>
          <w:szCs w:val="18"/>
          <w:lang w:val="es-BO"/>
        </w:rPr>
      </w:pPr>
      <w:proofErr w:type="gramStart"/>
      <w:r w:rsidRPr="008F554D">
        <w:rPr>
          <w:rFonts w:cs="MECOGP+Verdana"/>
          <w:b/>
          <w:sz w:val="18"/>
          <w:szCs w:val="18"/>
          <w:lang w:val="es-BO"/>
        </w:rPr>
        <w:t>QUINTA.-</w:t>
      </w:r>
      <w:proofErr w:type="gramEnd"/>
      <w:r w:rsidRPr="008F554D">
        <w:rPr>
          <w:rFonts w:cs="MECOGP+Verdana"/>
          <w:b/>
          <w:sz w:val="18"/>
          <w:szCs w:val="18"/>
          <w:lang w:val="es-BO"/>
        </w:rPr>
        <w:t xml:space="preserve"> (OBLIGACIONES DE LAS PARTES) </w:t>
      </w:r>
      <w:r w:rsidRPr="008F554D">
        <w:rPr>
          <w:rFonts w:cs="Arial"/>
          <w:sz w:val="18"/>
          <w:szCs w:val="18"/>
          <w:lang w:val="es-BO"/>
        </w:rPr>
        <w:t>Las partes contratantes</w:t>
      </w:r>
      <w:r w:rsidRPr="008F554D">
        <w:rPr>
          <w:rFonts w:cs="MECOGP+Verdana"/>
          <w:sz w:val="18"/>
          <w:szCs w:val="18"/>
          <w:lang w:val="es-BO"/>
        </w:rPr>
        <w:t xml:space="preserve"> se comprometen y obligan a dar cumplimiento a todas y cada una de las cláusulas del presente contrato. </w:t>
      </w:r>
    </w:p>
    <w:p w14:paraId="41DDE996" w14:textId="77777777" w:rsidR="00FB0ECB" w:rsidRPr="008F554D" w:rsidRDefault="00FB0ECB" w:rsidP="00497A0F">
      <w:pPr>
        <w:jc w:val="both"/>
        <w:rPr>
          <w:rFonts w:cs="MECOGP+Verdana"/>
          <w:sz w:val="18"/>
          <w:szCs w:val="18"/>
          <w:lang w:val="es-BO"/>
        </w:rPr>
      </w:pPr>
    </w:p>
    <w:p w14:paraId="7956E89E" w14:textId="77777777" w:rsidR="00FB0ECB" w:rsidRPr="008F554D" w:rsidRDefault="00FB0ECB" w:rsidP="007D3E2C">
      <w:pPr>
        <w:numPr>
          <w:ilvl w:val="0"/>
          <w:numId w:val="46"/>
        </w:numPr>
        <w:jc w:val="both"/>
        <w:rPr>
          <w:rFonts w:cs="MECOGP+Verdana"/>
          <w:sz w:val="18"/>
          <w:szCs w:val="18"/>
          <w:lang w:val="es-BO"/>
        </w:rPr>
      </w:pPr>
      <w:r w:rsidRPr="008F554D">
        <w:rPr>
          <w:rFonts w:cs="MECOGP+Verdana"/>
          <w:sz w:val="18"/>
          <w:szCs w:val="18"/>
          <w:lang w:val="es-BO"/>
        </w:rPr>
        <w:t xml:space="preserve">Por su parte, el </w:t>
      </w:r>
      <w:r w:rsidRPr="008F554D">
        <w:rPr>
          <w:rFonts w:cs="MECOGP+Verdana"/>
          <w:b/>
          <w:sz w:val="18"/>
          <w:szCs w:val="18"/>
          <w:lang w:val="es-BO"/>
        </w:rPr>
        <w:t>CONSULTOR</w:t>
      </w:r>
      <w:r w:rsidRPr="008F554D">
        <w:rPr>
          <w:rFonts w:cs="MECOGP+Verdana"/>
          <w:sz w:val="18"/>
          <w:szCs w:val="18"/>
          <w:lang w:val="es-BO"/>
        </w:rPr>
        <w:t xml:space="preserve"> se compromete a cumplir con las siguientes obligaciones: </w:t>
      </w:r>
    </w:p>
    <w:p w14:paraId="16270065" w14:textId="77777777" w:rsidR="00FB0ECB" w:rsidRPr="008F554D" w:rsidRDefault="00FB0ECB" w:rsidP="00497A0F">
      <w:pPr>
        <w:jc w:val="both"/>
        <w:rPr>
          <w:rFonts w:cs="MECOGP+Verdana"/>
          <w:sz w:val="18"/>
          <w:szCs w:val="18"/>
          <w:lang w:val="es-BO"/>
        </w:rPr>
      </w:pPr>
    </w:p>
    <w:p w14:paraId="7146D411" w14:textId="77777777" w:rsidR="00FB0ECB" w:rsidRPr="008F554D" w:rsidRDefault="00FB0ECB" w:rsidP="007D3E2C">
      <w:pPr>
        <w:numPr>
          <w:ilvl w:val="0"/>
          <w:numId w:val="39"/>
        </w:numPr>
        <w:jc w:val="both"/>
        <w:rPr>
          <w:rFonts w:cs="MECOGP+Verdana"/>
          <w:sz w:val="18"/>
          <w:szCs w:val="18"/>
          <w:lang w:val="es-BO"/>
        </w:rPr>
      </w:pPr>
      <w:r w:rsidRPr="008F554D">
        <w:rPr>
          <w:rFonts w:cs="MECOGP+Verdana"/>
          <w:sz w:val="18"/>
          <w:szCs w:val="18"/>
          <w:lang w:val="es-BO"/>
        </w:rPr>
        <w:t xml:space="preserve">Realizar la </w:t>
      </w:r>
      <w:r w:rsidRPr="008F554D">
        <w:rPr>
          <w:rFonts w:cs="MECOGP+Verdana"/>
          <w:b/>
          <w:sz w:val="18"/>
          <w:szCs w:val="18"/>
          <w:lang w:val="es-BO"/>
        </w:rPr>
        <w:t xml:space="preserve">CONSULTORÍA </w:t>
      </w:r>
      <w:r w:rsidRPr="008F554D">
        <w:rPr>
          <w:rFonts w:cs="MECOGP+Verdana"/>
          <w:sz w:val="18"/>
          <w:szCs w:val="18"/>
          <w:lang w:val="es-BO"/>
        </w:rPr>
        <w:t>objeto del presente contrato, de acuerdo con lo establecido en el DBC, así como las condiciones de su propuesta que forman parte del presente documento.</w:t>
      </w:r>
    </w:p>
    <w:p w14:paraId="454284EA" w14:textId="77777777" w:rsidR="00FB0ECB" w:rsidRPr="008F554D" w:rsidRDefault="00FB0ECB" w:rsidP="007D3E2C">
      <w:pPr>
        <w:numPr>
          <w:ilvl w:val="0"/>
          <w:numId w:val="39"/>
        </w:numPr>
        <w:jc w:val="both"/>
        <w:rPr>
          <w:rFonts w:cs="MECOGP+Verdana"/>
          <w:sz w:val="18"/>
          <w:szCs w:val="18"/>
          <w:lang w:val="es-BO"/>
        </w:rPr>
      </w:pPr>
      <w:r w:rsidRPr="008F554D">
        <w:rPr>
          <w:rFonts w:cs="MECOGP+Verdana"/>
          <w:sz w:val="18"/>
          <w:szCs w:val="18"/>
          <w:lang w:val="es-BO"/>
        </w:rPr>
        <w:t>Asumir directa e íntegramente el costo de todos los posibles daños o perjuicios que pudiera sufrir el personal a su cargo o terceros, durante la ejecución del presente Contrato, por acciones que se deriven en incumplimientos, accidentes, atentados, etc.</w:t>
      </w:r>
    </w:p>
    <w:p w14:paraId="23F1DED9" w14:textId="77777777" w:rsidR="00FB0ECB" w:rsidRPr="008F554D" w:rsidRDefault="00FB0ECB" w:rsidP="007D3E2C">
      <w:pPr>
        <w:numPr>
          <w:ilvl w:val="0"/>
          <w:numId w:val="39"/>
        </w:numPr>
        <w:jc w:val="both"/>
        <w:rPr>
          <w:rFonts w:cs="MECOGP+Verdana"/>
          <w:sz w:val="18"/>
          <w:szCs w:val="18"/>
          <w:lang w:val="es-BO"/>
        </w:rPr>
      </w:pPr>
      <w:r w:rsidRPr="008F554D">
        <w:rPr>
          <w:rFonts w:cs="MECOGP+Verdana"/>
          <w:sz w:val="18"/>
          <w:szCs w:val="18"/>
          <w:lang w:val="es-BO"/>
        </w:rPr>
        <w:t>Mantener vigentes las garantías presentadas.</w:t>
      </w:r>
    </w:p>
    <w:p w14:paraId="10FEFC82" w14:textId="77777777" w:rsidR="00FB0ECB" w:rsidRPr="008F554D" w:rsidRDefault="00FB0ECB" w:rsidP="007D3E2C">
      <w:pPr>
        <w:numPr>
          <w:ilvl w:val="0"/>
          <w:numId w:val="39"/>
        </w:numPr>
        <w:jc w:val="both"/>
        <w:rPr>
          <w:rFonts w:cs="MECOGP+Verdana"/>
          <w:sz w:val="18"/>
          <w:szCs w:val="18"/>
          <w:lang w:val="es-BO"/>
        </w:rPr>
      </w:pPr>
      <w:r w:rsidRPr="008F554D">
        <w:rPr>
          <w:rFonts w:cs="MECOGP+Verdana"/>
          <w:sz w:val="18"/>
          <w:szCs w:val="18"/>
          <w:lang w:val="es-BO"/>
        </w:rPr>
        <w:t>Actualizar la(s) Garantía(s) (vigencia y/o monto), a requerimiento de la Entidad.</w:t>
      </w:r>
    </w:p>
    <w:p w14:paraId="2129BA41" w14:textId="77777777" w:rsidR="00FB0ECB" w:rsidRPr="008F554D" w:rsidRDefault="00FB0ECB" w:rsidP="007D3E2C">
      <w:pPr>
        <w:numPr>
          <w:ilvl w:val="0"/>
          <w:numId w:val="39"/>
        </w:numPr>
        <w:jc w:val="both"/>
        <w:rPr>
          <w:rFonts w:cs="MECOGP+Verdana"/>
          <w:sz w:val="18"/>
          <w:szCs w:val="18"/>
          <w:lang w:val="es-BO"/>
        </w:rPr>
      </w:pPr>
      <w:r w:rsidRPr="008F554D">
        <w:rPr>
          <w:rFonts w:cs="MECOGP+Verdana"/>
          <w:sz w:val="18"/>
          <w:szCs w:val="18"/>
          <w:lang w:val="es-BO"/>
        </w:rPr>
        <w:t>Cumplir cada una de las cláusulas del presente contrato.</w:t>
      </w:r>
    </w:p>
    <w:p w14:paraId="58DB1DD6" w14:textId="77777777" w:rsidR="00FB0ECB" w:rsidRPr="008F554D" w:rsidRDefault="00FB0ECB" w:rsidP="007D3E2C">
      <w:pPr>
        <w:numPr>
          <w:ilvl w:val="0"/>
          <w:numId w:val="39"/>
        </w:numPr>
        <w:jc w:val="both"/>
        <w:rPr>
          <w:rFonts w:cs="MECOGP+Verdana"/>
          <w:sz w:val="18"/>
          <w:szCs w:val="18"/>
          <w:lang w:val="es-BO"/>
        </w:rPr>
      </w:pPr>
      <w:r w:rsidRPr="008F554D">
        <w:rPr>
          <w:rFonts w:cs="MECOGP+Verdana"/>
          <w:b/>
          <w:i/>
          <w:sz w:val="18"/>
          <w:szCs w:val="18"/>
          <w:lang w:val="es-BO"/>
        </w:rPr>
        <w:t>(Otras obligaciones que la ENTIDAD considere pertinentes de acuerdo al objeto de contratación.)</w:t>
      </w:r>
    </w:p>
    <w:p w14:paraId="69148CDB" w14:textId="77777777" w:rsidR="00FB0ECB" w:rsidRPr="008F554D" w:rsidRDefault="00FB0ECB" w:rsidP="00497A0F">
      <w:pPr>
        <w:ind w:left="720"/>
        <w:jc w:val="both"/>
        <w:rPr>
          <w:rFonts w:cs="MECOGP+Verdana"/>
          <w:sz w:val="18"/>
          <w:szCs w:val="18"/>
          <w:lang w:val="es-BO"/>
        </w:rPr>
      </w:pPr>
    </w:p>
    <w:p w14:paraId="546C9FE6" w14:textId="77777777" w:rsidR="00FB0ECB" w:rsidRPr="008F554D" w:rsidRDefault="00FB0ECB" w:rsidP="007D3E2C">
      <w:pPr>
        <w:numPr>
          <w:ilvl w:val="0"/>
          <w:numId w:val="46"/>
        </w:numPr>
        <w:jc w:val="both"/>
        <w:rPr>
          <w:rFonts w:cs="MECOGP+Verdana"/>
          <w:sz w:val="18"/>
          <w:szCs w:val="18"/>
          <w:lang w:val="es-BO"/>
        </w:rPr>
      </w:pPr>
      <w:r w:rsidRPr="008F554D">
        <w:rPr>
          <w:rFonts w:cs="MECOGP+Verdana"/>
          <w:sz w:val="18"/>
          <w:szCs w:val="18"/>
          <w:lang w:val="es-BO"/>
        </w:rPr>
        <w:t xml:space="preserve">Por su parte, </w:t>
      </w:r>
      <w:r w:rsidRPr="008F554D">
        <w:rPr>
          <w:rFonts w:cs="MECOGP+Verdana"/>
          <w:b/>
          <w:sz w:val="18"/>
          <w:szCs w:val="18"/>
          <w:lang w:val="es-BO"/>
        </w:rPr>
        <w:t>la ENTIDAD</w:t>
      </w:r>
      <w:r w:rsidRPr="008F554D">
        <w:rPr>
          <w:rFonts w:cs="MECOGP+Verdana"/>
          <w:sz w:val="18"/>
          <w:szCs w:val="18"/>
          <w:lang w:val="es-BO"/>
        </w:rPr>
        <w:t xml:space="preserve"> se compromete a cumplir con las siguientes obligaciones:</w:t>
      </w:r>
    </w:p>
    <w:p w14:paraId="663F1B6F" w14:textId="77777777" w:rsidR="00FB0ECB" w:rsidRPr="008F554D" w:rsidRDefault="00FB0ECB" w:rsidP="00497A0F">
      <w:pPr>
        <w:jc w:val="both"/>
        <w:rPr>
          <w:rFonts w:cs="MECOGP+Verdana"/>
          <w:sz w:val="18"/>
          <w:szCs w:val="18"/>
          <w:lang w:val="es-BO"/>
        </w:rPr>
      </w:pPr>
    </w:p>
    <w:p w14:paraId="1E0C6C36" w14:textId="77777777" w:rsidR="00FB0ECB" w:rsidRPr="008F554D" w:rsidRDefault="00FB0ECB" w:rsidP="007D3E2C">
      <w:pPr>
        <w:numPr>
          <w:ilvl w:val="0"/>
          <w:numId w:val="40"/>
        </w:numPr>
        <w:jc w:val="both"/>
        <w:rPr>
          <w:rFonts w:cs="MECOGP+Verdana"/>
          <w:sz w:val="18"/>
          <w:szCs w:val="18"/>
          <w:lang w:val="es-BO"/>
        </w:rPr>
      </w:pPr>
      <w:r w:rsidRPr="008F554D">
        <w:rPr>
          <w:rFonts w:cs="MECOGP+Verdana"/>
          <w:sz w:val="18"/>
          <w:szCs w:val="18"/>
          <w:lang w:val="es-BO"/>
        </w:rPr>
        <w:t xml:space="preserve">Dar conformidad a la </w:t>
      </w:r>
      <w:r w:rsidRPr="008F554D">
        <w:rPr>
          <w:rFonts w:cs="MECOGP+Verdana"/>
          <w:b/>
          <w:sz w:val="18"/>
          <w:szCs w:val="18"/>
          <w:lang w:val="es-BO"/>
        </w:rPr>
        <w:t>CONSULTORÍA</w:t>
      </w:r>
      <w:r w:rsidRPr="008F554D">
        <w:rPr>
          <w:rFonts w:cs="MECOGP+Verdana"/>
          <w:sz w:val="18"/>
          <w:szCs w:val="18"/>
          <w:lang w:val="es-BO"/>
        </w:rPr>
        <w:t xml:space="preserve"> de acuerdo con las condiciones establecidas en el DBC, así como las condiciones generales de la propuesta adjudicada.</w:t>
      </w:r>
    </w:p>
    <w:p w14:paraId="5DA002E5" w14:textId="77777777" w:rsidR="00FB0ECB" w:rsidRPr="008F554D" w:rsidRDefault="00FB0ECB" w:rsidP="007D3E2C">
      <w:pPr>
        <w:numPr>
          <w:ilvl w:val="0"/>
          <w:numId w:val="40"/>
        </w:numPr>
        <w:jc w:val="both"/>
        <w:rPr>
          <w:rFonts w:cs="MECOGP+Verdana"/>
          <w:sz w:val="18"/>
          <w:szCs w:val="18"/>
          <w:lang w:val="es-BO"/>
        </w:rPr>
      </w:pPr>
      <w:r w:rsidRPr="008F554D">
        <w:rPr>
          <w:rFonts w:cs="MECOGP+Verdana"/>
          <w:sz w:val="18"/>
          <w:szCs w:val="18"/>
          <w:lang w:val="es-BO"/>
        </w:rPr>
        <w:t>Realizar la aprobación de los informes o documentos presentados en el desarrollo de los servicios de consultoría, cuando los mismos cumplan con las condiciones establecidas en el DBC, así como las condiciones de la propuesta adjudicada.</w:t>
      </w:r>
    </w:p>
    <w:p w14:paraId="5E9BFCA2" w14:textId="77777777" w:rsidR="00FB0ECB" w:rsidRPr="008F554D" w:rsidRDefault="00FB0ECB" w:rsidP="007D3E2C">
      <w:pPr>
        <w:numPr>
          <w:ilvl w:val="0"/>
          <w:numId w:val="40"/>
        </w:numPr>
        <w:jc w:val="both"/>
        <w:rPr>
          <w:rFonts w:cs="MECOGP+Verdana"/>
          <w:sz w:val="18"/>
          <w:szCs w:val="18"/>
          <w:lang w:val="es-BO"/>
        </w:rPr>
      </w:pPr>
      <w:r w:rsidRPr="008F554D">
        <w:rPr>
          <w:rFonts w:cs="MECOGP+Verdana"/>
          <w:sz w:val="18"/>
          <w:szCs w:val="18"/>
          <w:lang w:val="es-BO"/>
        </w:rPr>
        <w:t xml:space="preserve">Realizar el pago por la </w:t>
      </w:r>
      <w:r w:rsidRPr="008F554D">
        <w:rPr>
          <w:rFonts w:cs="MECOGP+Verdana"/>
          <w:b/>
          <w:sz w:val="18"/>
          <w:szCs w:val="18"/>
          <w:lang w:val="es-BO"/>
        </w:rPr>
        <w:t>CONSULTORÍA</w:t>
      </w:r>
      <w:r w:rsidRPr="008F554D">
        <w:rPr>
          <w:rFonts w:cs="MECOGP+Verdana"/>
          <w:sz w:val="18"/>
          <w:szCs w:val="18"/>
          <w:lang w:val="es-BO"/>
        </w:rPr>
        <w:t xml:space="preserve">, </w:t>
      </w:r>
      <w:r w:rsidR="00D23C8C" w:rsidRPr="008F554D">
        <w:rPr>
          <w:rFonts w:cs="MECOGP+Verdana"/>
          <w:sz w:val="18"/>
          <w:szCs w:val="18"/>
          <w:lang w:val="es-BO"/>
        </w:rPr>
        <w:t>conforme los plazos previstos en el presente contrato</w:t>
      </w:r>
      <w:r w:rsidRPr="008F554D">
        <w:rPr>
          <w:rFonts w:cs="MECOGP+Verdana"/>
          <w:sz w:val="18"/>
          <w:szCs w:val="18"/>
          <w:lang w:val="es-BO"/>
        </w:rPr>
        <w:t>.</w:t>
      </w:r>
    </w:p>
    <w:p w14:paraId="2137ACD8" w14:textId="77777777" w:rsidR="00FB0ECB" w:rsidRPr="008F554D" w:rsidRDefault="00FB0ECB" w:rsidP="007D3E2C">
      <w:pPr>
        <w:numPr>
          <w:ilvl w:val="0"/>
          <w:numId w:val="40"/>
        </w:numPr>
        <w:jc w:val="both"/>
        <w:rPr>
          <w:rFonts w:cs="MECOGP+Verdana"/>
          <w:sz w:val="18"/>
          <w:szCs w:val="18"/>
          <w:lang w:val="es-BO"/>
        </w:rPr>
      </w:pPr>
      <w:r w:rsidRPr="008F554D">
        <w:rPr>
          <w:rFonts w:cs="MECOGP+Verdana"/>
          <w:sz w:val="18"/>
          <w:szCs w:val="18"/>
          <w:lang w:val="es-BO"/>
        </w:rPr>
        <w:t>Cumplir cada una de las cláusulas del presente contrato.</w:t>
      </w:r>
    </w:p>
    <w:p w14:paraId="6FEE93B6" w14:textId="77777777" w:rsidR="00FB0ECB" w:rsidRPr="008F554D" w:rsidRDefault="00FB0ECB" w:rsidP="00497A0F">
      <w:pPr>
        <w:autoSpaceDE w:val="0"/>
        <w:autoSpaceDN w:val="0"/>
        <w:adjustRightInd w:val="0"/>
        <w:jc w:val="both"/>
        <w:rPr>
          <w:rFonts w:cs="Tahoma"/>
          <w:b/>
          <w:sz w:val="18"/>
          <w:szCs w:val="18"/>
          <w:lang w:val="es-BO"/>
        </w:rPr>
      </w:pPr>
    </w:p>
    <w:p w14:paraId="2EA5A4A1" w14:textId="77777777" w:rsidR="00FB0ECB" w:rsidRPr="008F554D" w:rsidRDefault="00FB0ECB" w:rsidP="00497A0F">
      <w:pPr>
        <w:autoSpaceDE w:val="0"/>
        <w:autoSpaceDN w:val="0"/>
        <w:adjustRightInd w:val="0"/>
        <w:jc w:val="both"/>
        <w:rPr>
          <w:sz w:val="18"/>
          <w:szCs w:val="18"/>
          <w:lang w:val="es-BO"/>
        </w:rPr>
      </w:pPr>
      <w:proofErr w:type="gramStart"/>
      <w:r w:rsidRPr="008F554D">
        <w:rPr>
          <w:rFonts w:cs="Tahoma"/>
          <w:b/>
          <w:sz w:val="18"/>
          <w:szCs w:val="18"/>
          <w:lang w:val="es-BO"/>
        </w:rPr>
        <w:t>SEXTA.-</w:t>
      </w:r>
      <w:proofErr w:type="gramEnd"/>
      <w:r w:rsidRPr="008F554D">
        <w:rPr>
          <w:rFonts w:cs="Tahoma"/>
          <w:b/>
          <w:sz w:val="18"/>
          <w:szCs w:val="18"/>
          <w:lang w:val="es-BO"/>
        </w:rPr>
        <w:t xml:space="preserve"> (VIGENCIA)</w:t>
      </w:r>
      <w:r w:rsidRPr="008F554D">
        <w:rPr>
          <w:sz w:val="18"/>
          <w:szCs w:val="18"/>
          <w:lang w:val="es-BO"/>
        </w:rPr>
        <w:t xml:space="preserve"> El presente </w:t>
      </w:r>
      <w:r w:rsidRPr="008F554D">
        <w:rPr>
          <w:b/>
          <w:sz w:val="18"/>
          <w:szCs w:val="18"/>
          <w:lang w:val="es-BO"/>
        </w:rPr>
        <w:t>CONTRATO</w:t>
      </w:r>
      <w:r w:rsidRPr="008F554D">
        <w:rPr>
          <w:sz w:val="18"/>
          <w:szCs w:val="18"/>
          <w:lang w:val="es-BO"/>
        </w:rPr>
        <w:t xml:space="preserve"> entrará en vigencia desde el día siguiente hábil de su suscripción por ambas partes, hasta la terminación del contrato.</w:t>
      </w:r>
    </w:p>
    <w:p w14:paraId="23A9838A" w14:textId="77777777" w:rsidR="00FB0ECB" w:rsidRPr="008F554D" w:rsidRDefault="00FB0ECB" w:rsidP="00497A0F">
      <w:pPr>
        <w:jc w:val="both"/>
        <w:rPr>
          <w:rFonts w:cs="Arial"/>
          <w:sz w:val="18"/>
          <w:szCs w:val="18"/>
          <w:lang w:val="es-BO"/>
        </w:rPr>
      </w:pPr>
    </w:p>
    <w:p w14:paraId="392810D0" w14:textId="77777777" w:rsidR="00FB0ECB" w:rsidRPr="008F554D" w:rsidRDefault="00FB0ECB" w:rsidP="00497A0F">
      <w:pPr>
        <w:pStyle w:val="CM2"/>
        <w:spacing w:line="240" w:lineRule="auto"/>
        <w:jc w:val="both"/>
        <w:rPr>
          <w:rFonts w:ascii="Verdana" w:hAnsi="Verdana" w:cs="Verdana"/>
          <w:b/>
          <w:i/>
          <w:sz w:val="18"/>
          <w:szCs w:val="18"/>
          <w:lang w:val="es-BO"/>
        </w:rPr>
      </w:pPr>
      <w:r w:rsidRPr="008F554D">
        <w:rPr>
          <w:rFonts w:ascii="Verdana" w:hAnsi="Verdana"/>
          <w:b/>
          <w:i/>
          <w:sz w:val="18"/>
          <w:szCs w:val="18"/>
          <w:lang w:val="es-BO"/>
        </w:rPr>
        <w:t xml:space="preserve">(Esta cláusula es aplicable para contratos donde se haya </w:t>
      </w:r>
      <w:r w:rsidRPr="008F554D">
        <w:rPr>
          <w:rFonts w:ascii="Verdana" w:hAnsi="Verdana" w:cs="Verdana"/>
          <w:b/>
          <w:i/>
          <w:sz w:val="18"/>
          <w:szCs w:val="18"/>
          <w:lang w:val="es-BO"/>
        </w:rPr>
        <w:t>requerido Garantía de Cumplimiento de Contrato)</w:t>
      </w:r>
    </w:p>
    <w:p w14:paraId="5119C092" w14:textId="77777777" w:rsidR="00FB0ECB" w:rsidRPr="008F554D" w:rsidRDefault="00FB0ECB" w:rsidP="00497A0F">
      <w:pPr>
        <w:autoSpaceDE w:val="0"/>
        <w:autoSpaceDN w:val="0"/>
        <w:adjustRightInd w:val="0"/>
        <w:jc w:val="both"/>
        <w:rPr>
          <w:rFonts w:cs="Tahoma"/>
          <w:b/>
          <w:sz w:val="18"/>
          <w:szCs w:val="18"/>
          <w:lang w:val="es-BO"/>
        </w:rPr>
      </w:pPr>
      <w:r w:rsidRPr="008F554D">
        <w:rPr>
          <w:rFonts w:cs="Tahoma"/>
          <w:b/>
          <w:sz w:val="18"/>
          <w:szCs w:val="18"/>
          <w:lang w:val="es-BO"/>
        </w:rPr>
        <w:t>SÉPTIMA.- (GARANTÍA DE CUMPLIMIENTO DE CONTRATO)</w:t>
      </w:r>
      <w:r w:rsidRPr="008F554D">
        <w:rPr>
          <w:rFonts w:cs="Arial"/>
          <w:sz w:val="18"/>
          <w:szCs w:val="18"/>
          <w:lang w:val="es-BO"/>
        </w:rPr>
        <w:t xml:space="preserve"> El </w:t>
      </w:r>
      <w:r w:rsidRPr="008F554D">
        <w:rPr>
          <w:rFonts w:cs="Arial"/>
          <w:b/>
          <w:sz w:val="18"/>
          <w:szCs w:val="18"/>
          <w:lang w:val="es-BO"/>
        </w:rPr>
        <w:t>CONSULTOR</w:t>
      </w:r>
      <w:r w:rsidRPr="008F554D">
        <w:rPr>
          <w:rFonts w:cs="Arial"/>
          <w:sz w:val="18"/>
          <w:szCs w:val="18"/>
          <w:lang w:val="es-BO"/>
        </w:rPr>
        <w:t xml:space="preserve"> garantiza el correcto cumplimiento y fiel ejecución del presente Contrato en todas sus partes con la __________ </w:t>
      </w:r>
      <w:r w:rsidRPr="008F554D">
        <w:rPr>
          <w:rFonts w:cs="Arial"/>
          <w:b/>
          <w:i/>
          <w:sz w:val="18"/>
          <w:szCs w:val="18"/>
          <w:lang w:val="es-BO"/>
        </w:rPr>
        <w:t>(registrar el tipo de garantía presentada)</w:t>
      </w:r>
      <w:r w:rsidRPr="008F554D">
        <w:rPr>
          <w:rFonts w:cs="Arial"/>
          <w:i/>
          <w:sz w:val="18"/>
          <w:szCs w:val="18"/>
          <w:lang w:val="es-BO"/>
        </w:rPr>
        <w:t xml:space="preserve">, </w:t>
      </w:r>
      <w:proofErr w:type="spellStart"/>
      <w:r w:rsidRPr="008F554D">
        <w:rPr>
          <w:rFonts w:cs="Arial"/>
          <w:sz w:val="18"/>
          <w:szCs w:val="18"/>
          <w:lang w:val="es-BO"/>
        </w:rPr>
        <w:t>Nº</w:t>
      </w:r>
      <w:proofErr w:type="spellEnd"/>
      <w:r w:rsidRPr="008F554D">
        <w:rPr>
          <w:rFonts w:cs="Arial"/>
          <w:sz w:val="18"/>
          <w:szCs w:val="18"/>
          <w:lang w:val="es-BO"/>
        </w:rPr>
        <w:t xml:space="preserve"> __________</w:t>
      </w:r>
      <w:r w:rsidRPr="008F554D">
        <w:rPr>
          <w:rFonts w:cs="Arial"/>
          <w:b/>
          <w:i/>
          <w:sz w:val="18"/>
          <w:szCs w:val="18"/>
          <w:lang w:val="es-BO"/>
        </w:rPr>
        <w:t xml:space="preserve">(registrar el </w:t>
      </w:r>
      <w:r w:rsidRPr="008F554D">
        <w:rPr>
          <w:rFonts w:cs="Arial"/>
          <w:b/>
          <w:i/>
          <w:sz w:val="18"/>
          <w:szCs w:val="18"/>
          <w:lang w:val="es-BO"/>
        </w:rPr>
        <w:lastRenderedPageBreak/>
        <w:t xml:space="preserve">número de la garantía presentada) </w:t>
      </w:r>
      <w:r w:rsidRPr="008F554D">
        <w:rPr>
          <w:rFonts w:cs="Arial"/>
          <w:sz w:val="18"/>
          <w:szCs w:val="18"/>
          <w:lang w:val="es-BO"/>
        </w:rPr>
        <w:t xml:space="preserve">emitida por __________ </w:t>
      </w:r>
      <w:r w:rsidRPr="008F554D">
        <w:rPr>
          <w:rFonts w:cs="Arial"/>
          <w:b/>
          <w:i/>
          <w:sz w:val="18"/>
          <w:szCs w:val="18"/>
          <w:lang w:val="es-BO"/>
        </w:rPr>
        <w:t>(registrar el nombre del ente emisor de la garantía)</w:t>
      </w:r>
      <w:r w:rsidRPr="008F554D">
        <w:rPr>
          <w:rFonts w:cs="Arial"/>
          <w:sz w:val="18"/>
          <w:szCs w:val="18"/>
          <w:lang w:val="es-BO"/>
        </w:rPr>
        <w:t>, con vigencia hasta el</w:t>
      </w:r>
      <w:r w:rsidRPr="008F554D">
        <w:rPr>
          <w:rFonts w:cs="Arial"/>
          <w:i/>
          <w:sz w:val="18"/>
          <w:szCs w:val="18"/>
          <w:lang w:val="es-BO"/>
        </w:rPr>
        <w:t xml:space="preserve"> </w:t>
      </w:r>
      <w:r w:rsidRPr="008F554D">
        <w:rPr>
          <w:rFonts w:cs="Arial"/>
          <w:sz w:val="18"/>
          <w:szCs w:val="18"/>
          <w:lang w:val="es-BO"/>
        </w:rPr>
        <w:t xml:space="preserve">__________ </w:t>
      </w:r>
      <w:r w:rsidRPr="008F554D">
        <w:rPr>
          <w:rFonts w:cs="Arial"/>
          <w:b/>
          <w:i/>
          <w:sz w:val="18"/>
          <w:szCs w:val="18"/>
          <w:lang w:val="es-BO"/>
        </w:rPr>
        <w:t xml:space="preserve">(registrar día, mes y año de la vigencia de la garantía), </w:t>
      </w:r>
      <w:r w:rsidRPr="008F554D">
        <w:rPr>
          <w:rFonts w:cs="Arial"/>
          <w:sz w:val="18"/>
          <w:szCs w:val="18"/>
          <w:lang w:val="es-BO"/>
        </w:rPr>
        <w:t xml:space="preserve">a la orden de ___________ </w:t>
      </w:r>
      <w:r w:rsidRPr="008F554D">
        <w:rPr>
          <w:rFonts w:cs="Arial"/>
          <w:b/>
          <w:i/>
          <w:sz w:val="18"/>
          <w:szCs w:val="18"/>
          <w:lang w:val="es-BO"/>
        </w:rPr>
        <w:t>(registrar el nombre o razón social de la ENTIDAD),</w:t>
      </w:r>
      <w:r w:rsidRPr="008F554D">
        <w:rPr>
          <w:rFonts w:cs="Arial"/>
          <w:i/>
          <w:sz w:val="18"/>
          <w:szCs w:val="18"/>
          <w:lang w:val="es-BO"/>
        </w:rPr>
        <w:t xml:space="preserve"> </w:t>
      </w:r>
      <w:r w:rsidRPr="008F554D">
        <w:rPr>
          <w:rFonts w:cs="Arial"/>
          <w:sz w:val="18"/>
          <w:szCs w:val="18"/>
          <w:lang w:val="es-BO"/>
        </w:rPr>
        <w:t>por ____________</w:t>
      </w:r>
      <w:r w:rsidRPr="008F554D">
        <w:rPr>
          <w:rFonts w:cs="Arial"/>
          <w:b/>
          <w:i/>
          <w:sz w:val="18"/>
          <w:szCs w:val="18"/>
          <w:lang w:val="es-BO"/>
        </w:rPr>
        <w:t xml:space="preserve">(registrar el monto de la garantía en forma numeral y literal), </w:t>
      </w:r>
      <w:r w:rsidRPr="008F554D">
        <w:rPr>
          <w:rFonts w:cs="Arial"/>
          <w:sz w:val="18"/>
          <w:szCs w:val="18"/>
          <w:lang w:val="es-BO"/>
        </w:rPr>
        <w:t>equivalente al siete por ciento (7%) del monto total del Contrato.</w:t>
      </w:r>
    </w:p>
    <w:p w14:paraId="63FD860A" w14:textId="77777777" w:rsidR="00FB0ECB" w:rsidRPr="008F554D" w:rsidRDefault="00FB0ECB" w:rsidP="00497A0F">
      <w:pPr>
        <w:autoSpaceDE w:val="0"/>
        <w:autoSpaceDN w:val="0"/>
        <w:adjustRightInd w:val="0"/>
        <w:jc w:val="both"/>
        <w:rPr>
          <w:rFonts w:cs="Tahoma"/>
          <w:b/>
          <w:i/>
          <w:sz w:val="18"/>
          <w:szCs w:val="18"/>
          <w:lang w:val="es-BO"/>
        </w:rPr>
      </w:pPr>
    </w:p>
    <w:p w14:paraId="100C2825" w14:textId="77777777" w:rsidR="00FB0ECB" w:rsidRPr="008F554D" w:rsidRDefault="00FB0ECB" w:rsidP="00497A0F">
      <w:pPr>
        <w:jc w:val="both"/>
        <w:rPr>
          <w:sz w:val="18"/>
          <w:szCs w:val="18"/>
          <w:lang w:val="es-BO"/>
        </w:rPr>
      </w:pPr>
      <w:r w:rsidRPr="008F554D">
        <w:rPr>
          <w:sz w:val="18"/>
          <w:szCs w:val="18"/>
          <w:lang w:val="es-BO"/>
        </w:rPr>
        <w:t xml:space="preserve">El importe de dicha garantía, será pagado en favor de la </w:t>
      </w:r>
      <w:r w:rsidRPr="008F554D">
        <w:rPr>
          <w:b/>
          <w:sz w:val="18"/>
          <w:szCs w:val="18"/>
          <w:lang w:val="es-BO"/>
        </w:rPr>
        <w:t xml:space="preserve">ENTIDAD, </w:t>
      </w:r>
      <w:r w:rsidRPr="008F554D">
        <w:rPr>
          <w:sz w:val="18"/>
          <w:szCs w:val="18"/>
          <w:lang w:val="es-BO"/>
        </w:rPr>
        <w:t>sin necesidad de ningún trámite o acción judicial</w:t>
      </w:r>
      <w:r w:rsidRPr="008F554D">
        <w:rPr>
          <w:b/>
          <w:sz w:val="18"/>
          <w:szCs w:val="18"/>
          <w:lang w:val="es-BO"/>
        </w:rPr>
        <w:t>.</w:t>
      </w:r>
    </w:p>
    <w:p w14:paraId="3D6CC63E" w14:textId="77777777" w:rsidR="00FB0ECB" w:rsidRPr="008F554D" w:rsidRDefault="00FB0ECB" w:rsidP="00497A0F">
      <w:pPr>
        <w:jc w:val="both"/>
        <w:rPr>
          <w:rFonts w:cs="Arial"/>
          <w:sz w:val="18"/>
          <w:szCs w:val="18"/>
          <w:lang w:val="es-BO"/>
        </w:rPr>
      </w:pPr>
    </w:p>
    <w:p w14:paraId="10FE1836"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7EF3815E" w14:textId="77777777" w:rsidR="00FB0ECB" w:rsidRPr="008F554D" w:rsidRDefault="00FB0ECB" w:rsidP="00497A0F">
      <w:pPr>
        <w:jc w:val="both"/>
        <w:rPr>
          <w:b/>
          <w:sz w:val="18"/>
          <w:szCs w:val="18"/>
          <w:lang w:val="es-BO"/>
        </w:rPr>
      </w:pPr>
    </w:p>
    <w:p w14:paraId="5EB6E45D" w14:textId="77777777" w:rsidR="00FB0ECB" w:rsidRPr="008F554D" w:rsidRDefault="00FB0ECB" w:rsidP="00497A0F">
      <w:pPr>
        <w:jc w:val="both"/>
        <w:rPr>
          <w:sz w:val="18"/>
          <w:szCs w:val="18"/>
          <w:lang w:val="es-BO"/>
        </w:rPr>
      </w:pPr>
      <w:r w:rsidRPr="008F554D">
        <w:rPr>
          <w:b/>
          <w:sz w:val="18"/>
          <w:szCs w:val="18"/>
          <w:lang w:val="es-BO"/>
        </w:rPr>
        <w:t>EL CONSULTOR</w:t>
      </w:r>
      <w:r w:rsidRPr="008F554D">
        <w:rPr>
          <w:sz w:val="18"/>
          <w:szCs w:val="18"/>
          <w:lang w:val="es-BO"/>
        </w:rPr>
        <w:t xml:space="preserve">, tiene la obligación de mantener actualizada la Garantía de Cumplimiento de Contrato durante la vigencia de éste. La </w:t>
      </w:r>
      <w:r w:rsidRPr="008F554D">
        <w:rPr>
          <w:b/>
          <w:bCs/>
          <w:sz w:val="18"/>
          <w:szCs w:val="18"/>
          <w:lang w:val="es-BO"/>
        </w:rPr>
        <w:t xml:space="preserve">CONTRAPARTE </w:t>
      </w:r>
      <w:r w:rsidRPr="008F554D">
        <w:rPr>
          <w:sz w:val="18"/>
          <w:szCs w:val="18"/>
          <w:lang w:val="es-BO"/>
        </w:rPr>
        <w:t xml:space="preserve">llevará el control directo de la vigencia de la garantía en cuanto al monto y plazo, a efectos de requerir su ampliación al </w:t>
      </w:r>
      <w:r w:rsidRPr="008F554D">
        <w:rPr>
          <w:b/>
          <w:bCs/>
          <w:sz w:val="18"/>
          <w:szCs w:val="18"/>
          <w:lang w:val="es-BO"/>
        </w:rPr>
        <w:t>CONSULTOR</w:t>
      </w:r>
      <w:r w:rsidRPr="008F554D">
        <w:rPr>
          <w:sz w:val="18"/>
          <w:szCs w:val="18"/>
          <w:lang w:val="es-BO"/>
        </w:rPr>
        <w:t>, o solicitar a la</w:t>
      </w:r>
      <w:r w:rsidRPr="008F554D">
        <w:rPr>
          <w:b/>
          <w:sz w:val="18"/>
          <w:szCs w:val="18"/>
          <w:lang w:val="es-BO"/>
        </w:rPr>
        <w:t xml:space="preserve"> ENTIDAD</w:t>
      </w:r>
      <w:r w:rsidRPr="008F554D">
        <w:rPr>
          <w:b/>
          <w:bCs/>
          <w:sz w:val="18"/>
          <w:szCs w:val="18"/>
          <w:lang w:val="es-BO"/>
        </w:rPr>
        <w:t xml:space="preserve"> </w:t>
      </w:r>
      <w:r w:rsidRPr="008F554D">
        <w:rPr>
          <w:sz w:val="18"/>
          <w:szCs w:val="18"/>
          <w:lang w:val="es-BO"/>
        </w:rPr>
        <w:t>su ejecución.</w:t>
      </w:r>
    </w:p>
    <w:p w14:paraId="2963AF4F" w14:textId="77777777" w:rsidR="00FB0ECB" w:rsidRPr="008F554D" w:rsidRDefault="00FB0ECB" w:rsidP="00497A0F">
      <w:pPr>
        <w:jc w:val="both"/>
        <w:rPr>
          <w:rFonts w:cs="Tahoma"/>
          <w:b/>
          <w:sz w:val="18"/>
          <w:szCs w:val="18"/>
          <w:lang w:val="es-BO"/>
        </w:rPr>
      </w:pPr>
    </w:p>
    <w:p w14:paraId="70493646" w14:textId="77777777" w:rsidR="00FB0ECB" w:rsidRPr="008F554D" w:rsidRDefault="00FB0ECB" w:rsidP="00497A0F">
      <w:pPr>
        <w:jc w:val="both"/>
        <w:rPr>
          <w:rFonts w:cs="Verdana"/>
          <w:b/>
          <w:i/>
          <w:sz w:val="18"/>
          <w:szCs w:val="18"/>
          <w:lang w:val="es-BO"/>
        </w:rPr>
      </w:pPr>
      <w:r w:rsidRPr="008F554D">
        <w:rPr>
          <w:b/>
          <w:i/>
          <w:sz w:val="18"/>
          <w:szCs w:val="18"/>
          <w:lang w:val="es-BO"/>
        </w:rPr>
        <w:t xml:space="preserve">(Esta cláusula es aplicable para contratos donde se </w:t>
      </w:r>
      <w:r w:rsidRPr="008F554D">
        <w:rPr>
          <w:rFonts w:cs="Verdana"/>
          <w:b/>
          <w:i/>
          <w:sz w:val="18"/>
          <w:szCs w:val="18"/>
          <w:lang w:val="es-BO"/>
        </w:rPr>
        <w:t>realice retenciones por pagos parciales)</w:t>
      </w:r>
    </w:p>
    <w:p w14:paraId="43B40DB2" w14:textId="77777777" w:rsidR="00FB0ECB" w:rsidRPr="008F554D" w:rsidRDefault="00FB0ECB" w:rsidP="00497A0F">
      <w:pPr>
        <w:jc w:val="both"/>
        <w:rPr>
          <w:rFonts w:cs="Arial"/>
          <w:sz w:val="18"/>
          <w:szCs w:val="18"/>
          <w:lang w:val="es-BO"/>
        </w:rPr>
      </w:pPr>
      <w:proofErr w:type="gramStart"/>
      <w:r w:rsidRPr="008F554D">
        <w:rPr>
          <w:rFonts w:cs="Tahoma"/>
          <w:b/>
          <w:sz w:val="18"/>
          <w:szCs w:val="18"/>
          <w:lang w:val="es-BO"/>
        </w:rPr>
        <w:t>SÉPTIMA.-</w:t>
      </w:r>
      <w:proofErr w:type="gramEnd"/>
      <w:r w:rsidRPr="008F554D">
        <w:rPr>
          <w:rFonts w:cs="Tahoma"/>
          <w:b/>
          <w:sz w:val="18"/>
          <w:szCs w:val="18"/>
          <w:lang w:val="es-BO"/>
        </w:rPr>
        <w:t xml:space="preserve"> (RETENCIONES POR PAGOS PARCIALES)</w:t>
      </w:r>
      <w:r w:rsidRPr="008F554D">
        <w:rPr>
          <w:rFonts w:cs="Arial"/>
          <w:sz w:val="18"/>
          <w:szCs w:val="18"/>
          <w:lang w:val="es-BO"/>
        </w:rPr>
        <w:t xml:space="preserve"> El</w:t>
      </w:r>
      <w:r w:rsidRPr="008F554D">
        <w:rPr>
          <w:rFonts w:cs="Arial"/>
          <w:b/>
          <w:sz w:val="18"/>
          <w:szCs w:val="18"/>
          <w:lang w:val="es-BO"/>
        </w:rPr>
        <w:t xml:space="preserve"> </w:t>
      </w:r>
      <w:r w:rsidRPr="008F554D">
        <w:rPr>
          <w:b/>
          <w:sz w:val="18"/>
          <w:szCs w:val="18"/>
          <w:lang w:val="es-BO"/>
        </w:rPr>
        <w:t>CONSULTOR</w:t>
      </w:r>
      <w:r w:rsidRPr="008F554D">
        <w:rPr>
          <w:rFonts w:cs="Arial"/>
          <w:sz w:val="18"/>
          <w:szCs w:val="18"/>
          <w:lang w:val="es-BO"/>
        </w:rPr>
        <w:t xml:space="preserve"> acepta expresamente, que la </w:t>
      </w:r>
      <w:r w:rsidRPr="008F554D">
        <w:rPr>
          <w:rFonts w:cs="Arial"/>
          <w:b/>
          <w:sz w:val="18"/>
          <w:szCs w:val="18"/>
          <w:lang w:val="es-BO"/>
        </w:rPr>
        <w:t>ENTIDAD</w:t>
      </w:r>
      <w:r w:rsidRPr="008F554D">
        <w:rPr>
          <w:rFonts w:cs="Arial"/>
          <w:sz w:val="18"/>
          <w:szCs w:val="18"/>
          <w:lang w:val="es-BO"/>
        </w:rPr>
        <w:t xml:space="preserve"> </w:t>
      </w:r>
      <w:r w:rsidRPr="008F554D">
        <w:rPr>
          <w:rFonts w:cs="Tahoma"/>
          <w:sz w:val="18"/>
          <w:szCs w:val="18"/>
          <w:lang w:val="es-BO"/>
        </w:rPr>
        <w:t>retendrá el siete por ciento (7%) de cada pago parcial</w:t>
      </w:r>
      <w:r w:rsidRPr="008F554D">
        <w:rPr>
          <w:rFonts w:cs="Arial"/>
          <w:sz w:val="18"/>
          <w:szCs w:val="18"/>
          <w:lang w:val="es-BO"/>
        </w:rPr>
        <w:t xml:space="preserve">, para constituir la Garantía de Cumplimiento de Contrato. </w:t>
      </w:r>
    </w:p>
    <w:p w14:paraId="6D7E3FA7" w14:textId="77777777" w:rsidR="00FB0ECB" w:rsidRPr="008F554D" w:rsidRDefault="00FB0ECB" w:rsidP="00497A0F">
      <w:pPr>
        <w:jc w:val="both"/>
        <w:rPr>
          <w:rFonts w:cs="Arial"/>
          <w:sz w:val="18"/>
          <w:szCs w:val="18"/>
          <w:lang w:val="es-BO"/>
        </w:rPr>
      </w:pPr>
    </w:p>
    <w:p w14:paraId="1F5CC947"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El importe de las retenciones en caso de cualquier incumplimiento contractual incurrido por el </w:t>
      </w:r>
      <w:r w:rsidRPr="008F554D">
        <w:rPr>
          <w:rFonts w:cs="Arial"/>
          <w:b/>
          <w:sz w:val="18"/>
          <w:szCs w:val="18"/>
          <w:lang w:val="es-BO"/>
        </w:rPr>
        <w:t>CONSULTOR</w:t>
      </w:r>
      <w:r w:rsidRPr="008F554D">
        <w:rPr>
          <w:rFonts w:cs="Arial"/>
          <w:sz w:val="18"/>
          <w:szCs w:val="18"/>
          <w:lang w:val="es-BO"/>
        </w:rPr>
        <w:t xml:space="preserve">, quedará en favor de la </w:t>
      </w:r>
      <w:r w:rsidRPr="008F554D">
        <w:rPr>
          <w:rFonts w:cs="Arial"/>
          <w:b/>
          <w:sz w:val="18"/>
          <w:szCs w:val="18"/>
          <w:lang w:val="es-BO"/>
        </w:rPr>
        <w:t>ENTIDAD</w:t>
      </w:r>
      <w:r w:rsidRPr="008F554D">
        <w:rPr>
          <w:rFonts w:cs="Arial"/>
          <w:sz w:val="18"/>
          <w:szCs w:val="18"/>
          <w:lang w:val="es-BO"/>
        </w:rPr>
        <w:t>, sin necesidad de ningún trámite o acción judicial, a su sólo requerimiento.</w:t>
      </w:r>
    </w:p>
    <w:p w14:paraId="45A279F1" w14:textId="77777777" w:rsidR="00FB0ECB" w:rsidRPr="008F554D" w:rsidRDefault="00FB0ECB" w:rsidP="00497A0F">
      <w:pPr>
        <w:jc w:val="both"/>
        <w:rPr>
          <w:sz w:val="18"/>
          <w:szCs w:val="18"/>
          <w:lang w:val="es-BO"/>
        </w:rPr>
      </w:pPr>
    </w:p>
    <w:p w14:paraId="052CE187"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 xml:space="preserve">dentro del plazo contractual y en forma satisfactoria, hecho que se hará constar mediante el Acta o Informe correspondiente, </w:t>
      </w:r>
      <w:proofErr w:type="gramStart"/>
      <w:r w:rsidRPr="008F554D">
        <w:rPr>
          <w:sz w:val="18"/>
          <w:szCs w:val="18"/>
          <w:lang w:val="es-BO"/>
        </w:rPr>
        <w:t xml:space="preserve">dichas </w:t>
      </w:r>
      <w:r w:rsidRPr="008F554D">
        <w:rPr>
          <w:rFonts w:cs="Arial"/>
          <w:sz w:val="18"/>
          <w:szCs w:val="18"/>
          <w:lang w:val="es-BO"/>
        </w:rPr>
        <w:t xml:space="preserve">retenciones </w:t>
      </w:r>
      <w:r w:rsidRPr="008F554D">
        <w:rPr>
          <w:sz w:val="18"/>
          <w:szCs w:val="18"/>
          <w:lang w:val="es-BO"/>
        </w:rPr>
        <w:t>será</w:t>
      </w:r>
      <w:proofErr w:type="gramEnd"/>
      <w:r w:rsidRPr="008F554D">
        <w:rPr>
          <w:sz w:val="18"/>
          <w:szCs w:val="18"/>
          <w:lang w:val="es-BO"/>
        </w:rPr>
        <w:t xml:space="preserve"> devuelta después de la </w:t>
      </w:r>
      <w:r w:rsidRPr="008F554D">
        <w:rPr>
          <w:rFonts w:cs="Arial"/>
          <w:sz w:val="18"/>
          <w:szCs w:val="18"/>
          <w:lang w:val="es-BO"/>
        </w:rPr>
        <w:t xml:space="preserve">Liquidación </w:t>
      </w:r>
      <w:r w:rsidRPr="008F554D">
        <w:rPr>
          <w:sz w:val="18"/>
          <w:szCs w:val="18"/>
          <w:lang w:val="es-BO"/>
        </w:rPr>
        <w:t>del contrato, juntamente con el Certificado de Cumplimiento de Contrato.</w:t>
      </w:r>
    </w:p>
    <w:p w14:paraId="25D4BCC1" w14:textId="77777777" w:rsidR="00FB0ECB" w:rsidRPr="008F554D" w:rsidRDefault="00FB0ECB" w:rsidP="00497A0F">
      <w:pPr>
        <w:jc w:val="both"/>
        <w:rPr>
          <w:rFonts w:cs="Tahoma"/>
          <w:sz w:val="18"/>
          <w:szCs w:val="18"/>
          <w:lang w:val="es-BO"/>
        </w:rPr>
      </w:pPr>
    </w:p>
    <w:p w14:paraId="6D5A013E" w14:textId="77777777" w:rsidR="00FB0ECB" w:rsidRPr="008F554D" w:rsidRDefault="00FB0ECB" w:rsidP="00497A0F">
      <w:pPr>
        <w:jc w:val="both"/>
        <w:rPr>
          <w:rFonts w:cs="Arial"/>
          <w:b/>
          <w:i/>
          <w:iCs/>
          <w:sz w:val="18"/>
          <w:szCs w:val="18"/>
          <w:lang w:val="es-BO"/>
        </w:rPr>
      </w:pPr>
      <w:r w:rsidRPr="008F554D">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30EE8C27" w14:textId="77777777" w:rsidR="00FB0ECB" w:rsidRPr="008F554D" w:rsidRDefault="00FB0ECB" w:rsidP="00497A0F">
      <w:pPr>
        <w:jc w:val="both"/>
        <w:rPr>
          <w:sz w:val="18"/>
          <w:szCs w:val="18"/>
          <w:lang w:val="es-BO"/>
        </w:rPr>
      </w:pPr>
      <w:r w:rsidRPr="008F554D">
        <w:rPr>
          <w:rFonts w:cs="Verdana"/>
          <w:b/>
          <w:sz w:val="18"/>
          <w:szCs w:val="18"/>
          <w:lang w:val="es-BO"/>
        </w:rPr>
        <w:t>OCTAVA.- (ANTICIPO)</w:t>
      </w:r>
      <w:r w:rsidRPr="008F554D">
        <w:rPr>
          <w:sz w:val="18"/>
          <w:szCs w:val="18"/>
          <w:lang w:val="es-BO"/>
        </w:rPr>
        <w:t xml:space="preserve"> Después de ser suscrito el Contrato la </w:t>
      </w:r>
      <w:r w:rsidRPr="008F554D">
        <w:rPr>
          <w:b/>
          <w:sz w:val="18"/>
          <w:szCs w:val="18"/>
          <w:lang w:val="es-BO"/>
        </w:rPr>
        <w:t xml:space="preserve">ENTIDAD, </w:t>
      </w:r>
      <w:r w:rsidRPr="008F554D">
        <w:rPr>
          <w:sz w:val="18"/>
          <w:szCs w:val="18"/>
          <w:lang w:val="es-BO"/>
        </w:rPr>
        <w:t xml:space="preserve">a solicitud expresa del </w:t>
      </w:r>
      <w:r w:rsidRPr="008F554D">
        <w:rPr>
          <w:b/>
          <w:sz w:val="18"/>
          <w:szCs w:val="18"/>
          <w:lang w:val="es-BO"/>
        </w:rPr>
        <w:t>CONSULTOR,</w:t>
      </w:r>
      <w:r w:rsidRPr="008F554D">
        <w:rPr>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8F554D">
        <w:rPr>
          <w:b/>
          <w:i/>
          <w:sz w:val="18"/>
          <w:szCs w:val="18"/>
          <w:lang w:val="es-BO"/>
        </w:rPr>
        <w:t>(Cuando el objeto de la contratación esté relacionado a la elaboración de estudios a diseño final vinculados a una obra, debe eliminar de la redacción la frase “y la factura”)</w:t>
      </w:r>
      <w:r w:rsidRPr="008F554D">
        <w:rPr>
          <w:sz w:val="18"/>
          <w:szCs w:val="18"/>
          <w:lang w:val="es-BO"/>
        </w:rPr>
        <w:t xml:space="preserve"> del monto a ser desembolsado. </w:t>
      </w:r>
    </w:p>
    <w:p w14:paraId="4A838BE9" w14:textId="77777777" w:rsidR="00FB0ECB" w:rsidRPr="008F554D" w:rsidRDefault="00FB0ECB" w:rsidP="00497A0F">
      <w:pPr>
        <w:jc w:val="both"/>
        <w:rPr>
          <w:sz w:val="18"/>
          <w:szCs w:val="18"/>
          <w:lang w:val="es-BO"/>
        </w:rPr>
      </w:pPr>
    </w:p>
    <w:p w14:paraId="339B380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La solicitud del anticipo debe realizarse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64C0F181" w14:textId="77777777" w:rsidR="00FB0ECB" w:rsidRPr="008F554D" w:rsidRDefault="00FB0ECB" w:rsidP="00497A0F">
      <w:pPr>
        <w:jc w:val="both"/>
        <w:rPr>
          <w:sz w:val="18"/>
          <w:szCs w:val="18"/>
          <w:lang w:val="es-BO"/>
        </w:rPr>
      </w:pPr>
    </w:p>
    <w:p w14:paraId="58FDCBF6" w14:textId="77777777" w:rsidR="00FB0ECB" w:rsidRPr="008F554D" w:rsidRDefault="00FB0ECB" w:rsidP="00497A0F">
      <w:pPr>
        <w:jc w:val="both"/>
        <w:rPr>
          <w:rFonts w:cs="Arial"/>
          <w:sz w:val="18"/>
          <w:szCs w:val="18"/>
          <w:lang w:val="es-BO"/>
        </w:rPr>
      </w:pP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deberá solicitar el Anticipo adjuntando en su solicitud la correspondiente </w:t>
      </w:r>
      <w:r w:rsidRPr="008F554D">
        <w:rPr>
          <w:rFonts w:cs="Arial"/>
          <w:sz w:val="18"/>
          <w:szCs w:val="18"/>
          <w:lang w:val="es-BO"/>
        </w:rPr>
        <w:t xml:space="preserve">Garantía de Correcta Inversión de Anticipo por el 100% del monto solicitado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1B867E00" w14:textId="77777777" w:rsidR="00FB0ECB" w:rsidRPr="008F554D" w:rsidRDefault="00FB0ECB" w:rsidP="00497A0F">
      <w:pPr>
        <w:jc w:val="both"/>
        <w:rPr>
          <w:rFonts w:cs="Arial"/>
          <w:sz w:val="18"/>
          <w:szCs w:val="18"/>
          <w:lang w:val="es-BO"/>
        </w:rPr>
      </w:pPr>
    </w:p>
    <w:p w14:paraId="119C937B" w14:textId="77777777" w:rsidR="00FB0ECB" w:rsidRPr="008F554D" w:rsidRDefault="00FB0ECB" w:rsidP="00497A0F">
      <w:pPr>
        <w:jc w:val="both"/>
        <w:rPr>
          <w:sz w:val="18"/>
          <w:szCs w:val="18"/>
          <w:lang w:val="es-BO"/>
        </w:rPr>
      </w:pPr>
      <w:r w:rsidRPr="008F554D">
        <w:rPr>
          <w:rFonts w:cs="Arial"/>
          <w:sz w:val="18"/>
          <w:szCs w:val="18"/>
          <w:lang w:val="es-BO"/>
        </w:rPr>
        <w:t xml:space="preserve">El importe del anticipo será descontado en </w:t>
      </w:r>
      <w:r w:rsidRPr="008F554D">
        <w:rPr>
          <w:sz w:val="18"/>
          <w:szCs w:val="18"/>
          <w:lang w:val="es-BO"/>
        </w:rPr>
        <w:t>__________</w:t>
      </w:r>
      <w:r w:rsidRPr="008F554D">
        <w:rPr>
          <w:b/>
          <w:i/>
          <w:sz w:val="18"/>
          <w:szCs w:val="18"/>
          <w:lang w:val="es-BO"/>
        </w:rPr>
        <w:t xml:space="preserve"> (indicar el número de certificados de pago acordados entre ambas partes contratantes)</w:t>
      </w:r>
      <w:r w:rsidRPr="008F554D">
        <w:rPr>
          <w:b/>
          <w:sz w:val="18"/>
          <w:szCs w:val="18"/>
          <w:lang w:val="es-BO"/>
        </w:rPr>
        <w:t xml:space="preserve"> </w:t>
      </w:r>
      <w:r w:rsidRPr="008F554D">
        <w:rPr>
          <w:sz w:val="18"/>
          <w:szCs w:val="18"/>
          <w:lang w:val="es-BO"/>
        </w:rPr>
        <w:t>certificados de pago, hasta</w:t>
      </w:r>
      <w:r w:rsidRPr="008F554D">
        <w:rPr>
          <w:b/>
          <w:sz w:val="18"/>
          <w:szCs w:val="18"/>
          <w:lang w:val="es-BO"/>
        </w:rPr>
        <w:t xml:space="preserve"> </w:t>
      </w:r>
      <w:r w:rsidRPr="008F554D">
        <w:rPr>
          <w:sz w:val="18"/>
          <w:szCs w:val="18"/>
          <w:lang w:val="es-BO"/>
        </w:rPr>
        <w:t>cubrir el monto total del anticipo.</w:t>
      </w:r>
    </w:p>
    <w:p w14:paraId="3ED2821E" w14:textId="77777777" w:rsidR="00FB0ECB" w:rsidRPr="008F554D" w:rsidRDefault="00FB0ECB" w:rsidP="00497A0F">
      <w:pPr>
        <w:jc w:val="both"/>
        <w:rPr>
          <w:sz w:val="18"/>
          <w:szCs w:val="18"/>
          <w:lang w:val="es-BO"/>
        </w:rPr>
      </w:pPr>
    </w:p>
    <w:p w14:paraId="2CD687B9" w14:textId="77777777" w:rsidR="00FB0ECB" w:rsidRPr="008F554D" w:rsidRDefault="00FB0ECB" w:rsidP="00497A0F">
      <w:pPr>
        <w:jc w:val="both"/>
        <w:rPr>
          <w:sz w:val="18"/>
          <w:szCs w:val="18"/>
          <w:lang w:val="es-BO"/>
        </w:rPr>
      </w:pPr>
      <w:r w:rsidRPr="008F554D">
        <w:rPr>
          <w:sz w:val="18"/>
          <w:szCs w:val="18"/>
          <w:lang w:val="es-BO"/>
        </w:rPr>
        <w:t xml:space="preserve">El importe de la garantía podrá ser cobrado por la </w:t>
      </w:r>
      <w:r w:rsidRPr="008F554D">
        <w:rPr>
          <w:b/>
          <w:sz w:val="18"/>
          <w:szCs w:val="18"/>
          <w:lang w:val="es-BO"/>
        </w:rPr>
        <w:t>ENTIDAD</w:t>
      </w:r>
      <w:r w:rsidRPr="008F554D">
        <w:rPr>
          <w:b/>
          <w:bCs/>
          <w:sz w:val="18"/>
          <w:szCs w:val="18"/>
          <w:lang w:val="es-BO"/>
        </w:rPr>
        <w:t xml:space="preserve"> </w:t>
      </w:r>
      <w:r w:rsidRPr="008F554D">
        <w:rPr>
          <w:sz w:val="18"/>
          <w:szCs w:val="18"/>
          <w:lang w:val="es-BO"/>
        </w:rPr>
        <w:t xml:space="preserve">en caso de que el </w:t>
      </w:r>
      <w:r w:rsidRPr="008F554D">
        <w:rPr>
          <w:b/>
          <w:bCs/>
          <w:sz w:val="18"/>
          <w:szCs w:val="18"/>
          <w:lang w:val="es-BO"/>
        </w:rPr>
        <w:t xml:space="preserve">CONSULTOR </w:t>
      </w:r>
      <w:r w:rsidRPr="008F554D">
        <w:rPr>
          <w:sz w:val="18"/>
          <w:szCs w:val="18"/>
          <w:lang w:val="es-BO"/>
        </w:rPr>
        <w:t xml:space="preserve">no haya iniciado la prestación del servicio dentro de los __________ </w:t>
      </w:r>
      <w:r w:rsidRPr="008F554D">
        <w:rPr>
          <w:b/>
          <w:i/>
          <w:sz w:val="18"/>
          <w:szCs w:val="18"/>
          <w:lang w:val="es-BO"/>
        </w:rPr>
        <w:t xml:space="preserve">(Registrar en forma literal y </w:t>
      </w:r>
      <w:r w:rsidRPr="008F554D">
        <w:rPr>
          <w:b/>
          <w:i/>
          <w:sz w:val="18"/>
          <w:szCs w:val="18"/>
          <w:lang w:val="es-BO"/>
        </w:rPr>
        <w:lastRenderedPageBreak/>
        <w:t xml:space="preserve">numérica, el plazo previsto al efecto) </w:t>
      </w:r>
      <w:r w:rsidRPr="008F554D">
        <w:rPr>
          <w:sz w:val="18"/>
          <w:szCs w:val="18"/>
          <w:lang w:val="es-BO"/>
        </w:rPr>
        <w:t>días calendario establecidos al efecto, o en caso de que no cuente con las condiciones necesarias para la realización del servicio estipulado en el contrato, una vez iniciado éste.</w:t>
      </w:r>
    </w:p>
    <w:p w14:paraId="3D21A158" w14:textId="77777777" w:rsidR="00FB0ECB" w:rsidRPr="008F554D" w:rsidRDefault="00FB0ECB" w:rsidP="00497A0F">
      <w:pPr>
        <w:jc w:val="both"/>
        <w:rPr>
          <w:sz w:val="18"/>
          <w:szCs w:val="18"/>
          <w:lang w:val="es-BO"/>
        </w:rPr>
      </w:pPr>
    </w:p>
    <w:p w14:paraId="4E377E57" w14:textId="77777777" w:rsidR="00FB0ECB" w:rsidRPr="008F554D" w:rsidRDefault="00FB0ECB" w:rsidP="00497A0F">
      <w:pPr>
        <w:jc w:val="both"/>
        <w:rPr>
          <w:sz w:val="18"/>
          <w:szCs w:val="18"/>
          <w:lang w:val="es-BO"/>
        </w:rPr>
      </w:pPr>
      <w:r w:rsidRPr="008F554D">
        <w:rPr>
          <w:sz w:val="18"/>
          <w:szCs w:val="18"/>
          <w:lang w:val="es-BO"/>
        </w:rPr>
        <w:t xml:space="preserve">Esta garantía original, podrá ser sustituida periódicamente deduciéndose el monto amortizado y ser emitida por el saldo que resta por amortizar. </w:t>
      </w:r>
    </w:p>
    <w:p w14:paraId="41F6B37C" w14:textId="77777777" w:rsidR="00FB0ECB" w:rsidRPr="008F554D" w:rsidRDefault="00FB0ECB" w:rsidP="00497A0F">
      <w:pPr>
        <w:jc w:val="both"/>
        <w:rPr>
          <w:b/>
          <w:sz w:val="18"/>
          <w:szCs w:val="18"/>
          <w:lang w:val="es-BO"/>
        </w:rPr>
      </w:pPr>
    </w:p>
    <w:p w14:paraId="30507AC2" w14:textId="77777777" w:rsidR="00FB0ECB" w:rsidRPr="008F554D" w:rsidRDefault="00FB0ECB" w:rsidP="00497A0F">
      <w:pPr>
        <w:jc w:val="both"/>
        <w:rPr>
          <w:sz w:val="18"/>
          <w:szCs w:val="18"/>
          <w:lang w:val="es-BO"/>
        </w:rPr>
      </w:pPr>
      <w:r w:rsidRPr="008F554D">
        <w:rPr>
          <w:bCs/>
          <w:sz w:val="18"/>
          <w:szCs w:val="18"/>
          <w:lang w:val="es-BO"/>
        </w:rPr>
        <w:t>La</w:t>
      </w:r>
      <w:r w:rsidRPr="008F554D">
        <w:rPr>
          <w:b/>
          <w:bCs/>
          <w:sz w:val="18"/>
          <w:szCs w:val="18"/>
          <w:lang w:val="es-BO"/>
        </w:rPr>
        <w:t xml:space="preserve"> CONTRAPARTE</w:t>
      </w:r>
      <w:r w:rsidRPr="008F554D">
        <w:rPr>
          <w:sz w:val="18"/>
          <w:szCs w:val="18"/>
          <w:lang w:val="es-BO"/>
        </w:rPr>
        <w:t xml:space="preserve"> llevará el control directo de la vigencia y validez de la garantía, en cuanto al monto y plazo, a efectos de requerir su ampliación al </w:t>
      </w:r>
      <w:r w:rsidRPr="008F554D">
        <w:rPr>
          <w:b/>
          <w:sz w:val="18"/>
          <w:szCs w:val="18"/>
          <w:lang w:val="es-BO"/>
        </w:rPr>
        <w:t>CONSULTOR</w:t>
      </w:r>
      <w:r w:rsidRPr="008F554D">
        <w:rPr>
          <w:sz w:val="18"/>
          <w:szCs w:val="18"/>
          <w:lang w:val="es-BO"/>
        </w:rPr>
        <w:t xml:space="preserve"> o solicitar a la </w:t>
      </w:r>
      <w:r w:rsidRPr="008F554D">
        <w:rPr>
          <w:b/>
          <w:sz w:val="18"/>
          <w:szCs w:val="18"/>
          <w:lang w:val="es-BO"/>
        </w:rPr>
        <w:t>ENTIDAD</w:t>
      </w:r>
      <w:r w:rsidRPr="008F554D">
        <w:rPr>
          <w:sz w:val="18"/>
          <w:szCs w:val="18"/>
          <w:lang w:val="es-BO"/>
        </w:rPr>
        <w:t xml:space="preserve"> su ejecución.</w:t>
      </w:r>
    </w:p>
    <w:p w14:paraId="1A822EBC" w14:textId="77777777" w:rsidR="00FB0ECB" w:rsidRPr="008F554D" w:rsidRDefault="00FB0ECB" w:rsidP="00497A0F">
      <w:pPr>
        <w:jc w:val="both"/>
        <w:rPr>
          <w:sz w:val="18"/>
          <w:szCs w:val="18"/>
          <w:lang w:val="es-BO"/>
        </w:rPr>
      </w:pPr>
    </w:p>
    <w:p w14:paraId="0F479600" w14:textId="77777777" w:rsidR="00FB0ECB" w:rsidRPr="008F554D" w:rsidRDefault="00FB0ECB" w:rsidP="00497A0F">
      <w:pPr>
        <w:jc w:val="both"/>
        <w:rPr>
          <w:rFonts w:cs="Arial"/>
          <w:sz w:val="18"/>
          <w:szCs w:val="18"/>
          <w:lang w:val="es-BO"/>
        </w:rPr>
      </w:pPr>
      <w:r w:rsidRPr="008F554D">
        <w:rPr>
          <w:sz w:val="18"/>
          <w:szCs w:val="18"/>
          <w:lang w:val="es-BO"/>
        </w:rPr>
        <w:t>En caso de otorgarse anticipo, la Orden de Proceder no podrá ser emitida antes de que se haga efectivo el desembolso total del anticipo.</w:t>
      </w:r>
    </w:p>
    <w:p w14:paraId="48523E37" w14:textId="77777777" w:rsidR="00FB0ECB" w:rsidRPr="008F554D" w:rsidRDefault="00FB0ECB" w:rsidP="00497A0F">
      <w:pPr>
        <w:jc w:val="both"/>
        <w:rPr>
          <w:rFonts w:cs="Tahoma"/>
          <w:sz w:val="18"/>
          <w:szCs w:val="18"/>
          <w:lang w:val="es-BO"/>
        </w:rPr>
      </w:pPr>
    </w:p>
    <w:p w14:paraId="16299102" w14:textId="77777777" w:rsidR="00FB0ECB" w:rsidRPr="008F554D" w:rsidRDefault="00FB0ECB" w:rsidP="00497A0F">
      <w:pPr>
        <w:jc w:val="both"/>
        <w:rPr>
          <w:b/>
          <w:sz w:val="18"/>
          <w:szCs w:val="18"/>
          <w:lang w:val="es-BO"/>
        </w:rPr>
      </w:pPr>
      <w:proofErr w:type="gramStart"/>
      <w:r w:rsidRPr="008F554D">
        <w:rPr>
          <w:rFonts w:cs="Tahoma"/>
          <w:b/>
          <w:sz w:val="18"/>
          <w:szCs w:val="18"/>
          <w:lang w:val="es-BO"/>
        </w:rPr>
        <w:t>NOVENA.-</w:t>
      </w:r>
      <w:proofErr w:type="gramEnd"/>
      <w:r w:rsidRPr="008F554D">
        <w:rPr>
          <w:rFonts w:cs="Tahoma"/>
          <w:b/>
          <w:sz w:val="18"/>
          <w:szCs w:val="18"/>
          <w:lang w:val="es-BO"/>
        </w:rPr>
        <w:t xml:space="preserve"> (PLAZO DE PRESTACIÓN DEL SERVICIO) </w:t>
      </w: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8F554D">
        <w:rPr>
          <w:b/>
          <w:i/>
          <w:sz w:val="18"/>
          <w:szCs w:val="18"/>
          <w:lang w:val="es-BO"/>
        </w:rPr>
        <w:t xml:space="preserve">(Registrar en forma literal y numeral el plazo de prestación del servicio) </w:t>
      </w:r>
      <w:r w:rsidRPr="008F554D">
        <w:rPr>
          <w:sz w:val="18"/>
          <w:szCs w:val="18"/>
          <w:lang w:val="es-BO"/>
        </w:rPr>
        <w:t>días calendario, plazo que será computado a partir del día siguiente a la emisión de la Orden de Proceder</w:t>
      </w:r>
      <w:r w:rsidRPr="008F554D">
        <w:rPr>
          <w:b/>
          <w:sz w:val="18"/>
          <w:szCs w:val="18"/>
          <w:lang w:val="es-BO"/>
        </w:rPr>
        <w:t>.</w:t>
      </w:r>
    </w:p>
    <w:p w14:paraId="53ACC913" w14:textId="77777777" w:rsidR="00FB0ECB" w:rsidRPr="008F554D" w:rsidRDefault="00FB0ECB" w:rsidP="00497A0F">
      <w:pPr>
        <w:jc w:val="both"/>
        <w:rPr>
          <w:b/>
          <w:sz w:val="18"/>
          <w:szCs w:val="18"/>
          <w:lang w:val="es-BO"/>
        </w:rPr>
      </w:pPr>
    </w:p>
    <w:p w14:paraId="26AAC575" w14:textId="77777777" w:rsidR="00FB0ECB" w:rsidRPr="008F554D" w:rsidRDefault="00FB0ECB" w:rsidP="00497A0F">
      <w:pPr>
        <w:jc w:val="both"/>
        <w:rPr>
          <w:b/>
          <w:i/>
          <w:sz w:val="18"/>
          <w:szCs w:val="18"/>
          <w:lang w:val="es-BO"/>
        </w:rPr>
      </w:pPr>
      <w:r w:rsidRPr="008F554D">
        <w:rPr>
          <w:sz w:val="18"/>
          <w:szCs w:val="18"/>
          <w:lang w:val="es-BO"/>
        </w:rPr>
        <w:t xml:space="preserve">El plazo establecido precedentemente se distribuye de acuerdo al siguiente detalle: </w:t>
      </w:r>
      <w:r w:rsidRPr="008F554D">
        <w:rPr>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0065CE08" w14:textId="77777777" w:rsidR="00FB0ECB" w:rsidRPr="008F554D" w:rsidRDefault="00FB0ECB" w:rsidP="00497A0F">
      <w:pPr>
        <w:jc w:val="both"/>
        <w:rPr>
          <w:sz w:val="18"/>
          <w:szCs w:val="18"/>
          <w:lang w:val="es-BO"/>
        </w:rPr>
      </w:pPr>
    </w:p>
    <w:p w14:paraId="5C9DC90B" w14:textId="77777777" w:rsidR="00FB0ECB" w:rsidRPr="008F554D" w:rsidRDefault="00FB0ECB" w:rsidP="00497A0F">
      <w:pPr>
        <w:jc w:val="both"/>
        <w:rPr>
          <w:sz w:val="18"/>
          <w:szCs w:val="18"/>
          <w:lang w:val="es-BO"/>
        </w:rPr>
      </w:pPr>
      <w:r w:rsidRPr="008F554D">
        <w:rPr>
          <w:sz w:val="18"/>
          <w:szCs w:val="18"/>
          <w:lang w:val="es-BO"/>
        </w:rPr>
        <w:t xml:space="preserve">El plazo de prestación de la </w:t>
      </w:r>
      <w:r w:rsidRPr="008F554D">
        <w:rPr>
          <w:b/>
          <w:sz w:val="18"/>
          <w:szCs w:val="18"/>
          <w:lang w:val="es-BO"/>
        </w:rPr>
        <w:t>CONSULTORÍA</w:t>
      </w:r>
      <w:r w:rsidRPr="008F554D">
        <w:rPr>
          <w:sz w:val="18"/>
          <w:szCs w:val="18"/>
          <w:lang w:val="es-BO"/>
        </w:rPr>
        <w:t>, podrá ser ampliado en los siguientes casos:</w:t>
      </w:r>
    </w:p>
    <w:p w14:paraId="2C36976C" w14:textId="77777777" w:rsidR="00FB0ECB" w:rsidRPr="008F554D" w:rsidRDefault="00FB0ECB" w:rsidP="00497A0F">
      <w:pPr>
        <w:jc w:val="both"/>
        <w:rPr>
          <w:sz w:val="18"/>
          <w:szCs w:val="18"/>
          <w:lang w:val="es-BO"/>
        </w:rPr>
      </w:pPr>
    </w:p>
    <w:p w14:paraId="455BC5BA" w14:textId="77777777" w:rsidR="00FB0ECB" w:rsidRPr="008F554D" w:rsidRDefault="00FB0ECB" w:rsidP="007D3E2C">
      <w:pPr>
        <w:numPr>
          <w:ilvl w:val="0"/>
          <w:numId w:val="43"/>
        </w:numPr>
        <w:jc w:val="both"/>
        <w:rPr>
          <w:rFonts w:cs="Arial"/>
          <w:sz w:val="18"/>
          <w:szCs w:val="18"/>
          <w:lang w:val="es-BO"/>
        </w:rPr>
      </w:pPr>
      <w:r w:rsidRPr="008F554D">
        <w:rPr>
          <w:sz w:val="18"/>
          <w:szCs w:val="18"/>
          <w:lang w:val="es-BO"/>
        </w:rPr>
        <w:t>Por modificación del servicio, por parte de la</w:t>
      </w:r>
      <w:r w:rsidRPr="008F554D">
        <w:rPr>
          <w:b/>
          <w:sz w:val="18"/>
          <w:szCs w:val="18"/>
          <w:lang w:val="es-BO"/>
        </w:rPr>
        <w:t xml:space="preserve"> ENTIDAD</w:t>
      </w:r>
      <w:r w:rsidRPr="008F554D">
        <w:rPr>
          <w:sz w:val="18"/>
          <w:szCs w:val="18"/>
          <w:lang w:val="es-BO"/>
        </w:rPr>
        <w:t xml:space="preserve">; </w:t>
      </w:r>
    </w:p>
    <w:p w14:paraId="6CBD52F3" w14:textId="77777777" w:rsidR="00FB0ECB" w:rsidRPr="008F554D" w:rsidRDefault="00FB0ECB" w:rsidP="007D3E2C">
      <w:pPr>
        <w:numPr>
          <w:ilvl w:val="0"/>
          <w:numId w:val="43"/>
        </w:numPr>
        <w:jc w:val="both"/>
        <w:rPr>
          <w:sz w:val="18"/>
          <w:szCs w:val="18"/>
          <w:lang w:val="es-BO"/>
        </w:rPr>
      </w:pPr>
      <w:r w:rsidRPr="008F554D">
        <w:rPr>
          <w:sz w:val="18"/>
          <w:szCs w:val="18"/>
          <w:lang w:val="es-BO"/>
        </w:rPr>
        <w:t xml:space="preserve">Por otras causas previstas en el presente Contrato. </w:t>
      </w:r>
    </w:p>
    <w:p w14:paraId="36242113" w14:textId="77777777" w:rsidR="00FB0ECB" w:rsidRPr="008F554D" w:rsidRDefault="00FB0ECB" w:rsidP="00497A0F">
      <w:pPr>
        <w:jc w:val="both"/>
        <w:rPr>
          <w:rFonts w:cs="Tahoma"/>
          <w:b/>
          <w:sz w:val="18"/>
          <w:szCs w:val="18"/>
          <w:lang w:val="es-BO"/>
        </w:rPr>
      </w:pPr>
    </w:p>
    <w:p w14:paraId="2315A5DA" w14:textId="77777777" w:rsidR="00FB0ECB" w:rsidRPr="008F554D" w:rsidRDefault="00FB0ECB" w:rsidP="00497A0F">
      <w:pPr>
        <w:jc w:val="both"/>
        <w:rPr>
          <w:rFonts w:cs="Tahoma"/>
          <w:b/>
          <w:sz w:val="18"/>
          <w:szCs w:val="18"/>
          <w:lang w:val="es-BO"/>
        </w:rPr>
      </w:pPr>
      <w:proofErr w:type="gramStart"/>
      <w:r w:rsidRPr="008F554D">
        <w:rPr>
          <w:rFonts w:cs="Tahoma"/>
          <w:b/>
          <w:sz w:val="18"/>
          <w:szCs w:val="18"/>
          <w:lang w:val="es-BO"/>
        </w:rPr>
        <w:t>DÉCIMA.-</w:t>
      </w:r>
      <w:proofErr w:type="gramEnd"/>
      <w:r w:rsidRPr="008F554D">
        <w:rPr>
          <w:rFonts w:cs="Tahoma"/>
          <w:b/>
          <w:sz w:val="18"/>
          <w:szCs w:val="18"/>
          <w:lang w:val="es-BO"/>
        </w:rPr>
        <w:t xml:space="preserve"> (LUGAR DE PRESTACIÓN DE SERVICIOS) </w:t>
      </w:r>
      <w:r w:rsidRPr="008F554D">
        <w:rPr>
          <w:rFonts w:cs="Tahoma"/>
          <w:sz w:val="18"/>
          <w:szCs w:val="18"/>
          <w:lang w:val="es-BO"/>
        </w:rPr>
        <w:t xml:space="preserve">El </w:t>
      </w:r>
      <w:r w:rsidRPr="008F554D">
        <w:rPr>
          <w:rFonts w:cs="Tahoma"/>
          <w:b/>
          <w:sz w:val="18"/>
          <w:szCs w:val="18"/>
          <w:lang w:val="es-BO"/>
        </w:rPr>
        <w:t>CONSULTOR</w:t>
      </w:r>
      <w:r w:rsidRPr="008F554D">
        <w:rPr>
          <w:rFonts w:cs="Tahoma"/>
          <w:sz w:val="18"/>
          <w:szCs w:val="18"/>
          <w:lang w:val="es-BO"/>
        </w:rPr>
        <w:t xml:space="preserve"> realizará la </w:t>
      </w:r>
      <w:r w:rsidRPr="008F554D">
        <w:rPr>
          <w:rFonts w:cs="Tahoma"/>
          <w:b/>
          <w:sz w:val="18"/>
          <w:szCs w:val="18"/>
          <w:lang w:val="es-BO"/>
        </w:rPr>
        <w:t>CONSULTORÍA</w:t>
      </w:r>
      <w:r w:rsidRPr="008F554D">
        <w:rPr>
          <w:rFonts w:cs="Tahoma"/>
          <w:sz w:val="18"/>
          <w:szCs w:val="18"/>
          <w:lang w:val="es-BO"/>
        </w:rPr>
        <w:t xml:space="preserve">, objeto del presente contrato en _____________ </w:t>
      </w:r>
      <w:r w:rsidRPr="008F554D">
        <w:rPr>
          <w:rFonts w:cs="Tahoma"/>
          <w:b/>
          <w:i/>
          <w:sz w:val="18"/>
          <w:szCs w:val="18"/>
          <w:lang w:val="es-BO"/>
        </w:rPr>
        <w:t>(señalar el lugar o lugares donde realizara la consultoría)</w:t>
      </w:r>
    </w:p>
    <w:p w14:paraId="10886EC5" w14:textId="77777777" w:rsidR="00FB0ECB" w:rsidRPr="008F554D" w:rsidRDefault="00FB0ECB" w:rsidP="00497A0F">
      <w:pPr>
        <w:pStyle w:val="CM2"/>
        <w:spacing w:line="240" w:lineRule="auto"/>
        <w:jc w:val="both"/>
        <w:rPr>
          <w:rFonts w:ascii="Verdana" w:hAnsi="Verdana" w:cs="Tahoma"/>
          <w:b/>
          <w:sz w:val="18"/>
          <w:szCs w:val="18"/>
          <w:lang w:val="es-BO"/>
        </w:rPr>
      </w:pPr>
    </w:p>
    <w:p w14:paraId="5D0E357C" w14:textId="77777777" w:rsidR="00FB0ECB" w:rsidRPr="008F554D" w:rsidRDefault="00FB0ECB" w:rsidP="00497A0F">
      <w:pPr>
        <w:jc w:val="both"/>
        <w:rPr>
          <w:sz w:val="18"/>
          <w:szCs w:val="18"/>
          <w:lang w:val="es-BO"/>
        </w:rPr>
      </w:pPr>
      <w:r w:rsidRPr="008F554D">
        <w:rPr>
          <w:rFonts w:cs="Tahoma"/>
          <w:b/>
          <w:sz w:val="18"/>
          <w:szCs w:val="18"/>
          <w:lang w:val="es-BO"/>
        </w:rPr>
        <w:t xml:space="preserve">DÉCIMA </w:t>
      </w:r>
      <w:proofErr w:type="gramStart"/>
      <w:r w:rsidRPr="008F554D">
        <w:rPr>
          <w:rFonts w:cs="Tahoma"/>
          <w:b/>
          <w:sz w:val="18"/>
          <w:szCs w:val="18"/>
          <w:lang w:val="es-BO"/>
        </w:rPr>
        <w:t>PRIMERA.-</w:t>
      </w:r>
      <w:proofErr w:type="gramEnd"/>
      <w:r w:rsidRPr="008F554D">
        <w:rPr>
          <w:rFonts w:cs="Tahoma"/>
          <w:b/>
          <w:sz w:val="18"/>
          <w:szCs w:val="18"/>
          <w:lang w:val="es-BO"/>
        </w:rPr>
        <w:t xml:space="preserve"> (MONTO Y FORMA DE PAGO)</w:t>
      </w:r>
      <w:r w:rsidRPr="008F554D">
        <w:rPr>
          <w:sz w:val="18"/>
          <w:szCs w:val="18"/>
          <w:lang w:val="es-BO"/>
        </w:rPr>
        <w:t xml:space="preserve"> </w:t>
      </w:r>
    </w:p>
    <w:p w14:paraId="0526BF8D" w14:textId="77777777" w:rsidR="00FB0ECB" w:rsidRPr="008F554D" w:rsidRDefault="00FB0ECB" w:rsidP="00497A0F">
      <w:pPr>
        <w:jc w:val="both"/>
        <w:rPr>
          <w:sz w:val="18"/>
          <w:szCs w:val="18"/>
          <w:lang w:val="es-BO"/>
        </w:rPr>
      </w:pPr>
    </w:p>
    <w:p w14:paraId="3A8F2E1C" w14:textId="77777777" w:rsidR="00FB0ECB" w:rsidRPr="008F554D" w:rsidRDefault="00FB0ECB" w:rsidP="007D3E2C">
      <w:pPr>
        <w:numPr>
          <w:ilvl w:val="0"/>
          <w:numId w:val="44"/>
        </w:numPr>
        <w:ind w:left="709" w:hanging="709"/>
        <w:jc w:val="both"/>
        <w:rPr>
          <w:sz w:val="18"/>
          <w:szCs w:val="18"/>
          <w:lang w:val="es-BO"/>
        </w:rPr>
      </w:pPr>
      <w:proofErr w:type="gramStart"/>
      <w:r w:rsidRPr="008F554D">
        <w:rPr>
          <w:b/>
          <w:sz w:val="18"/>
          <w:szCs w:val="18"/>
          <w:lang w:val="es-BO"/>
        </w:rPr>
        <w:t>MONTO.-</w:t>
      </w:r>
      <w:proofErr w:type="gramEnd"/>
      <w:r w:rsidRPr="008F554D">
        <w:rPr>
          <w:sz w:val="18"/>
          <w:szCs w:val="18"/>
          <w:lang w:val="es-BO"/>
        </w:rPr>
        <w:t xml:space="preserve"> El monto total para la ejecución de la </w:t>
      </w:r>
      <w:r w:rsidRPr="008F554D">
        <w:rPr>
          <w:b/>
          <w:sz w:val="18"/>
          <w:szCs w:val="18"/>
          <w:lang w:val="es-BO"/>
        </w:rPr>
        <w:t>CONSULTORÍA</w:t>
      </w:r>
      <w:r w:rsidRPr="008F554D">
        <w:rPr>
          <w:sz w:val="18"/>
          <w:szCs w:val="18"/>
          <w:lang w:val="es-BO"/>
        </w:rPr>
        <w:t xml:space="preserve"> es de ______________</w:t>
      </w:r>
      <w:r w:rsidRPr="008F554D">
        <w:rPr>
          <w:b/>
          <w:i/>
          <w:sz w:val="18"/>
          <w:szCs w:val="18"/>
          <w:lang w:val="es-BO"/>
        </w:rPr>
        <w:t xml:space="preserve"> (Registrar en forma numeral y literal el monto del Contrato, en bolivianos, establecido en el documento de Adjudicación). </w:t>
      </w:r>
    </w:p>
    <w:p w14:paraId="21E8B041" w14:textId="77777777" w:rsidR="00FB0ECB" w:rsidRPr="008F554D" w:rsidRDefault="00FB0ECB" w:rsidP="00497A0F">
      <w:pPr>
        <w:ind w:left="709"/>
        <w:jc w:val="both"/>
        <w:rPr>
          <w:sz w:val="18"/>
          <w:szCs w:val="18"/>
          <w:lang w:val="es-BO"/>
        </w:rPr>
      </w:pPr>
    </w:p>
    <w:p w14:paraId="76BE7D69" w14:textId="77777777" w:rsidR="00FB0ECB" w:rsidRPr="008F554D" w:rsidRDefault="00FB0ECB" w:rsidP="00497A0F">
      <w:pPr>
        <w:ind w:left="709"/>
        <w:jc w:val="both"/>
        <w:rPr>
          <w:sz w:val="18"/>
          <w:szCs w:val="18"/>
          <w:lang w:val="es-BO"/>
        </w:rPr>
      </w:pPr>
      <w:r w:rsidRPr="008F554D">
        <w:rPr>
          <w:sz w:val="18"/>
          <w:szCs w:val="18"/>
          <w:lang w:val="es-BO"/>
        </w:rPr>
        <w:t xml:space="preserve">Queda establecido que el monto consignado en el presente contrato incluye todos los elementos sin excepción alguna, que sean necesarios para la realización y cumplimiento de la </w:t>
      </w:r>
      <w:r w:rsidRPr="008F554D">
        <w:rPr>
          <w:b/>
          <w:bCs/>
          <w:sz w:val="18"/>
          <w:szCs w:val="18"/>
          <w:lang w:val="es-BO"/>
        </w:rPr>
        <w:t xml:space="preserve">CONSULTORÍA </w:t>
      </w:r>
      <w:r w:rsidRPr="008F554D">
        <w:rPr>
          <w:sz w:val="18"/>
          <w:szCs w:val="18"/>
          <w:lang w:val="es-BO"/>
        </w:rPr>
        <w:t>y no se reconocerán ni procederán pagos por servicios que excedan dicho monto.</w:t>
      </w:r>
    </w:p>
    <w:p w14:paraId="04DE1025" w14:textId="77777777" w:rsidR="00FB0ECB" w:rsidRPr="008F554D" w:rsidRDefault="00FB0ECB" w:rsidP="00497A0F">
      <w:pPr>
        <w:ind w:left="709"/>
        <w:jc w:val="both"/>
        <w:rPr>
          <w:sz w:val="18"/>
          <w:szCs w:val="18"/>
          <w:lang w:val="es-BO"/>
        </w:rPr>
      </w:pPr>
      <w:r w:rsidRPr="008F554D">
        <w:rPr>
          <w:sz w:val="18"/>
          <w:szCs w:val="18"/>
          <w:lang w:val="es-BO"/>
        </w:rPr>
        <w:t xml:space="preserve"> </w:t>
      </w:r>
    </w:p>
    <w:p w14:paraId="561E1D9A" w14:textId="77777777" w:rsidR="00FB0ECB" w:rsidRPr="008F554D" w:rsidRDefault="00FB0ECB" w:rsidP="007D3E2C">
      <w:pPr>
        <w:numPr>
          <w:ilvl w:val="0"/>
          <w:numId w:val="44"/>
        </w:numPr>
        <w:ind w:left="709" w:hanging="709"/>
        <w:jc w:val="both"/>
        <w:rPr>
          <w:sz w:val="18"/>
          <w:szCs w:val="18"/>
          <w:lang w:val="es-BO"/>
        </w:rPr>
      </w:pPr>
      <w:r w:rsidRPr="008F554D">
        <w:rPr>
          <w:rFonts w:cs="Tahoma"/>
          <w:b/>
          <w:sz w:val="18"/>
          <w:szCs w:val="18"/>
          <w:lang w:val="es-BO"/>
        </w:rPr>
        <w:t xml:space="preserve">FORMA DE </w:t>
      </w:r>
      <w:proofErr w:type="gramStart"/>
      <w:r w:rsidRPr="008F554D">
        <w:rPr>
          <w:rFonts w:cs="Tahoma"/>
          <w:b/>
          <w:sz w:val="18"/>
          <w:szCs w:val="18"/>
          <w:lang w:val="es-BO"/>
        </w:rPr>
        <w:t>PAGO</w:t>
      </w:r>
      <w:r w:rsidRPr="008F554D">
        <w:rPr>
          <w:b/>
          <w:sz w:val="18"/>
          <w:szCs w:val="18"/>
          <w:lang w:val="es-BO"/>
        </w:rPr>
        <w:t>.-</w:t>
      </w:r>
      <w:proofErr w:type="gramEnd"/>
      <w:r w:rsidRPr="008F554D">
        <w:rPr>
          <w:sz w:val="18"/>
          <w:szCs w:val="18"/>
          <w:lang w:val="es-BO"/>
        </w:rPr>
        <w:t xml:space="preserve"> El pago se realizará de acuerdo al avance de la </w:t>
      </w:r>
      <w:r w:rsidRPr="008F554D">
        <w:rPr>
          <w:b/>
          <w:sz w:val="18"/>
          <w:szCs w:val="18"/>
          <w:lang w:val="es-BO"/>
        </w:rPr>
        <w:t>CONSULTORÍA</w:t>
      </w:r>
      <w:r w:rsidRPr="008F554D">
        <w:rPr>
          <w:sz w:val="18"/>
          <w:szCs w:val="18"/>
          <w:lang w:val="es-BO"/>
        </w:rPr>
        <w:t xml:space="preserve">, conforme lo establecido en el presente contrato, según el siguiente detalle: </w:t>
      </w:r>
      <w:r w:rsidRPr="008F554D">
        <w:rPr>
          <w:b/>
          <w:i/>
          <w:sz w:val="18"/>
          <w:szCs w:val="18"/>
          <w:lang w:val="es-BO"/>
        </w:rPr>
        <w:t>(La entidad deberá establecer el número de pagos y su porcentaje en relación al monto total del contrato y el cronograma de servicios)</w:t>
      </w:r>
    </w:p>
    <w:p w14:paraId="5C6285B2" w14:textId="77777777" w:rsidR="00FB0ECB" w:rsidRPr="008F554D" w:rsidRDefault="00FB0ECB" w:rsidP="00497A0F">
      <w:pPr>
        <w:ind w:left="709"/>
        <w:jc w:val="both"/>
        <w:rPr>
          <w:sz w:val="18"/>
          <w:szCs w:val="18"/>
          <w:lang w:val="es-BO"/>
        </w:rPr>
      </w:pPr>
      <w:r w:rsidRPr="008F554D">
        <w:rPr>
          <w:sz w:val="18"/>
          <w:szCs w:val="18"/>
          <w:lang w:val="es-BO"/>
        </w:rPr>
        <w:t xml:space="preserve"> </w:t>
      </w:r>
      <w:r w:rsidRPr="008F554D">
        <w:rPr>
          <w:b/>
          <w:i/>
          <w:sz w:val="18"/>
          <w:szCs w:val="18"/>
          <w:lang w:val="es-BO"/>
        </w:rPr>
        <w:t xml:space="preserve"> </w:t>
      </w:r>
    </w:p>
    <w:p w14:paraId="4AAFD4F5" w14:textId="77777777" w:rsidR="00FB0ECB" w:rsidRPr="008F554D" w:rsidRDefault="00FB0ECB" w:rsidP="00497A0F">
      <w:pPr>
        <w:ind w:left="709"/>
        <w:jc w:val="both"/>
        <w:rPr>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presentará a la </w:t>
      </w:r>
      <w:r w:rsidRPr="008F554D">
        <w:rPr>
          <w:b/>
          <w:bCs/>
          <w:sz w:val="18"/>
          <w:szCs w:val="18"/>
          <w:lang w:val="es-BO"/>
        </w:rPr>
        <w:t>CONTRAPARTE</w:t>
      </w:r>
      <w:r w:rsidRPr="008F554D">
        <w:rPr>
          <w:sz w:val="18"/>
          <w:szCs w:val="18"/>
          <w:lang w:val="es-BO"/>
        </w:rPr>
        <w:t>, para su revisión en versión definitiva, el informe periódico y un certificado de pago debidamente llenado, con fecha y firmado, que consignará todas las</w:t>
      </w:r>
      <w:r w:rsidRPr="008F554D">
        <w:rPr>
          <w:bCs/>
          <w:iCs/>
          <w:sz w:val="18"/>
          <w:szCs w:val="18"/>
          <w:lang w:val="es-BO"/>
        </w:rPr>
        <w:t xml:space="preserve"> actividades realizadas para la </w:t>
      </w:r>
      <w:r w:rsidRPr="008F554D">
        <w:rPr>
          <w:sz w:val="18"/>
          <w:szCs w:val="18"/>
          <w:lang w:val="es-BO"/>
        </w:rPr>
        <w:t xml:space="preserve">ejecución de la </w:t>
      </w:r>
      <w:r w:rsidR="007025B5" w:rsidRPr="008F554D">
        <w:rPr>
          <w:b/>
          <w:sz w:val="18"/>
          <w:szCs w:val="18"/>
          <w:lang w:val="es-BO"/>
        </w:rPr>
        <w:t>CONSULTORÍA</w:t>
      </w:r>
      <w:r w:rsidRPr="008F554D">
        <w:rPr>
          <w:sz w:val="18"/>
          <w:szCs w:val="18"/>
          <w:lang w:val="es-BO"/>
        </w:rPr>
        <w:t>.</w:t>
      </w:r>
    </w:p>
    <w:p w14:paraId="568985EE" w14:textId="77777777" w:rsidR="00FB0ECB" w:rsidRPr="008F554D" w:rsidRDefault="00FB0ECB" w:rsidP="00497A0F">
      <w:pPr>
        <w:ind w:left="709"/>
        <w:jc w:val="both"/>
        <w:rPr>
          <w:sz w:val="18"/>
          <w:szCs w:val="18"/>
          <w:lang w:val="es-BO"/>
        </w:rPr>
      </w:pPr>
    </w:p>
    <w:p w14:paraId="74E3EDE0" w14:textId="77777777" w:rsidR="00FB0ECB" w:rsidRPr="008F554D" w:rsidRDefault="00FB0ECB" w:rsidP="00497A0F">
      <w:pPr>
        <w:ind w:left="709"/>
        <w:jc w:val="both"/>
        <w:rPr>
          <w:sz w:val="18"/>
          <w:szCs w:val="18"/>
          <w:lang w:val="es-BO"/>
        </w:rPr>
      </w:pPr>
      <w:r w:rsidRPr="008F554D">
        <w:rPr>
          <w:sz w:val="18"/>
          <w:szCs w:val="18"/>
          <w:lang w:val="es-BO"/>
        </w:rPr>
        <w:t xml:space="preserve">Los días de retraso en los que incurra el </w:t>
      </w:r>
      <w:r w:rsidRPr="008F554D">
        <w:rPr>
          <w:b/>
          <w:sz w:val="18"/>
          <w:szCs w:val="18"/>
          <w:lang w:val="es-BO"/>
        </w:rPr>
        <w:t>CONSULTOR</w:t>
      </w:r>
      <w:r w:rsidRPr="008F554D">
        <w:rPr>
          <w:sz w:val="18"/>
          <w:szCs w:val="18"/>
          <w:lang w:val="es-BO"/>
        </w:rPr>
        <w:t xml:space="preserve"> por la entrega del informe periódico y el respectivo certificado de pago, serán contabilizados por la </w:t>
      </w:r>
      <w:r w:rsidRPr="008F554D">
        <w:rPr>
          <w:b/>
          <w:bCs/>
          <w:sz w:val="18"/>
          <w:szCs w:val="18"/>
          <w:lang w:val="es-BO"/>
        </w:rPr>
        <w:t>CONTRAPARTE</w:t>
      </w:r>
      <w:r w:rsidRPr="008F554D">
        <w:rPr>
          <w:sz w:val="18"/>
          <w:szCs w:val="18"/>
          <w:lang w:val="es-BO"/>
        </w:rPr>
        <w:t xml:space="preserve">, a efectos </w:t>
      </w:r>
      <w:r w:rsidRPr="008F554D">
        <w:rPr>
          <w:sz w:val="18"/>
          <w:szCs w:val="18"/>
          <w:lang w:val="es-BO"/>
        </w:rPr>
        <w:lastRenderedPageBreak/>
        <w:t xml:space="preserve">de deducir los mismos del plazo en que la </w:t>
      </w:r>
      <w:r w:rsidRPr="008F554D">
        <w:rPr>
          <w:b/>
          <w:sz w:val="18"/>
          <w:szCs w:val="18"/>
          <w:lang w:val="es-BO"/>
        </w:rPr>
        <w:t>ENTIDAD</w:t>
      </w:r>
      <w:r w:rsidRPr="008F554D">
        <w:rPr>
          <w:sz w:val="18"/>
          <w:szCs w:val="18"/>
          <w:lang w:val="es-BO"/>
        </w:rPr>
        <w:t xml:space="preserve"> haya demorado en realizar el pago de los servicios prestados.</w:t>
      </w:r>
    </w:p>
    <w:p w14:paraId="67299239" w14:textId="77777777" w:rsidR="00FB0ECB" w:rsidRPr="008F554D" w:rsidRDefault="00FB0ECB" w:rsidP="00497A0F">
      <w:pPr>
        <w:ind w:left="709"/>
        <w:jc w:val="both"/>
        <w:rPr>
          <w:sz w:val="18"/>
          <w:szCs w:val="18"/>
          <w:lang w:val="es-BO"/>
        </w:rPr>
      </w:pPr>
    </w:p>
    <w:p w14:paraId="40DB8B9E" w14:textId="77777777" w:rsidR="00FB0ECB" w:rsidRPr="008F554D" w:rsidRDefault="00FB0ECB" w:rsidP="00497A0F">
      <w:pPr>
        <w:ind w:left="709"/>
        <w:jc w:val="both"/>
        <w:rPr>
          <w:sz w:val="18"/>
          <w:szCs w:val="18"/>
          <w:lang w:val="es-BO"/>
        </w:rPr>
      </w:pPr>
      <w:r w:rsidRPr="008F554D">
        <w:rPr>
          <w:sz w:val="18"/>
          <w:szCs w:val="18"/>
          <w:lang w:val="es-BO"/>
        </w:rPr>
        <w:t xml:space="preserve">La </w:t>
      </w:r>
      <w:r w:rsidRPr="008F554D">
        <w:rPr>
          <w:b/>
          <w:bCs/>
          <w:sz w:val="18"/>
          <w:szCs w:val="18"/>
          <w:lang w:val="es-BO"/>
        </w:rPr>
        <w:t>CONTRAPARTE</w:t>
      </w:r>
      <w:r w:rsidRPr="008F554D">
        <w:rPr>
          <w:sz w:val="18"/>
          <w:szCs w:val="18"/>
          <w:lang w:val="es-BO"/>
        </w:rPr>
        <w:t xml:space="preserve">, dentro del plazo previsto para la aprobación de documentos indicará por escrito la aprobación del informe periódico y del certificado de pago o los devolverá para que el </w:t>
      </w:r>
      <w:r w:rsidRPr="008F554D">
        <w:rPr>
          <w:b/>
          <w:sz w:val="18"/>
          <w:szCs w:val="18"/>
          <w:lang w:val="es-BO"/>
        </w:rPr>
        <w:t>CONSULTOR</w:t>
      </w:r>
      <w:r w:rsidRPr="008F554D">
        <w:rPr>
          <w:sz w:val="18"/>
          <w:szCs w:val="18"/>
          <w:lang w:val="es-BO"/>
        </w:rPr>
        <w:t xml:space="preserve"> realice las correcciones necesarias para su nueva presentación con la nueva fecha.</w:t>
      </w:r>
    </w:p>
    <w:p w14:paraId="4188105A" w14:textId="77777777" w:rsidR="00FB0ECB" w:rsidRPr="008F554D" w:rsidRDefault="00FB0ECB" w:rsidP="00497A0F">
      <w:pPr>
        <w:ind w:left="709"/>
        <w:jc w:val="both"/>
        <w:rPr>
          <w:sz w:val="18"/>
          <w:szCs w:val="18"/>
          <w:lang w:val="es-BO"/>
        </w:rPr>
      </w:pPr>
    </w:p>
    <w:p w14:paraId="1BE83260" w14:textId="77777777" w:rsidR="00FB0ECB" w:rsidRPr="008F554D" w:rsidRDefault="00FB0ECB" w:rsidP="00497A0F">
      <w:pPr>
        <w:ind w:left="709"/>
        <w:jc w:val="both"/>
        <w:rPr>
          <w:sz w:val="18"/>
          <w:szCs w:val="18"/>
          <w:lang w:val="es-BO"/>
        </w:rPr>
      </w:pPr>
      <w:r w:rsidRPr="008F554D">
        <w:rPr>
          <w:sz w:val="18"/>
          <w:szCs w:val="18"/>
          <w:lang w:val="es-BO"/>
        </w:rPr>
        <w:t xml:space="preserve">El informe periódico y el certificado de pago, aprobado por la </w:t>
      </w:r>
      <w:r w:rsidRPr="008F554D">
        <w:rPr>
          <w:b/>
          <w:bCs/>
          <w:sz w:val="18"/>
          <w:szCs w:val="18"/>
          <w:lang w:val="es-BO"/>
        </w:rPr>
        <w:t>CONTRAPARTE</w:t>
      </w:r>
      <w:r w:rsidRPr="008F554D">
        <w:rPr>
          <w:sz w:val="18"/>
          <w:szCs w:val="18"/>
          <w:lang w:val="es-BO"/>
        </w:rPr>
        <w:t xml:space="preserve">, (con la fecha de aprobación), será remitido a la dependencia que corresponda de la </w:t>
      </w:r>
      <w:r w:rsidRPr="008F554D">
        <w:rPr>
          <w:b/>
          <w:sz w:val="18"/>
          <w:szCs w:val="18"/>
          <w:lang w:val="es-BO"/>
        </w:rPr>
        <w:t>ENTIDAD</w:t>
      </w:r>
      <w:r w:rsidRPr="008F554D">
        <w:rPr>
          <w:sz w:val="18"/>
          <w:szCs w:val="18"/>
          <w:lang w:val="es-BO"/>
        </w:rPr>
        <w:t>, en el plazo máximo de tres (3) días hábiles computables desde su recepción, para que se procese el pago correspondiente.</w:t>
      </w:r>
    </w:p>
    <w:p w14:paraId="35E15302" w14:textId="77777777" w:rsidR="00FB0ECB" w:rsidRPr="008F554D" w:rsidRDefault="00FB0ECB" w:rsidP="00497A0F">
      <w:pPr>
        <w:ind w:left="709"/>
        <w:jc w:val="both"/>
        <w:rPr>
          <w:sz w:val="18"/>
          <w:szCs w:val="18"/>
          <w:lang w:val="es-BO"/>
        </w:rPr>
      </w:pPr>
    </w:p>
    <w:p w14:paraId="203A4E2B" w14:textId="77777777" w:rsidR="00FB0ECB" w:rsidRPr="008F554D" w:rsidRDefault="00FB0ECB" w:rsidP="00497A0F">
      <w:pPr>
        <w:ind w:left="709"/>
        <w:jc w:val="both"/>
        <w:rPr>
          <w:sz w:val="18"/>
          <w:szCs w:val="18"/>
          <w:lang w:val="es-BO"/>
        </w:rPr>
      </w:pPr>
      <w:r w:rsidRPr="008F554D">
        <w:rPr>
          <w:sz w:val="18"/>
          <w:szCs w:val="18"/>
          <w:lang w:val="es-BO"/>
        </w:rPr>
        <w:t xml:space="preserve">El pago de cada certificado, se realizará dentro de los treinta (30) días hábiles siguientes a la fecha del procesamiento de pago por la dependencia prevista por la </w:t>
      </w:r>
      <w:r w:rsidRPr="008F554D">
        <w:rPr>
          <w:b/>
          <w:sz w:val="18"/>
          <w:szCs w:val="18"/>
          <w:lang w:val="es-BO"/>
        </w:rPr>
        <w:t>ENTIDAD</w:t>
      </w:r>
      <w:r w:rsidRPr="008F554D">
        <w:rPr>
          <w:sz w:val="18"/>
          <w:szCs w:val="18"/>
          <w:lang w:val="es-BO"/>
        </w:rPr>
        <w:t>.</w:t>
      </w:r>
    </w:p>
    <w:p w14:paraId="77D5844F" w14:textId="77777777" w:rsidR="00FB0ECB" w:rsidRPr="008F554D" w:rsidRDefault="00FB0ECB" w:rsidP="00497A0F">
      <w:pPr>
        <w:ind w:left="709"/>
        <w:jc w:val="both"/>
        <w:rPr>
          <w:sz w:val="18"/>
          <w:szCs w:val="18"/>
          <w:lang w:val="es-BO"/>
        </w:rPr>
      </w:pPr>
    </w:p>
    <w:p w14:paraId="5541CFD9" w14:textId="77777777" w:rsidR="00FB0ECB" w:rsidRPr="008F554D" w:rsidRDefault="00FB0ECB" w:rsidP="00497A0F">
      <w:pPr>
        <w:ind w:left="709"/>
        <w:jc w:val="both"/>
        <w:rPr>
          <w:sz w:val="18"/>
          <w:szCs w:val="18"/>
          <w:lang w:val="es-BO"/>
        </w:rPr>
      </w:pPr>
      <w:r w:rsidRPr="008F554D">
        <w:rPr>
          <w:sz w:val="18"/>
          <w:szCs w:val="18"/>
          <w:lang w:val="es-BO"/>
        </w:rPr>
        <w:t xml:space="preserve">Si la demora de pago parcial o total, supera los sesenta (60) días calendario, desde la fecha de aprobación del certificado de pago, el </w:t>
      </w:r>
      <w:r w:rsidRPr="008F554D">
        <w:rPr>
          <w:b/>
          <w:bCs/>
          <w:sz w:val="18"/>
          <w:szCs w:val="18"/>
          <w:lang w:val="es-BO"/>
        </w:rPr>
        <w:t>CONSULTOR</w:t>
      </w:r>
      <w:r w:rsidRPr="008F554D">
        <w:rPr>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8F554D">
        <w:rPr>
          <w:b/>
          <w:sz w:val="18"/>
          <w:szCs w:val="18"/>
          <w:lang w:val="es-BO"/>
        </w:rPr>
        <w:t>ENTIDAD</w:t>
      </w:r>
      <w:r w:rsidRPr="008F554D">
        <w:rPr>
          <w:sz w:val="18"/>
          <w:szCs w:val="18"/>
          <w:lang w:val="es-BO"/>
        </w:rPr>
        <w:t>.</w:t>
      </w:r>
    </w:p>
    <w:p w14:paraId="58CF8921" w14:textId="77777777" w:rsidR="00FB0ECB" w:rsidRPr="008F554D" w:rsidRDefault="00FB0ECB" w:rsidP="00497A0F">
      <w:pPr>
        <w:ind w:left="709"/>
        <w:jc w:val="both"/>
        <w:rPr>
          <w:sz w:val="18"/>
          <w:szCs w:val="18"/>
          <w:lang w:val="es-BO"/>
        </w:rPr>
      </w:pPr>
    </w:p>
    <w:p w14:paraId="2CCC93E7" w14:textId="77777777" w:rsidR="00FB0ECB" w:rsidRPr="008F554D" w:rsidRDefault="00FB0ECB" w:rsidP="00497A0F">
      <w:pPr>
        <w:ind w:left="709"/>
        <w:jc w:val="both"/>
        <w:rPr>
          <w:sz w:val="18"/>
          <w:szCs w:val="18"/>
          <w:lang w:val="es-BO"/>
        </w:rPr>
      </w:pPr>
      <w:r w:rsidRPr="008F554D">
        <w:rPr>
          <w:sz w:val="18"/>
          <w:szCs w:val="18"/>
          <w:lang w:val="es-BO"/>
        </w:rPr>
        <w:t>En caso de que se hubiese pagado parcialmente el certificado de avance del servicio, el reclamo corresponderá al porcentaje que resta por ser pagado.</w:t>
      </w:r>
    </w:p>
    <w:p w14:paraId="3F52C163" w14:textId="77777777" w:rsidR="00FB0ECB" w:rsidRPr="008F554D" w:rsidRDefault="00FB0ECB" w:rsidP="00497A0F">
      <w:pPr>
        <w:ind w:left="1416" w:hanging="707"/>
        <w:jc w:val="both"/>
        <w:rPr>
          <w:sz w:val="18"/>
          <w:szCs w:val="18"/>
          <w:lang w:val="es-BO"/>
        </w:rPr>
      </w:pPr>
    </w:p>
    <w:p w14:paraId="64D1BCD8" w14:textId="77777777" w:rsidR="00FB0ECB" w:rsidRPr="008F554D" w:rsidRDefault="00FB0ECB" w:rsidP="00497A0F">
      <w:pPr>
        <w:ind w:left="709"/>
        <w:jc w:val="both"/>
        <w:rPr>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respectivo certificado de pago hasta treinta (30) días calendario posteriores al plazo previsto </w:t>
      </w:r>
      <w:r w:rsidRPr="008F554D">
        <w:rPr>
          <w:bCs/>
          <w:sz w:val="18"/>
          <w:szCs w:val="18"/>
          <w:lang w:val="es-BO"/>
        </w:rPr>
        <w:t>en el cronograma de servicios</w:t>
      </w:r>
      <w:r w:rsidRPr="008F554D">
        <w:rPr>
          <w:sz w:val="18"/>
          <w:szCs w:val="18"/>
          <w:lang w:val="es-BO"/>
        </w:rPr>
        <w:t xml:space="preserve">, la </w:t>
      </w:r>
      <w:r w:rsidRPr="008F554D">
        <w:rPr>
          <w:b/>
          <w:bCs/>
          <w:sz w:val="18"/>
          <w:szCs w:val="18"/>
          <w:lang w:val="es-BO"/>
        </w:rPr>
        <w:t>CONTRAPARTE</w:t>
      </w:r>
      <w:r w:rsidRPr="008F554D">
        <w:rPr>
          <w:sz w:val="18"/>
          <w:szCs w:val="18"/>
          <w:lang w:val="es-BO"/>
        </w:rPr>
        <w:t xml:space="preserve"> deberá elaborar el certificado en base a los datos de control del servicio prestado que disponga y lo enviará para la firma del</w:t>
      </w:r>
      <w:r w:rsidRPr="008F554D">
        <w:rPr>
          <w:b/>
          <w:bCs/>
          <w:sz w:val="18"/>
          <w:szCs w:val="18"/>
          <w:lang w:val="es-BO"/>
        </w:rPr>
        <w:t xml:space="preserve"> CONSULTOR</w:t>
      </w:r>
      <w:r w:rsidRPr="008F554D">
        <w:rPr>
          <w:sz w:val="18"/>
          <w:szCs w:val="18"/>
          <w:lang w:val="es-BO"/>
        </w:rPr>
        <w:t>, con la respectiva llamada de atención por este incumplimiento contractual, advirtiéndole de las implicancias posteriores de esta omisión.</w:t>
      </w:r>
    </w:p>
    <w:p w14:paraId="5D46880D" w14:textId="77777777" w:rsidR="00FB0ECB" w:rsidRPr="008F554D" w:rsidRDefault="00FB0ECB" w:rsidP="00497A0F">
      <w:pPr>
        <w:jc w:val="both"/>
        <w:rPr>
          <w:rFonts w:cs="Tahoma"/>
          <w:b/>
          <w:i/>
          <w:sz w:val="18"/>
          <w:szCs w:val="18"/>
          <w:lang w:val="es-BO"/>
        </w:rPr>
      </w:pPr>
    </w:p>
    <w:p w14:paraId="75DE55E7"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proofErr w:type="gramStart"/>
      <w:r w:rsidRPr="008F554D">
        <w:rPr>
          <w:rFonts w:cs="Tahoma"/>
          <w:b/>
          <w:sz w:val="18"/>
          <w:szCs w:val="18"/>
          <w:lang w:val="es-BO"/>
        </w:rPr>
        <w:t>SEGUNDA</w:t>
      </w:r>
      <w:r w:rsidRPr="008F554D">
        <w:rPr>
          <w:b/>
          <w:sz w:val="18"/>
          <w:szCs w:val="18"/>
          <w:lang w:val="es-BO"/>
        </w:rPr>
        <w:t>.-</w:t>
      </w:r>
      <w:proofErr w:type="gramEnd"/>
      <w:r w:rsidRPr="008F554D">
        <w:rPr>
          <w:b/>
          <w:sz w:val="18"/>
          <w:szCs w:val="18"/>
          <w:lang w:val="es-BO"/>
        </w:rPr>
        <w:t xml:space="preserve"> (DOMICILIO A EFECTOS DE NOTIFICACIÓN)</w:t>
      </w:r>
      <w:r w:rsidRPr="008F554D">
        <w:rPr>
          <w:sz w:val="18"/>
          <w:szCs w:val="18"/>
          <w:lang w:val="es-BO"/>
        </w:rPr>
        <w:t xml:space="preserve"> Cualquier aviso o notificación entre las partes contratantes debe realizarse por escrito y será enviada:</w:t>
      </w:r>
    </w:p>
    <w:p w14:paraId="6D92706F" w14:textId="77777777" w:rsidR="00FB0ECB" w:rsidRPr="008F554D" w:rsidRDefault="00FB0ECB" w:rsidP="00497A0F">
      <w:pPr>
        <w:jc w:val="both"/>
        <w:rPr>
          <w:sz w:val="18"/>
          <w:szCs w:val="18"/>
          <w:lang w:val="es-BO"/>
        </w:rPr>
      </w:pPr>
    </w:p>
    <w:p w14:paraId="25F0335C" w14:textId="77777777" w:rsidR="00FB0ECB" w:rsidRPr="008F554D" w:rsidRDefault="00FB0ECB" w:rsidP="00497A0F">
      <w:pPr>
        <w:jc w:val="both"/>
        <w:rPr>
          <w:sz w:val="18"/>
          <w:szCs w:val="18"/>
          <w:lang w:val="es-BO"/>
        </w:rPr>
      </w:pPr>
      <w:r w:rsidRPr="008F554D">
        <w:rPr>
          <w:b/>
          <w:sz w:val="18"/>
          <w:szCs w:val="18"/>
          <w:lang w:val="es-BO"/>
        </w:rPr>
        <w:t>Al</w:t>
      </w:r>
      <w:r w:rsidRPr="008F554D">
        <w:rPr>
          <w:sz w:val="18"/>
          <w:szCs w:val="18"/>
          <w:lang w:val="es-BO"/>
        </w:rPr>
        <w:t xml:space="preserve"> </w:t>
      </w:r>
      <w:r w:rsidRPr="008F554D">
        <w:rPr>
          <w:b/>
          <w:sz w:val="18"/>
          <w:szCs w:val="18"/>
          <w:lang w:val="es-BO"/>
        </w:rPr>
        <w:t>CONSULTOR</w:t>
      </w:r>
      <w:r w:rsidRPr="008F554D">
        <w:rPr>
          <w:sz w:val="18"/>
          <w:szCs w:val="18"/>
          <w:lang w:val="es-BO"/>
        </w:rPr>
        <w:t>:</w:t>
      </w:r>
    </w:p>
    <w:p w14:paraId="0AEF0C98" w14:textId="77777777" w:rsidR="00FB0ECB" w:rsidRPr="008F554D" w:rsidRDefault="00FB0ECB" w:rsidP="00497A0F">
      <w:pPr>
        <w:jc w:val="both"/>
        <w:rPr>
          <w:b/>
          <w:i/>
          <w:sz w:val="18"/>
          <w:szCs w:val="18"/>
          <w:lang w:val="es-BO"/>
        </w:rPr>
      </w:pPr>
      <w:r w:rsidRPr="008F554D">
        <w:rPr>
          <w:b/>
          <w:i/>
          <w:sz w:val="18"/>
          <w:szCs w:val="18"/>
          <w:lang w:val="es-BO"/>
        </w:rPr>
        <w:t>__________ (registrar el domicilio que señale el Consultor, especificando zona, calle y número del inmueble y ciudad donde funcionan sus oficinas).</w:t>
      </w:r>
    </w:p>
    <w:p w14:paraId="0FC2D13A" w14:textId="77777777" w:rsidR="00FB0ECB" w:rsidRPr="008F554D" w:rsidRDefault="00FB0ECB" w:rsidP="00497A0F">
      <w:pPr>
        <w:jc w:val="both"/>
        <w:rPr>
          <w:b/>
          <w:i/>
          <w:sz w:val="18"/>
          <w:szCs w:val="18"/>
          <w:lang w:val="es-BO"/>
        </w:rPr>
      </w:pPr>
    </w:p>
    <w:p w14:paraId="3FE165C7" w14:textId="77777777" w:rsidR="00FB0ECB" w:rsidRPr="008F554D" w:rsidRDefault="00FB0ECB" w:rsidP="00497A0F">
      <w:pPr>
        <w:jc w:val="both"/>
        <w:rPr>
          <w:sz w:val="18"/>
          <w:szCs w:val="18"/>
          <w:lang w:val="es-BO"/>
        </w:rPr>
      </w:pPr>
      <w:r w:rsidRPr="008F554D">
        <w:rPr>
          <w:b/>
          <w:sz w:val="18"/>
          <w:szCs w:val="18"/>
          <w:lang w:val="es-BO"/>
        </w:rPr>
        <w:t>A LA ENTIDAD</w:t>
      </w:r>
      <w:r w:rsidRPr="008F554D">
        <w:rPr>
          <w:sz w:val="18"/>
          <w:szCs w:val="18"/>
          <w:lang w:val="es-BO"/>
        </w:rPr>
        <w:t>:</w:t>
      </w:r>
    </w:p>
    <w:p w14:paraId="450A569D" w14:textId="77777777" w:rsidR="00FB0ECB" w:rsidRPr="008F554D" w:rsidRDefault="00FB0ECB" w:rsidP="00497A0F">
      <w:pPr>
        <w:jc w:val="both"/>
        <w:rPr>
          <w:b/>
          <w:i/>
          <w:sz w:val="18"/>
          <w:szCs w:val="18"/>
          <w:lang w:val="es-BO"/>
        </w:rPr>
      </w:pPr>
      <w:r w:rsidRPr="008F554D">
        <w:rPr>
          <w:b/>
          <w:i/>
          <w:sz w:val="18"/>
          <w:szCs w:val="18"/>
          <w:lang w:val="es-BO"/>
        </w:rPr>
        <w:t>_______ (registrar el domicilio de la Entidad, especificando zona, calle y número del inmueble y ciudad donde funcionan sus oficinas)</w:t>
      </w:r>
    </w:p>
    <w:p w14:paraId="38A99E47" w14:textId="77777777" w:rsidR="00FB0ECB" w:rsidRPr="008F554D" w:rsidRDefault="00FB0ECB" w:rsidP="00497A0F">
      <w:pPr>
        <w:jc w:val="both"/>
        <w:rPr>
          <w:rFonts w:cs="Tahoma"/>
          <w:b/>
          <w:bCs/>
          <w:sz w:val="18"/>
          <w:szCs w:val="18"/>
          <w:lang w:val="es-BO"/>
        </w:rPr>
      </w:pPr>
    </w:p>
    <w:p w14:paraId="5E29CA14" w14:textId="77777777" w:rsidR="00FB0ECB" w:rsidRPr="008F554D" w:rsidRDefault="00FB0ECB" w:rsidP="00497A0F">
      <w:pPr>
        <w:jc w:val="both"/>
        <w:rPr>
          <w:sz w:val="18"/>
          <w:szCs w:val="18"/>
          <w:lang w:val="es-BO"/>
        </w:rPr>
      </w:pPr>
      <w:r w:rsidRPr="008F554D">
        <w:rPr>
          <w:b/>
          <w:sz w:val="18"/>
          <w:szCs w:val="18"/>
          <w:lang w:val="es-BO"/>
        </w:rPr>
        <w:t xml:space="preserve">DÉCIMA </w:t>
      </w:r>
      <w:proofErr w:type="gramStart"/>
      <w:r w:rsidRPr="008F554D">
        <w:rPr>
          <w:b/>
          <w:sz w:val="18"/>
          <w:szCs w:val="18"/>
          <w:lang w:val="es-BO"/>
        </w:rPr>
        <w:t>TERCERA.-</w:t>
      </w:r>
      <w:proofErr w:type="gramEnd"/>
      <w:r w:rsidRPr="008F554D">
        <w:rPr>
          <w:b/>
          <w:sz w:val="18"/>
          <w:szCs w:val="18"/>
          <w:lang w:val="es-BO"/>
        </w:rPr>
        <w:t xml:space="preserve"> (DERECHOS DEL CONSULTOR) </w:t>
      </w:r>
      <w:r w:rsidRPr="008F554D">
        <w:rPr>
          <w:sz w:val="18"/>
          <w:szCs w:val="18"/>
          <w:lang w:val="es-BO"/>
        </w:rPr>
        <w:t xml:space="preserve">El </w:t>
      </w:r>
      <w:r w:rsidRPr="008F554D">
        <w:rPr>
          <w:b/>
          <w:sz w:val="18"/>
          <w:szCs w:val="18"/>
          <w:lang w:val="es-BO"/>
        </w:rPr>
        <w:t>CONSULTOR</w:t>
      </w:r>
      <w:r w:rsidRPr="008F554D">
        <w:rPr>
          <w:sz w:val="18"/>
          <w:szCs w:val="18"/>
          <w:lang w:val="es-BO"/>
        </w:rPr>
        <w:t xml:space="preserve">, tiene derecho a plantear los reclamos que considere correctos, por cualquier omisión de </w:t>
      </w:r>
      <w:r w:rsidR="00A7043B" w:rsidRPr="008F554D">
        <w:rPr>
          <w:sz w:val="18"/>
          <w:szCs w:val="18"/>
          <w:lang w:val="es-BO"/>
        </w:rPr>
        <w:t>la</w:t>
      </w:r>
      <w:r w:rsidR="00A7043B" w:rsidRPr="008F554D">
        <w:rPr>
          <w:b/>
          <w:sz w:val="18"/>
          <w:szCs w:val="18"/>
          <w:lang w:val="es-BO"/>
        </w:rPr>
        <w:t xml:space="preserve"> </w:t>
      </w:r>
      <w:r w:rsidRPr="008F554D">
        <w:rPr>
          <w:b/>
          <w:sz w:val="18"/>
          <w:szCs w:val="18"/>
          <w:lang w:val="es-BO"/>
        </w:rPr>
        <w:t>ENTIDAD,</w:t>
      </w:r>
      <w:r w:rsidRPr="008F554D">
        <w:rPr>
          <w:sz w:val="18"/>
          <w:szCs w:val="18"/>
          <w:lang w:val="es-BO"/>
        </w:rPr>
        <w:t xml:space="preserve"> por falta de pago del servicio prestado, o por cualquier otro aspecto consignado en el presente Contrato.</w:t>
      </w:r>
    </w:p>
    <w:p w14:paraId="043A5BA1" w14:textId="77777777" w:rsidR="00FB0ECB" w:rsidRPr="008F554D" w:rsidRDefault="00FB0ECB" w:rsidP="00497A0F">
      <w:pPr>
        <w:jc w:val="both"/>
        <w:rPr>
          <w:sz w:val="18"/>
          <w:szCs w:val="18"/>
          <w:lang w:val="es-BO"/>
        </w:rPr>
      </w:pPr>
    </w:p>
    <w:p w14:paraId="4DD9D45A" w14:textId="77777777" w:rsidR="00FB0ECB" w:rsidRPr="008F554D" w:rsidRDefault="00FB0ECB" w:rsidP="00497A0F">
      <w:pPr>
        <w:jc w:val="both"/>
        <w:rPr>
          <w:sz w:val="18"/>
          <w:szCs w:val="18"/>
          <w:lang w:val="es-BO"/>
        </w:rPr>
      </w:pPr>
      <w:r w:rsidRPr="008F554D">
        <w:rPr>
          <w:sz w:val="18"/>
          <w:szCs w:val="18"/>
          <w:lang w:val="es-BO"/>
        </w:rPr>
        <w:t xml:space="preserve">Tales reclamos deberán ser planteados por escrito con el respaldo correspondiente, a la </w:t>
      </w:r>
      <w:r w:rsidRPr="008F554D">
        <w:rPr>
          <w:b/>
          <w:bCs/>
          <w:sz w:val="18"/>
          <w:szCs w:val="18"/>
          <w:lang w:val="es-BO"/>
        </w:rPr>
        <w:t>CONTRAPARTE</w:t>
      </w:r>
      <w:r w:rsidRPr="008F554D">
        <w:rPr>
          <w:sz w:val="18"/>
          <w:szCs w:val="18"/>
          <w:lang w:val="es-BO"/>
        </w:rPr>
        <w:t>, hasta veinte (20) días hábiles posteriores al suceso.</w:t>
      </w:r>
    </w:p>
    <w:p w14:paraId="38B4689F" w14:textId="77777777" w:rsidR="00FB0ECB" w:rsidRPr="008F554D" w:rsidRDefault="00FB0ECB" w:rsidP="00497A0F">
      <w:pPr>
        <w:jc w:val="both"/>
        <w:rPr>
          <w:sz w:val="18"/>
          <w:szCs w:val="18"/>
          <w:lang w:val="es-BO"/>
        </w:rPr>
      </w:pPr>
    </w:p>
    <w:p w14:paraId="7C1E7320" w14:textId="77777777" w:rsidR="00FB0ECB" w:rsidRPr="008F554D" w:rsidRDefault="00FB0ECB" w:rsidP="00497A0F">
      <w:pPr>
        <w:jc w:val="both"/>
        <w:rPr>
          <w:bCs/>
          <w:sz w:val="18"/>
          <w:szCs w:val="18"/>
          <w:lang w:val="es-BO"/>
        </w:rPr>
      </w:pPr>
      <w:r w:rsidRPr="008F554D">
        <w:rPr>
          <w:sz w:val="18"/>
          <w:szCs w:val="18"/>
          <w:lang w:val="es-BO"/>
        </w:rPr>
        <w:t xml:space="preserve">La </w:t>
      </w:r>
      <w:r w:rsidRPr="008F554D">
        <w:rPr>
          <w:b/>
          <w:sz w:val="18"/>
          <w:szCs w:val="18"/>
          <w:lang w:val="es-BO"/>
        </w:rPr>
        <w:t>CONTRAPARTE</w:t>
      </w:r>
      <w:r w:rsidRPr="008F554D">
        <w:rPr>
          <w:sz w:val="18"/>
          <w:szCs w:val="18"/>
          <w:lang w:val="es-BO"/>
        </w:rPr>
        <w:t xml:space="preserve">, dentro del lapso impostergable de cinco (5) días hábiles, tomará conocimiento, analizará el reclamo y emitirá su respuesta de forma sustentada al </w:t>
      </w:r>
      <w:r w:rsidRPr="008F554D">
        <w:rPr>
          <w:b/>
          <w:sz w:val="18"/>
          <w:szCs w:val="18"/>
          <w:lang w:val="es-BO"/>
        </w:rPr>
        <w:t xml:space="preserve">CONSULTOR </w:t>
      </w:r>
      <w:r w:rsidRPr="008F554D">
        <w:rPr>
          <w:sz w:val="18"/>
          <w:szCs w:val="18"/>
          <w:lang w:val="es-BO"/>
        </w:rPr>
        <w:t xml:space="preserve">aceptando o rechazando el reclamo. </w:t>
      </w:r>
      <w:r w:rsidRPr="008F554D">
        <w:rPr>
          <w:bCs/>
          <w:sz w:val="18"/>
          <w:szCs w:val="18"/>
          <w:lang w:val="es-BO"/>
        </w:rPr>
        <w:t xml:space="preserve">Dentro de este plazo, la </w:t>
      </w:r>
      <w:r w:rsidRPr="008F554D">
        <w:rPr>
          <w:b/>
          <w:bCs/>
          <w:sz w:val="18"/>
          <w:szCs w:val="18"/>
          <w:lang w:val="es-BO"/>
        </w:rPr>
        <w:t>CONTRAPARTE</w:t>
      </w:r>
      <w:r w:rsidRPr="008F554D">
        <w:rPr>
          <w:bCs/>
          <w:sz w:val="18"/>
          <w:szCs w:val="18"/>
          <w:lang w:val="es-BO"/>
        </w:rPr>
        <w:t xml:space="preserve"> podrá solicitar las aclaraciones respectivas al </w:t>
      </w:r>
      <w:r w:rsidRPr="008F554D">
        <w:rPr>
          <w:b/>
          <w:bCs/>
          <w:sz w:val="18"/>
          <w:szCs w:val="18"/>
          <w:lang w:val="es-BO"/>
        </w:rPr>
        <w:t>CONSULTOR</w:t>
      </w:r>
      <w:r w:rsidRPr="008F554D">
        <w:rPr>
          <w:bCs/>
          <w:sz w:val="18"/>
          <w:szCs w:val="18"/>
          <w:lang w:val="es-BO"/>
        </w:rPr>
        <w:t>, para sustentar su decisión.</w:t>
      </w:r>
    </w:p>
    <w:p w14:paraId="37338AE3" w14:textId="77777777" w:rsidR="00FB0ECB" w:rsidRPr="008F554D" w:rsidRDefault="00FB0ECB" w:rsidP="00497A0F">
      <w:pPr>
        <w:jc w:val="both"/>
        <w:rPr>
          <w:sz w:val="18"/>
          <w:szCs w:val="18"/>
          <w:lang w:val="es-BO"/>
        </w:rPr>
      </w:pPr>
    </w:p>
    <w:p w14:paraId="4F63EE78" w14:textId="77777777" w:rsidR="00FB0ECB" w:rsidRPr="008F554D" w:rsidRDefault="00FB0ECB" w:rsidP="00497A0F">
      <w:pPr>
        <w:jc w:val="both"/>
        <w:rPr>
          <w:b/>
          <w:sz w:val="18"/>
          <w:szCs w:val="18"/>
          <w:lang w:val="es-BO"/>
        </w:rPr>
      </w:pPr>
      <w:r w:rsidRPr="008F554D">
        <w:rPr>
          <w:sz w:val="18"/>
          <w:szCs w:val="18"/>
          <w:lang w:val="es-BO"/>
        </w:rPr>
        <w:t xml:space="preserve">En los casos que así corresponda por la complejidad del reclamo, la </w:t>
      </w:r>
      <w:r w:rsidRPr="008F554D">
        <w:rPr>
          <w:b/>
          <w:sz w:val="18"/>
          <w:szCs w:val="18"/>
          <w:lang w:val="es-BO"/>
        </w:rPr>
        <w:t>CONTRAPARTE</w:t>
      </w:r>
      <w:r w:rsidRPr="008F554D">
        <w:rPr>
          <w:sz w:val="18"/>
          <w:szCs w:val="18"/>
          <w:lang w:val="es-BO"/>
        </w:rPr>
        <w:t xml:space="preserve">, podrá solicitar en el plazo de cinco (5) días adicionales, la emisión de informe a las dependencias técnica, </w:t>
      </w:r>
      <w:r w:rsidRPr="008F554D">
        <w:rPr>
          <w:sz w:val="18"/>
          <w:szCs w:val="18"/>
          <w:lang w:val="es-BO"/>
        </w:rPr>
        <w:lastRenderedPageBreak/>
        <w:t xml:space="preserve">financiera y/o legal de la </w:t>
      </w:r>
      <w:r w:rsidRPr="008F554D">
        <w:rPr>
          <w:b/>
          <w:sz w:val="18"/>
          <w:szCs w:val="18"/>
          <w:lang w:val="es-BO"/>
        </w:rPr>
        <w:t>ENTIDAD</w:t>
      </w:r>
      <w:r w:rsidRPr="008F554D">
        <w:rPr>
          <w:sz w:val="18"/>
          <w:szCs w:val="18"/>
          <w:lang w:val="es-BO"/>
        </w:rPr>
        <w:t xml:space="preserve">, según corresponda, a objeto de fundamentar la respuesta que se deba emitir para responder al </w:t>
      </w:r>
      <w:r w:rsidRPr="008F554D">
        <w:rPr>
          <w:b/>
          <w:sz w:val="18"/>
          <w:szCs w:val="18"/>
          <w:lang w:val="es-BO"/>
        </w:rPr>
        <w:t>CONSULTOR.</w:t>
      </w:r>
    </w:p>
    <w:p w14:paraId="47C060CA" w14:textId="77777777" w:rsidR="00FB0ECB" w:rsidRPr="008F554D" w:rsidRDefault="00FB0ECB" w:rsidP="00497A0F">
      <w:pPr>
        <w:jc w:val="both"/>
        <w:rPr>
          <w:b/>
          <w:sz w:val="18"/>
          <w:szCs w:val="18"/>
          <w:lang w:val="es-BO"/>
        </w:rPr>
      </w:pPr>
    </w:p>
    <w:p w14:paraId="3A4DEE24" w14:textId="77777777" w:rsidR="00FB0ECB" w:rsidRPr="008F554D" w:rsidRDefault="00FB0ECB" w:rsidP="00497A0F">
      <w:pPr>
        <w:jc w:val="both"/>
        <w:rPr>
          <w:rFonts w:cs="Arial"/>
          <w:spacing w:val="-3"/>
          <w:sz w:val="18"/>
          <w:szCs w:val="18"/>
          <w:lang w:val="es-BO"/>
        </w:rPr>
      </w:pPr>
      <w:r w:rsidRPr="008F554D">
        <w:rPr>
          <w:sz w:val="18"/>
          <w:szCs w:val="18"/>
          <w:lang w:val="es-BO"/>
        </w:rPr>
        <w:t xml:space="preserve">Todo proceso de respuesta a reclamos, no deberá exceder los diez (10) días hábiles, computables desde la recepción del reclamo documentado por la </w:t>
      </w:r>
      <w:r w:rsidRPr="008F554D">
        <w:rPr>
          <w:b/>
          <w:sz w:val="18"/>
          <w:szCs w:val="18"/>
          <w:lang w:val="es-BO"/>
        </w:rPr>
        <w:t>CONTRAPARTE</w:t>
      </w:r>
      <w:r w:rsidRPr="008F554D">
        <w:rPr>
          <w:sz w:val="18"/>
          <w:szCs w:val="18"/>
          <w:lang w:val="es-BO"/>
        </w:rPr>
        <w:t xml:space="preserve">. </w:t>
      </w:r>
      <w:r w:rsidRPr="008F554D">
        <w:rPr>
          <w:b/>
          <w:i/>
          <w:sz w:val="18"/>
          <w:szCs w:val="18"/>
          <w:lang w:val="es-BO"/>
        </w:rPr>
        <w:t xml:space="preserve">(Si el plazo de prestación del servicio es corto, el plazo previsto puede ser reducido en concordancia con el plazo de contrato). </w:t>
      </w:r>
      <w:r w:rsidRPr="008F554D">
        <w:rPr>
          <w:rFonts w:cs="Arial"/>
          <w:spacing w:val="-3"/>
          <w:sz w:val="18"/>
          <w:szCs w:val="18"/>
          <w:lang w:val="es-BO"/>
        </w:rPr>
        <w:t xml:space="preserve">En caso de que no se dé respuesta dentro del plazo señalado precedentemente, se entenderá la plena aceptación de la solicitud del </w:t>
      </w:r>
      <w:r w:rsidRPr="008F554D">
        <w:rPr>
          <w:rFonts w:cs="Arial"/>
          <w:b/>
          <w:spacing w:val="-3"/>
          <w:sz w:val="18"/>
          <w:szCs w:val="18"/>
          <w:lang w:val="es-BO"/>
        </w:rPr>
        <w:t xml:space="preserve">CONSULTOR </w:t>
      </w:r>
      <w:r w:rsidRPr="008F554D">
        <w:rPr>
          <w:rFonts w:cs="Arial"/>
          <w:spacing w:val="-3"/>
          <w:sz w:val="18"/>
          <w:szCs w:val="18"/>
          <w:lang w:val="es-BO"/>
        </w:rPr>
        <w:t>considerando para el efecto el Silencio Administrativo Positivo.</w:t>
      </w:r>
    </w:p>
    <w:p w14:paraId="5AB59CDD" w14:textId="77777777" w:rsidR="00FB0ECB" w:rsidRPr="008F554D" w:rsidRDefault="00FB0ECB" w:rsidP="00497A0F">
      <w:pPr>
        <w:jc w:val="both"/>
        <w:rPr>
          <w:b/>
          <w:i/>
          <w:sz w:val="18"/>
          <w:szCs w:val="18"/>
          <w:lang w:val="es-BO"/>
        </w:rPr>
      </w:pPr>
    </w:p>
    <w:p w14:paraId="044FB68F" w14:textId="77777777" w:rsidR="00FB0ECB" w:rsidRPr="008F554D" w:rsidRDefault="00FB0ECB" w:rsidP="00497A0F">
      <w:pPr>
        <w:jc w:val="both"/>
        <w:rPr>
          <w:sz w:val="18"/>
          <w:szCs w:val="18"/>
          <w:lang w:val="es-BO"/>
        </w:rPr>
      </w:pPr>
      <w:r w:rsidRPr="008F554D">
        <w:rPr>
          <w:b/>
          <w:sz w:val="18"/>
          <w:szCs w:val="18"/>
          <w:lang w:val="es-BO"/>
        </w:rPr>
        <w:t>LA</w:t>
      </w:r>
      <w:r w:rsidRPr="008F554D">
        <w:rPr>
          <w:sz w:val="18"/>
          <w:szCs w:val="18"/>
          <w:lang w:val="es-BO"/>
        </w:rPr>
        <w:t xml:space="preserve"> </w:t>
      </w:r>
      <w:r w:rsidRPr="008F554D">
        <w:rPr>
          <w:b/>
          <w:sz w:val="18"/>
          <w:szCs w:val="18"/>
          <w:lang w:val="es-BO"/>
        </w:rPr>
        <w:t xml:space="preserve">CONTRAPARTE </w:t>
      </w:r>
      <w:r w:rsidRPr="008F554D">
        <w:rPr>
          <w:sz w:val="18"/>
          <w:szCs w:val="18"/>
          <w:lang w:val="es-BO"/>
        </w:rPr>
        <w:t xml:space="preserve">y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no atenderán reclamos presentados fuera del plazo establecido en esta cláusula.</w:t>
      </w:r>
    </w:p>
    <w:p w14:paraId="011B517D" w14:textId="77777777" w:rsidR="00FB0ECB" w:rsidRPr="008F554D" w:rsidRDefault="00FB0ECB" w:rsidP="00497A0F">
      <w:pPr>
        <w:jc w:val="both"/>
        <w:rPr>
          <w:rFonts w:cs="Tahoma"/>
          <w:b/>
          <w:bCs/>
          <w:sz w:val="18"/>
          <w:szCs w:val="18"/>
          <w:lang w:val="es-BO"/>
        </w:rPr>
      </w:pPr>
    </w:p>
    <w:p w14:paraId="1011CB1B"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proofErr w:type="gramStart"/>
      <w:r w:rsidRPr="008F554D">
        <w:rPr>
          <w:rFonts w:cs="Tahoma"/>
          <w:b/>
          <w:sz w:val="18"/>
          <w:szCs w:val="18"/>
          <w:lang w:val="es-BO"/>
        </w:rPr>
        <w:t>CUARTA</w:t>
      </w:r>
      <w:r w:rsidRPr="008F554D">
        <w:rPr>
          <w:rFonts w:cs="Tahoma"/>
          <w:b/>
          <w:bCs/>
          <w:sz w:val="18"/>
          <w:szCs w:val="18"/>
          <w:lang w:val="es-BO"/>
        </w:rPr>
        <w:t>.-</w:t>
      </w:r>
      <w:proofErr w:type="gramEnd"/>
      <w:r w:rsidRPr="008F554D">
        <w:rPr>
          <w:rFonts w:cs="Tahoma"/>
          <w:b/>
          <w:bCs/>
          <w:sz w:val="18"/>
          <w:szCs w:val="18"/>
          <w:lang w:val="es-BO"/>
        </w:rPr>
        <w:t xml:space="preserve"> (ESTIPULACIÓN SOBRE IMPUESTOS)</w:t>
      </w:r>
      <w:r w:rsidRPr="008F554D">
        <w:rPr>
          <w:sz w:val="18"/>
          <w:szCs w:val="18"/>
          <w:lang w:val="es-BO"/>
        </w:rPr>
        <w:t xml:space="preserve"> Correrá por cuenta del </w:t>
      </w:r>
      <w:r w:rsidRPr="008F554D">
        <w:rPr>
          <w:b/>
          <w:sz w:val="18"/>
          <w:szCs w:val="18"/>
          <w:lang w:val="es-BO"/>
        </w:rPr>
        <w:t>CONSULTOR</w:t>
      </w:r>
      <w:r w:rsidRPr="008F554D">
        <w:rPr>
          <w:sz w:val="18"/>
          <w:szCs w:val="18"/>
          <w:lang w:val="es-BO"/>
        </w:rPr>
        <w:t xml:space="preserve"> el pago de todos los impuestos vigentes en el país, a la fecha de presentación de la propuesta.</w:t>
      </w:r>
    </w:p>
    <w:p w14:paraId="15A9821C" w14:textId="77777777" w:rsidR="00FB0ECB" w:rsidRPr="008F554D" w:rsidRDefault="00FB0ECB" w:rsidP="00497A0F">
      <w:pPr>
        <w:jc w:val="both"/>
        <w:rPr>
          <w:sz w:val="18"/>
          <w:szCs w:val="18"/>
          <w:lang w:val="es-BO"/>
        </w:rPr>
      </w:pPr>
    </w:p>
    <w:p w14:paraId="22F12D19" w14:textId="77777777" w:rsidR="00FB0ECB" w:rsidRPr="008F554D" w:rsidRDefault="00FB0ECB" w:rsidP="00497A0F">
      <w:pPr>
        <w:jc w:val="both"/>
        <w:rPr>
          <w:sz w:val="18"/>
          <w:szCs w:val="18"/>
          <w:lang w:val="es-BO"/>
        </w:rPr>
      </w:pPr>
      <w:r w:rsidRPr="008F554D">
        <w:rPr>
          <w:rFonts w:cs="Tahoma"/>
          <w:b/>
          <w:sz w:val="18"/>
          <w:szCs w:val="18"/>
          <w:lang w:val="es-BO"/>
        </w:rPr>
        <w:t xml:space="preserve">DÉCIMA </w:t>
      </w:r>
      <w:proofErr w:type="gramStart"/>
      <w:r w:rsidRPr="008F554D">
        <w:rPr>
          <w:rFonts w:cs="Tahoma"/>
          <w:b/>
          <w:bCs/>
          <w:sz w:val="18"/>
          <w:szCs w:val="18"/>
          <w:lang w:val="es-BO"/>
        </w:rPr>
        <w:t>QUINTA</w:t>
      </w:r>
      <w:r w:rsidRPr="008F554D">
        <w:rPr>
          <w:rFonts w:cs="Tahoma"/>
          <w:b/>
          <w:sz w:val="18"/>
          <w:szCs w:val="18"/>
          <w:lang w:val="es-BO"/>
        </w:rPr>
        <w:t>.-</w:t>
      </w:r>
      <w:proofErr w:type="gramEnd"/>
      <w:r w:rsidRPr="008F554D">
        <w:rPr>
          <w:rFonts w:cs="Tahoma"/>
          <w:b/>
          <w:sz w:val="18"/>
          <w:szCs w:val="18"/>
          <w:lang w:val="es-BO"/>
        </w:rPr>
        <w:t xml:space="preserve"> (FACTURACIÓN)</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emitirá la factura correspondiente a favor de la </w:t>
      </w:r>
      <w:r w:rsidRPr="008F554D">
        <w:rPr>
          <w:b/>
          <w:sz w:val="18"/>
          <w:szCs w:val="18"/>
          <w:lang w:val="es-BO"/>
        </w:rPr>
        <w:t>ENTIDAD</w:t>
      </w:r>
      <w:r w:rsidRPr="008F554D">
        <w:rPr>
          <w:sz w:val="18"/>
          <w:szCs w:val="18"/>
          <w:lang w:val="es-BO"/>
        </w:rPr>
        <w:t xml:space="preserve"> por el anticipo, cuando éste exista y </w:t>
      </w:r>
      <w:r w:rsidRPr="008F554D">
        <w:rPr>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8F554D">
        <w:rPr>
          <w:sz w:val="18"/>
          <w:szCs w:val="18"/>
          <w:lang w:val="es-BO"/>
        </w:rPr>
        <w:t xml:space="preserve">una vez que cada informe periódico y el certificado de pago hayan sido aprobados por la </w:t>
      </w:r>
      <w:r w:rsidRPr="008F554D">
        <w:rPr>
          <w:b/>
          <w:sz w:val="18"/>
          <w:szCs w:val="18"/>
          <w:lang w:val="es-BO"/>
        </w:rPr>
        <w:t>CONTRAPARTE</w:t>
      </w:r>
      <w:r w:rsidRPr="008F554D">
        <w:rPr>
          <w:sz w:val="18"/>
          <w:szCs w:val="18"/>
          <w:lang w:val="es-BO"/>
        </w:rPr>
        <w:t xml:space="preserve">. En caso de que no sea emitida la factura respectiva, la </w:t>
      </w:r>
      <w:r w:rsidRPr="008F554D">
        <w:rPr>
          <w:b/>
          <w:sz w:val="18"/>
          <w:szCs w:val="18"/>
          <w:lang w:val="es-BO"/>
        </w:rPr>
        <w:t>ENTIDAD</w:t>
      </w:r>
      <w:r w:rsidRPr="008F554D">
        <w:rPr>
          <w:sz w:val="18"/>
          <w:szCs w:val="18"/>
          <w:lang w:val="es-BO"/>
        </w:rPr>
        <w:t xml:space="preserve"> no hará efectivo el pago.</w:t>
      </w:r>
    </w:p>
    <w:p w14:paraId="195BEDC4" w14:textId="77777777" w:rsidR="00FB0ECB" w:rsidRPr="008F554D" w:rsidRDefault="00FB0ECB" w:rsidP="00497A0F">
      <w:pPr>
        <w:jc w:val="both"/>
        <w:rPr>
          <w:sz w:val="18"/>
          <w:szCs w:val="18"/>
          <w:lang w:val="es-BO"/>
        </w:rPr>
      </w:pPr>
    </w:p>
    <w:p w14:paraId="76BD3395"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w:t>
      </w:r>
      <w:proofErr w:type="gramStart"/>
      <w:r w:rsidRPr="008F554D">
        <w:rPr>
          <w:rFonts w:cs="Tahoma"/>
          <w:b/>
          <w:sz w:val="18"/>
          <w:szCs w:val="18"/>
          <w:lang w:val="es-BO"/>
        </w:rPr>
        <w:t>SEXTA.-</w:t>
      </w:r>
      <w:proofErr w:type="gramEnd"/>
      <w:r w:rsidRPr="008F554D">
        <w:rPr>
          <w:rFonts w:cs="Tahoma"/>
          <w:b/>
          <w:sz w:val="18"/>
          <w:szCs w:val="18"/>
          <w:lang w:val="es-BO"/>
        </w:rPr>
        <w:t xml:space="preserve"> (MODIFICACIONES AL CONTRATO) </w:t>
      </w:r>
      <w:r w:rsidRPr="008F554D">
        <w:rPr>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14:paraId="5370C63D" w14:textId="77777777" w:rsidR="00FB0ECB" w:rsidRPr="008F554D" w:rsidRDefault="00FB0ECB" w:rsidP="00497A0F">
      <w:pPr>
        <w:jc w:val="both"/>
        <w:rPr>
          <w:rFonts w:cs="Tahoma"/>
          <w:b/>
          <w:sz w:val="18"/>
          <w:szCs w:val="18"/>
          <w:lang w:val="es-BO"/>
        </w:rPr>
      </w:pPr>
    </w:p>
    <w:p w14:paraId="2871F1FF" w14:textId="77777777" w:rsidR="00FB0ECB" w:rsidRPr="008F554D" w:rsidRDefault="00FB0ECB" w:rsidP="00497A0F">
      <w:pPr>
        <w:jc w:val="both"/>
        <w:rPr>
          <w:rFonts w:cs="Tahoma"/>
          <w:b/>
          <w:sz w:val="18"/>
          <w:szCs w:val="18"/>
          <w:lang w:val="es-BO"/>
        </w:rPr>
      </w:pPr>
      <w:r w:rsidRPr="008F554D">
        <w:rPr>
          <w:sz w:val="18"/>
          <w:szCs w:val="18"/>
          <w:lang w:val="es-BO"/>
        </w:rPr>
        <w:t xml:space="preserve">Las modificaciones al contrato serán consideradas sólo en caso extraordinario en que el servicio deba ser complementado y se determine una modificación significativa en la </w:t>
      </w:r>
      <w:r w:rsidRPr="008F554D">
        <w:rPr>
          <w:b/>
          <w:bCs/>
          <w:sz w:val="18"/>
          <w:szCs w:val="18"/>
          <w:lang w:val="es-BO"/>
        </w:rPr>
        <w:t>CONSULTORÍA</w:t>
      </w:r>
      <w:r w:rsidRPr="008F554D">
        <w:rPr>
          <w:sz w:val="18"/>
          <w:szCs w:val="18"/>
          <w:lang w:val="es-BO"/>
        </w:rPr>
        <w:t xml:space="preserve"> que conlleve un decremento o incremento en los plazos o alcance. </w:t>
      </w:r>
      <w:r w:rsidRPr="008F554D">
        <w:rPr>
          <w:b/>
          <w:sz w:val="18"/>
          <w:szCs w:val="18"/>
          <w:lang w:val="es-BO"/>
        </w:rPr>
        <w:t>LA</w:t>
      </w:r>
      <w:r w:rsidRPr="008F554D">
        <w:rPr>
          <w:sz w:val="18"/>
          <w:szCs w:val="18"/>
          <w:lang w:val="es-BO"/>
        </w:rPr>
        <w:t xml:space="preserve"> </w:t>
      </w:r>
      <w:r w:rsidRPr="008F554D">
        <w:rPr>
          <w:b/>
          <w:bCs/>
          <w:sz w:val="18"/>
          <w:szCs w:val="18"/>
          <w:lang w:val="es-BO"/>
        </w:rPr>
        <w:t xml:space="preserve">CONTRAPARTE </w:t>
      </w:r>
      <w:r w:rsidRPr="008F554D">
        <w:rPr>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8F554D">
        <w:rPr>
          <w:b/>
          <w:bCs/>
          <w:sz w:val="18"/>
          <w:szCs w:val="18"/>
          <w:lang w:val="es-BO"/>
        </w:rPr>
        <w:t>CONTRAPARTE</w:t>
      </w:r>
      <w:r w:rsidRPr="008F554D">
        <w:rPr>
          <w:sz w:val="18"/>
          <w:szCs w:val="18"/>
          <w:lang w:val="es-BO"/>
        </w:rPr>
        <w:t xml:space="preserve"> a la </w:t>
      </w:r>
      <w:r w:rsidRPr="008F554D">
        <w:rPr>
          <w:b/>
          <w:sz w:val="18"/>
          <w:szCs w:val="18"/>
          <w:lang w:val="es-BO"/>
        </w:rPr>
        <w:t>ENTIDAD</w:t>
      </w:r>
      <w:r w:rsidRPr="008F554D">
        <w:rPr>
          <w:sz w:val="18"/>
          <w:szCs w:val="18"/>
          <w:lang w:val="es-BO"/>
        </w:rPr>
        <w:t xml:space="preserve"> para realizar el procesamiento del análisis legal y formulación del Contrato modificatorio, antes de su suscripción.</w:t>
      </w:r>
    </w:p>
    <w:p w14:paraId="365D8354" w14:textId="77777777" w:rsidR="00FB0ECB" w:rsidRPr="008F554D" w:rsidRDefault="00FB0ECB" w:rsidP="00497A0F">
      <w:pPr>
        <w:jc w:val="both"/>
        <w:rPr>
          <w:rFonts w:cs="Tahoma"/>
          <w:b/>
          <w:sz w:val="18"/>
          <w:szCs w:val="18"/>
          <w:lang w:val="es-BO"/>
        </w:rPr>
      </w:pPr>
    </w:p>
    <w:p w14:paraId="3C83F021" w14:textId="77777777" w:rsidR="00FB0ECB" w:rsidRPr="008F554D" w:rsidRDefault="00FB0ECB" w:rsidP="00497A0F">
      <w:pPr>
        <w:jc w:val="both"/>
        <w:rPr>
          <w:sz w:val="18"/>
          <w:szCs w:val="18"/>
          <w:lang w:val="es-BO"/>
        </w:rPr>
      </w:pPr>
      <w:r w:rsidRPr="008F554D">
        <w:rPr>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8F554D">
        <w:rPr>
          <w:b/>
          <w:bCs/>
          <w:sz w:val="18"/>
          <w:szCs w:val="18"/>
          <w:lang w:val="es-BO"/>
        </w:rPr>
        <w:t>CONSULTORÍA</w:t>
      </w:r>
      <w:r w:rsidRPr="008F554D">
        <w:rPr>
          <w:sz w:val="18"/>
          <w:szCs w:val="18"/>
          <w:lang w:val="es-BO"/>
        </w:rPr>
        <w:t>.</w:t>
      </w:r>
    </w:p>
    <w:p w14:paraId="2C9FE7D3" w14:textId="77777777" w:rsidR="00FB0ECB" w:rsidRPr="008F554D" w:rsidRDefault="00FB0ECB" w:rsidP="00497A0F">
      <w:pPr>
        <w:jc w:val="both"/>
        <w:rPr>
          <w:sz w:val="18"/>
          <w:szCs w:val="18"/>
          <w:lang w:val="es-BO"/>
        </w:rPr>
      </w:pPr>
    </w:p>
    <w:p w14:paraId="0D8D4839" w14:textId="77777777" w:rsidR="00FB0ECB" w:rsidRPr="008F554D" w:rsidRDefault="00FB0ECB" w:rsidP="00497A0F">
      <w:pPr>
        <w:jc w:val="both"/>
        <w:rPr>
          <w:rFonts w:cs="Tahoma"/>
          <w:b/>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xml:space="preserve"> se reserva el derecho de emitir instrucciones para que el </w:t>
      </w:r>
      <w:r w:rsidRPr="008F554D">
        <w:rPr>
          <w:b/>
          <w:sz w:val="18"/>
          <w:szCs w:val="18"/>
          <w:lang w:val="es-BO"/>
        </w:rPr>
        <w:t>CONSULTOR</w:t>
      </w:r>
      <w:r w:rsidRPr="008F554D">
        <w:rPr>
          <w:sz w:val="18"/>
          <w:szCs w:val="18"/>
          <w:lang w:val="es-BO"/>
        </w:rPr>
        <w:t xml:space="preserve"> efectúe los ajustes de rutina o especiales en el desarrollo cotidiano del Servicio de </w:t>
      </w:r>
      <w:r w:rsidRPr="008F554D">
        <w:rPr>
          <w:b/>
          <w:sz w:val="18"/>
          <w:szCs w:val="18"/>
          <w:lang w:val="es-BO"/>
        </w:rPr>
        <w:t>CONSULTORÍA</w:t>
      </w:r>
      <w:r w:rsidRPr="008F554D">
        <w:rPr>
          <w:sz w:val="18"/>
          <w:szCs w:val="18"/>
          <w:lang w:val="es-BO"/>
        </w:rPr>
        <w:t xml:space="preserve">, o ajustes en el cronograma de servicios, para la cual solo será necesaria la emisión de una instrucción expresa emitida por la </w:t>
      </w:r>
      <w:r w:rsidRPr="008F554D">
        <w:rPr>
          <w:b/>
          <w:sz w:val="18"/>
          <w:szCs w:val="18"/>
          <w:lang w:val="es-BO"/>
        </w:rPr>
        <w:t>CONTRAPARTE</w:t>
      </w:r>
      <w:r w:rsidRPr="008F554D">
        <w:rPr>
          <w:sz w:val="18"/>
          <w:szCs w:val="18"/>
          <w:lang w:val="es-BO"/>
        </w:rPr>
        <w:t>.</w:t>
      </w:r>
    </w:p>
    <w:p w14:paraId="00185986" w14:textId="77777777" w:rsidR="00FB0ECB" w:rsidRPr="008F554D" w:rsidRDefault="00FB0ECB" w:rsidP="00497A0F">
      <w:pPr>
        <w:jc w:val="both"/>
        <w:rPr>
          <w:rFonts w:cs="Arial"/>
          <w:b/>
          <w:sz w:val="18"/>
          <w:szCs w:val="18"/>
          <w:lang w:val="es-BO"/>
        </w:rPr>
      </w:pPr>
    </w:p>
    <w:p w14:paraId="412F209A" w14:textId="77777777" w:rsidR="00FB0ECB" w:rsidRPr="008F554D" w:rsidRDefault="00FB0ECB" w:rsidP="00497A0F">
      <w:pPr>
        <w:jc w:val="both"/>
        <w:rPr>
          <w:sz w:val="18"/>
          <w:szCs w:val="18"/>
          <w:lang w:val="es-BO"/>
        </w:rPr>
      </w:pPr>
      <w:r w:rsidRPr="008F554D">
        <w:rPr>
          <w:rFonts w:cs="Arial"/>
          <w:b/>
          <w:sz w:val="18"/>
          <w:szCs w:val="18"/>
          <w:lang w:val="es-BO"/>
        </w:rPr>
        <w:t xml:space="preserve">DÉCIMA </w:t>
      </w:r>
      <w:proofErr w:type="gramStart"/>
      <w:r w:rsidRPr="008F554D">
        <w:rPr>
          <w:rFonts w:cs="Tahoma"/>
          <w:b/>
          <w:sz w:val="18"/>
          <w:szCs w:val="18"/>
          <w:lang w:val="es-BO"/>
        </w:rPr>
        <w:t>SÉPTIMA</w:t>
      </w:r>
      <w:r w:rsidRPr="008F554D">
        <w:rPr>
          <w:rFonts w:cs="Arial"/>
          <w:b/>
          <w:sz w:val="18"/>
          <w:szCs w:val="18"/>
          <w:lang w:val="es-BO"/>
        </w:rPr>
        <w:t>.-</w:t>
      </w:r>
      <w:proofErr w:type="gramEnd"/>
      <w:r w:rsidRPr="008F554D">
        <w:rPr>
          <w:rFonts w:cs="Arial"/>
          <w:b/>
          <w:sz w:val="18"/>
          <w:szCs w:val="18"/>
          <w:lang w:val="es-BO"/>
        </w:rPr>
        <w:t xml:space="preserve"> (</w:t>
      </w:r>
      <w:r w:rsidRPr="008F554D">
        <w:rPr>
          <w:b/>
          <w:sz w:val="18"/>
          <w:szCs w:val="18"/>
          <w:lang w:val="es-BO"/>
        </w:rPr>
        <w:t>INTRANSFERIBILIDAD DEL CONTRATO</w:t>
      </w:r>
      <w:r w:rsidRPr="008F554D">
        <w:rPr>
          <w:rFonts w:cs="Arial"/>
          <w:b/>
          <w:sz w:val="18"/>
          <w:szCs w:val="18"/>
          <w:lang w:val="es-BO"/>
        </w:rPr>
        <w:t xml:space="preserve">) </w:t>
      </w:r>
      <w:r w:rsidRPr="008F554D">
        <w:rPr>
          <w:sz w:val="18"/>
          <w:szCs w:val="18"/>
          <w:lang w:val="es-BO"/>
        </w:rPr>
        <w:t>El</w:t>
      </w:r>
      <w:r w:rsidRPr="008F554D">
        <w:rPr>
          <w:b/>
          <w:sz w:val="18"/>
          <w:szCs w:val="18"/>
          <w:lang w:val="es-BO"/>
        </w:rPr>
        <w:t xml:space="preserve"> CONSULTOR </w:t>
      </w:r>
      <w:r w:rsidRPr="008F554D">
        <w:rPr>
          <w:sz w:val="18"/>
          <w:szCs w:val="18"/>
          <w:lang w:val="es-BO"/>
        </w:rPr>
        <w:t>bajo ningún título podrá ceder, transferir, subrogar, total o parcialmente este Contrato.</w:t>
      </w:r>
    </w:p>
    <w:p w14:paraId="48029341" w14:textId="77777777" w:rsidR="00FB0ECB" w:rsidRPr="008F554D" w:rsidRDefault="00FB0ECB" w:rsidP="00497A0F">
      <w:pPr>
        <w:jc w:val="both"/>
        <w:rPr>
          <w:sz w:val="18"/>
          <w:szCs w:val="18"/>
          <w:lang w:val="es-BO"/>
        </w:rPr>
      </w:pPr>
    </w:p>
    <w:p w14:paraId="25D80DE4" w14:textId="77777777" w:rsidR="00FB0ECB" w:rsidRPr="008F554D" w:rsidRDefault="00FB0ECB" w:rsidP="00497A0F">
      <w:pPr>
        <w:jc w:val="both"/>
        <w:rPr>
          <w:sz w:val="18"/>
          <w:szCs w:val="18"/>
          <w:lang w:val="es-BO"/>
        </w:rPr>
      </w:pPr>
      <w:r w:rsidRPr="008F554D">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6C999F2B" w14:textId="77777777" w:rsidR="00FB0ECB" w:rsidRPr="008F554D" w:rsidRDefault="00FB0ECB" w:rsidP="00497A0F">
      <w:pPr>
        <w:rPr>
          <w:rFonts w:cs="Tahoma"/>
          <w:sz w:val="18"/>
          <w:szCs w:val="18"/>
          <w:lang w:val="es-BO"/>
        </w:rPr>
      </w:pPr>
    </w:p>
    <w:p w14:paraId="5C7C2F6D" w14:textId="77777777" w:rsidR="00FB0ECB" w:rsidRPr="008F554D" w:rsidRDefault="00FB0ECB" w:rsidP="00497A0F">
      <w:pPr>
        <w:jc w:val="both"/>
        <w:rPr>
          <w:rFonts w:cs="Arial"/>
          <w:sz w:val="18"/>
          <w:szCs w:val="18"/>
          <w:lang w:val="es-BO"/>
        </w:rPr>
      </w:pPr>
      <w:r w:rsidRPr="008F554D">
        <w:rPr>
          <w:rFonts w:cs="Tahoma"/>
          <w:b/>
          <w:sz w:val="18"/>
          <w:szCs w:val="18"/>
          <w:lang w:val="es-BO"/>
        </w:rPr>
        <w:t xml:space="preserve">DÉCIMA </w:t>
      </w:r>
      <w:proofErr w:type="gramStart"/>
      <w:r w:rsidRPr="008F554D">
        <w:rPr>
          <w:rFonts w:cs="Arial"/>
          <w:b/>
          <w:sz w:val="18"/>
          <w:szCs w:val="18"/>
          <w:lang w:val="es-BO"/>
        </w:rPr>
        <w:t>OCTAVA</w:t>
      </w:r>
      <w:r w:rsidRPr="008F554D">
        <w:rPr>
          <w:rFonts w:cs="Tahoma"/>
          <w:b/>
          <w:sz w:val="18"/>
          <w:szCs w:val="18"/>
          <w:lang w:val="es-BO"/>
        </w:rPr>
        <w:t>.-</w:t>
      </w:r>
      <w:proofErr w:type="gramEnd"/>
      <w:r w:rsidRPr="008F554D">
        <w:rPr>
          <w:rFonts w:cs="Tahoma"/>
          <w:b/>
          <w:sz w:val="18"/>
          <w:szCs w:val="18"/>
          <w:lang w:val="es-BO"/>
        </w:rPr>
        <w:t xml:space="preserve"> (MULTAS)</w:t>
      </w:r>
      <w:r w:rsidRPr="008F554D">
        <w:rPr>
          <w:sz w:val="18"/>
          <w:szCs w:val="18"/>
          <w:lang w:val="es-BO"/>
        </w:rPr>
        <w:t xml:space="preserve"> Queda convenido entre las partes contratantes, que salvo la existencia de hechos de fuerza mayor, caso fortuito u otras causas debidamente comprobados por la </w:t>
      </w:r>
      <w:r w:rsidRPr="008F554D">
        <w:rPr>
          <w:b/>
          <w:bCs/>
          <w:sz w:val="18"/>
          <w:szCs w:val="18"/>
          <w:lang w:val="es-BO"/>
        </w:rPr>
        <w:t>CONTRAPARTE</w:t>
      </w:r>
      <w:r w:rsidRPr="008F554D">
        <w:rPr>
          <w:sz w:val="18"/>
          <w:szCs w:val="18"/>
          <w:lang w:val="es-BO"/>
        </w:rPr>
        <w:t>, se aplicarán por cada día de retraso la siguiente multa</w:t>
      </w:r>
      <w:r w:rsidRPr="008F554D">
        <w:rPr>
          <w:rFonts w:cs="Arial"/>
          <w:sz w:val="18"/>
          <w:szCs w:val="18"/>
          <w:lang w:val="es-BO"/>
        </w:rPr>
        <w:t>:</w:t>
      </w:r>
    </w:p>
    <w:p w14:paraId="23345DB6" w14:textId="77777777" w:rsidR="00FB0ECB" w:rsidRPr="008F554D" w:rsidRDefault="00FB0ECB" w:rsidP="00497A0F">
      <w:pPr>
        <w:tabs>
          <w:tab w:val="left" w:pos="7332"/>
        </w:tabs>
        <w:jc w:val="both"/>
        <w:rPr>
          <w:rFonts w:cs="Arial"/>
          <w:sz w:val="18"/>
          <w:szCs w:val="18"/>
          <w:lang w:val="es-BO"/>
        </w:rPr>
      </w:pPr>
      <w:r w:rsidRPr="008F554D">
        <w:rPr>
          <w:rFonts w:cs="Arial"/>
          <w:sz w:val="18"/>
          <w:szCs w:val="18"/>
          <w:lang w:val="es-BO"/>
        </w:rPr>
        <w:lastRenderedPageBreak/>
        <w:tab/>
      </w:r>
    </w:p>
    <w:p w14:paraId="2AFBE549" w14:textId="77777777" w:rsidR="00FB0ECB" w:rsidRPr="008F554D" w:rsidRDefault="00FB0ECB" w:rsidP="00497A0F">
      <w:pPr>
        <w:jc w:val="both"/>
        <w:rPr>
          <w:rFonts w:cs="Arial"/>
          <w:b/>
          <w:i/>
          <w:sz w:val="18"/>
          <w:szCs w:val="18"/>
          <w:lang w:val="es-BO"/>
        </w:rPr>
      </w:pPr>
      <w:r w:rsidRPr="008F554D">
        <w:rPr>
          <w:rFonts w:cs="Arial"/>
          <w:b/>
          <w:i/>
          <w:sz w:val="18"/>
          <w:szCs w:val="18"/>
          <w:lang w:val="es-BO"/>
        </w:rPr>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14:paraId="1C97F704" w14:textId="77777777" w:rsidR="00FB0ECB" w:rsidRPr="008F554D" w:rsidRDefault="00FB0ECB" w:rsidP="00497A0F">
      <w:pPr>
        <w:jc w:val="both"/>
        <w:rPr>
          <w:rFonts w:cs="Arial"/>
          <w:b/>
          <w:i/>
          <w:sz w:val="18"/>
          <w:szCs w:val="18"/>
          <w:lang w:val="es-BO"/>
        </w:rPr>
      </w:pPr>
    </w:p>
    <w:p w14:paraId="0CEC1199" w14:textId="77777777" w:rsidR="00FB0ECB" w:rsidRPr="008F554D" w:rsidRDefault="00FB0ECB" w:rsidP="00497A0F">
      <w:pPr>
        <w:jc w:val="both"/>
        <w:rPr>
          <w:rFonts w:cs="Arial"/>
          <w:sz w:val="18"/>
          <w:szCs w:val="18"/>
          <w:lang w:val="es-BO"/>
        </w:rPr>
      </w:pPr>
      <w:r w:rsidRPr="008F554D">
        <w:rPr>
          <w:rFonts w:cs="Arial"/>
          <w:sz w:val="18"/>
          <w:szCs w:val="18"/>
          <w:lang w:val="es-BO"/>
        </w:rPr>
        <w:t>Las causales para la aplicación de multas son las siguientes:</w:t>
      </w:r>
    </w:p>
    <w:p w14:paraId="576BD673"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5F0ED8A3" w14:textId="77777777" w:rsidR="00FB0ECB" w:rsidRPr="008F554D" w:rsidRDefault="00FB0ECB" w:rsidP="007D3E2C">
      <w:pPr>
        <w:numPr>
          <w:ilvl w:val="0"/>
          <w:numId w:val="45"/>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no </w:t>
      </w:r>
      <w:r w:rsidRPr="008F554D">
        <w:rPr>
          <w:rFonts w:cs="Tahoma"/>
          <w:sz w:val="18"/>
          <w:szCs w:val="18"/>
          <w:lang w:val="es-BO"/>
        </w:rPr>
        <w:t xml:space="preserve">cumpla con el cronograma y el plazo de entrega establecido en la </w:t>
      </w:r>
      <w:r w:rsidRPr="008F554D">
        <w:rPr>
          <w:rFonts w:cs="Tahoma"/>
          <w:b/>
          <w:sz w:val="18"/>
          <w:szCs w:val="18"/>
          <w:lang w:val="es-BO"/>
        </w:rPr>
        <w:t>NOVENA</w:t>
      </w:r>
      <w:r w:rsidRPr="008F554D">
        <w:rPr>
          <w:rFonts w:cs="Tahoma"/>
          <w:sz w:val="18"/>
          <w:szCs w:val="18"/>
          <w:lang w:val="es-BO"/>
        </w:rPr>
        <w:t xml:space="preserve"> del presente Contrato</w:t>
      </w:r>
    </w:p>
    <w:p w14:paraId="5799BD68" w14:textId="77777777" w:rsidR="00FB0ECB" w:rsidRPr="008F554D" w:rsidRDefault="00FB0ECB" w:rsidP="007D3E2C">
      <w:pPr>
        <w:numPr>
          <w:ilvl w:val="0"/>
          <w:numId w:val="45"/>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dentro de los cinco (5) días hábiles, computables desde su notificación escrita, no responda a las consultas formuladas por escrito por la </w:t>
      </w:r>
      <w:r w:rsidRPr="008F554D">
        <w:rPr>
          <w:b/>
          <w:sz w:val="18"/>
          <w:szCs w:val="18"/>
          <w:lang w:val="es-BO"/>
        </w:rPr>
        <w:t>ENTIDAD</w:t>
      </w:r>
      <w:r w:rsidRPr="008F554D">
        <w:rPr>
          <w:sz w:val="18"/>
          <w:szCs w:val="18"/>
          <w:lang w:val="es-BO"/>
        </w:rPr>
        <w:t xml:space="preserve"> o por la </w:t>
      </w:r>
      <w:r w:rsidRPr="008F554D">
        <w:rPr>
          <w:b/>
          <w:bCs/>
          <w:sz w:val="18"/>
          <w:szCs w:val="18"/>
          <w:lang w:val="es-BO"/>
        </w:rPr>
        <w:t>CONTRAPARTE</w:t>
      </w:r>
      <w:r w:rsidRPr="008F554D">
        <w:rPr>
          <w:sz w:val="18"/>
          <w:szCs w:val="18"/>
          <w:lang w:val="es-BO"/>
        </w:rPr>
        <w:t>, en asuntos relacionados con el objeto del presente contrato.</w:t>
      </w:r>
    </w:p>
    <w:p w14:paraId="4004109A" w14:textId="77777777" w:rsidR="00FB0ECB" w:rsidRPr="008F554D" w:rsidRDefault="00FB0ECB" w:rsidP="00497A0F">
      <w:pPr>
        <w:jc w:val="both"/>
        <w:rPr>
          <w:rFonts w:cs="Arial"/>
          <w:sz w:val="18"/>
          <w:szCs w:val="18"/>
          <w:lang w:val="es-BO"/>
        </w:rPr>
      </w:pPr>
    </w:p>
    <w:p w14:paraId="76FDCB4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En casos de resolución de contrato por causas atribuibles al </w:t>
      </w:r>
      <w:r w:rsidRPr="008F554D">
        <w:rPr>
          <w:rFonts w:cs="Arial"/>
          <w:b/>
          <w:sz w:val="18"/>
          <w:szCs w:val="18"/>
          <w:lang w:val="es-BO"/>
        </w:rPr>
        <w:t>CONSULTOR</w:t>
      </w:r>
      <w:r w:rsidRPr="008F554D">
        <w:rPr>
          <w:rFonts w:cs="Arial"/>
          <w:sz w:val="18"/>
          <w:szCs w:val="18"/>
          <w:lang w:val="es-BO"/>
        </w:rPr>
        <w:t xml:space="preserve">, la </w:t>
      </w:r>
      <w:r w:rsidRPr="008F554D">
        <w:rPr>
          <w:rFonts w:cs="Arial"/>
          <w:b/>
          <w:sz w:val="18"/>
          <w:szCs w:val="18"/>
          <w:lang w:val="es-BO"/>
        </w:rPr>
        <w:t xml:space="preserve">ENTIDAD </w:t>
      </w:r>
      <w:r w:rsidRPr="008F554D">
        <w:rPr>
          <w:rFonts w:cs="Arial"/>
          <w:sz w:val="18"/>
          <w:szCs w:val="18"/>
          <w:lang w:val="es-BO"/>
        </w:rPr>
        <w:t>no podrá cobrar multas que excedan el veinte por ciento (20%) del monto total del contrato.</w:t>
      </w:r>
    </w:p>
    <w:p w14:paraId="016C026B"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27A56929" w14:textId="77777777" w:rsidR="00FB0ECB" w:rsidRPr="008F554D" w:rsidRDefault="00FB0ECB" w:rsidP="00497A0F">
      <w:pPr>
        <w:jc w:val="both"/>
        <w:rPr>
          <w:sz w:val="18"/>
          <w:szCs w:val="18"/>
          <w:lang w:val="es-BO"/>
        </w:rPr>
      </w:pPr>
      <w:r w:rsidRPr="008F554D">
        <w:rPr>
          <w:rFonts w:cs="Arial"/>
          <w:sz w:val="18"/>
          <w:szCs w:val="18"/>
          <w:lang w:val="es-BO"/>
        </w:rPr>
        <w:t xml:space="preserve">Las multas serán cobradas mediante descuentos establecidos expresamente por la </w:t>
      </w:r>
      <w:r w:rsidRPr="008F554D">
        <w:rPr>
          <w:rFonts w:cs="Arial"/>
          <w:b/>
          <w:bCs/>
          <w:sz w:val="18"/>
          <w:szCs w:val="18"/>
          <w:lang w:val="es-BO"/>
        </w:rPr>
        <w:t>CONTRAPARTE</w:t>
      </w:r>
      <w:r w:rsidRPr="008F554D">
        <w:rPr>
          <w:rFonts w:cs="Arial"/>
          <w:sz w:val="18"/>
          <w:szCs w:val="18"/>
          <w:lang w:val="es-BO"/>
        </w:rPr>
        <w:t>,</w:t>
      </w:r>
      <w:r w:rsidRPr="008F554D">
        <w:rPr>
          <w:sz w:val="18"/>
          <w:szCs w:val="18"/>
          <w:lang w:val="es-BO"/>
        </w:rPr>
        <w:t xml:space="preserve"> con base a los informes que se emitan producto del desarrollo de la </w:t>
      </w:r>
      <w:r w:rsidRPr="008F554D">
        <w:rPr>
          <w:b/>
          <w:sz w:val="18"/>
          <w:szCs w:val="18"/>
          <w:lang w:val="es-BO"/>
        </w:rPr>
        <w:t>CONSULTORÍA</w:t>
      </w:r>
      <w:r w:rsidRPr="008F554D">
        <w:rPr>
          <w:rFonts w:cs="Arial"/>
          <w:sz w:val="18"/>
          <w:szCs w:val="18"/>
          <w:lang w:val="es-BO"/>
        </w:rPr>
        <w:t>, bajo su directa responsabilidad, de los Certificados de pago o en la Liquidación del contrato</w:t>
      </w:r>
      <w:r w:rsidRPr="008F554D">
        <w:rPr>
          <w:sz w:val="18"/>
          <w:szCs w:val="18"/>
          <w:lang w:val="es-BO"/>
        </w:rPr>
        <w:t xml:space="preserve"> realizada por cumplimiento del contrato o por resolución del mismo.</w:t>
      </w:r>
    </w:p>
    <w:p w14:paraId="0FC01CC5" w14:textId="77777777" w:rsidR="00FB0ECB" w:rsidRPr="008F554D" w:rsidRDefault="00FB0ECB" w:rsidP="00497A0F">
      <w:pPr>
        <w:jc w:val="both"/>
        <w:rPr>
          <w:rFonts w:cs="Tahoma"/>
          <w:b/>
          <w:sz w:val="18"/>
          <w:szCs w:val="18"/>
          <w:lang w:val="es-BO"/>
        </w:rPr>
      </w:pPr>
    </w:p>
    <w:p w14:paraId="581C6C7F" w14:textId="77777777" w:rsidR="00FB0ECB" w:rsidRPr="008F554D" w:rsidRDefault="00FB0ECB" w:rsidP="00497A0F">
      <w:pPr>
        <w:jc w:val="both"/>
        <w:rPr>
          <w:rFonts w:cs="Tahoma"/>
          <w:b/>
          <w:sz w:val="18"/>
          <w:szCs w:val="18"/>
          <w:lang w:val="es-BO"/>
        </w:rPr>
      </w:pPr>
      <w:r w:rsidRPr="008F554D">
        <w:rPr>
          <w:rFonts w:cs="Tahoma"/>
          <w:b/>
          <w:sz w:val="18"/>
          <w:szCs w:val="18"/>
          <w:lang w:val="es-BO"/>
        </w:rPr>
        <w:t>DÉCIMA NOVENA.- (</w:t>
      </w:r>
      <w:r w:rsidRPr="008F554D">
        <w:rPr>
          <w:b/>
          <w:sz w:val="18"/>
          <w:szCs w:val="18"/>
          <w:lang w:val="es-BO"/>
        </w:rPr>
        <w:t>PROPIEDAD DE LOS DOCUMENTOS EMERGENTES DE LA CONSULTORÍA</w:t>
      </w:r>
      <w:r w:rsidRPr="008F554D">
        <w:rPr>
          <w:rFonts w:cs="Tahoma"/>
          <w:b/>
          <w:sz w:val="18"/>
          <w:szCs w:val="18"/>
          <w:lang w:val="es-BO"/>
        </w:rPr>
        <w:t xml:space="preserve">) </w:t>
      </w:r>
      <w:r w:rsidRPr="008F554D">
        <w:rPr>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8F554D">
        <w:rPr>
          <w:b/>
          <w:sz w:val="18"/>
          <w:szCs w:val="18"/>
          <w:lang w:val="es-BO"/>
        </w:rPr>
        <w:t>CONSULTOR</w:t>
      </w:r>
      <w:r w:rsidRPr="008F554D">
        <w:rPr>
          <w:bCs/>
          <w:sz w:val="18"/>
          <w:szCs w:val="18"/>
          <w:lang w:val="es-BO"/>
        </w:rPr>
        <w:t xml:space="preserve">, son de propiedad de la </w:t>
      </w:r>
      <w:r w:rsidRPr="008F554D">
        <w:rPr>
          <w:b/>
          <w:bCs/>
          <w:sz w:val="18"/>
          <w:szCs w:val="18"/>
          <w:lang w:val="es-BO"/>
        </w:rPr>
        <w:t>ENTIDAD</w:t>
      </w:r>
      <w:r w:rsidRPr="008F554D">
        <w:rPr>
          <w:bCs/>
          <w:sz w:val="18"/>
          <w:szCs w:val="18"/>
          <w:lang w:val="es-BO"/>
        </w:rPr>
        <w:t xml:space="preserve"> y en consecuencia, deberán ser entregados a ésta a la finalización del servicio, quedando absolutamente prohibido al </w:t>
      </w:r>
      <w:r w:rsidRPr="008F554D">
        <w:rPr>
          <w:b/>
          <w:sz w:val="18"/>
          <w:szCs w:val="18"/>
          <w:lang w:val="es-BO"/>
        </w:rPr>
        <w:t>CONSULTOR</w:t>
      </w:r>
      <w:r w:rsidRPr="008F554D">
        <w:rPr>
          <w:bCs/>
          <w:sz w:val="18"/>
          <w:szCs w:val="18"/>
          <w:lang w:val="es-BO"/>
        </w:rPr>
        <w:t xml:space="preserve"> difundir dicha documentación, total o parcialmente, sin consentimiento escrito previo de la </w:t>
      </w:r>
      <w:r w:rsidRPr="008F554D">
        <w:rPr>
          <w:b/>
          <w:bCs/>
          <w:sz w:val="18"/>
          <w:szCs w:val="18"/>
          <w:lang w:val="es-BO"/>
        </w:rPr>
        <w:t>ENTIDAD</w:t>
      </w:r>
      <w:r w:rsidRPr="008F554D">
        <w:rPr>
          <w:b/>
          <w:sz w:val="18"/>
          <w:szCs w:val="18"/>
          <w:lang w:val="es-BO"/>
        </w:rPr>
        <w:t>.</w:t>
      </w:r>
    </w:p>
    <w:p w14:paraId="557B2BCD" w14:textId="77777777" w:rsidR="00FB0ECB" w:rsidRPr="008F554D" w:rsidRDefault="00FB0ECB" w:rsidP="00497A0F">
      <w:pPr>
        <w:jc w:val="both"/>
        <w:rPr>
          <w:rFonts w:cs="Tahoma"/>
          <w:b/>
          <w:sz w:val="18"/>
          <w:szCs w:val="18"/>
          <w:lang w:val="es-BO"/>
        </w:rPr>
      </w:pPr>
    </w:p>
    <w:p w14:paraId="714C2997" w14:textId="77777777" w:rsidR="00FB0ECB" w:rsidRPr="008F554D" w:rsidRDefault="00FB0ECB" w:rsidP="00497A0F">
      <w:pPr>
        <w:jc w:val="both"/>
        <w:rPr>
          <w:rFonts w:cs="Tahoma"/>
          <w:b/>
          <w:sz w:val="18"/>
          <w:szCs w:val="18"/>
          <w:lang w:val="es-BO"/>
        </w:rPr>
      </w:pPr>
      <w:r w:rsidRPr="008F554D">
        <w:rPr>
          <w:bCs/>
          <w:sz w:val="18"/>
          <w:szCs w:val="18"/>
          <w:lang w:val="es-BO"/>
        </w:rPr>
        <w:t xml:space="preserve">El presente Contrato otorga a la </w:t>
      </w:r>
      <w:r w:rsidRPr="008F554D">
        <w:rPr>
          <w:b/>
          <w:bCs/>
          <w:sz w:val="18"/>
          <w:szCs w:val="18"/>
          <w:lang w:val="es-BO"/>
        </w:rPr>
        <w:t>ENTIDAD</w:t>
      </w:r>
      <w:r w:rsidRPr="008F554D">
        <w:rPr>
          <w:bCs/>
          <w:sz w:val="18"/>
          <w:szCs w:val="18"/>
          <w:lang w:val="es-BO"/>
        </w:rPr>
        <w:t xml:space="preserve"> el derecho de autor, derechos de patente y cualquier derecho de propiedad industrial o intelectual sobre los documentos emergentes de la </w:t>
      </w:r>
      <w:r w:rsidRPr="008F554D">
        <w:rPr>
          <w:b/>
          <w:sz w:val="18"/>
          <w:szCs w:val="18"/>
          <w:lang w:val="es-BO"/>
        </w:rPr>
        <w:t>CONSULTORÍA</w:t>
      </w:r>
      <w:r w:rsidRPr="008F554D">
        <w:rPr>
          <w:bCs/>
          <w:sz w:val="18"/>
          <w:szCs w:val="18"/>
          <w:lang w:val="es-BO"/>
        </w:rPr>
        <w:t>, en cumplimiento del Contrato.</w:t>
      </w:r>
    </w:p>
    <w:p w14:paraId="11E4890F" w14:textId="77777777" w:rsidR="00FB0ECB" w:rsidRPr="008F554D" w:rsidRDefault="00FB0ECB" w:rsidP="00497A0F">
      <w:pPr>
        <w:jc w:val="both"/>
        <w:rPr>
          <w:rFonts w:cs="Tahoma"/>
          <w:b/>
          <w:sz w:val="18"/>
          <w:szCs w:val="18"/>
          <w:lang w:val="es-BO"/>
        </w:rPr>
      </w:pPr>
    </w:p>
    <w:p w14:paraId="076ABA07" w14:textId="77777777" w:rsidR="00FB0ECB" w:rsidRPr="008F554D" w:rsidRDefault="00FB0ECB" w:rsidP="00497A0F">
      <w:pPr>
        <w:jc w:val="both"/>
        <w:rPr>
          <w:rFonts w:cs="Tahoma"/>
          <w:b/>
          <w:sz w:val="18"/>
          <w:szCs w:val="18"/>
          <w:lang w:val="es-BO"/>
        </w:rPr>
      </w:pPr>
      <w:r w:rsidRPr="008F554D">
        <w:rPr>
          <w:bCs/>
          <w:sz w:val="18"/>
          <w:szCs w:val="18"/>
          <w:lang w:val="es-BO"/>
        </w:rPr>
        <w:t xml:space="preserve">El </w:t>
      </w:r>
      <w:r w:rsidRPr="008F554D">
        <w:rPr>
          <w:b/>
          <w:sz w:val="18"/>
          <w:szCs w:val="18"/>
          <w:lang w:val="es-BO"/>
        </w:rPr>
        <w:t>CONSULTOR</w:t>
      </w:r>
      <w:r w:rsidRPr="008F554D">
        <w:rPr>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8F554D">
        <w:rPr>
          <w:b/>
          <w:sz w:val="18"/>
          <w:szCs w:val="18"/>
          <w:lang w:val="es-BO"/>
        </w:rPr>
        <w:t>CONSULTOR.</w:t>
      </w:r>
    </w:p>
    <w:p w14:paraId="246F4D26" w14:textId="77777777" w:rsidR="00FB0ECB" w:rsidRPr="008F554D" w:rsidRDefault="00FB0ECB" w:rsidP="00497A0F">
      <w:pPr>
        <w:jc w:val="both"/>
        <w:rPr>
          <w:rFonts w:cs="Tahoma"/>
          <w:sz w:val="18"/>
          <w:szCs w:val="18"/>
          <w:lang w:val="es-BO"/>
        </w:rPr>
      </w:pPr>
    </w:p>
    <w:p w14:paraId="5CEF83E5" w14:textId="77777777" w:rsidR="00FB0ECB" w:rsidRPr="008F554D" w:rsidRDefault="00FB0ECB" w:rsidP="00497A0F">
      <w:pPr>
        <w:jc w:val="both"/>
        <w:rPr>
          <w:rFonts w:cs="Tahoma"/>
          <w:b/>
          <w:sz w:val="18"/>
          <w:szCs w:val="18"/>
          <w:lang w:val="es-BO"/>
        </w:rPr>
      </w:pPr>
      <w:proofErr w:type="gramStart"/>
      <w:r w:rsidRPr="008F554D">
        <w:rPr>
          <w:rFonts w:cs="Tahoma"/>
          <w:b/>
          <w:sz w:val="18"/>
          <w:szCs w:val="18"/>
          <w:lang w:val="es-BO"/>
        </w:rPr>
        <w:t>VIGÉSIMA.-</w:t>
      </w:r>
      <w:proofErr w:type="gramEnd"/>
      <w:r w:rsidRPr="008F554D">
        <w:rPr>
          <w:rFonts w:cs="Tahoma"/>
          <w:b/>
          <w:sz w:val="18"/>
          <w:szCs w:val="18"/>
          <w:lang w:val="es-BO"/>
        </w:rPr>
        <w:t xml:space="preserve"> (</w:t>
      </w:r>
      <w:r w:rsidRPr="008F554D">
        <w:rPr>
          <w:b/>
          <w:sz w:val="18"/>
          <w:szCs w:val="18"/>
          <w:lang w:val="es-BO"/>
        </w:rPr>
        <w:t>RESPONSABILIDAD Y OBLIGACIONES DEL CONSULTOR</w:t>
      </w:r>
      <w:r w:rsidRPr="008F554D">
        <w:rPr>
          <w:rFonts w:cs="Tahoma"/>
          <w:b/>
          <w:sz w:val="18"/>
          <w:szCs w:val="18"/>
          <w:lang w:val="es-BO"/>
        </w:rPr>
        <w:t>)</w:t>
      </w:r>
    </w:p>
    <w:p w14:paraId="6BA3C0E7" w14:textId="77777777" w:rsidR="00FB0ECB" w:rsidRPr="008F554D" w:rsidRDefault="00FB0ECB" w:rsidP="00497A0F">
      <w:pPr>
        <w:jc w:val="both"/>
        <w:rPr>
          <w:rFonts w:cs="Tahoma"/>
          <w:b/>
          <w:sz w:val="18"/>
          <w:szCs w:val="18"/>
          <w:lang w:val="es-BO"/>
        </w:rPr>
      </w:pPr>
    </w:p>
    <w:p w14:paraId="042C6086" w14:textId="77777777" w:rsidR="00FB0ECB" w:rsidRPr="008F554D" w:rsidRDefault="00FB0ECB" w:rsidP="007D3E2C">
      <w:pPr>
        <w:pStyle w:val="Prrafodelista"/>
        <w:numPr>
          <w:ilvl w:val="1"/>
          <w:numId w:val="47"/>
        </w:numPr>
        <w:ind w:left="426" w:hanging="426"/>
        <w:jc w:val="both"/>
        <w:rPr>
          <w:rFonts w:ascii="Verdana" w:hAnsi="Verdana"/>
          <w:sz w:val="18"/>
          <w:szCs w:val="18"/>
          <w:lang w:val="es-BO"/>
        </w:rPr>
      </w:pPr>
      <w:r w:rsidRPr="008F554D">
        <w:rPr>
          <w:rFonts w:ascii="Verdana" w:hAnsi="Verdana"/>
          <w:b/>
          <w:sz w:val="18"/>
          <w:szCs w:val="18"/>
          <w:lang w:val="es-BO"/>
        </w:rPr>
        <w:t>Responsabilidad Técnica:</w:t>
      </w:r>
      <w:r w:rsidRPr="008F554D">
        <w:rPr>
          <w:rFonts w:ascii="Verdana" w:hAnsi="Verdana"/>
          <w:sz w:val="18"/>
          <w:szCs w:val="18"/>
          <w:lang w:val="es-BO"/>
        </w:rPr>
        <w:t xml:space="preserve"> </w:t>
      </w:r>
      <w:r w:rsidRPr="008F554D">
        <w:rPr>
          <w:rFonts w:ascii="Verdana" w:hAnsi="Verdana"/>
          <w:b/>
          <w:sz w:val="18"/>
          <w:szCs w:val="18"/>
          <w:lang w:val="es-BO"/>
        </w:rPr>
        <w:t>EL</w:t>
      </w:r>
      <w:r w:rsidRPr="008F554D">
        <w:rPr>
          <w:rFonts w:ascii="Verdana" w:hAnsi="Verdana"/>
          <w:sz w:val="18"/>
          <w:szCs w:val="18"/>
          <w:lang w:val="es-BO"/>
        </w:rPr>
        <w:t xml:space="preserve"> </w:t>
      </w:r>
      <w:r w:rsidRPr="008F554D">
        <w:rPr>
          <w:rFonts w:ascii="Verdana" w:hAnsi="Verdana"/>
          <w:b/>
          <w:sz w:val="18"/>
          <w:szCs w:val="18"/>
          <w:lang w:val="es-BO"/>
        </w:rPr>
        <w:t>CONSULTOR</w:t>
      </w:r>
      <w:r w:rsidRPr="008F554D">
        <w:rPr>
          <w:rFonts w:ascii="Verdana" w:hAnsi="Verdana"/>
          <w:sz w:val="18"/>
          <w:szCs w:val="18"/>
          <w:lang w:val="es-BO"/>
        </w:rPr>
        <w:t xml:space="preserve"> asume la responsabilidad técnica absoluta, </w:t>
      </w:r>
      <w:r w:rsidRPr="008F554D">
        <w:rPr>
          <w:rFonts w:ascii="Verdana" w:hAnsi="Verdana"/>
          <w:sz w:val="18"/>
          <w:szCs w:val="18"/>
          <w:lang w:val="es-BO"/>
        </w:rPr>
        <w:tab/>
        <w:t xml:space="preserve">de los servicios profesionales prestados bajo el presente contrato, conforme lo </w:t>
      </w:r>
      <w:r w:rsidRPr="008F554D">
        <w:rPr>
          <w:rFonts w:ascii="Verdana" w:hAnsi="Verdana"/>
          <w:sz w:val="18"/>
          <w:szCs w:val="18"/>
          <w:lang w:val="es-BO"/>
        </w:rPr>
        <w:tab/>
        <w:t xml:space="preserve">establecido en los Términos de Referencia y su propuesta. </w:t>
      </w:r>
    </w:p>
    <w:p w14:paraId="357F98DF" w14:textId="77777777" w:rsidR="00FB0ECB" w:rsidRPr="008F554D" w:rsidRDefault="00FB0ECB" w:rsidP="00497A0F">
      <w:pPr>
        <w:ind w:left="720"/>
        <w:jc w:val="both"/>
        <w:rPr>
          <w:sz w:val="18"/>
          <w:szCs w:val="18"/>
          <w:lang w:val="es-BO"/>
        </w:rPr>
      </w:pPr>
    </w:p>
    <w:p w14:paraId="7B187295" w14:textId="77777777" w:rsidR="00FB0ECB" w:rsidRPr="008F554D" w:rsidRDefault="00FB0ECB" w:rsidP="007D3E2C">
      <w:pPr>
        <w:pStyle w:val="Prrafodelista"/>
        <w:numPr>
          <w:ilvl w:val="1"/>
          <w:numId w:val="47"/>
        </w:numPr>
        <w:ind w:left="426" w:hanging="426"/>
        <w:jc w:val="both"/>
        <w:rPr>
          <w:rFonts w:ascii="Verdana" w:hAnsi="Verdana"/>
          <w:sz w:val="18"/>
          <w:szCs w:val="18"/>
          <w:lang w:val="es-BO"/>
        </w:rPr>
      </w:pPr>
      <w:r w:rsidRPr="008F554D">
        <w:rPr>
          <w:rFonts w:ascii="Verdana" w:hAnsi="Verdana"/>
          <w:b/>
          <w:sz w:val="18"/>
          <w:szCs w:val="18"/>
          <w:lang w:val="es-BO"/>
        </w:rPr>
        <w:t xml:space="preserve">Responsabilidad Civil: </w:t>
      </w:r>
      <w:r w:rsidRPr="008F554D">
        <w:rPr>
          <w:rFonts w:ascii="Verdana" w:hAnsi="Verdana"/>
          <w:sz w:val="18"/>
          <w:szCs w:val="18"/>
          <w:lang w:val="es-BO"/>
        </w:rPr>
        <w:t xml:space="preserve">El </w:t>
      </w:r>
      <w:r w:rsidRPr="008F554D">
        <w:rPr>
          <w:rFonts w:ascii="Verdana" w:hAnsi="Verdana"/>
          <w:b/>
          <w:sz w:val="18"/>
          <w:szCs w:val="18"/>
          <w:lang w:val="es-BO"/>
        </w:rPr>
        <w:t>CONSULTOR</w:t>
      </w:r>
      <w:r w:rsidRPr="008F554D">
        <w:rPr>
          <w:rFonts w:ascii="Verdana" w:hAnsi="Verdana"/>
          <w:sz w:val="18"/>
          <w:szCs w:val="18"/>
          <w:lang w:val="es-BO"/>
        </w:rPr>
        <w:t xml:space="preserve"> será el único responsable por reclamos </w:t>
      </w:r>
      <w:r w:rsidRPr="008F554D">
        <w:rPr>
          <w:rFonts w:ascii="Verdana" w:hAnsi="Verdana"/>
          <w:sz w:val="18"/>
          <w:szCs w:val="18"/>
          <w:lang w:val="es-BO"/>
        </w:rPr>
        <w:tab/>
        <w:t xml:space="preserve">judiciales y/o extrajudiciales efectuados por terceras personas que resulten de </w:t>
      </w:r>
      <w:r w:rsidRPr="008F554D">
        <w:rPr>
          <w:rFonts w:ascii="Verdana" w:hAnsi="Verdana"/>
          <w:sz w:val="18"/>
          <w:szCs w:val="18"/>
          <w:lang w:val="es-BO"/>
        </w:rPr>
        <w:tab/>
        <w:t xml:space="preserve">actos u omisiones relacionadas exclusivamente con la prestación del servicio </w:t>
      </w:r>
      <w:r w:rsidRPr="008F554D">
        <w:rPr>
          <w:rFonts w:ascii="Verdana" w:hAnsi="Verdana"/>
          <w:sz w:val="18"/>
          <w:szCs w:val="18"/>
          <w:lang w:val="es-BO"/>
        </w:rPr>
        <w:tab/>
        <w:t xml:space="preserve">bajo este </w:t>
      </w:r>
      <w:r w:rsidRPr="008F554D">
        <w:rPr>
          <w:rFonts w:ascii="Verdana" w:hAnsi="Verdana"/>
          <w:sz w:val="18"/>
          <w:szCs w:val="18"/>
          <w:lang w:val="es-BO"/>
        </w:rPr>
        <w:tab/>
        <w:t>Contrato</w:t>
      </w:r>
    </w:p>
    <w:p w14:paraId="73F0BA95" w14:textId="77777777" w:rsidR="00FB0ECB" w:rsidRPr="008F554D" w:rsidRDefault="00FB0ECB" w:rsidP="00497A0F">
      <w:pPr>
        <w:jc w:val="both"/>
        <w:rPr>
          <w:rFonts w:cs="Tahoma"/>
          <w:sz w:val="18"/>
          <w:szCs w:val="18"/>
          <w:lang w:val="es-BO"/>
        </w:rPr>
      </w:pPr>
      <w:r w:rsidRPr="008F554D">
        <w:rPr>
          <w:rFonts w:cs="Tahoma"/>
          <w:sz w:val="18"/>
          <w:szCs w:val="18"/>
          <w:lang w:val="es-BO"/>
        </w:rPr>
        <w:tab/>
      </w:r>
    </w:p>
    <w:p w14:paraId="7532DB17" w14:textId="77777777" w:rsidR="00FB0ECB" w:rsidRPr="008F554D" w:rsidRDefault="00FB0ECB" w:rsidP="00497A0F">
      <w:pPr>
        <w:jc w:val="both"/>
        <w:rPr>
          <w:sz w:val="18"/>
          <w:szCs w:val="18"/>
          <w:lang w:val="es-BO"/>
        </w:rPr>
      </w:pPr>
      <w:r w:rsidRPr="008F554D">
        <w:rPr>
          <w:rFonts w:cs="Tahoma"/>
          <w:b/>
          <w:sz w:val="18"/>
          <w:szCs w:val="18"/>
          <w:lang w:val="es-BO"/>
        </w:rPr>
        <w:t xml:space="preserve">VIGÉSIMA </w:t>
      </w:r>
      <w:proofErr w:type="gramStart"/>
      <w:r w:rsidRPr="008F554D">
        <w:rPr>
          <w:rFonts w:cs="Tahoma"/>
          <w:b/>
          <w:sz w:val="18"/>
          <w:szCs w:val="18"/>
          <w:lang w:val="es-BO"/>
        </w:rPr>
        <w:t>PRIMERA.-</w:t>
      </w:r>
      <w:proofErr w:type="gramEnd"/>
      <w:r w:rsidRPr="008F554D">
        <w:rPr>
          <w:rFonts w:cs="Tahoma"/>
          <w:b/>
          <w:sz w:val="18"/>
          <w:szCs w:val="18"/>
          <w:lang w:val="es-BO"/>
        </w:rPr>
        <w:t xml:space="preserve"> (</w:t>
      </w:r>
      <w:r w:rsidRPr="008F554D">
        <w:rPr>
          <w:b/>
          <w:sz w:val="18"/>
          <w:szCs w:val="18"/>
          <w:lang w:val="es-BO"/>
        </w:rPr>
        <w:t>CUMPLIMIENTO DE LEYES LABORALES</w:t>
      </w:r>
      <w:r w:rsidRPr="008F554D">
        <w:rPr>
          <w:rFonts w:cs="Tahoma"/>
          <w:b/>
          <w:bCs/>
          <w:sz w:val="18"/>
          <w:szCs w:val="18"/>
          <w:lang w:val="es-BO"/>
        </w:rPr>
        <w:t>)</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deberá dar estricto cumplimiento a la legislación laboral y social vigente en el Estado Plurinacional de Bolivia, respecto a su personal.</w:t>
      </w:r>
    </w:p>
    <w:p w14:paraId="3B0BF006" w14:textId="77777777" w:rsidR="00FB0ECB" w:rsidRPr="008F554D" w:rsidRDefault="00FB0ECB" w:rsidP="00497A0F">
      <w:pPr>
        <w:jc w:val="both"/>
        <w:rPr>
          <w:sz w:val="18"/>
          <w:szCs w:val="18"/>
          <w:lang w:val="es-BO"/>
        </w:rPr>
      </w:pPr>
    </w:p>
    <w:p w14:paraId="5403FAF5" w14:textId="77777777" w:rsidR="00FB0ECB" w:rsidRPr="008F554D" w:rsidRDefault="00FB0ECB" w:rsidP="00497A0F">
      <w:pPr>
        <w:autoSpaceDE w:val="0"/>
        <w:autoSpaceDN w:val="0"/>
        <w:adjustRightInd w:val="0"/>
        <w:jc w:val="both"/>
        <w:rPr>
          <w:rFonts w:cs="Tahoma"/>
          <w:b/>
          <w:bCs/>
          <w:sz w:val="18"/>
          <w:szCs w:val="18"/>
          <w:lang w:val="es-BO"/>
        </w:rPr>
      </w:pPr>
      <w:r w:rsidRPr="008F554D">
        <w:rPr>
          <w:b/>
          <w:sz w:val="18"/>
          <w:szCs w:val="18"/>
          <w:lang w:val="es-BO"/>
        </w:rPr>
        <w:t xml:space="preserve">EL CONSULTOR </w:t>
      </w:r>
      <w:r w:rsidRPr="008F554D">
        <w:rPr>
          <w:sz w:val="18"/>
          <w:szCs w:val="18"/>
          <w:lang w:val="es-BO"/>
        </w:rPr>
        <w:t xml:space="preserve">será responsable y deberá mantener a </w:t>
      </w:r>
      <w:r w:rsidR="008B0873" w:rsidRPr="008F554D">
        <w:rPr>
          <w:sz w:val="18"/>
          <w:szCs w:val="18"/>
          <w:lang w:val="es-BO"/>
        </w:rPr>
        <w:t xml:space="preserve">la </w:t>
      </w:r>
      <w:r w:rsidRPr="008F554D">
        <w:rPr>
          <w:b/>
          <w:sz w:val="18"/>
          <w:szCs w:val="18"/>
          <w:lang w:val="es-BO"/>
        </w:rPr>
        <w:t>ENTIDAD</w:t>
      </w:r>
      <w:r w:rsidRPr="008F554D">
        <w:rPr>
          <w:sz w:val="18"/>
          <w:szCs w:val="18"/>
          <w:lang w:val="es-BO"/>
        </w:rPr>
        <w:t xml:space="preserve"> exonerada contra cualquier multa o penalidad de cualquier tipo o naturaleza que fuera impuesta por causa de incumplimiento o infracción de dicha legislación laboral o social.</w:t>
      </w:r>
    </w:p>
    <w:p w14:paraId="37BF6E9C" w14:textId="77777777" w:rsidR="00FB0ECB" w:rsidRPr="008F554D" w:rsidRDefault="00FB0ECB" w:rsidP="00497A0F">
      <w:pPr>
        <w:autoSpaceDE w:val="0"/>
        <w:autoSpaceDN w:val="0"/>
        <w:adjustRightInd w:val="0"/>
        <w:jc w:val="both"/>
        <w:rPr>
          <w:rFonts w:cs="Tahoma"/>
          <w:b/>
          <w:sz w:val="18"/>
          <w:szCs w:val="18"/>
          <w:lang w:val="es-BO"/>
        </w:rPr>
      </w:pPr>
    </w:p>
    <w:p w14:paraId="460315D6" w14:textId="77777777" w:rsidR="00FB0ECB" w:rsidRPr="008F554D" w:rsidRDefault="00FB0ECB" w:rsidP="00497A0F">
      <w:pPr>
        <w:jc w:val="both"/>
        <w:rPr>
          <w:rFonts w:cs="Arial"/>
          <w:sz w:val="18"/>
          <w:szCs w:val="18"/>
          <w:lang w:val="es-BO"/>
        </w:rPr>
      </w:pPr>
      <w:r w:rsidRPr="008F554D">
        <w:rPr>
          <w:b/>
          <w:sz w:val="18"/>
          <w:szCs w:val="18"/>
          <w:lang w:val="es-BO"/>
        </w:rPr>
        <w:lastRenderedPageBreak/>
        <w:t xml:space="preserve">VIGÉSIMA </w:t>
      </w:r>
      <w:proofErr w:type="gramStart"/>
      <w:r w:rsidRPr="008F554D">
        <w:rPr>
          <w:b/>
          <w:sz w:val="18"/>
          <w:szCs w:val="18"/>
          <w:lang w:val="es-BO"/>
        </w:rPr>
        <w:t>SEGUNDA.-</w:t>
      </w:r>
      <w:proofErr w:type="gramEnd"/>
      <w:r w:rsidRPr="008F554D">
        <w:rPr>
          <w:b/>
          <w:sz w:val="18"/>
          <w:szCs w:val="18"/>
          <w:lang w:val="es-BO"/>
        </w:rPr>
        <w:t xml:space="preserve"> (CAUSAS DE FUERZA MAYOR Y/O CASO FORTUITO).</w:t>
      </w:r>
      <w:r w:rsidRPr="008F554D">
        <w:rPr>
          <w:sz w:val="18"/>
          <w:szCs w:val="18"/>
          <w:lang w:val="es-BO"/>
        </w:rPr>
        <w:t xml:space="preserve"> Con el fin de exceptuar al </w:t>
      </w:r>
      <w:r w:rsidRPr="008F554D">
        <w:rPr>
          <w:b/>
          <w:sz w:val="18"/>
          <w:szCs w:val="18"/>
          <w:lang w:val="es-BO"/>
        </w:rPr>
        <w:t>CONSULTOR</w:t>
      </w:r>
      <w:r w:rsidRPr="008F554D">
        <w:rPr>
          <w:sz w:val="18"/>
          <w:szCs w:val="18"/>
          <w:lang w:val="es-BO"/>
        </w:rPr>
        <w:t xml:space="preserve"> de determinadas responsabilidades por mora o incumplimiento del presente contrato, la </w:t>
      </w:r>
      <w:r w:rsidRPr="008F554D">
        <w:rPr>
          <w:b/>
          <w:bCs/>
          <w:sz w:val="18"/>
          <w:szCs w:val="18"/>
          <w:lang w:val="es-BO"/>
        </w:rPr>
        <w:t>CONTRAPARTE</w:t>
      </w:r>
      <w:r w:rsidRPr="008F554D">
        <w:rPr>
          <w:sz w:val="18"/>
          <w:szCs w:val="18"/>
          <w:lang w:val="es-BO"/>
        </w:rPr>
        <w:t xml:space="preserve"> tendrá la facultad de calificar las causas de fuerza mayor, caso fortuito u otras casusas debidamente justificadas, que pudieran tener efectiva consecuencia </w:t>
      </w:r>
      <w:r w:rsidRPr="008F554D">
        <w:rPr>
          <w:rFonts w:cs="Arial"/>
          <w:sz w:val="18"/>
          <w:szCs w:val="18"/>
          <w:lang w:val="es-BO"/>
        </w:rPr>
        <w:t>sobre el cumplimiento del presente Contrato.</w:t>
      </w:r>
    </w:p>
    <w:p w14:paraId="7F69914C" w14:textId="77777777" w:rsidR="00FB0ECB" w:rsidRPr="008F554D" w:rsidRDefault="00FB0ECB" w:rsidP="00497A0F">
      <w:pPr>
        <w:jc w:val="both"/>
        <w:rPr>
          <w:rFonts w:cs="Arial"/>
          <w:sz w:val="18"/>
          <w:szCs w:val="18"/>
          <w:lang w:val="es-BO"/>
        </w:rPr>
      </w:pPr>
    </w:p>
    <w:p w14:paraId="0FF819A8" w14:textId="77777777" w:rsidR="00FB0ECB" w:rsidRPr="008F554D" w:rsidRDefault="00FB0ECB" w:rsidP="00497A0F">
      <w:pPr>
        <w:jc w:val="both"/>
        <w:rPr>
          <w:sz w:val="18"/>
          <w:szCs w:val="18"/>
          <w:lang w:val="es-BO"/>
        </w:rPr>
      </w:pPr>
      <w:r w:rsidRPr="008F554D">
        <w:rPr>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BFCFE0D" w14:textId="77777777" w:rsidR="00FB0ECB" w:rsidRPr="008F554D" w:rsidRDefault="00FB0ECB" w:rsidP="00497A0F">
      <w:pPr>
        <w:jc w:val="both"/>
        <w:rPr>
          <w:sz w:val="18"/>
          <w:szCs w:val="18"/>
          <w:lang w:val="es-BO"/>
        </w:rPr>
      </w:pPr>
    </w:p>
    <w:p w14:paraId="73AAFF27" w14:textId="77777777" w:rsidR="00FB0ECB" w:rsidRPr="008F554D" w:rsidRDefault="00FB0ECB" w:rsidP="00497A0F">
      <w:pPr>
        <w:jc w:val="both"/>
        <w:rPr>
          <w:sz w:val="18"/>
          <w:szCs w:val="18"/>
          <w:lang w:val="es-BO"/>
        </w:rPr>
      </w:pPr>
      <w:r w:rsidRPr="008F554D">
        <w:rPr>
          <w:sz w:val="18"/>
          <w:szCs w:val="18"/>
          <w:lang w:val="es-BO"/>
        </w:rPr>
        <w:t>Para que cualquiera de estos hechos puedan constituir justificación de impedimento</w:t>
      </w:r>
      <w:r w:rsidRPr="008F554D">
        <w:rPr>
          <w:rFonts w:cs="Arial"/>
          <w:sz w:val="18"/>
          <w:szCs w:val="18"/>
          <w:lang w:val="es-BO"/>
        </w:rPr>
        <w:t xml:space="preserve"> o demora</w:t>
      </w:r>
      <w:r w:rsidRPr="008F554D">
        <w:rPr>
          <w:sz w:val="18"/>
          <w:szCs w:val="18"/>
          <w:lang w:val="es-BO"/>
        </w:rPr>
        <w:t xml:space="preserve"> en el cumplimiento de la </w:t>
      </w:r>
      <w:r w:rsidR="007025B5" w:rsidRPr="008F554D">
        <w:rPr>
          <w:b/>
          <w:sz w:val="18"/>
          <w:szCs w:val="18"/>
          <w:lang w:val="es-BO"/>
        </w:rPr>
        <w:t>CONSULTORÍA</w:t>
      </w:r>
      <w:r w:rsidRPr="008F554D">
        <w:rPr>
          <w:b/>
          <w:sz w:val="18"/>
          <w:szCs w:val="18"/>
          <w:lang w:val="es-BO"/>
        </w:rPr>
        <w:t xml:space="preserve"> </w:t>
      </w:r>
      <w:r w:rsidRPr="008F554D">
        <w:rPr>
          <w:sz w:val="18"/>
          <w:szCs w:val="18"/>
          <w:lang w:val="es-BO"/>
        </w:rPr>
        <w:t>o</w:t>
      </w:r>
      <w:r w:rsidRPr="008F554D">
        <w:rPr>
          <w:b/>
          <w:sz w:val="18"/>
          <w:szCs w:val="18"/>
          <w:lang w:val="es-BO"/>
        </w:rPr>
        <w:t xml:space="preserve"> </w:t>
      </w:r>
      <w:r w:rsidRPr="008F554D">
        <w:rPr>
          <w:sz w:val="18"/>
          <w:szCs w:val="18"/>
          <w:lang w:val="es-BO"/>
        </w:rPr>
        <w:t xml:space="preserve">del Cronograma de Servicios, de manera obligatoria y justificada el </w:t>
      </w:r>
      <w:r w:rsidRPr="008F554D">
        <w:rPr>
          <w:b/>
          <w:sz w:val="18"/>
          <w:szCs w:val="18"/>
          <w:lang w:val="es-BO"/>
        </w:rPr>
        <w:t xml:space="preserve">CONSULTOR </w:t>
      </w:r>
      <w:r w:rsidRPr="008F554D">
        <w:rPr>
          <w:sz w:val="18"/>
          <w:szCs w:val="18"/>
          <w:lang w:val="es-BO"/>
        </w:rPr>
        <w:t xml:space="preserve">deberá solicitar a la </w:t>
      </w:r>
      <w:r w:rsidRPr="008F554D">
        <w:rPr>
          <w:b/>
          <w:bCs/>
          <w:sz w:val="18"/>
          <w:szCs w:val="18"/>
          <w:lang w:val="es-BO"/>
        </w:rPr>
        <w:t xml:space="preserve">CONTRAPARTE </w:t>
      </w:r>
      <w:r w:rsidRPr="008F554D">
        <w:rPr>
          <w:bCs/>
          <w:sz w:val="18"/>
          <w:szCs w:val="18"/>
          <w:lang w:val="es-BO"/>
        </w:rPr>
        <w:t xml:space="preserve">la emisión de un </w:t>
      </w:r>
      <w:r w:rsidRPr="008F554D">
        <w:rPr>
          <w:sz w:val="18"/>
          <w:szCs w:val="18"/>
          <w:lang w:val="es-BO"/>
        </w:rPr>
        <w:t xml:space="preserve">certificado de constancia de la existencia </w:t>
      </w:r>
      <w:r w:rsidRPr="008F554D">
        <w:rPr>
          <w:rFonts w:cs="Arial"/>
          <w:sz w:val="18"/>
          <w:szCs w:val="18"/>
          <w:lang w:val="es-BO"/>
        </w:rPr>
        <w:t>del hecho de fuerza mayor, caso fortuito u otras causas debidamente justificadas</w:t>
      </w:r>
      <w:r w:rsidRPr="008F554D">
        <w:rPr>
          <w:sz w:val="18"/>
          <w:szCs w:val="18"/>
          <w:lang w:val="es-BO"/>
        </w:rPr>
        <w:t>, dentro de los cinco (5) días hábiles de ocurrido el hecho, para lo cual deberá presentar todos los respaldos necesarios que acrediten su solicitud y la petición concreta en relación al impedimento de la prestación.</w:t>
      </w:r>
    </w:p>
    <w:p w14:paraId="020B717C" w14:textId="77777777" w:rsidR="00FB0ECB" w:rsidRPr="008F554D" w:rsidRDefault="00FB0ECB" w:rsidP="00497A0F">
      <w:pPr>
        <w:jc w:val="both"/>
        <w:rPr>
          <w:sz w:val="18"/>
          <w:szCs w:val="18"/>
          <w:lang w:val="es-BO"/>
        </w:rPr>
      </w:pPr>
    </w:p>
    <w:p w14:paraId="0C0D4E55" w14:textId="77777777" w:rsidR="00FB0ECB" w:rsidRPr="008F554D" w:rsidRDefault="00FB0ECB" w:rsidP="00497A0F">
      <w:pPr>
        <w:jc w:val="both"/>
        <w:rPr>
          <w:rFonts w:cs="Arial"/>
          <w:spacing w:val="-3"/>
          <w:sz w:val="18"/>
          <w:szCs w:val="18"/>
          <w:lang w:val="es-BO"/>
        </w:rPr>
      </w:pPr>
      <w:r w:rsidRPr="008F554D">
        <w:rPr>
          <w:rFonts w:cs="Arial"/>
          <w:sz w:val="18"/>
          <w:szCs w:val="18"/>
          <w:lang w:val="es-BO"/>
        </w:rPr>
        <w:t xml:space="preserve">La </w:t>
      </w:r>
      <w:r w:rsidRPr="008F554D">
        <w:rPr>
          <w:rFonts w:cs="Arial"/>
          <w:b/>
          <w:sz w:val="18"/>
          <w:szCs w:val="18"/>
          <w:lang w:val="es-BO"/>
        </w:rPr>
        <w:t xml:space="preserve">CONTRAPARTE </w:t>
      </w:r>
      <w:r w:rsidRPr="008F554D">
        <w:rPr>
          <w:rFonts w:cs="Arial"/>
          <w:sz w:val="18"/>
          <w:szCs w:val="18"/>
          <w:lang w:val="es-BO"/>
        </w:rPr>
        <w:t xml:space="preserve">en el plazo de dos (2) días hábiles deberá emitir el </w:t>
      </w:r>
      <w:r w:rsidRPr="008F554D">
        <w:rPr>
          <w:sz w:val="18"/>
          <w:szCs w:val="18"/>
          <w:lang w:val="es-BO"/>
        </w:rPr>
        <w:t xml:space="preserve">certificado de constancia de la existencia </w:t>
      </w:r>
      <w:r w:rsidRPr="008F554D">
        <w:rPr>
          <w:rFonts w:cs="Arial"/>
          <w:sz w:val="18"/>
          <w:szCs w:val="18"/>
          <w:lang w:val="es-BO"/>
        </w:rPr>
        <w:t xml:space="preserve">del hecho de fuerza mayor, caso fortuito u otras causas debidamente justificadas o rechazar la solicitud de su emisión de manera fundamentada. </w:t>
      </w:r>
      <w:r w:rsidRPr="008F554D">
        <w:rPr>
          <w:rFonts w:cs="Arial"/>
          <w:spacing w:val="-3"/>
          <w:sz w:val="18"/>
          <w:szCs w:val="18"/>
          <w:lang w:val="es-BO"/>
        </w:rPr>
        <w:t xml:space="preserve">Si la </w:t>
      </w:r>
      <w:r w:rsidRPr="008F554D">
        <w:rPr>
          <w:rFonts w:cs="Arial"/>
          <w:b/>
          <w:spacing w:val="-3"/>
          <w:sz w:val="18"/>
          <w:szCs w:val="18"/>
          <w:lang w:val="es-BO"/>
        </w:rPr>
        <w:t xml:space="preserve">CONTRAPARTE </w:t>
      </w:r>
      <w:r w:rsidRPr="008F554D">
        <w:rPr>
          <w:rFonts w:cs="Arial"/>
          <w:spacing w:val="-3"/>
          <w:sz w:val="18"/>
          <w:szCs w:val="18"/>
          <w:lang w:val="es-BO"/>
        </w:rPr>
        <w:t xml:space="preserve">no da respuesta dentro del plazo </w:t>
      </w:r>
      <w:r w:rsidRPr="008F554D">
        <w:rPr>
          <w:sz w:val="18"/>
          <w:szCs w:val="18"/>
          <w:lang w:val="es-BO"/>
        </w:rPr>
        <w:t>referido</w:t>
      </w:r>
      <w:r w:rsidRPr="008F554D">
        <w:rPr>
          <w:rFonts w:cs="Arial"/>
          <w:spacing w:val="-3"/>
          <w:sz w:val="18"/>
          <w:szCs w:val="18"/>
          <w:lang w:val="es-BO"/>
        </w:rPr>
        <w:t xml:space="preserve"> precedentemente, se entenderá la aceptación tácita</w:t>
      </w:r>
      <w:r w:rsidRPr="008F554D">
        <w:rPr>
          <w:rFonts w:cs="Arial"/>
          <w:sz w:val="18"/>
          <w:szCs w:val="18"/>
          <w:lang w:val="es-BO"/>
        </w:rPr>
        <w:t xml:space="preserve"> de la existencia del impedimento</w:t>
      </w:r>
      <w:r w:rsidRPr="008F554D">
        <w:rPr>
          <w:rFonts w:cs="Arial"/>
          <w:spacing w:val="-3"/>
          <w:sz w:val="18"/>
          <w:szCs w:val="18"/>
          <w:lang w:val="es-BO"/>
        </w:rPr>
        <w:t xml:space="preserve">, considerando para el efecto el silencio administrativo positivo. En caso de aceptación expresa o tácita y según corresponda, se procederá a exonerar al </w:t>
      </w:r>
      <w:r w:rsidRPr="008F554D">
        <w:rPr>
          <w:rFonts w:cs="Arial"/>
          <w:b/>
          <w:spacing w:val="-3"/>
          <w:sz w:val="18"/>
          <w:szCs w:val="18"/>
          <w:lang w:val="es-BO"/>
        </w:rPr>
        <w:t xml:space="preserve">CONSULTOR </w:t>
      </w:r>
      <w:r w:rsidRPr="008F554D">
        <w:rPr>
          <w:rFonts w:cs="Arial"/>
          <w:spacing w:val="-3"/>
          <w:sz w:val="18"/>
          <w:szCs w:val="18"/>
          <w:lang w:val="es-BO"/>
        </w:rPr>
        <w:t>del pago de multas.</w:t>
      </w:r>
    </w:p>
    <w:p w14:paraId="7582D3C4" w14:textId="77777777" w:rsidR="00FB0ECB" w:rsidRPr="008F554D" w:rsidRDefault="00FB0ECB" w:rsidP="00497A0F">
      <w:pPr>
        <w:jc w:val="both"/>
        <w:rPr>
          <w:rFonts w:cs="Arial"/>
          <w:spacing w:val="-3"/>
          <w:sz w:val="18"/>
          <w:szCs w:val="18"/>
          <w:lang w:val="es-BO"/>
        </w:rPr>
      </w:pPr>
    </w:p>
    <w:p w14:paraId="37030293" w14:textId="77777777" w:rsidR="00FB0ECB" w:rsidRPr="008F554D" w:rsidRDefault="00FB0ECB" w:rsidP="00497A0F">
      <w:pPr>
        <w:jc w:val="both"/>
        <w:rPr>
          <w:lang w:val="es-BO"/>
        </w:rPr>
      </w:pPr>
      <w:r w:rsidRPr="008F554D">
        <w:rPr>
          <w:rFonts w:cs="Arial"/>
          <w:spacing w:val="-3"/>
          <w:sz w:val="18"/>
          <w:szCs w:val="18"/>
          <w:lang w:val="es-BO"/>
        </w:rPr>
        <w:t xml:space="preserve">El </w:t>
      </w:r>
      <w:r w:rsidRPr="008F554D">
        <w:rPr>
          <w:rFonts w:cs="Arial"/>
          <w:b/>
          <w:spacing w:val="-3"/>
          <w:sz w:val="18"/>
          <w:szCs w:val="18"/>
          <w:lang w:val="es-BO"/>
        </w:rPr>
        <w:t>CONSULTOR</w:t>
      </w:r>
      <w:r w:rsidRPr="008F554D">
        <w:rPr>
          <w:rFonts w:cs="Arial"/>
          <w:spacing w:val="-3"/>
          <w:sz w:val="18"/>
          <w:szCs w:val="18"/>
          <w:lang w:val="es-BO"/>
        </w:rPr>
        <w:t xml:space="preserve">, con la aceptación del impedimento emitida por la </w:t>
      </w:r>
      <w:r w:rsidRPr="008F554D">
        <w:rPr>
          <w:rFonts w:cs="Arial"/>
          <w:b/>
          <w:spacing w:val="-3"/>
          <w:sz w:val="18"/>
          <w:szCs w:val="18"/>
          <w:lang w:val="es-BO"/>
        </w:rPr>
        <w:t>CONTRAPARTE</w:t>
      </w:r>
      <w:r w:rsidRPr="008F554D">
        <w:rPr>
          <w:rFonts w:cs="Arial"/>
          <w:spacing w:val="-3"/>
          <w:sz w:val="18"/>
          <w:szCs w:val="18"/>
          <w:lang w:val="es-BO"/>
        </w:rPr>
        <w:t xml:space="preserve"> o por aceptación tácita, podrá solicitar a la </w:t>
      </w:r>
      <w:r w:rsidRPr="008F554D">
        <w:rPr>
          <w:rFonts w:cs="Arial"/>
          <w:b/>
          <w:spacing w:val="-3"/>
          <w:sz w:val="18"/>
          <w:szCs w:val="18"/>
          <w:lang w:val="es-BO"/>
        </w:rPr>
        <w:t>ENTIDAD</w:t>
      </w:r>
      <w:r w:rsidRPr="008F554D">
        <w:rPr>
          <w:rFonts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14:paraId="0986A031" w14:textId="77777777" w:rsidR="00FB0ECB" w:rsidRPr="008F554D" w:rsidRDefault="00FB0ECB" w:rsidP="00497A0F">
      <w:pPr>
        <w:jc w:val="both"/>
        <w:rPr>
          <w:sz w:val="18"/>
          <w:szCs w:val="18"/>
          <w:lang w:val="es-BO"/>
        </w:rPr>
      </w:pPr>
    </w:p>
    <w:p w14:paraId="0CBC22AA" w14:textId="77777777" w:rsidR="00FB0ECB" w:rsidRPr="008F554D" w:rsidRDefault="00FB0ECB" w:rsidP="00497A0F">
      <w:pPr>
        <w:jc w:val="both"/>
        <w:rPr>
          <w:sz w:val="18"/>
          <w:szCs w:val="18"/>
          <w:lang w:val="es-BO"/>
        </w:rPr>
      </w:pPr>
      <w:r w:rsidRPr="008F554D">
        <w:rPr>
          <w:sz w:val="18"/>
          <w:szCs w:val="18"/>
          <w:lang w:val="es-BO"/>
        </w:rPr>
        <w:t xml:space="preserve">La solicitud del </w:t>
      </w:r>
      <w:r w:rsidRPr="008F554D">
        <w:rPr>
          <w:b/>
          <w:sz w:val="18"/>
          <w:szCs w:val="18"/>
          <w:lang w:val="es-BO"/>
        </w:rPr>
        <w:t>CONSULTOR</w:t>
      </w:r>
      <w:r w:rsidRPr="008F554D">
        <w:rPr>
          <w:sz w:val="18"/>
          <w:szCs w:val="18"/>
          <w:lang w:val="es-BO"/>
        </w:rPr>
        <w:t xml:space="preserve">, para la calificación de los hechos de impedimento, como causas de fuerza mayor, caso fortuito u otras causas debidamente justificadas no serán consideradas como reclamos. </w:t>
      </w:r>
    </w:p>
    <w:p w14:paraId="288A8357" w14:textId="77777777" w:rsidR="00FB0ECB" w:rsidRPr="008F554D" w:rsidRDefault="00FB0ECB" w:rsidP="00497A0F">
      <w:pPr>
        <w:jc w:val="both"/>
        <w:rPr>
          <w:b/>
          <w:sz w:val="18"/>
          <w:szCs w:val="18"/>
          <w:lang w:val="es-BO"/>
        </w:rPr>
      </w:pPr>
    </w:p>
    <w:p w14:paraId="64DD6131" w14:textId="77777777" w:rsidR="00FB0ECB" w:rsidRPr="008F554D" w:rsidRDefault="00FB0ECB" w:rsidP="00497A0F">
      <w:pPr>
        <w:jc w:val="both"/>
        <w:rPr>
          <w:b/>
          <w:sz w:val="18"/>
          <w:szCs w:val="18"/>
          <w:lang w:val="es-BO"/>
        </w:rPr>
      </w:pPr>
      <w:r w:rsidRPr="008F554D">
        <w:rPr>
          <w:b/>
          <w:sz w:val="18"/>
          <w:szCs w:val="18"/>
          <w:lang w:val="es-BO"/>
        </w:rPr>
        <w:t>VIGÉSIMA TERCERA (TERMINACIÓN DEL CONTRATO)</w:t>
      </w:r>
      <w:r w:rsidRPr="008F554D">
        <w:rPr>
          <w:sz w:val="18"/>
          <w:szCs w:val="18"/>
          <w:lang w:val="es-BO"/>
        </w:rPr>
        <w:t xml:space="preserve"> El presente contrato concluirá por una de las siguientes causas: </w:t>
      </w:r>
    </w:p>
    <w:p w14:paraId="1BE684AC" w14:textId="77777777" w:rsidR="00FB0ECB" w:rsidRPr="008F554D" w:rsidRDefault="00FB0ECB" w:rsidP="00497A0F">
      <w:pPr>
        <w:ind w:left="425"/>
        <w:jc w:val="both"/>
        <w:rPr>
          <w:b/>
          <w:sz w:val="18"/>
          <w:szCs w:val="18"/>
          <w:lang w:val="es-BO"/>
        </w:rPr>
      </w:pPr>
    </w:p>
    <w:p w14:paraId="757C753A" w14:textId="77777777" w:rsidR="00FB0ECB" w:rsidRPr="008F554D" w:rsidRDefault="00FB0ECB" w:rsidP="007D3E2C">
      <w:pPr>
        <w:numPr>
          <w:ilvl w:val="1"/>
          <w:numId w:val="48"/>
        </w:numPr>
        <w:jc w:val="both"/>
        <w:rPr>
          <w:b/>
          <w:sz w:val="18"/>
          <w:szCs w:val="18"/>
          <w:lang w:val="es-BO"/>
        </w:rPr>
      </w:pPr>
      <w:r w:rsidRPr="008F554D">
        <w:rPr>
          <w:b/>
          <w:sz w:val="18"/>
          <w:szCs w:val="18"/>
          <w:lang w:val="es-BO"/>
        </w:rPr>
        <w:t xml:space="preserve">Por Cumplimiento del Contrato </w:t>
      </w:r>
      <w:r w:rsidRPr="008F554D">
        <w:rPr>
          <w:sz w:val="18"/>
          <w:szCs w:val="18"/>
          <w:lang w:val="es-BO"/>
        </w:rPr>
        <w:t xml:space="preserve">Forma ordinaria de cumplimiento, donde la </w:t>
      </w:r>
      <w:r w:rsidRPr="008F554D">
        <w:rPr>
          <w:b/>
          <w:sz w:val="18"/>
          <w:szCs w:val="18"/>
          <w:lang w:val="es-BO"/>
        </w:rPr>
        <w:t>ENTIDAD</w:t>
      </w:r>
      <w:r w:rsidRPr="008F554D">
        <w:rPr>
          <w:sz w:val="18"/>
          <w:szCs w:val="18"/>
          <w:lang w:val="es-BO"/>
        </w:rPr>
        <w:t xml:space="preserve"> como el </w:t>
      </w:r>
      <w:r w:rsidRPr="008F554D">
        <w:rPr>
          <w:b/>
          <w:sz w:val="18"/>
          <w:szCs w:val="18"/>
          <w:lang w:val="es-BO"/>
        </w:rPr>
        <w:t>CONSULTOR</w:t>
      </w:r>
      <w:r w:rsidRPr="008F554D">
        <w:rPr>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F554D">
        <w:rPr>
          <w:b/>
          <w:sz w:val="18"/>
          <w:szCs w:val="18"/>
          <w:lang w:val="es-BO"/>
        </w:rPr>
        <w:t>ENTIDAD.</w:t>
      </w:r>
    </w:p>
    <w:p w14:paraId="42AA1B7F" w14:textId="77777777" w:rsidR="00FB0ECB" w:rsidRPr="008F554D" w:rsidRDefault="00FB0ECB" w:rsidP="00497A0F">
      <w:pPr>
        <w:ind w:left="720"/>
        <w:jc w:val="both"/>
        <w:rPr>
          <w:b/>
          <w:sz w:val="18"/>
          <w:szCs w:val="18"/>
          <w:lang w:val="es-BO"/>
        </w:rPr>
      </w:pPr>
    </w:p>
    <w:p w14:paraId="12EDA07F" w14:textId="77777777" w:rsidR="00FB0ECB" w:rsidRPr="008F554D" w:rsidRDefault="00FB0ECB" w:rsidP="007D3E2C">
      <w:pPr>
        <w:numPr>
          <w:ilvl w:val="1"/>
          <w:numId w:val="48"/>
        </w:numPr>
        <w:jc w:val="both"/>
        <w:rPr>
          <w:sz w:val="18"/>
          <w:szCs w:val="18"/>
          <w:lang w:val="es-BO"/>
        </w:rPr>
      </w:pPr>
      <w:r w:rsidRPr="008F554D">
        <w:rPr>
          <w:b/>
          <w:sz w:val="18"/>
          <w:szCs w:val="18"/>
          <w:lang w:val="es-BO"/>
        </w:rPr>
        <w:t xml:space="preserve">Por Resolución del Contrato </w:t>
      </w:r>
      <w:r w:rsidRPr="008F554D">
        <w:rPr>
          <w:sz w:val="18"/>
          <w:szCs w:val="18"/>
          <w:lang w:val="es-BO"/>
        </w:rPr>
        <w:t>Es la forma extraordinaria de terminación del contrato que procederá únicamente por las siguientes causales:</w:t>
      </w:r>
    </w:p>
    <w:p w14:paraId="4132D4F2" w14:textId="77777777" w:rsidR="00FB0ECB" w:rsidRPr="008F554D" w:rsidRDefault="00FB0ECB" w:rsidP="00497A0F">
      <w:pPr>
        <w:pStyle w:val="Prrafodelista"/>
        <w:rPr>
          <w:b/>
          <w:sz w:val="18"/>
          <w:szCs w:val="18"/>
          <w:lang w:val="es-BO"/>
        </w:rPr>
      </w:pPr>
    </w:p>
    <w:p w14:paraId="56201337" w14:textId="77777777" w:rsidR="00FB0ECB" w:rsidRPr="008F554D" w:rsidRDefault="00FB0ECB" w:rsidP="007D3E2C">
      <w:pPr>
        <w:numPr>
          <w:ilvl w:val="2"/>
          <w:numId w:val="48"/>
        </w:numPr>
        <w:ind w:left="1276" w:hanging="850"/>
        <w:jc w:val="both"/>
        <w:rPr>
          <w:sz w:val="18"/>
          <w:szCs w:val="18"/>
          <w:lang w:val="es-BO"/>
        </w:rPr>
      </w:pPr>
      <w:r w:rsidRPr="008F554D">
        <w:rPr>
          <w:b/>
          <w:sz w:val="18"/>
          <w:szCs w:val="18"/>
          <w:lang w:val="es-BO"/>
        </w:rPr>
        <w:t>Resolución a requerimiento de la ENTIDAD, por causales atribuibles al CONSULTOR</w:t>
      </w:r>
      <w:r w:rsidRPr="008F554D">
        <w:rPr>
          <w:sz w:val="18"/>
          <w:szCs w:val="18"/>
          <w:lang w:val="es-BO"/>
        </w:rPr>
        <w:t>:</w:t>
      </w:r>
    </w:p>
    <w:p w14:paraId="278E13E0" w14:textId="77777777" w:rsidR="00FB0ECB" w:rsidRPr="008F554D" w:rsidRDefault="00FB0ECB" w:rsidP="00497A0F">
      <w:pPr>
        <w:ind w:left="1430"/>
        <w:jc w:val="both"/>
        <w:rPr>
          <w:sz w:val="18"/>
          <w:szCs w:val="18"/>
          <w:lang w:val="es-BO"/>
        </w:rPr>
      </w:pPr>
    </w:p>
    <w:p w14:paraId="109D4BA0" w14:textId="77777777" w:rsidR="00FB0ECB" w:rsidRPr="008F554D" w:rsidRDefault="00FB0ECB" w:rsidP="007D3E2C">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disolución del </w:t>
      </w:r>
      <w:r w:rsidRPr="008F554D">
        <w:rPr>
          <w:b/>
          <w:sz w:val="18"/>
          <w:szCs w:val="18"/>
          <w:lang w:val="es-BO"/>
        </w:rPr>
        <w:t>CONSULTOR</w:t>
      </w:r>
      <w:r w:rsidRPr="008F554D">
        <w:rPr>
          <w:sz w:val="18"/>
          <w:szCs w:val="18"/>
          <w:lang w:val="es-BO"/>
        </w:rPr>
        <w:t>.</w:t>
      </w:r>
    </w:p>
    <w:p w14:paraId="7D6AE508" w14:textId="77777777" w:rsidR="00FB0ECB" w:rsidRPr="008F554D" w:rsidRDefault="00FB0ECB" w:rsidP="007D3E2C">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quiebra declarada del </w:t>
      </w:r>
      <w:r w:rsidRPr="008F554D">
        <w:rPr>
          <w:b/>
          <w:sz w:val="18"/>
          <w:szCs w:val="18"/>
          <w:lang w:val="es-BO"/>
        </w:rPr>
        <w:t>CONSULTOR.</w:t>
      </w:r>
      <w:r w:rsidRPr="008F554D">
        <w:rPr>
          <w:sz w:val="18"/>
          <w:szCs w:val="18"/>
          <w:lang w:val="es-BO"/>
        </w:rPr>
        <w:t xml:space="preserve"> </w:t>
      </w:r>
    </w:p>
    <w:p w14:paraId="08E14EAF" w14:textId="77777777" w:rsidR="00FB0ECB" w:rsidRPr="008F554D" w:rsidRDefault="00FB0ECB" w:rsidP="007D3E2C">
      <w:pPr>
        <w:numPr>
          <w:ilvl w:val="0"/>
          <w:numId w:val="41"/>
        </w:numPr>
        <w:tabs>
          <w:tab w:val="clear" w:pos="2126"/>
          <w:tab w:val="num" w:pos="1620"/>
        </w:tabs>
        <w:ind w:left="1620" w:hanging="360"/>
        <w:jc w:val="both"/>
        <w:rPr>
          <w:b/>
          <w:sz w:val="18"/>
          <w:szCs w:val="18"/>
          <w:lang w:val="es-BO"/>
        </w:rPr>
      </w:pPr>
      <w:r w:rsidRPr="008F554D">
        <w:rPr>
          <w:sz w:val="18"/>
          <w:szCs w:val="18"/>
          <w:lang w:val="es-BO"/>
        </w:rPr>
        <w:lastRenderedPageBreak/>
        <w:t xml:space="preserve">Por suspensión del servicio sin justificación, por __________ </w:t>
      </w:r>
      <w:r w:rsidRPr="008F554D">
        <w:rPr>
          <w:b/>
          <w:i/>
          <w:sz w:val="18"/>
          <w:szCs w:val="18"/>
          <w:lang w:val="es-BO"/>
        </w:rPr>
        <w:t>(registrar el número de días en función del plazo total del servicio que se presta)</w:t>
      </w:r>
      <w:r w:rsidRPr="008F554D">
        <w:rPr>
          <w:sz w:val="18"/>
          <w:szCs w:val="18"/>
          <w:lang w:val="es-BO"/>
        </w:rPr>
        <w:t xml:space="preserve"> días calendario continuos, sin autorización escrita de </w:t>
      </w:r>
      <w:r w:rsidR="008B0873" w:rsidRPr="008F554D">
        <w:rPr>
          <w:sz w:val="18"/>
          <w:szCs w:val="18"/>
          <w:lang w:val="es-BO"/>
        </w:rPr>
        <w:t xml:space="preserve">la </w:t>
      </w:r>
      <w:r w:rsidRPr="008F554D">
        <w:rPr>
          <w:b/>
          <w:sz w:val="18"/>
          <w:szCs w:val="18"/>
          <w:lang w:val="es-BO"/>
        </w:rPr>
        <w:t>CONTRAPARTE.</w:t>
      </w:r>
    </w:p>
    <w:p w14:paraId="46943CE8" w14:textId="77777777" w:rsidR="00FB0ECB" w:rsidRPr="008F554D" w:rsidRDefault="00FB0ECB" w:rsidP="007D3E2C">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incumplimiento en la iniciación del servicio, si emitida la Orden de Proceder demora más de quince (15) días calendario en movilizarse. </w:t>
      </w:r>
      <w:r w:rsidRPr="008F554D">
        <w:rPr>
          <w:b/>
          <w:i/>
          <w:sz w:val="18"/>
          <w:szCs w:val="18"/>
          <w:lang w:val="es-BO"/>
        </w:rPr>
        <w:t>(en caso de servicio de corta duración, este plazo puede ser reducido).</w:t>
      </w:r>
    </w:p>
    <w:p w14:paraId="3FF16600" w14:textId="77777777" w:rsidR="00FB0ECB" w:rsidRPr="008F554D" w:rsidRDefault="00FB0ECB" w:rsidP="007D3E2C">
      <w:pPr>
        <w:numPr>
          <w:ilvl w:val="0"/>
          <w:numId w:val="41"/>
        </w:numPr>
        <w:tabs>
          <w:tab w:val="clear" w:pos="2126"/>
          <w:tab w:val="num" w:pos="1620"/>
        </w:tabs>
        <w:ind w:left="1620" w:hanging="360"/>
        <w:jc w:val="both"/>
        <w:rPr>
          <w:sz w:val="18"/>
          <w:szCs w:val="18"/>
          <w:lang w:val="es-BO"/>
        </w:rPr>
      </w:pPr>
      <w:r w:rsidRPr="008F554D">
        <w:rPr>
          <w:sz w:val="18"/>
          <w:szCs w:val="18"/>
          <w:lang w:val="es-BO"/>
        </w:rPr>
        <w:t>Por incumplimiento en la movilización al servicio, del personal y equipo ofertados, de acuerdo a</w:t>
      </w:r>
      <w:r w:rsidR="008B0873" w:rsidRPr="008F554D">
        <w:rPr>
          <w:sz w:val="18"/>
          <w:szCs w:val="18"/>
          <w:lang w:val="es-BO"/>
        </w:rPr>
        <w:t>l</w:t>
      </w:r>
      <w:r w:rsidRPr="008F554D">
        <w:rPr>
          <w:sz w:val="18"/>
          <w:szCs w:val="18"/>
          <w:lang w:val="es-BO"/>
        </w:rPr>
        <w:t xml:space="preserve"> Cronograma.</w:t>
      </w:r>
    </w:p>
    <w:p w14:paraId="2AE2E00C" w14:textId="77777777" w:rsidR="00FB0ECB" w:rsidRPr="008F554D" w:rsidRDefault="00FB0ECB" w:rsidP="007D3E2C">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incumplimiento injustificado del programa de prestación de servicios sin que </w:t>
      </w:r>
      <w:r w:rsidRPr="008F554D">
        <w:rPr>
          <w:b/>
          <w:sz w:val="18"/>
          <w:szCs w:val="18"/>
          <w:lang w:val="es-BO"/>
        </w:rPr>
        <w:t>EL CONSULTOR</w:t>
      </w:r>
      <w:r w:rsidRPr="008F554D">
        <w:rPr>
          <w:sz w:val="18"/>
          <w:szCs w:val="18"/>
          <w:lang w:val="es-BO"/>
        </w:rPr>
        <w:t xml:space="preserve"> adopte medidas necesarias y oportunas para recuperar su demora y asegurar la conclusión del servicio dentro del plazo vigente.</w:t>
      </w:r>
    </w:p>
    <w:p w14:paraId="5CBA023A" w14:textId="77777777" w:rsidR="00FB0ECB" w:rsidRPr="008F554D" w:rsidRDefault="00FB0ECB" w:rsidP="007D3E2C">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negligencia reiterada (3 veces) en el cumplimiento de los Términos de Referencia, u otras especificaciones, o instrucciones escritas de </w:t>
      </w:r>
      <w:r w:rsidR="008B0873" w:rsidRPr="008F554D">
        <w:rPr>
          <w:sz w:val="18"/>
          <w:szCs w:val="18"/>
          <w:lang w:val="es-BO"/>
        </w:rPr>
        <w:t xml:space="preserve">la </w:t>
      </w:r>
      <w:r w:rsidRPr="008F554D">
        <w:rPr>
          <w:b/>
          <w:sz w:val="18"/>
          <w:szCs w:val="18"/>
          <w:lang w:val="es-BO"/>
        </w:rPr>
        <w:t>CONTRAPARTE.</w:t>
      </w:r>
    </w:p>
    <w:p w14:paraId="66F44B0D" w14:textId="77777777" w:rsidR="00FB0ECB" w:rsidRPr="008F554D" w:rsidRDefault="00FB0ECB" w:rsidP="007D3E2C">
      <w:pPr>
        <w:numPr>
          <w:ilvl w:val="0"/>
          <w:numId w:val="41"/>
        </w:numPr>
        <w:tabs>
          <w:tab w:val="clear" w:pos="2126"/>
          <w:tab w:val="num" w:pos="1620"/>
        </w:tabs>
        <w:ind w:left="1620" w:hanging="360"/>
        <w:jc w:val="both"/>
        <w:rPr>
          <w:sz w:val="18"/>
          <w:szCs w:val="18"/>
          <w:lang w:val="es-BO"/>
        </w:rPr>
      </w:pPr>
      <w:r w:rsidRPr="008F554D">
        <w:rPr>
          <w:sz w:val="18"/>
          <w:szCs w:val="18"/>
          <w:lang w:val="es-BO"/>
        </w:rPr>
        <w:t>Cuando el monto de la multa por atraso en la prestación del servicio alcance el diez por ciento (10%) del monto total del contrato, decisión optativa, o veinte por ciento (20%), de forma obligatoria.</w:t>
      </w:r>
    </w:p>
    <w:p w14:paraId="44F025B6" w14:textId="77777777" w:rsidR="00FB0ECB" w:rsidRPr="008F554D" w:rsidRDefault="00FB0ECB" w:rsidP="00497A0F">
      <w:pPr>
        <w:ind w:left="1260"/>
        <w:jc w:val="both"/>
        <w:rPr>
          <w:sz w:val="18"/>
          <w:szCs w:val="18"/>
          <w:lang w:val="es-BO"/>
        </w:rPr>
      </w:pPr>
    </w:p>
    <w:p w14:paraId="4BE397D9" w14:textId="77777777" w:rsidR="00FB0ECB" w:rsidRPr="008F554D" w:rsidRDefault="00FB0ECB" w:rsidP="007D3E2C">
      <w:pPr>
        <w:numPr>
          <w:ilvl w:val="2"/>
          <w:numId w:val="48"/>
        </w:numPr>
        <w:ind w:left="1418" w:hanging="992"/>
        <w:jc w:val="both"/>
        <w:rPr>
          <w:sz w:val="18"/>
          <w:szCs w:val="18"/>
          <w:lang w:val="es-BO"/>
        </w:rPr>
      </w:pPr>
      <w:r w:rsidRPr="008F554D">
        <w:rPr>
          <w:b/>
          <w:sz w:val="18"/>
          <w:szCs w:val="18"/>
          <w:lang w:val="es-BO"/>
        </w:rPr>
        <w:t xml:space="preserve">Resolución a requerimiento del CONSULTOR por causales atribuibles a </w:t>
      </w:r>
      <w:proofErr w:type="gramStart"/>
      <w:r w:rsidR="008B0873" w:rsidRPr="008F554D">
        <w:rPr>
          <w:b/>
          <w:sz w:val="18"/>
          <w:szCs w:val="18"/>
          <w:lang w:val="es-BO"/>
        </w:rPr>
        <w:t>la</w:t>
      </w:r>
      <w:r w:rsidR="008B0873" w:rsidRPr="008F554D">
        <w:rPr>
          <w:sz w:val="18"/>
          <w:szCs w:val="18"/>
          <w:lang w:val="es-BO"/>
        </w:rPr>
        <w:t xml:space="preserve"> </w:t>
      </w:r>
      <w:r w:rsidR="008B0873" w:rsidRPr="008F554D">
        <w:rPr>
          <w:b/>
          <w:sz w:val="18"/>
          <w:szCs w:val="18"/>
          <w:lang w:val="es-BO"/>
        </w:rPr>
        <w:t xml:space="preserve"> </w:t>
      </w:r>
      <w:r w:rsidRPr="008F554D">
        <w:rPr>
          <w:b/>
          <w:sz w:val="18"/>
          <w:szCs w:val="18"/>
          <w:lang w:val="es-BO"/>
        </w:rPr>
        <w:t>ENTIDAD</w:t>
      </w:r>
      <w:proofErr w:type="gramEnd"/>
      <w:r w:rsidRPr="008F554D">
        <w:rPr>
          <w:sz w:val="18"/>
          <w:szCs w:val="18"/>
          <w:lang w:val="es-BO"/>
        </w:rPr>
        <w:t>:</w:t>
      </w:r>
    </w:p>
    <w:p w14:paraId="75454CC6" w14:textId="77777777" w:rsidR="00FB0ECB" w:rsidRPr="008F554D" w:rsidRDefault="00FB0ECB" w:rsidP="00497A0F">
      <w:pPr>
        <w:ind w:left="567"/>
        <w:jc w:val="both"/>
        <w:rPr>
          <w:sz w:val="18"/>
          <w:szCs w:val="18"/>
          <w:lang w:val="es-BO"/>
        </w:rPr>
      </w:pPr>
    </w:p>
    <w:p w14:paraId="7E9F4C2D" w14:textId="77777777" w:rsidR="00FB0ECB" w:rsidRPr="008F554D" w:rsidRDefault="00FB0ECB" w:rsidP="007D3E2C">
      <w:pPr>
        <w:numPr>
          <w:ilvl w:val="0"/>
          <w:numId w:val="42"/>
        </w:numPr>
        <w:tabs>
          <w:tab w:val="clear" w:pos="1587"/>
          <w:tab w:val="num" w:pos="1620"/>
        </w:tabs>
        <w:ind w:left="1620" w:hanging="360"/>
        <w:jc w:val="both"/>
        <w:rPr>
          <w:sz w:val="18"/>
          <w:szCs w:val="18"/>
          <w:lang w:val="es-BO"/>
        </w:rPr>
      </w:pPr>
      <w:r w:rsidRPr="008F554D">
        <w:rPr>
          <w:sz w:val="18"/>
          <w:szCs w:val="18"/>
          <w:lang w:val="es-BO"/>
        </w:rPr>
        <w:t xml:space="preserve">Por instrucciones injustificadas emanadas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o emanadas de la </w:t>
      </w:r>
      <w:r w:rsidRPr="008F554D">
        <w:rPr>
          <w:b/>
          <w:bCs/>
          <w:sz w:val="18"/>
          <w:szCs w:val="18"/>
          <w:lang w:val="es-BO"/>
        </w:rPr>
        <w:t>CONTRAPARTE</w:t>
      </w:r>
      <w:r w:rsidRPr="008F554D">
        <w:rPr>
          <w:sz w:val="18"/>
          <w:szCs w:val="18"/>
          <w:lang w:val="es-BO"/>
        </w:rPr>
        <w:t xml:space="preserve">, con conocimiento de la </w:t>
      </w:r>
      <w:r w:rsidRPr="008F554D">
        <w:rPr>
          <w:b/>
          <w:sz w:val="18"/>
          <w:szCs w:val="18"/>
          <w:lang w:val="es-BO"/>
        </w:rPr>
        <w:t>ENTIDAD</w:t>
      </w:r>
      <w:r w:rsidRPr="008F554D">
        <w:rPr>
          <w:sz w:val="18"/>
          <w:szCs w:val="18"/>
          <w:lang w:val="es-BO"/>
        </w:rPr>
        <w:t>, para la suspensión de la prestación del servicio por más de treinta (30) días calendario.</w:t>
      </w:r>
    </w:p>
    <w:p w14:paraId="403A4B1D" w14:textId="77777777" w:rsidR="00FB0ECB" w:rsidRPr="008F554D" w:rsidRDefault="00FB0ECB" w:rsidP="007D3E2C">
      <w:pPr>
        <w:numPr>
          <w:ilvl w:val="0"/>
          <w:numId w:val="42"/>
        </w:numPr>
        <w:tabs>
          <w:tab w:val="clear" w:pos="1587"/>
          <w:tab w:val="num" w:pos="1620"/>
        </w:tabs>
        <w:ind w:left="1620" w:hanging="360"/>
        <w:jc w:val="both"/>
        <w:rPr>
          <w:sz w:val="18"/>
          <w:szCs w:val="18"/>
          <w:lang w:val="es-BO"/>
        </w:rPr>
      </w:pPr>
      <w:r w:rsidRPr="008F554D">
        <w:rPr>
          <w:sz w:val="18"/>
          <w:szCs w:val="18"/>
          <w:lang w:val="es-BO"/>
        </w:rPr>
        <w:t xml:space="preserve">Si apartándose de los términos del contrato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a través de la </w:t>
      </w:r>
      <w:r w:rsidRPr="008F554D">
        <w:rPr>
          <w:b/>
          <w:bCs/>
          <w:sz w:val="18"/>
          <w:szCs w:val="18"/>
          <w:lang w:val="es-BO"/>
        </w:rPr>
        <w:t>CONTRAPARTE</w:t>
      </w:r>
      <w:r w:rsidRPr="008F554D">
        <w:rPr>
          <w:sz w:val="18"/>
          <w:szCs w:val="18"/>
          <w:lang w:val="es-BO"/>
        </w:rPr>
        <w:t>, pretende efectuar aumento o disminución en el servicio sin emisión del necesario Contrato Modificatorio.</w:t>
      </w:r>
    </w:p>
    <w:p w14:paraId="17607F9D" w14:textId="77777777" w:rsidR="00FB0ECB" w:rsidRPr="008F554D" w:rsidRDefault="00FB0ECB" w:rsidP="007D3E2C">
      <w:pPr>
        <w:numPr>
          <w:ilvl w:val="0"/>
          <w:numId w:val="42"/>
        </w:numPr>
        <w:tabs>
          <w:tab w:val="clear" w:pos="1587"/>
          <w:tab w:val="num" w:pos="1620"/>
        </w:tabs>
        <w:ind w:left="1620" w:hanging="360"/>
        <w:jc w:val="both"/>
        <w:rPr>
          <w:sz w:val="18"/>
          <w:szCs w:val="18"/>
          <w:lang w:val="es-BO"/>
        </w:rPr>
      </w:pPr>
      <w:r w:rsidRPr="008F554D">
        <w:rPr>
          <w:sz w:val="18"/>
          <w:szCs w:val="18"/>
          <w:lang w:val="es-BO"/>
        </w:rPr>
        <w:t xml:space="preserve">Por incumplimiento injustificado en el pago de un certificado de pago aprobado por la </w:t>
      </w:r>
      <w:r w:rsidRPr="008F554D">
        <w:rPr>
          <w:b/>
          <w:bCs/>
          <w:sz w:val="18"/>
          <w:szCs w:val="18"/>
          <w:lang w:val="es-BO"/>
        </w:rPr>
        <w:t>CONTRAPARTE</w:t>
      </w:r>
      <w:r w:rsidRPr="008F554D">
        <w:rPr>
          <w:sz w:val="18"/>
          <w:szCs w:val="18"/>
          <w:lang w:val="es-BO"/>
        </w:rPr>
        <w:t xml:space="preserve">, por más de sesenta (60) días calendario computados a partir de su fecha de aprobación.  </w:t>
      </w:r>
    </w:p>
    <w:p w14:paraId="6C0C68F9" w14:textId="77777777" w:rsidR="00FB0ECB" w:rsidRPr="008F554D" w:rsidRDefault="00FB0ECB" w:rsidP="00497A0F">
      <w:pPr>
        <w:ind w:left="567"/>
        <w:jc w:val="both"/>
        <w:rPr>
          <w:sz w:val="18"/>
          <w:szCs w:val="18"/>
          <w:lang w:val="es-BO"/>
        </w:rPr>
      </w:pPr>
    </w:p>
    <w:p w14:paraId="3324087A" w14:textId="77777777" w:rsidR="00FB0ECB" w:rsidRPr="008F554D" w:rsidRDefault="00FB0ECB" w:rsidP="007D3E2C">
      <w:pPr>
        <w:numPr>
          <w:ilvl w:val="2"/>
          <w:numId w:val="48"/>
        </w:numPr>
        <w:ind w:left="1418" w:hanging="862"/>
        <w:jc w:val="both"/>
        <w:rPr>
          <w:sz w:val="18"/>
          <w:szCs w:val="18"/>
          <w:lang w:val="es-BO"/>
        </w:rPr>
      </w:pPr>
      <w:r w:rsidRPr="008F554D">
        <w:rPr>
          <w:b/>
          <w:sz w:val="18"/>
          <w:szCs w:val="18"/>
          <w:lang w:val="es-BO"/>
        </w:rPr>
        <w:t>Reglas aplicables a la Resolución:</w:t>
      </w:r>
      <w:r w:rsidRPr="008F554D">
        <w:rPr>
          <w:rFonts w:cs="Arial"/>
          <w:sz w:val="18"/>
          <w:szCs w:val="18"/>
          <w:lang w:val="es-BO"/>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14:paraId="0865F914" w14:textId="77777777" w:rsidR="00FB0ECB" w:rsidRPr="008F554D" w:rsidRDefault="00FB0ECB" w:rsidP="00497A0F">
      <w:pPr>
        <w:ind w:left="1418"/>
        <w:jc w:val="both"/>
        <w:rPr>
          <w:rFonts w:cs="Arial"/>
          <w:sz w:val="18"/>
          <w:szCs w:val="18"/>
          <w:lang w:val="es-BO"/>
        </w:rPr>
      </w:pPr>
    </w:p>
    <w:p w14:paraId="4B11360D" w14:textId="77777777" w:rsidR="00FB0ECB" w:rsidRPr="008F554D" w:rsidRDefault="00FB0ECB" w:rsidP="00497A0F">
      <w:pPr>
        <w:ind w:left="1418"/>
        <w:jc w:val="both"/>
        <w:rPr>
          <w:sz w:val="18"/>
          <w:szCs w:val="18"/>
          <w:lang w:val="es-BO"/>
        </w:rPr>
      </w:pPr>
      <w:r w:rsidRPr="008F554D">
        <w:rPr>
          <w:sz w:val="18"/>
          <w:szCs w:val="18"/>
          <w:lang w:val="es-BO"/>
        </w:rPr>
        <w:t xml:space="preserve">Para procesar la Resolución del Contrato por cualquiera de las causales señaladas, la </w:t>
      </w:r>
      <w:r w:rsidRPr="008F554D">
        <w:rPr>
          <w:b/>
          <w:sz w:val="18"/>
          <w:szCs w:val="18"/>
          <w:lang w:val="es-BO"/>
        </w:rPr>
        <w:t>ENTIDAD</w:t>
      </w:r>
      <w:r w:rsidRPr="008F554D">
        <w:rPr>
          <w:sz w:val="18"/>
          <w:szCs w:val="18"/>
          <w:lang w:val="es-BO"/>
        </w:rPr>
        <w:t xml:space="preserve"> o el </w:t>
      </w:r>
      <w:r w:rsidRPr="008F554D">
        <w:rPr>
          <w:b/>
          <w:sz w:val="18"/>
          <w:szCs w:val="18"/>
          <w:lang w:val="es-BO"/>
        </w:rPr>
        <w:t xml:space="preserve">CONSULTOR, </w:t>
      </w:r>
      <w:r w:rsidRPr="008F554D">
        <w:rPr>
          <w:sz w:val="18"/>
          <w:szCs w:val="18"/>
          <w:lang w:val="es-BO"/>
        </w:rPr>
        <w:t>según corresponda, dará aviso escrito mediante carta notariada, a la otra parte, de su intención de resolver el Contrato, estableciendo claramente la causal que se aduce.</w:t>
      </w:r>
    </w:p>
    <w:p w14:paraId="6E537CFE" w14:textId="77777777" w:rsidR="00FB0ECB" w:rsidRPr="008F554D" w:rsidRDefault="00FB0ECB" w:rsidP="00497A0F">
      <w:pPr>
        <w:ind w:left="540"/>
        <w:jc w:val="both"/>
        <w:rPr>
          <w:sz w:val="18"/>
          <w:szCs w:val="18"/>
          <w:lang w:val="es-BO"/>
        </w:rPr>
      </w:pPr>
    </w:p>
    <w:p w14:paraId="13EF082C" w14:textId="77777777" w:rsidR="00FB0ECB" w:rsidRPr="008F554D" w:rsidRDefault="00FB0ECB" w:rsidP="00497A0F">
      <w:pPr>
        <w:ind w:left="1380"/>
        <w:jc w:val="both"/>
        <w:rPr>
          <w:sz w:val="18"/>
          <w:szCs w:val="18"/>
          <w:lang w:val="es-BO"/>
        </w:rPr>
      </w:pPr>
      <w:r w:rsidRPr="008F554D">
        <w:rPr>
          <w:sz w:val="18"/>
          <w:szCs w:val="18"/>
          <w:lang w:val="es-BO"/>
        </w:rPr>
        <w:t xml:space="preserve">Si dentro de los diez (10) días hábiles siguientes de la fecha de notificación, se enmendaran las fallas, se </w:t>
      </w:r>
      <w:proofErr w:type="gramStart"/>
      <w:r w:rsidRPr="008F554D">
        <w:rPr>
          <w:sz w:val="18"/>
          <w:szCs w:val="18"/>
          <w:lang w:val="es-BO"/>
        </w:rPr>
        <w:t>normalizara</w:t>
      </w:r>
      <w:proofErr w:type="gramEnd"/>
      <w:r w:rsidRPr="008F554D">
        <w:rPr>
          <w:sz w:val="18"/>
          <w:szCs w:val="18"/>
          <w:lang w:val="es-BO"/>
        </w:rPr>
        <w:t xml:space="preserve">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5419490A" w14:textId="77777777" w:rsidR="00FB0ECB" w:rsidRPr="008F554D" w:rsidRDefault="00FB0ECB" w:rsidP="00497A0F">
      <w:pPr>
        <w:ind w:left="1380"/>
        <w:jc w:val="both"/>
        <w:rPr>
          <w:sz w:val="18"/>
          <w:szCs w:val="18"/>
          <w:lang w:val="es-BO"/>
        </w:rPr>
      </w:pPr>
    </w:p>
    <w:p w14:paraId="6913E24A" w14:textId="77777777" w:rsidR="00FB0ECB" w:rsidRPr="008F554D" w:rsidRDefault="00FB0ECB" w:rsidP="00497A0F">
      <w:pPr>
        <w:ind w:left="1400"/>
        <w:jc w:val="both"/>
        <w:rPr>
          <w:sz w:val="18"/>
          <w:szCs w:val="18"/>
          <w:lang w:val="es-BO"/>
        </w:rPr>
      </w:pPr>
      <w:r w:rsidRPr="008F554D">
        <w:rPr>
          <w:sz w:val="18"/>
          <w:szCs w:val="18"/>
          <w:lang w:val="es-BO"/>
        </w:rPr>
        <w:t xml:space="preserve">Caso contrario, si al vencimiento del término de los diez (10) días hábiles no existiese ninguna respuesta, el proceso de resolución continuará, a cuyo fin la </w:t>
      </w:r>
      <w:r w:rsidRPr="008F554D">
        <w:rPr>
          <w:b/>
          <w:sz w:val="18"/>
          <w:szCs w:val="18"/>
          <w:lang w:val="es-BO"/>
        </w:rPr>
        <w:t>ENTIDAD</w:t>
      </w:r>
      <w:r w:rsidRPr="008F554D">
        <w:rPr>
          <w:sz w:val="18"/>
          <w:szCs w:val="18"/>
          <w:lang w:val="es-BO"/>
        </w:rPr>
        <w:t xml:space="preserve"> o el </w:t>
      </w:r>
      <w:r w:rsidRPr="008F554D">
        <w:rPr>
          <w:b/>
          <w:sz w:val="18"/>
          <w:szCs w:val="18"/>
          <w:lang w:val="es-BO"/>
        </w:rPr>
        <w:t>CONSULTOR</w:t>
      </w:r>
      <w:r w:rsidRPr="008F554D">
        <w:rPr>
          <w:sz w:val="18"/>
          <w:szCs w:val="18"/>
          <w:lang w:val="es-BO"/>
        </w:rPr>
        <w:t>, según quien haya requerido la resolución del contrato, notificará mediante carta notariada a la otra parte, que la resolución del contrato se ha hecho efectiva.</w:t>
      </w:r>
    </w:p>
    <w:p w14:paraId="3ADD3309" w14:textId="77777777" w:rsidR="00FB0ECB" w:rsidRPr="008F554D" w:rsidRDefault="00FB0ECB" w:rsidP="00497A0F">
      <w:pPr>
        <w:tabs>
          <w:tab w:val="left" w:pos="1896"/>
        </w:tabs>
        <w:ind w:left="1400"/>
        <w:jc w:val="both"/>
        <w:rPr>
          <w:sz w:val="18"/>
          <w:szCs w:val="18"/>
          <w:lang w:val="es-BO"/>
        </w:rPr>
      </w:pPr>
      <w:r w:rsidRPr="008F554D">
        <w:rPr>
          <w:sz w:val="18"/>
          <w:szCs w:val="18"/>
          <w:lang w:val="es-BO"/>
        </w:rPr>
        <w:tab/>
      </w:r>
    </w:p>
    <w:p w14:paraId="52FBA74D" w14:textId="77777777" w:rsidR="00FB0ECB" w:rsidRPr="008F554D" w:rsidRDefault="00FB0ECB" w:rsidP="00497A0F">
      <w:pPr>
        <w:ind w:left="1400"/>
        <w:jc w:val="both"/>
        <w:rPr>
          <w:sz w:val="18"/>
          <w:szCs w:val="18"/>
          <w:lang w:val="es-BO"/>
        </w:rPr>
      </w:pPr>
      <w:r w:rsidRPr="008F554D">
        <w:rPr>
          <w:sz w:val="18"/>
          <w:szCs w:val="18"/>
          <w:lang w:val="es-BO"/>
        </w:rPr>
        <w:t xml:space="preserve">Esta carta notariada dará lugar a que cuando la resolución sea por causales atribuibles al </w:t>
      </w:r>
      <w:r w:rsidRPr="008F554D">
        <w:rPr>
          <w:b/>
          <w:sz w:val="18"/>
          <w:szCs w:val="18"/>
          <w:lang w:val="es-BO"/>
        </w:rPr>
        <w:t>CONSULTOR</w:t>
      </w:r>
      <w:r w:rsidRPr="008F554D">
        <w:rPr>
          <w:sz w:val="18"/>
          <w:szCs w:val="18"/>
          <w:lang w:val="es-BO"/>
        </w:rPr>
        <w:t xml:space="preserve">, se consolide a favor de la </w:t>
      </w:r>
      <w:r w:rsidRPr="008F554D">
        <w:rPr>
          <w:b/>
          <w:sz w:val="18"/>
          <w:szCs w:val="18"/>
          <w:lang w:val="es-BO"/>
        </w:rPr>
        <w:t>ENTIDAD</w:t>
      </w:r>
      <w:r w:rsidRPr="008F554D">
        <w:rPr>
          <w:rFonts w:cs="Arial"/>
          <w:b/>
          <w:i/>
          <w:sz w:val="18"/>
          <w:szCs w:val="18"/>
          <w:lang w:val="es-BO"/>
        </w:rPr>
        <w:t xml:space="preserve"> _________(establecer según corresponda la Garantía de Cumplimiento de </w:t>
      </w:r>
      <w:r w:rsidRPr="008F554D">
        <w:rPr>
          <w:rFonts w:cs="Arial"/>
          <w:b/>
          <w:bCs/>
          <w:i/>
          <w:sz w:val="18"/>
          <w:szCs w:val="18"/>
          <w:lang w:val="es-BO"/>
        </w:rPr>
        <w:t xml:space="preserve">Contrato </w:t>
      </w:r>
      <w:r w:rsidRPr="008F554D">
        <w:rPr>
          <w:rFonts w:cs="Arial"/>
          <w:b/>
          <w:i/>
          <w:sz w:val="18"/>
          <w:szCs w:val="18"/>
          <w:lang w:val="es-BO"/>
        </w:rPr>
        <w:t>o las retenciones por este concepto)</w:t>
      </w:r>
      <w:r w:rsidRPr="008F554D">
        <w:rPr>
          <w:sz w:val="18"/>
          <w:szCs w:val="18"/>
          <w:lang w:val="es-BO"/>
        </w:rPr>
        <w:t xml:space="preserve">, manteniéndose pendiente de ejecución la Garantía de Correcta Inversión del Anticipo si se hubiese otorgado </w:t>
      </w:r>
      <w:r w:rsidRPr="008F554D">
        <w:rPr>
          <w:sz w:val="18"/>
          <w:szCs w:val="18"/>
          <w:lang w:val="es-BO"/>
        </w:rPr>
        <w:lastRenderedPageBreak/>
        <w:t xml:space="preserve">anticipo hasta que se efectúe la liquidación del contrato, si aún la vigencia de dicha garantía lo permite; caso contrario si la vigencia está a finalizar y no se amplía, será ejecutada con cargo a esa liquidación. </w:t>
      </w:r>
    </w:p>
    <w:p w14:paraId="1B4E164F" w14:textId="77777777" w:rsidR="00FB0ECB" w:rsidRPr="008F554D" w:rsidRDefault="00FB0ECB" w:rsidP="00497A0F">
      <w:pPr>
        <w:ind w:left="1400"/>
        <w:jc w:val="both"/>
        <w:rPr>
          <w:sz w:val="18"/>
          <w:szCs w:val="18"/>
          <w:lang w:val="es-BO"/>
        </w:rPr>
      </w:pPr>
    </w:p>
    <w:p w14:paraId="1DBA864E" w14:textId="77777777" w:rsidR="00FB0ECB" w:rsidRPr="008F554D" w:rsidRDefault="00FB0ECB" w:rsidP="00497A0F">
      <w:pPr>
        <w:ind w:left="1400"/>
        <w:jc w:val="both"/>
        <w:rPr>
          <w:sz w:val="18"/>
          <w:szCs w:val="18"/>
          <w:lang w:val="es-BO"/>
        </w:rPr>
      </w:pPr>
      <w:r w:rsidRPr="008F554D">
        <w:rPr>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bCs/>
          <w:sz w:val="18"/>
          <w:szCs w:val="18"/>
          <w:lang w:val="es-BO"/>
        </w:rPr>
        <w:t>.</w:t>
      </w:r>
    </w:p>
    <w:p w14:paraId="17BF1B41" w14:textId="77777777" w:rsidR="00FB0ECB" w:rsidRPr="008F554D" w:rsidRDefault="00FB0ECB" w:rsidP="00497A0F">
      <w:pPr>
        <w:ind w:left="1400"/>
        <w:jc w:val="both"/>
        <w:rPr>
          <w:sz w:val="18"/>
          <w:szCs w:val="18"/>
          <w:lang w:val="es-BO"/>
        </w:rPr>
      </w:pPr>
    </w:p>
    <w:p w14:paraId="198559F1" w14:textId="77777777" w:rsidR="00FB0ECB" w:rsidRPr="008F554D" w:rsidRDefault="00FB0ECB" w:rsidP="00497A0F">
      <w:pPr>
        <w:ind w:left="1400"/>
        <w:jc w:val="both"/>
        <w:rPr>
          <w:sz w:val="18"/>
          <w:szCs w:val="18"/>
          <w:lang w:val="es-BO"/>
        </w:rPr>
      </w:pPr>
      <w:r w:rsidRPr="008F554D">
        <w:rPr>
          <w:sz w:val="18"/>
          <w:szCs w:val="18"/>
          <w:lang w:val="es-BO"/>
        </w:rPr>
        <w:t xml:space="preserve">Cuando la resolución sea por causales atribuibles al </w:t>
      </w:r>
      <w:r w:rsidRPr="008F554D">
        <w:rPr>
          <w:b/>
          <w:sz w:val="18"/>
          <w:szCs w:val="18"/>
          <w:lang w:val="es-BO"/>
        </w:rPr>
        <w:t>CONSULTOR</w:t>
      </w:r>
      <w:r w:rsidRPr="008F554D">
        <w:rPr>
          <w:sz w:val="18"/>
          <w:szCs w:val="18"/>
          <w:lang w:val="es-BO"/>
        </w:rPr>
        <w:t xml:space="preserve">, no se reconocerán gastos de desmovilización de ninguna naturaleza. </w:t>
      </w:r>
    </w:p>
    <w:p w14:paraId="2BD83769" w14:textId="77777777" w:rsidR="00FB0ECB" w:rsidRPr="008F554D" w:rsidRDefault="00FB0ECB" w:rsidP="00497A0F">
      <w:pPr>
        <w:ind w:left="1400"/>
        <w:jc w:val="both"/>
        <w:rPr>
          <w:sz w:val="18"/>
          <w:szCs w:val="18"/>
          <w:lang w:val="es-BO"/>
        </w:rPr>
      </w:pPr>
    </w:p>
    <w:p w14:paraId="20D28E37" w14:textId="77777777" w:rsidR="00FB0ECB" w:rsidRPr="008F554D" w:rsidRDefault="00FB0ECB" w:rsidP="00497A0F">
      <w:pPr>
        <w:ind w:left="1400"/>
        <w:jc w:val="both"/>
        <w:rPr>
          <w:sz w:val="18"/>
          <w:szCs w:val="18"/>
          <w:lang w:val="es-BO"/>
        </w:rPr>
      </w:pPr>
      <w:r w:rsidRPr="008F554D">
        <w:rPr>
          <w:sz w:val="18"/>
          <w:szCs w:val="18"/>
          <w:lang w:val="es-BO"/>
        </w:rPr>
        <w:t xml:space="preserve">Sólo en caso que la resolución no sea originada por negligencia del </w:t>
      </w:r>
      <w:r w:rsidRPr="008F554D">
        <w:rPr>
          <w:b/>
          <w:sz w:val="18"/>
          <w:szCs w:val="18"/>
          <w:lang w:val="es-BO"/>
        </w:rPr>
        <w:t>CONSULTOR</w:t>
      </w:r>
      <w:r w:rsidRPr="008F554D">
        <w:rPr>
          <w:sz w:val="18"/>
          <w:szCs w:val="18"/>
          <w:lang w:val="es-BO"/>
        </w:rPr>
        <w:t xml:space="preserve">, éste tendrá derecho a una evaluación de los gastos proporcionales que demande la desmovilización y los compromisos adquiridos por el </w:t>
      </w:r>
      <w:r w:rsidRPr="008F554D">
        <w:rPr>
          <w:b/>
          <w:sz w:val="18"/>
          <w:szCs w:val="18"/>
          <w:lang w:val="es-BO"/>
        </w:rPr>
        <w:t xml:space="preserve">CONSULTOR </w:t>
      </w:r>
      <w:r w:rsidRPr="008F554D">
        <w:rPr>
          <w:sz w:val="18"/>
          <w:szCs w:val="18"/>
          <w:lang w:val="es-BO"/>
        </w:rPr>
        <w:t xml:space="preserve">para la prestación del servicio, contra la presentación de documentos probatorios y certificados. </w:t>
      </w:r>
    </w:p>
    <w:p w14:paraId="48A68A01" w14:textId="77777777" w:rsidR="00FB0ECB" w:rsidRPr="008F554D" w:rsidRDefault="00FB0ECB" w:rsidP="00497A0F">
      <w:pPr>
        <w:ind w:left="1400"/>
        <w:jc w:val="both"/>
        <w:rPr>
          <w:sz w:val="18"/>
          <w:szCs w:val="18"/>
          <w:lang w:val="es-BO"/>
        </w:rPr>
      </w:pPr>
    </w:p>
    <w:p w14:paraId="380920C8" w14:textId="77777777" w:rsidR="00FB0ECB" w:rsidRPr="008F554D" w:rsidRDefault="00FB0ECB" w:rsidP="007D3E2C">
      <w:pPr>
        <w:numPr>
          <w:ilvl w:val="1"/>
          <w:numId w:val="48"/>
        </w:numPr>
        <w:ind w:left="1418"/>
        <w:jc w:val="both"/>
        <w:rPr>
          <w:sz w:val="18"/>
          <w:szCs w:val="18"/>
          <w:lang w:val="es-BO"/>
        </w:rPr>
      </w:pPr>
      <w:r w:rsidRPr="008F554D">
        <w:rPr>
          <w:b/>
          <w:sz w:val="18"/>
          <w:szCs w:val="18"/>
          <w:lang w:val="es-BO"/>
        </w:rPr>
        <w:t>Resolución por causas de fuerza mayor o caso fortuito o en resguardo de los intereses del Estado:</w:t>
      </w:r>
      <w:r w:rsidRPr="008F554D">
        <w:rPr>
          <w:sz w:val="18"/>
          <w:szCs w:val="18"/>
          <w:lang w:val="es-BO"/>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w:t>
      </w:r>
    </w:p>
    <w:p w14:paraId="513B5905" w14:textId="77777777" w:rsidR="00FB0ECB" w:rsidRPr="008F554D" w:rsidRDefault="00FB0ECB" w:rsidP="00497A0F">
      <w:pPr>
        <w:ind w:left="1380"/>
        <w:jc w:val="both"/>
        <w:rPr>
          <w:sz w:val="18"/>
          <w:szCs w:val="18"/>
          <w:lang w:val="es-BO"/>
        </w:rPr>
      </w:pPr>
    </w:p>
    <w:p w14:paraId="6CD2EFC7" w14:textId="77777777" w:rsidR="00FB0ECB" w:rsidRPr="008F554D" w:rsidRDefault="00FB0ECB" w:rsidP="00497A0F">
      <w:pPr>
        <w:ind w:left="1380"/>
        <w:jc w:val="both"/>
        <w:rPr>
          <w:sz w:val="18"/>
          <w:szCs w:val="18"/>
          <w:lang w:val="es-BO"/>
        </w:rPr>
      </w:pPr>
      <w:r w:rsidRPr="008F554D">
        <w:rPr>
          <w:sz w:val="18"/>
          <w:szCs w:val="18"/>
          <w:lang w:val="es-BO"/>
        </w:rPr>
        <w:t>Si en cualquier momento, antes de la terminación de la prestación del servicio objeto del Contrato, el</w:t>
      </w:r>
      <w:r w:rsidRPr="008F554D">
        <w:rPr>
          <w:b/>
          <w:sz w:val="18"/>
          <w:szCs w:val="18"/>
          <w:lang w:val="es-BO"/>
        </w:rPr>
        <w:t xml:space="preserve"> CONSULTOR</w:t>
      </w:r>
      <w:r w:rsidRPr="008F554D">
        <w:rPr>
          <w:sz w:val="18"/>
          <w:szCs w:val="18"/>
          <w:lang w:val="es-BO"/>
        </w:rPr>
        <w:t>,</w:t>
      </w:r>
      <w:r w:rsidRPr="008F554D">
        <w:rPr>
          <w:b/>
          <w:sz w:val="18"/>
          <w:szCs w:val="18"/>
          <w:lang w:val="es-BO"/>
        </w:rPr>
        <w:t xml:space="preserve"> </w:t>
      </w:r>
      <w:r w:rsidRPr="008F554D">
        <w:rPr>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734592C3" w14:textId="77777777" w:rsidR="00FB0ECB" w:rsidRPr="008F554D" w:rsidRDefault="00FB0ECB" w:rsidP="00497A0F">
      <w:pPr>
        <w:ind w:left="1380"/>
        <w:jc w:val="both"/>
        <w:rPr>
          <w:sz w:val="18"/>
          <w:szCs w:val="18"/>
          <w:lang w:val="es-BO"/>
        </w:rPr>
      </w:pPr>
    </w:p>
    <w:p w14:paraId="4F1C2B37" w14:textId="77777777" w:rsidR="00FB0ECB" w:rsidRPr="008F554D" w:rsidRDefault="00FB0ECB" w:rsidP="00497A0F">
      <w:pPr>
        <w:ind w:left="1418"/>
        <w:jc w:val="both"/>
        <w:rPr>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previa evaluación y aceptación de la solicitud, mediante carta notariada dirigida al </w:t>
      </w:r>
      <w:r w:rsidRPr="008F554D">
        <w:rPr>
          <w:b/>
          <w:sz w:val="18"/>
          <w:szCs w:val="18"/>
          <w:lang w:val="es-BO"/>
        </w:rPr>
        <w:t>CONSULTOR</w:t>
      </w:r>
      <w:r w:rsidRPr="008F554D">
        <w:rPr>
          <w:sz w:val="18"/>
          <w:szCs w:val="18"/>
          <w:lang w:val="es-BO"/>
        </w:rPr>
        <w:t xml:space="preserve">, suspenderá la ejecución del servicio y resolverá el Contrato. A la entrega de dicha comunicación oficial de resolución, el </w:t>
      </w:r>
      <w:r w:rsidRPr="008F554D">
        <w:rPr>
          <w:b/>
          <w:sz w:val="18"/>
          <w:szCs w:val="18"/>
          <w:lang w:val="es-BO"/>
        </w:rPr>
        <w:t xml:space="preserve">CONSULTOR </w:t>
      </w:r>
      <w:r w:rsidRPr="008F554D">
        <w:rPr>
          <w:sz w:val="18"/>
          <w:szCs w:val="18"/>
          <w:lang w:val="es-BO"/>
        </w:rPr>
        <w:t xml:space="preserve">suspenderá la ejecución del servicio de acuerdo a las instrucciones escritas que al efecto emita la </w:t>
      </w:r>
      <w:r w:rsidRPr="008F554D">
        <w:rPr>
          <w:b/>
          <w:sz w:val="18"/>
          <w:szCs w:val="18"/>
          <w:lang w:val="es-BO"/>
        </w:rPr>
        <w:t>ENTIDAD</w:t>
      </w:r>
      <w:r w:rsidRPr="008F554D">
        <w:rPr>
          <w:sz w:val="18"/>
          <w:szCs w:val="18"/>
          <w:lang w:val="es-BO"/>
        </w:rPr>
        <w:t>.</w:t>
      </w:r>
    </w:p>
    <w:p w14:paraId="06B2B7DF" w14:textId="77777777" w:rsidR="00FB0ECB" w:rsidRPr="008F554D" w:rsidRDefault="00FB0ECB" w:rsidP="00497A0F">
      <w:pPr>
        <w:ind w:left="1380"/>
        <w:jc w:val="both"/>
        <w:rPr>
          <w:sz w:val="18"/>
          <w:szCs w:val="18"/>
          <w:lang w:val="es-BO"/>
        </w:rPr>
      </w:pPr>
    </w:p>
    <w:p w14:paraId="1144A627" w14:textId="77777777" w:rsidR="00FB0ECB" w:rsidRPr="008F554D" w:rsidRDefault="00FB0ECB" w:rsidP="00497A0F">
      <w:pPr>
        <w:ind w:left="1380"/>
        <w:jc w:val="both"/>
        <w:rPr>
          <w:sz w:val="18"/>
          <w:szCs w:val="18"/>
          <w:lang w:val="es-BO"/>
        </w:rPr>
      </w:pPr>
      <w:r w:rsidRPr="008F554D">
        <w:rPr>
          <w:sz w:val="18"/>
          <w:szCs w:val="18"/>
          <w:lang w:val="es-BO"/>
        </w:rPr>
        <w:t xml:space="preserve">Asimismo, si la </w:t>
      </w:r>
      <w:r w:rsidRPr="008F554D">
        <w:rPr>
          <w:b/>
          <w:sz w:val="18"/>
          <w:szCs w:val="18"/>
          <w:lang w:val="es-BO"/>
        </w:rPr>
        <w:t>ENTIDAD</w:t>
      </w:r>
      <w:r w:rsidRPr="008F554D">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8F554D">
        <w:rPr>
          <w:b/>
          <w:sz w:val="18"/>
          <w:szCs w:val="18"/>
          <w:lang w:val="es-BO"/>
        </w:rPr>
        <w:t xml:space="preserve"> </w:t>
      </w:r>
      <w:r w:rsidRPr="008F554D">
        <w:rPr>
          <w:sz w:val="18"/>
          <w:szCs w:val="18"/>
          <w:lang w:val="es-BO"/>
        </w:rPr>
        <w:t xml:space="preserve">y resolverá el </w:t>
      </w:r>
      <w:r w:rsidRPr="008F554D">
        <w:rPr>
          <w:b/>
          <w:sz w:val="18"/>
          <w:szCs w:val="18"/>
          <w:lang w:val="es-BO"/>
        </w:rPr>
        <w:t>CONTRATO</w:t>
      </w:r>
      <w:r w:rsidRPr="008F554D">
        <w:rPr>
          <w:sz w:val="18"/>
          <w:szCs w:val="18"/>
          <w:lang w:val="es-BO"/>
        </w:rPr>
        <w:t>.</w:t>
      </w:r>
    </w:p>
    <w:p w14:paraId="11A6EC3B" w14:textId="77777777" w:rsidR="00FB0ECB" w:rsidRPr="008F554D" w:rsidRDefault="00FB0ECB" w:rsidP="00497A0F">
      <w:pPr>
        <w:ind w:left="1380"/>
        <w:jc w:val="both"/>
        <w:rPr>
          <w:sz w:val="18"/>
          <w:szCs w:val="18"/>
          <w:lang w:val="es-BO"/>
        </w:rPr>
      </w:pPr>
    </w:p>
    <w:p w14:paraId="4BC1408A" w14:textId="77777777" w:rsidR="00FB0ECB" w:rsidRPr="008F554D" w:rsidRDefault="00FB0ECB" w:rsidP="00497A0F">
      <w:pPr>
        <w:ind w:left="1400"/>
        <w:jc w:val="both"/>
        <w:rPr>
          <w:sz w:val="18"/>
          <w:szCs w:val="18"/>
          <w:lang w:val="es-BO"/>
        </w:rPr>
      </w:pPr>
      <w:r w:rsidRPr="008F554D">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4FD5D54F" w14:textId="77777777" w:rsidR="00FB0ECB" w:rsidRPr="008F554D" w:rsidRDefault="00FB0ECB" w:rsidP="00497A0F">
      <w:pPr>
        <w:ind w:left="1400"/>
        <w:jc w:val="both"/>
        <w:rPr>
          <w:sz w:val="18"/>
          <w:szCs w:val="18"/>
          <w:lang w:val="es-BO"/>
        </w:rPr>
      </w:pPr>
    </w:p>
    <w:p w14:paraId="5965161C" w14:textId="77777777" w:rsidR="00FB0ECB" w:rsidRPr="008F554D" w:rsidRDefault="00FB0ECB" w:rsidP="00497A0F">
      <w:pPr>
        <w:ind w:left="1400"/>
        <w:jc w:val="both"/>
        <w:rPr>
          <w:sz w:val="18"/>
          <w:szCs w:val="18"/>
          <w:lang w:val="es-BO"/>
        </w:rPr>
      </w:pPr>
      <w:r w:rsidRPr="008F554D">
        <w:rPr>
          <w:sz w:val="18"/>
          <w:szCs w:val="18"/>
          <w:lang w:val="es-BO"/>
        </w:rPr>
        <w:t>El</w:t>
      </w:r>
      <w:r w:rsidRPr="008F554D">
        <w:rPr>
          <w:b/>
          <w:sz w:val="18"/>
          <w:szCs w:val="18"/>
          <w:lang w:val="es-BO"/>
        </w:rPr>
        <w:t xml:space="preserve"> CONSULTOR</w:t>
      </w:r>
      <w:r w:rsidRPr="008F554D">
        <w:rPr>
          <w:b/>
          <w:bCs/>
          <w:sz w:val="18"/>
          <w:szCs w:val="18"/>
          <w:lang w:val="es-BO"/>
        </w:rPr>
        <w:t xml:space="preserve"> </w:t>
      </w:r>
      <w:r w:rsidRPr="008F554D">
        <w:rPr>
          <w:sz w:val="18"/>
          <w:szCs w:val="18"/>
          <w:lang w:val="es-BO"/>
        </w:rPr>
        <w:t xml:space="preserve">conjuntamente con la </w:t>
      </w:r>
      <w:r w:rsidRPr="008F554D">
        <w:rPr>
          <w:b/>
          <w:bCs/>
          <w:sz w:val="18"/>
          <w:szCs w:val="18"/>
          <w:lang w:val="es-BO"/>
        </w:rPr>
        <w:t>CONTRAPARTE</w:t>
      </w:r>
      <w:r w:rsidRPr="008F554D">
        <w:rPr>
          <w:sz w:val="18"/>
          <w:szCs w:val="18"/>
          <w:lang w:val="es-BO"/>
        </w:rPr>
        <w:t xml:space="preserve">, procederán a la verificación del servicio de </w:t>
      </w:r>
      <w:r w:rsidR="007025B5" w:rsidRPr="008F554D">
        <w:rPr>
          <w:b/>
          <w:sz w:val="18"/>
          <w:szCs w:val="18"/>
          <w:lang w:val="es-BO"/>
        </w:rPr>
        <w:t>CONSULTORÍA</w:t>
      </w:r>
      <w:r w:rsidRPr="008F554D">
        <w:rPr>
          <w:sz w:val="18"/>
          <w:szCs w:val="18"/>
          <w:lang w:val="es-BO"/>
        </w:rPr>
        <w:t xml:space="preserve"> prestado hasta la fecha de suspensión, evaluando los compromisos que el </w:t>
      </w:r>
      <w:r w:rsidRPr="008F554D">
        <w:rPr>
          <w:b/>
          <w:sz w:val="18"/>
          <w:szCs w:val="18"/>
          <w:lang w:val="es-BO"/>
        </w:rPr>
        <w:t xml:space="preserve">CONSULTOR </w:t>
      </w:r>
      <w:r w:rsidRPr="008F554D">
        <w:rPr>
          <w:sz w:val="18"/>
          <w:szCs w:val="18"/>
          <w:lang w:val="es-BO"/>
        </w:rPr>
        <w:t xml:space="preserve">tuviera pendientes por subcontratos u otros relativos al servicio, debidamente documentados con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sz w:val="18"/>
          <w:szCs w:val="18"/>
          <w:lang w:val="es-BO"/>
        </w:rPr>
        <w:t xml:space="preserve">. </w:t>
      </w:r>
    </w:p>
    <w:p w14:paraId="160E04EB" w14:textId="77777777" w:rsidR="00FB0ECB" w:rsidRPr="008F554D" w:rsidRDefault="00FB0ECB" w:rsidP="00497A0F">
      <w:pPr>
        <w:ind w:left="1400"/>
        <w:jc w:val="both"/>
        <w:rPr>
          <w:sz w:val="18"/>
          <w:szCs w:val="18"/>
          <w:lang w:val="es-BO"/>
        </w:rPr>
      </w:pPr>
    </w:p>
    <w:p w14:paraId="32DF6F8F" w14:textId="77777777" w:rsidR="00FB0ECB" w:rsidRPr="008F554D" w:rsidRDefault="00FB0ECB" w:rsidP="00497A0F">
      <w:pPr>
        <w:ind w:left="1400"/>
        <w:jc w:val="both"/>
        <w:rPr>
          <w:bCs/>
          <w:sz w:val="18"/>
          <w:szCs w:val="18"/>
          <w:lang w:val="es-BO"/>
        </w:rPr>
      </w:pPr>
      <w:r w:rsidRPr="008F554D">
        <w:rPr>
          <w:sz w:val="18"/>
          <w:szCs w:val="18"/>
          <w:lang w:val="es-BO"/>
        </w:rPr>
        <w:t xml:space="preserve">Asimismo, la </w:t>
      </w:r>
      <w:r w:rsidRPr="008F554D">
        <w:rPr>
          <w:b/>
          <w:bCs/>
          <w:sz w:val="18"/>
          <w:szCs w:val="18"/>
          <w:lang w:val="es-BO"/>
        </w:rPr>
        <w:t xml:space="preserve">CONTRAPARTE </w:t>
      </w:r>
      <w:r w:rsidRPr="008F554D">
        <w:rPr>
          <w:sz w:val="18"/>
          <w:szCs w:val="18"/>
          <w:lang w:val="es-BO"/>
        </w:rPr>
        <w:t>deberá considerar para efectos de la liquidación los costos proporcionales que demanden la desmovilización de personal y equipo y algunos otros gastos que a su juicio fueran considerados sujetos a reembolso.</w:t>
      </w:r>
    </w:p>
    <w:p w14:paraId="40C77FAA" w14:textId="77777777" w:rsidR="00FB0ECB" w:rsidRPr="008F554D" w:rsidRDefault="00FB0ECB" w:rsidP="00497A0F">
      <w:pPr>
        <w:autoSpaceDE w:val="0"/>
        <w:autoSpaceDN w:val="0"/>
        <w:adjustRightInd w:val="0"/>
        <w:jc w:val="both"/>
        <w:rPr>
          <w:rFonts w:cs="Tahoma"/>
          <w:b/>
          <w:sz w:val="18"/>
          <w:szCs w:val="18"/>
          <w:lang w:val="es-BO"/>
        </w:rPr>
      </w:pPr>
    </w:p>
    <w:p w14:paraId="407977DF" w14:textId="77777777" w:rsidR="00FB0ECB" w:rsidRPr="008F554D" w:rsidRDefault="00FB0ECB" w:rsidP="00497A0F">
      <w:pPr>
        <w:autoSpaceDE w:val="0"/>
        <w:autoSpaceDN w:val="0"/>
        <w:adjustRightInd w:val="0"/>
        <w:jc w:val="both"/>
        <w:rPr>
          <w:rFonts w:cs="Verdana-Bold"/>
          <w:bCs/>
          <w:sz w:val="18"/>
          <w:szCs w:val="18"/>
          <w:lang w:val="es-BO"/>
        </w:rPr>
      </w:pPr>
      <w:r w:rsidRPr="008F554D">
        <w:rPr>
          <w:rFonts w:cs="Tahoma"/>
          <w:b/>
          <w:sz w:val="18"/>
          <w:szCs w:val="18"/>
          <w:lang w:val="es-BO"/>
        </w:rPr>
        <w:t>VIGÉSIMA</w:t>
      </w:r>
      <w:r w:rsidRPr="008F554D">
        <w:rPr>
          <w:b/>
          <w:sz w:val="18"/>
          <w:szCs w:val="18"/>
          <w:lang w:val="es-BO"/>
        </w:rPr>
        <w:t xml:space="preserve"> </w:t>
      </w:r>
      <w:proofErr w:type="gramStart"/>
      <w:r w:rsidRPr="008F554D">
        <w:rPr>
          <w:b/>
          <w:sz w:val="18"/>
          <w:szCs w:val="18"/>
          <w:lang w:val="es-BO"/>
        </w:rPr>
        <w:t>CUARTA</w:t>
      </w:r>
      <w:r w:rsidRPr="008F554D">
        <w:rPr>
          <w:rFonts w:cs="Tahoma"/>
          <w:b/>
          <w:bCs/>
          <w:sz w:val="18"/>
          <w:szCs w:val="18"/>
          <w:lang w:val="es-BO"/>
        </w:rPr>
        <w:t>.-</w:t>
      </w:r>
      <w:proofErr w:type="gramEnd"/>
      <w:r w:rsidRPr="008F554D">
        <w:rPr>
          <w:rFonts w:cs="Tahoma"/>
          <w:b/>
          <w:bCs/>
          <w:sz w:val="18"/>
          <w:szCs w:val="18"/>
          <w:lang w:val="es-BO"/>
        </w:rPr>
        <w:t xml:space="preserve"> (SOLUCIÓN DE CONTROVERSIAS)</w:t>
      </w:r>
      <w:r w:rsidRPr="008F554D">
        <w:rPr>
          <w:rFonts w:cs="Verdana-Bold"/>
          <w:bCs/>
          <w:sz w:val="18"/>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14:paraId="0EF87B0F" w14:textId="77777777" w:rsidR="00FB0ECB" w:rsidRPr="008F554D" w:rsidRDefault="00FB0ECB" w:rsidP="00497A0F">
      <w:pPr>
        <w:autoSpaceDE w:val="0"/>
        <w:autoSpaceDN w:val="0"/>
        <w:adjustRightInd w:val="0"/>
        <w:jc w:val="both"/>
        <w:rPr>
          <w:rFonts w:cs="Tahoma"/>
          <w:b/>
          <w:sz w:val="18"/>
          <w:szCs w:val="18"/>
          <w:lang w:val="es-BO"/>
        </w:rPr>
      </w:pPr>
    </w:p>
    <w:p w14:paraId="6D95A824" w14:textId="77777777" w:rsidR="00FB0ECB" w:rsidRPr="008F554D" w:rsidRDefault="00FB0ECB" w:rsidP="00497A0F">
      <w:pPr>
        <w:jc w:val="both"/>
        <w:rPr>
          <w:sz w:val="18"/>
          <w:szCs w:val="18"/>
          <w:lang w:val="es-BO"/>
        </w:rPr>
      </w:pPr>
      <w:r w:rsidRPr="008F554D">
        <w:rPr>
          <w:rFonts w:cs="Tahoma"/>
          <w:b/>
          <w:sz w:val="18"/>
          <w:szCs w:val="18"/>
          <w:lang w:val="es-BO"/>
        </w:rPr>
        <w:t>VIGÉSIMA</w:t>
      </w:r>
      <w:r w:rsidRPr="008F554D">
        <w:rPr>
          <w:b/>
          <w:sz w:val="18"/>
          <w:szCs w:val="18"/>
          <w:lang w:val="es-BO"/>
        </w:rPr>
        <w:t xml:space="preserve"> </w:t>
      </w:r>
      <w:proofErr w:type="gramStart"/>
      <w:r w:rsidRPr="008F554D">
        <w:rPr>
          <w:b/>
          <w:sz w:val="18"/>
          <w:szCs w:val="18"/>
          <w:lang w:val="es-BO"/>
        </w:rPr>
        <w:t>QUINTA</w:t>
      </w:r>
      <w:r w:rsidRPr="008F554D">
        <w:rPr>
          <w:rFonts w:cs="Tahoma"/>
          <w:b/>
          <w:bCs/>
          <w:sz w:val="18"/>
          <w:szCs w:val="18"/>
          <w:lang w:val="es-BO"/>
        </w:rPr>
        <w:t>.-</w:t>
      </w:r>
      <w:proofErr w:type="gramEnd"/>
      <w:r w:rsidRPr="008F554D">
        <w:rPr>
          <w:rFonts w:cs="Tahoma"/>
          <w:b/>
          <w:bCs/>
          <w:sz w:val="18"/>
          <w:szCs w:val="18"/>
          <w:lang w:val="es-BO"/>
        </w:rPr>
        <w:t xml:space="preserve"> </w:t>
      </w:r>
      <w:r w:rsidRPr="008F554D">
        <w:rPr>
          <w:b/>
          <w:sz w:val="18"/>
          <w:szCs w:val="18"/>
          <w:lang w:val="es-BO"/>
        </w:rPr>
        <w:t>(SUPERVISIÓN DEL SERVICIO)</w:t>
      </w:r>
      <w:r w:rsidRPr="008F554D">
        <w:rPr>
          <w:sz w:val="18"/>
          <w:szCs w:val="18"/>
          <w:lang w:val="es-BO"/>
        </w:rPr>
        <w:t xml:space="preserve"> Con el objeto de realizar el seguimiento y control de la consultoría a ser prestada por el </w:t>
      </w:r>
      <w:r w:rsidRPr="008F554D">
        <w:rPr>
          <w:b/>
          <w:sz w:val="18"/>
          <w:szCs w:val="18"/>
          <w:lang w:val="es-BO"/>
        </w:rPr>
        <w:t>CONSULTOR</w:t>
      </w:r>
      <w:r w:rsidRPr="008F554D">
        <w:rPr>
          <w:sz w:val="18"/>
          <w:szCs w:val="18"/>
          <w:lang w:val="es-BO"/>
        </w:rPr>
        <w:t xml:space="preserve">, la </w:t>
      </w:r>
      <w:r w:rsidRPr="008F554D">
        <w:rPr>
          <w:b/>
          <w:sz w:val="18"/>
          <w:szCs w:val="18"/>
          <w:lang w:val="es-BO"/>
        </w:rPr>
        <w:t>ENTIDAD</w:t>
      </w:r>
      <w:r w:rsidRPr="008F554D">
        <w:rPr>
          <w:sz w:val="18"/>
          <w:szCs w:val="18"/>
          <w:lang w:val="es-BO"/>
        </w:rPr>
        <w:t xml:space="preserve"> desarrollará las funciones de</w:t>
      </w:r>
      <w:r w:rsidRPr="008F554D">
        <w:rPr>
          <w:b/>
          <w:bCs/>
          <w:sz w:val="18"/>
          <w:szCs w:val="18"/>
          <w:lang w:val="es-BO"/>
        </w:rPr>
        <w:t xml:space="preserve"> CONTRAPARTE</w:t>
      </w:r>
      <w:r w:rsidRPr="008F554D">
        <w:rPr>
          <w:sz w:val="18"/>
          <w:szCs w:val="18"/>
          <w:lang w:val="es-BO"/>
        </w:rPr>
        <w:t xml:space="preserve">, a cuyo fin designará ___________ </w:t>
      </w:r>
      <w:r w:rsidRPr="008F554D">
        <w:rPr>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8F554D">
        <w:rPr>
          <w:sz w:val="18"/>
          <w:szCs w:val="18"/>
          <w:lang w:val="es-BO"/>
        </w:rPr>
        <w:t>.</w:t>
      </w:r>
    </w:p>
    <w:p w14:paraId="2160680A" w14:textId="77777777" w:rsidR="00FB0ECB" w:rsidRPr="008F554D" w:rsidRDefault="00FB0ECB" w:rsidP="00497A0F">
      <w:pPr>
        <w:jc w:val="both"/>
        <w:rPr>
          <w:sz w:val="18"/>
          <w:szCs w:val="18"/>
          <w:lang w:val="es-BO"/>
        </w:rPr>
      </w:pPr>
    </w:p>
    <w:p w14:paraId="0A83FDF6" w14:textId="77777777" w:rsidR="00FB0ECB" w:rsidRPr="008F554D" w:rsidRDefault="00FB0ECB" w:rsidP="00497A0F">
      <w:pPr>
        <w:jc w:val="both"/>
        <w:rPr>
          <w:sz w:val="18"/>
          <w:szCs w:val="18"/>
          <w:lang w:val="es-BO"/>
        </w:rPr>
      </w:pPr>
      <w:r w:rsidRPr="008F554D">
        <w:rPr>
          <w:sz w:val="18"/>
          <w:szCs w:val="18"/>
          <w:lang w:val="es-BO"/>
        </w:rPr>
        <w:t>La</w:t>
      </w:r>
      <w:r w:rsidRPr="008F554D">
        <w:rPr>
          <w:b/>
          <w:bCs/>
          <w:sz w:val="18"/>
          <w:szCs w:val="18"/>
          <w:lang w:val="es-BO"/>
        </w:rPr>
        <w:t xml:space="preserve"> CONTRAPARTE,</w:t>
      </w:r>
      <w:r w:rsidRPr="008F554D">
        <w:rPr>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w:t>
      </w:r>
    </w:p>
    <w:p w14:paraId="04B26DEF" w14:textId="77777777" w:rsidR="00FB0ECB" w:rsidRPr="008F554D" w:rsidRDefault="00FB0ECB" w:rsidP="00497A0F">
      <w:pPr>
        <w:jc w:val="both"/>
        <w:rPr>
          <w:rFonts w:cs="Tahoma"/>
          <w:b/>
          <w:sz w:val="18"/>
          <w:szCs w:val="18"/>
          <w:lang w:val="es-BO"/>
        </w:rPr>
      </w:pPr>
    </w:p>
    <w:p w14:paraId="4C3019B4" w14:textId="77777777" w:rsidR="00FB0ECB" w:rsidRPr="008F554D" w:rsidRDefault="00FB0ECB" w:rsidP="00497A0F">
      <w:pPr>
        <w:jc w:val="both"/>
        <w:rPr>
          <w:sz w:val="18"/>
          <w:szCs w:val="18"/>
          <w:lang w:val="es-BO"/>
        </w:rPr>
      </w:pPr>
      <w:r w:rsidRPr="008F554D">
        <w:rPr>
          <w:b/>
          <w:sz w:val="18"/>
          <w:szCs w:val="18"/>
          <w:lang w:val="es-BO"/>
        </w:rPr>
        <w:t xml:space="preserve">VIGÉSIMA </w:t>
      </w:r>
      <w:proofErr w:type="gramStart"/>
      <w:r w:rsidRPr="008F554D">
        <w:rPr>
          <w:b/>
          <w:sz w:val="18"/>
          <w:szCs w:val="18"/>
          <w:lang w:val="es-BO"/>
        </w:rPr>
        <w:t>SEXTA.-</w:t>
      </w:r>
      <w:proofErr w:type="gramEnd"/>
      <w:r w:rsidRPr="008F554D">
        <w:rPr>
          <w:b/>
          <w:sz w:val="18"/>
          <w:szCs w:val="18"/>
          <w:lang w:val="es-BO"/>
        </w:rPr>
        <w:t xml:space="preserve"> (INFORMES)</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someterá a la consideración y aprobación de 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los siguientes informes:</w:t>
      </w:r>
    </w:p>
    <w:p w14:paraId="6C56EADA" w14:textId="77777777" w:rsidR="00FB0ECB" w:rsidRPr="008F554D" w:rsidRDefault="00FB0ECB" w:rsidP="00497A0F">
      <w:pPr>
        <w:jc w:val="both"/>
        <w:rPr>
          <w:sz w:val="18"/>
          <w:szCs w:val="18"/>
          <w:lang w:val="es-BO"/>
        </w:rPr>
      </w:pPr>
    </w:p>
    <w:p w14:paraId="5D7C8C94" w14:textId="77777777" w:rsidR="00FB0ECB" w:rsidRPr="008F554D" w:rsidRDefault="00FB0ECB" w:rsidP="007D3E2C">
      <w:pPr>
        <w:pStyle w:val="Prrafodelista"/>
        <w:numPr>
          <w:ilvl w:val="1"/>
          <w:numId w:val="49"/>
        </w:numPr>
        <w:jc w:val="both"/>
        <w:rPr>
          <w:rFonts w:ascii="Verdana" w:hAnsi="Verdana"/>
          <w:b/>
          <w:bCs/>
          <w:sz w:val="18"/>
          <w:szCs w:val="18"/>
          <w:lang w:val="es-BO"/>
        </w:rPr>
      </w:pPr>
      <w:r w:rsidRPr="008F554D">
        <w:rPr>
          <w:rFonts w:ascii="Verdana" w:hAnsi="Verdana"/>
          <w:b/>
          <w:sz w:val="18"/>
          <w:szCs w:val="18"/>
          <w:lang w:val="es-BO"/>
        </w:rPr>
        <w:t xml:space="preserve">Informe Inicial: </w:t>
      </w:r>
      <w:r w:rsidRPr="008F554D">
        <w:rPr>
          <w:rFonts w:ascii="Verdana" w:hAnsi="Verdana"/>
          <w:b/>
          <w:i/>
          <w:sz w:val="18"/>
          <w:szCs w:val="18"/>
          <w:lang w:val="es-BO"/>
        </w:rPr>
        <w:t xml:space="preserve">(Registrar el contenido de este informe que mínimamente podría considerar el </w:t>
      </w:r>
      <w:r w:rsidRPr="008F554D">
        <w:rPr>
          <w:rFonts w:ascii="Verdana" w:hAnsi="Verdana"/>
          <w:b/>
          <w:bCs/>
          <w:i/>
          <w:iCs/>
          <w:sz w:val="18"/>
          <w:szCs w:val="18"/>
          <w:lang w:val="es-BO"/>
        </w:rPr>
        <w:t>cronograma de servicios ajustado a los plazos solicitados, detallando las actividades a realizar e indicando como se ejecutarán</w:t>
      </w:r>
      <w:r w:rsidRPr="008F554D">
        <w:rPr>
          <w:rFonts w:ascii="Verdana" w:hAnsi="Verdana"/>
          <w:b/>
          <w:bCs/>
          <w:sz w:val="18"/>
          <w:szCs w:val="18"/>
          <w:lang w:val="es-BO"/>
        </w:rPr>
        <w:t>)</w:t>
      </w:r>
    </w:p>
    <w:p w14:paraId="0E29EC73" w14:textId="77777777" w:rsidR="00FB0ECB" w:rsidRPr="008F554D" w:rsidRDefault="00FB0ECB" w:rsidP="007D3E2C">
      <w:pPr>
        <w:pStyle w:val="Prrafodelista"/>
        <w:numPr>
          <w:ilvl w:val="1"/>
          <w:numId w:val="49"/>
        </w:numPr>
        <w:jc w:val="both"/>
        <w:rPr>
          <w:rFonts w:ascii="Verdana" w:hAnsi="Verdana"/>
          <w:b/>
          <w:bCs/>
          <w:i/>
          <w:sz w:val="18"/>
          <w:szCs w:val="18"/>
          <w:lang w:val="es-BO"/>
        </w:rPr>
      </w:pPr>
      <w:r w:rsidRPr="008F554D">
        <w:rPr>
          <w:rFonts w:ascii="Verdana" w:hAnsi="Verdana"/>
          <w:b/>
          <w:sz w:val="18"/>
          <w:szCs w:val="18"/>
          <w:lang w:val="es-BO"/>
        </w:rPr>
        <w:t>Informes Periódicos:</w:t>
      </w:r>
      <w:r w:rsidRPr="008F554D">
        <w:rPr>
          <w:rFonts w:ascii="Verdana" w:hAnsi="Verdana"/>
          <w:bCs/>
          <w:sz w:val="18"/>
          <w:szCs w:val="18"/>
          <w:lang w:val="es-BO"/>
        </w:rPr>
        <w:t xml:space="preserve"> </w:t>
      </w:r>
      <w:r w:rsidRPr="008F554D">
        <w:rPr>
          <w:rFonts w:ascii="Verdana" w:hAnsi="Verdana"/>
          <w:b/>
          <w:bCs/>
          <w:i/>
          <w:sz w:val="18"/>
          <w:szCs w:val="18"/>
          <w:lang w:val="es-BO"/>
        </w:rPr>
        <w:t>(</w:t>
      </w:r>
      <w:r w:rsidR="008B0873" w:rsidRPr="008F554D">
        <w:rPr>
          <w:rFonts w:ascii="Verdana" w:hAnsi="Verdana"/>
          <w:b/>
          <w:bCs/>
          <w:i/>
          <w:sz w:val="18"/>
          <w:szCs w:val="18"/>
          <w:lang w:val="es-BO"/>
        </w:rPr>
        <w:t>E</w:t>
      </w:r>
      <w:r w:rsidRPr="008F554D">
        <w:rPr>
          <w:rFonts w:ascii="Verdana" w:hAnsi="Verdana"/>
          <w:b/>
          <w:bCs/>
          <w:i/>
          <w:sz w:val="18"/>
          <w:szCs w:val="18"/>
          <w:lang w:val="es-BO"/>
        </w:rPr>
        <w:t>l contenido de estos informes es relación a la ejecución de la consultoría)</w:t>
      </w:r>
    </w:p>
    <w:p w14:paraId="7960B3B8" w14:textId="77777777" w:rsidR="00FB0ECB" w:rsidRPr="008F554D" w:rsidRDefault="00FB0ECB" w:rsidP="007D3E2C">
      <w:pPr>
        <w:pStyle w:val="Prrafodelista"/>
        <w:numPr>
          <w:ilvl w:val="1"/>
          <w:numId w:val="49"/>
        </w:numPr>
        <w:jc w:val="both"/>
        <w:rPr>
          <w:rFonts w:ascii="Verdana" w:hAnsi="Verdana"/>
          <w:sz w:val="18"/>
          <w:szCs w:val="18"/>
          <w:lang w:val="es-BO"/>
        </w:rPr>
      </w:pPr>
      <w:r w:rsidRPr="008F554D">
        <w:rPr>
          <w:rFonts w:ascii="Verdana" w:hAnsi="Verdana"/>
          <w:b/>
          <w:sz w:val="18"/>
          <w:szCs w:val="18"/>
          <w:lang w:val="es-BO"/>
        </w:rPr>
        <w:t>Informes Especiales: (</w:t>
      </w:r>
      <w:r w:rsidRPr="008F554D">
        <w:rPr>
          <w:rFonts w:ascii="Verdana" w:hAnsi="Verdana"/>
          <w:b/>
          <w:i/>
          <w:sz w:val="18"/>
          <w:szCs w:val="18"/>
          <w:lang w:val="es-BO"/>
        </w:rPr>
        <w:t>Cuando se presenten asuntos o problemas que, por su importancia, incidan en el desarrollo normal de la consultoría el CONSULTOR emitirá informe especial sobre el tema específico requerido)</w:t>
      </w:r>
    </w:p>
    <w:p w14:paraId="0DDB7FAD" w14:textId="77777777" w:rsidR="00FB0ECB" w:rsidRPr="008F554D" w:rsidRDefault="00FB0ECB" w:rsidP="007D3E2C">
      <w:pPr>
        <w:pStyle w:val="Prrafodelista"/>
        <w:numPr>
          <w:ilvl w:val="1"/>
          <w:numId w:val="49"/>
        </w:numPr>
        <w:jc w:val="both"/>
        <w:rPr>
          <w:rFonts w:ascii="Verdana" w:hAnsi="Verdana"/>
          <w:sz w:val="18"/>
          <w:szCs w:val="18"/>
          <w:lang w:val="es-BO"/>
        </w:rPr>
      </w:pPr>
      <w:r w:rsidRPr="008F554D">
        <w:rPr>
          <w:rFonts w:ascii="Verdana" w:hAnsi="Verdana"/>
          <w:b/>
          <w:sz w:val="18"/>
          <w:szCs w:val="18"/>
          <w:lang w:val="es-BO"/>
        </w:rPr>
        <w:t>Producto Final:</w:t>
      </w:r>
      <w:r w:rsidRPr="008F554D">
        <w:rPr>
          <w:rFonts w:ascii="Verdana" w:hAnsi="Verdana"/>
          <w:sz w:val="18"/>
          <w:szCs w:val="18"/>
          <w:lang w:val="es-BO"/>
        </w:rPr>
        <w:t xml:space="preserve"> </w:t>
      </w:r>
      <w:r w:rsidRPr="008F554D">
        <w:rPr>
          <w:rFonts w:ascii="Verdana" w:hAnsi="Verdana"/>
          <w:b/>
          <w:i/>
          <w:sz w:val="18"/>
          <w:szCs w:val="18"/>
          <w:lang w:val="es-BO"/>
        </w:rPr>
        <w:t xml:space="preserve">(Dentro del plazo previsto, el CONSULTOR entregará el producto final objeto del servicio de </w:t>
      </w:r>
      <w:r w:rsidRPr="008F554D">
        <w:rPr>
          <w:rFonts w:ascii="Verdana" w:hAnsi="Verdana"/>
          <w:b/>
          <w:bCs/>
          <w:i/>
          <w:sz w:val="18"/>
          <w:szCs w:val="18"/>
          <w:lang w:val="es-BO"/>
        </w:rPr>
        <w:t>CONSULTORÍA</w:t>
      </w:r>
      <w:r w:rsidRPr="008F554D">
        <w:rPr>
          <w:rFonts w:ascii="Verdana" w:hAnsi="Verdana"/>
          <w:b/>
          <w:i/>
          <w:sz w:val="18"/>
          <w:szCs w:val="18"/>
          <w:lang w:val="es-BO"/>
        </w:rPr>
        <w:t>, incluyendo todos los aspectos y elementos previstos en el alcance de Trabajo y Propuesta adjudicada.)</w:t>
      </w:r>
    </w:p>
    <w:p w14:paraId="38BDBDA1" w14:textId="77777777" w:rsidR="00FB0ECB" w:rsidRPr="008F554D" w:rsidRDefault="00FB0ECB" w:rsidP="00497A0F">
      <w:pPr>
        <w:ind w:left="660"/>
        <w:jc w:val="both"/>
        <w:rPr>
          <w:sz w:val="18"/>
          <w:szCs w:val="18"/>
          <w:lang w:val="es-BO"/>
        </w:rPr>
      </w:pPr>
    </w:p>
    <w:p w14:paraId="6220A2A7" w14:textId="77777777" w:rsidR="00FB0ECB" w:rsidRPr="008F554D" w:rsidRDefault="00FB0ECB" w:rsidP="00497A0F">
      <w:pPr>
        <w:jc w:val="both"/>
        <w:rPr>
          <w:b/>
          <w:sz w:val="18"/>
          <w:szCs w:val="18"/>
          <w:lang w:val="es-BO"/>
        </w:rPr>
      </w:pPr>
      <w:r w:rsidRPr="008F554D">
        <w:rPr>
          <w:b/>
          <w:sz w:val="18"/>
          <w:szCs w:val="18"/>
          <w:lang w:val="es-BO"/>
        </w:rPr>
        <w:t xml:space="preserve">VIGÉSIMA </w:t>
      </w:r>
      <w:proofErr w:type="gramStart"/>
      <w:r w:rsidRPr="008F554D">
        <w:rPr>
          <w:b/>
          <w:sz w:val="18"/>
          <w:szCs w:val="18"/>
          <w:lang w:val="es-BO"/>
        </w:rPr>
        <w:t>SÉPTIMA.-</w:t>
      </w:r>
      <w:proofErr w:type="gramEnd"/>
      <w:r w:rsidRPr="008F554D">
        <w:rPr>
          <w:b/>
          <w:sz w:val="18"/>
          <w:szCs w:val="18"/>
          <w:lang w:val="es-BO"/>
        </w:rPr>
        <w:t xml:space="preserve"> (APROBACIÓN DE DOCUMENTOS) </w:t>
      </w:r>
      <w:r w:rsidRPr="008F554D">
        <w:rPr>
          <w:sz w:val="18"/>
          <w:szCs w:val="18"/>
          <w:lang w:val="es-BO"/>
        </w:rPr>
        <w:t xml:space="preserve">La </w:t>
      </w:r>
      <w:r w:rsidRPr="008F554D">
        <w:rPr>
          <w:b/>
          <w:sz w:val="18"/>
          <w:szCs w:val="18"/>
          <w:lang w:val="es-BO"/>
        </w:rPr>
        <w:t>CONTRAPARTE</w:t>
      </w:r>
      <w:r w:rsidRPr="008F554D">
        <w:rPr>
          <w:sz w:val="18"/>
          <w:szCs w:val="18"/>
          <w:lang w:val="es-BO"/>
        </w:rPr>
        <w:t xml:space="preserve"> una vez recibidos los informes, revisará cada uno de éstos de forma completa, así como otros documentos que emanen de la </w:t>
      </w:r>
      <w:r w:rsidRPr="008F554D">
        <w:rPr>
          <w:b/>
          <w:sz w:val="18"/>
          <w:szCs w:val="18"/>
          <w:lang w:val="es-BO"/>
        </w:rPr>
        <w:t>CONSULTORÍA</w:t>
      </w:r>
      <w:r w:rsidRPr="008F554D">
        <w:rPr>
          <w:sz w:val="18"/>
          <w:szCs w:val="18"/>
          <w:lang w:val="es-BO"/>
        </w:rPr>
        <w:t xml:space="preserve"> y hará conocer al </w:t>
      </w:r>
      <w:r w:rsidRPr="008F554D">
        <w:rPr>
          <w:b/>
          <w:sz w:val="18"/>
          <w:szCs w:val="18"/>
          <w:lang w:val="es-BO"/>
        </w:rPr>
        <w:t xml:space="preserve">CONSULTOR </w:t>
      </w:r>
      <w:r w:rsidRPr="008F554D">
        <w:rPr>
          <w:sz w:val="18"/>
          <w:szCs w:val="18"/>
          <w:lang w:val="es-BO"/>
        </w:rPr>
        <w:t xml:space="preserve">la aprobación de los mismos o en su defecto comunicará sus observaciones. En ambos casos la </w:t>
      </w:r>
      <w:r w:rsidRPr="008F554D">
        <w:rPr>
          <w:b/>
          <w:sz w:val="18"/>
          <w:szCs w:val="18"/>
          <w:lang w:val="es-BO"/>
        </w:rPr>
        <w:t>CONTRAPARTE</w:t>
      </w:r>
      <w:r w:rsidRPr="008F554D">
        <w:rPr>
          <w:sz w:val="18"/>
          <w:szCs w:val="18"/>
          <w:lang w:val="es-BO"/>
        </w:rPr>
        <w:t xml:space="preserve"> deberá comunicar su decisión respecto al informe en el plazo máximo de _____ </w:t>
      </w:r>
      <w:r w:rsidRPr="008F554D">
        <w:rPr>
          <w:b/>
          <w:i/>
          <w:sz w:val="18"/>
          <w:szCs w:val="18"/>
          <w:lang w:val="es-BO"/>
        </w:rPr>
        <w:t>(registrar el plazo de forma literal y numeral, de acuerdo a la magnitud del servicio)</w:t>
      </w:r>
      <w:r w:rsidRPr="008F554D">
        <w:rPr>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8F554D">
        <w:rPr>
          <w:b/>
          <w:sz w:val="18"/>
          <w:szCs w:val="18"/>
          <w:lang w:val="es-BO"/>
        </w:rPr>
        <w:t>CONTRAPARTE</w:t>
      </w:r>
      <w:r w:rsidRPr="008F554D">
        <w:rPr>
          <w:sz w:val="18"/>
          <w:szCs w:val="18"/>
          <w:lang w:val="es-BO"/>
        </w:rPr>
        <w:t xml:space="preserve"> no se pronunciara respecto al informe, se aplicará el silencio administrativo positivo, considerándose a los informes como aprobados. </w:t>
      </w:r>
    </w:p>
    <w:p w14:paraId="190CC05B" w14:textId="77777777" w:rsidR="00FB0ECB" w:rsidRPr="008F554D" w:rsidRDefault="00FB0ECB" w:rsidP="00497A0F">
      <w:pPr>
        <w:jc w:val="both"/>
        <w:rPr>
          <w:b/>
          <w:sz w:val="18"/>
          <w:szCs w:val="18"/>
          <w:lang w:val="es-BO"/>
        </w:rPr>
      </w:pPr>
    </w:p>
    <w:p w14:paraId="193C14D0" w14:textId="77777777" w:rsidR="00FB0ECB" w:rsidRPr="008F554D" w:rsidRDefault="00FB0ECB" w:rsidP="00497A0F">
      <w:pPr>
        <w:jc w:val="both"/>
        <w:rPr>
          <w:b/>
          <w:sz w:val="18"/>
          <w:szCs w:val="18"/>
          <w:lang w:val="es-BO"/>
        </w:rPr>
      </w:pPr>
      <w:r w:rsidRPr="008F554D">
        <w:rPr>
          <w:sz w:val="18"/>
          <w:szCs w:val="18"/>
          <w:lang w:val="es-BO"/>
        </w:rPr>
        <w:t xml:space="preserve">El documento final, deberá ser analizado por la </w:t>
      </w:r>
      <w:r w:rsidRPr="008F554D">
        <w:rPr>
          <w:b/>
          <w:sz w:val="18"/>
          <w:szCs w:val="18"/>
          <w:lang w:val="es-BO"/>
        </w:rPr>
        <w:t>ENTIDAD</w:t>
      </w:r>
      <w:r w:rsidRPr="008F554D">
        <w:rPr>
          <w:sz w:val="18"/>
          <w:szCs w:val="18"/>
          <w:lang w:val="es-BO"/>
        </w:rPr>
        <w:t xml:space="preserve">, en el nivel operativo correspondiente y dentro del plazo máximo de veinte (20) la </w:t>
      </w:r>
      <w:r w:rsidRPr="008F554D">
        <w:rPr>
          <w:b/>
          <w:sz w:val="18"/>
          <w:szCs w:val="18"/>
          <w:lang w:val="es-BO"/>
        </w:rPr>
        <w:t>CONTRAPARTE</w:t>
      </w:r>
      <w:r w:rsidRPr="008F554D">
        <w:rPr>
          <w:sz w:val="18"/>
          <w:szCs w:val="18"/>
          <w:lang w:val="es-BO"/>
        </w:rPr>
        <w:t xml:space="preserve"> deberá comunicar su aprobación o rechazo del mismo. En caso de aprobación del informe, también deberá emitir la </w:t>
      </w:r>
      <w:r w:rsidRPr="008F554D">
        <w:rPr>
          <w:bCs/>
          <w:sz w:val="18"/>
          <w:szCs w:val="18"/>
          <w:lang w:val="es-BO"/>
        </w:rPr>
        <w:t>planilla de cómputo de servicios prestados.</w:t>
      </w:r>
    </w:p>
    <w:p w14:paraId="30F73A6B" w14:textId="77777777" w:rsidR="00FB0ECB" w:rsidRPr="008F554D" w:rsidRDefault="00FB0ECB" w:rsidP="00497A0F">
      <w:pPr>
        <w:jc w:val="both"/>
        <w:rPr>
          <w:b/>
          <w:sz w:val="18"/>
          <w:szCs w:val="18"/>
          <w:lang w:val="es-BO"/>
        </w:rPr>
      </w:pPr>
    </w:p>
    <w:p w14:paraId="1788DFF5" w14:textId="77777777" w:rsidR="00FB0ECB" w:rsidRPr="008F554D" w:rsidRDefault="00FB0ECB" w:rsidP="00497A0F">
      <w:pPr>
        <w:jc w:val="both"/>
        <w:rPr>
          <w:b/>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se obliga a satisfacer dentro del plazo de </w:t>
      </w:r>
      <w:r w:rsidRPr="008F554D">
        <w:rPr>
          <w:b/>
          <w:sz w:val="18"/>
          <w:szCs w:val="18"/>
          <w:lang w:val="es-BO"/>
        </w:rPr>
        <w:t>_____</w:t>
      </w:r>
      <w:r w:rsidRPr="008F554D">
        <w:rPr>
          <w:sz w:val="18"/>
          <w:szCs w:val="18"/>
          <w:lang w:val="es-BO"/>
        </w:rPr>
        <w:t xml:space="preserve"> </w:t>
      </w:r>
      <w:r w:rsidRPr="008F554D">
        <w:rPr>
          <w:b/>
          <w:i/>
          <w:sz w:val="18"/>
          <w:szCs w:val="18"/>
          <w:lang w:val="es-BO"/>
        </w:rPr>
        <w:t xml:space="preserve">(registrar el plazo de forma numeral y literal, de acuerdo a la magnitud del servicio) </w:t>
      </w:r>
      <w:r w:rsidRPr="008F554D">
        <w:rPr>
          <w:sz w:val="18"/>
          <w:szCs w:val="18"/>
          <w:lang w:val="es-BO"/>
        </w:rPr>
        <w:t xml:space="preserve">días hábiles de su recepción, cualquier pedido de aclaración efectuado por la </w:t>
      </w:r>
      <w:r w:rsidRPr="008F554D">
        <w:rPr>
          <w:b/>
          <w:bCs/>
          <w:sz w:val="18"/>
          <w:szCs w:val="18"/>
          <w:lang w:val="es-BO"/>
        </w:rPr>
        <w:t>CONTRAPARTE</w:t>
      </w:r>
      <w:r w:rsidRPr="008F554D">
        <w:rPr>
          <w:b/>
          <w:sz w:val="18"/>
          <w:szCs w:val="18"/>
          <w:lang w:val="es-BO"/>
        </w:rPr>
        <w:t>.</w:t>
      </w:r>
      <w:r w:rsidRPr="008F554D">
        <w:rPr>
          <w:sz w:val="18"/>
          <w:szCs w:val="18"/>
          <w:lang w:val="es-BO"/>
        </w:rPr>
        <w:t xml:space="preserve"> </w:t>
      </w:r>
    </w:p>
    <w:p w14:paraId="79047F9C" w14:textId="77777777" w:rsidR="00FB0ECB" w:rsidRPr="008F554D" w:rsidRDefault="00FB0ECB" w:rsidP="00497A0F">
      <w:pPr>
        <w:ind w:left="660"/>
        <w:jc w:val="both"/>
        <w:rPr>
          <w:sz w:val="18"/>
          <w:szCs w:val="18"/>
          <w:lang w:val="es-BO"/>
        </w:rPr>
      </w:pPr>
    </w:p>
    <w:p w14:paraId="3CA07A0F" w14:textId="77777777" w:rsidR="00FB0ECB" w:rsidRPr="008F554D" w:rsidRDefault="00FB0ECB" w:rsidP="00497A0F">
      <w:pPr>
        <w:jc w:val="both"/>
        <w:rPr>
          <w:bCs/>
          <w:sz w:val="18"/>
          <w:szCs w:val="18"/>
          <w:lang w:val="es-BO"/>
        </w:rPr>
      </w:pPr>
      <w:r w:rsidRPr="008F554D">
        <w:rPr>
          <w:b/>
          <w:sz w:val="18"/>
          <w:szCs w:val="18"/>
          <w:lang w:val="es-BO"/>
        </w:rPr>
        <w:t xml:space="preserve">VIGÉSIMA </w:t>
      </w:r>
      <w:proofErr w:type="gramStart"/>
      <w:r w:rsidRPr="008F554D">
        <w:rPr>
          <w:b/>
          <w:sz w:val="18"/>
          <w:szCs w:val="18"/>
          <w:lang w:val="es-BO"/>
        </w:rPr>
        <w:t>OCTAVA.-</w:t>
      </w:r>
      <w:proofErr w:type="gramEnd"/>
      <w:r w:rsidRPr="008F554D">
        <w:rPr>
          <w:b/>
          <w:sz w:val="18"/>
          <w:szCs w:val="18"/>
          <w:lang w:val="es-BO"/>
        </w:rPr>
        <w:t xml:space="preserve"> (CERTIFICADO DE LIQUIDACIÓN FINAL) </w:t>
      </w:r>
      <w:r w:rsidRPr="008F554D">
        <w:rPr>
          <w:bCs/>
          <w:sz w:val="18"/>
          <w:szCs w:val="18"/>
          <w:lang w:val="es-BO"/>
        </w:rPr>
        <w:t xml:space="preserve">Dentro de los diez (10) días calendario, siguientes a la fecha de entrega del producto final o a la terminación del contrato por resolución, el </w:t>
      </w:r>
      <w:r w:rsidRPr="008F554D">
        <w:rPr>
          <w:b/>
          <w:bCs/>
          <w:sz w:val="18"/>
          <w:szCs w:val="18"/>
          <w:lang w:val="es-BO"/>
        </w:rPr>
        <w:t>CONSULTOR</w:t>
      </w:r>
      <w:r w:rsidRPr="008F554D">
        <w:rPr>
          <w:bCs/>
          <w:sz w:val="18"/>
          <w:szCs w:val="18"/>
          <w:lang w:val="es-BO"/>
        </w:rPr>
        <w:t xml:space="preserve"> con base a la planilla de cómputo de servicios prestados, elaborará y presentará el Certificado de Liquidación Final del servicio de </w:t>
      </w:r>
      <w:r w:rsidRPr="008F554D">
        <w:rPr>
          <w:b/>
          <w:bCs/>
          <w:sz w:val="18"/>
          <w:szCs w:val="18"/>
          <w:lang w:val="es-BO"/>
        </w:rPr>
        <w:t xml:space="preserve">CONSULTORÍA, </w:t>
      </w:r>
      <w:r w:rsidRPr="008F554D">
        <w:rPr>
          <w:bCs/>
          <w:sz w:val="18"/>
          <w:szCs w:val="18"/>
          <w:lang w:val="es-BO"/>
        </w:rPr>
        <w:t xml:space="preserve">con fecha y la firma del representante del consultor a la </w:t>
      </w:r>
      <w:r w:rsidRPr="008F554D">
        <w:rPr>
          <w:b/>
          <w:sz w:val="18"/>
          <w:szCs w:val="18"/>
          <w:lang w:val="es-BO"/>
        </w:rPr>
        <w:t>CONTRAPARTE</w:t>
      </w:r>
      <w:r w:rsidRPr="008F554D">
        <w:rPr>
          <w:bCs/>
          <w:sz w:val="18"/>
          <w:szCs w:val="18"/>
          <w:lang w:val="es-BO"/>
        </w:rPr>
        <w:t xml:space="preserve"> para su aprobación. La </w:t>
      </w:r>
      <w:r w:rsidRPr="008F554D">
        <w:rPr>
          <w:b/>
          <w:bCs/>
          <w:sz w:val="18"/>
          <w:szCs w:val="18"/>
          <w:lang w:val="es-BO"/>
        </w:rPr>
        <w:t>ENTIDAD</w:t>
      </w:r>
      <w:r w:rsidRPr="008F554D">
        <w:rPr>
          <w:bCs/>
          <w:sz w:val="18"/>
          <w:szCs w:val="18"/>
          <w:lang w:val="es-BO"/>
        </w:rPr>
        <w:t xml:space="preserve"> a través de la </w:t>
      </w:r>
      <w:r w:rsidRPr="008F554D">
        <w:rPr>
          <w:b/>
          <w:bCs/>
          <w:sz w:val="18"/>
          <w:szCs w:val="18"/>
          <w:lang w:val="es-BO"/>
        </w:rPr>
        <w:t xml:space="preserve">CONTRAPARTE </w:t>
      </w:r>
      <w:r w:rsidRPr="008F554D">
        <w:rPr>
          <w:bCs/>
          <w:sz w:val="18"/>
          <w:szCs w:val="18"/>
          <w:lang w:val="es-BO"/>
        </w:rPr>
        <w:t>se reserva el derecho de realizar los ajustes que considere pertinentes previa a la aprobación del certificado de liquidación final.</w:t>
      </w:r>
      <w:r w:rsidRPr="008F554D">
        <w:rPr>
          <w:b/>
          <w:bCs/>
          <w:sz w:val="18"/>
          <w:szCs w:val="18"/>
          <w:lang w:val="es-BO"/>
        </w:rPr>
        <w:t xml:space="preserve"> </w:t>
      </w:r>
      <w:r w:rsidRPr="008F554D">
        <w:rPr>
          <w:bCs/>
          <w:sz w:val="18"/>
          <w:szCs w:val="18"/>
          <w:lang w:val="es-BO"/>
        </w:rPr>
        <w:t xml:space="preserve"> </w:t>
      </w:r>
    </w:p>
    <w:p w14:paraId="73776AFC" w14:textId="77777777" w:rsidR="00FB0ECB" w:rsidRPr="008F554D" w:rsidRDefault="00FB0ECB" w:rsidP="00497A0F">
      <w:pPr>
        <w:jc w:val="both"/>
        <w:rPr>
          <w:bCs/>
          <w:sz w:val="18"/>
          <w:szCs w:val="18"/>
          <w:lang w:val="es-BO"/>
        </w:rPr>
      </w:pPr>
    </w:p>
    <w:p w14:paraId="47504812" w14:textId="77777777" w:rsidR="00FB0ECB" w:rsidRPr="008F554D" w:rsidRDefault="00FB0ECB" w:rsidP="00497A0F">
      <w:pPr>
        <w:jc w:val="both"/>
        <w:rPr>
          <w:b/>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Certificado de Liquidación Final dentro del plazo previsto, la </w:t>
      </w:r>
      <w:r w:rsidRPr="008F554D">
        <w:rPr>
          <w:b/>
          <w:bCs/>
          <w:sz w:val="18"/>
          <w:szCs w:val="18"/>
          <w:lang w:val="es-BO"/>
        </w:rPr>
        <w:t>CONTRAPARTE</w:t>
      </w:r>
      <w:r w:rsidRPr="008F554D">
        <w:rPr>
          <w:sz w:val="18"/>
          <w:szCs w:val="18"/>
          <w:lang w:val="es-BO"/>
        </w:rPr>
        <w:t xml:space="preserve"> deberá elaborar y aprobar en base a </w:t>
      </w:r>
      <w:r w:rsidRPr="008F554D">
        <w:rPr>
          <w:bCs/>
          <w:sz w:val="18"/>
          <w:szCs w:val="18"/>
          <w:lang w:val="es-BO"/>
        </w:rPr>
        <w:t>la planilla de cómputo de servicios prestados</w:t>
      </w:r>
      <w:r w:rsidRPr="008F554D">
        <w:rPr>
          <w:sz w:val="18"/>
          <w:szCs w:val="18"/>
          <w:lang w:val="es-BO"/>
        </w:rPr>
        <w:t xml:space="preserve"> el Certificado de Liquidación Final, el cual será notificado al </w:t>
      </w:r>
      <w:r w:rsidRPr="008F554D">
        <w:rPr>
          <w:b/>
          <w:sz w:val="18"/>
          <w:szCs w:val="18"/>
          <w:lang w:val="es-BO"/>
        </w:rPr>
        <w:t>CONSULTOR.</w:t>
      </w:r>
    </w:p>
    <w:p w14:paraId="6DE9C48F" w14:textId="77777777" w:rsidR="00FB0ECB" w:rsidRPr="008F554D" w:rsidRDefault="00FB0ECB" w:rsidP="00497A0F">
      <w:pPr>
        <w:jc w:val="both"/>
        <w:rPr>
          <w:b/>
          <w:sz w:val="18"/>
          <w:szCs w:val="18"/>
          <w:lang w:val="es-BO"/>
        </w:rPr>
      </w:pPr>
    </w:p>
    <w:p w14:paraId="3C26A2FA" w14:textId="77777777" w:rsidR="00FB0ECB" w:rsidRPr="008F554D" w:rsidRDefault="00FB0ECB" w:rsidP="00497A0F">
      <w:pPr>
        <w:jc w:val="both"/>
        <w:rPr>
          <w:sz w:val="18"/>
          <w:szCs w:val="18"/>
          <w:lang w:val="es-BO"/>
        </w:rPr>
      </w:pPr>
      <w:r w:rsidRPr="008F554D">
        <w:rPr>
          <w:sz w:val="18"/>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31472291" w14:textId="77777777" w:rsidR="00FB0ECB" w:rsidRPr="008F554D" w:rsidRDefault="00FB0ECB" w:rsidP="00497A0F">
      <w:pPr>
        <w:jc w:val="both"/>
        <w:rPr>
          <w:sz w:val="18"/>
          <w:szCs w:val="18"/>
          <w:lang w:val="es-BO"/>
        </w:rPr>
      </w:pPr>
    </w:p>
    <w:p w14:paraId="1105F509" w14:textId="77777777" w:rsidR="00FB0ECB" w:rsidRPr="008F554D" w:rsidRDefault="00FB0ECB" w:rsidP="00497A0F">
      <w:pPr>
        <w:jc w:val="both"/>
        <w:rPr>
          <w:bCs/>
          <w:sz w:val="18"/>
          <w:szCs w:val="18"/>
          <w:lang w:val="es-BO"/>
        </w:rPr>
      </w:pPr>
      <w:r w:rsidRPr="008F554D">
        <w:rPr>
          <w:bCs/>
          <w:sz w:val="18"/>
          <w:szCs w:val="18"/>
          <w:lang w:val="es-BO"/>
        </w:rPr>
        <w:t xml:space="preserve">El cierre de contrato deberá ser acreditado con un Certificado de Cumplimiento de Contrato, otorgado por la autoridad competente de </w:t>
      </w:r>
      <w:r w:rsidR="008B0873" w:rsidRPr="008F554D">
        <w:rPr>
          <w:bCs/>
          <w:sz w:val="18"/>
          <w:szCs w:val="18"/>
          <w:lang w:val="es-BO"/>
        </w:rPr>
        <w:t>la</w:t>
      </w:r>
      <w:r w:rsidRPr="008F554D">
        <w:rPr>
          <w:bCs/>
          <w:sz w:val="18"/>
          <w:szCs w:val="18"/>
          <w:lang w:val="es-BO"/>
        </w:rPr>
        <w:t xml:space="preserve"> </w:t>
      </w:r>
      <w:r w:rsidRPr="008F554D">
        <w:rPr>
          <w:b/>
          <w:bCs/>
          <w:sz w:val="18"/>
          <w:szCs w:val="18"/>
          <w:lang w:val="es-BO"/>
        </w:rPr>
        <w:t>ENTIDAD</w:t>
      </w:r>
      <w:r w:rsidRPr="008F554D">
        <w:rPr>
          <w:bCs/>
          <w:sz w:val="18"/>
          <w:szCs w:val="18"/>
          <w:lang w:val="es-BO"/>
        </w:rPr>
        <w:t xml:space="preserve"> luego de concluido el trámite precedentemente especificado.</w:t>
      </w:r>
    </w:p>
    <w:p w14:paraId="2C962460" w14:textId="77777777" w:rsidR="00FB0ECB" w:rsidRPr="008F554D" w:rsidRDefault="00FB0ECB" w:rsidP="00497A0F">
      <w:pPr>
        <w:jc w:val="both"/>
        <w:rPr>
          <w:sz w:val="18"/>
          <w:szCs w:val="18"/>
          <w:lang w:val="es-BO"/>
        </w:rPr>
      </w:pPr>
    </w:p>
    <w:p w14:paraId="16FE4301" w14:textId="77777777" w:rsidR="00FB0ECB" w:rsidRPr="008F554D" w:rsidRDefault="008B0873" w:rsidP="00497A0F">
      <w:pPr>
        <w:jc w:val="both"/>
        <w:rPr>
          <w:sz w:val="18"/>
          <w:szCs w:val="18"/>
          <w:lang w:val="es-BO"/>
        </w:rPr>
      </w:pPr>
      <w:r w:rsidRPr="008F554D">
        <w:rPr>
          <w:sz w:val="18"/>
          <w:szCs w:val="18"/>
          <w:lang w:val="es-BO"/>
        </w:rPr>
        <w:t>El</w:t>
      </w:r>
      <w:r w:rsidR="00FB0ECB" w:rsidRPr="008F554D">
        <w:rPr>
          <w:sz w:val="18"/>
          <w:szCs w:val="18"/>
          <w:lang w:val="es-BO"/>
        </w:rPr>
        <w:t xml:space="preserve"> </w:t>
      </w:r>
      <w:r w:rsidR="00FB0ECB" w:rsidRPr="008F554D">
        <w:rPr>
          <w:b/>
          <w:sz w:val="18"/>
          <w:szCs w:val="18"/>
          <w:lang w:val="es-BO"/>
        </w:rPr>
        <w:t>CONSULTOR</w:t>
      </w:r>
      <w:r w:rsidR="00FB0ECB" w:rsidRPr="008F554D">
        <w:rPr>
          <w:sz w:val="18"/>
          <w:szCs w:val="18"/>
          <w:lang w:val="es-BO"/>
        </w:rPr>
        <w:t xml:space="preserve"> deberá tener presente que deberá descontarse del importe del Certificado de Liquidación Final los siguientes conceptos:</w:t>
      </w:r>
    </w:p>
    <w:p w14:paraId="335D45D2" w14:textId="77777777" w:rsidR="00FB0ECB" w:rsidRPr="008F554D" w:rsidRDefault="00FB0ECB" w:rsidP="00497A0F">
      <w:pPr>
        <w:jc w:val="both"/>
        <w:rPr>
          <w:sz w:val="18"/>
          <w:szCs w:val="18"/>
          <w:lang w:val="es-BO"/>
        </w:rPr>
      </w:pPr>
    </w:p>
    <w:p w14:paraId="1C4C5592" w14:textId="77777777" w:rsidR="00FB0ECB" w:rsidRPr="008F554D" w:rsidRDefault="00FB0ECB" w:rsidP="007D3E2C">
      <w:pPr>
        <w:numPr>
          <w:ilvl w:val="0"/>
          <w:numId w:val="50"/>
        </w:numPr>
        <w:jc w:val="both"/>
        <w:rPr>
          <w:sz w:val="18"/>
          <w:szCs w:val="18"/>
          <w:lang w:val="es-BO"/>
        </w:rPr>
      </w:pPr>
      <w:r w:rsidRPr="008F554D">
        <w:rPr>
          <w:sz w:val="18"/>
          <w:szCs w:val="18"/>
          <w:lang w:val="es-BO"/>
        </w:rPr>
        <w:t>Sumas anteriores ya pagadas en los certificados.</w:t>
      </w:r>
    </w:p>
    <w:p w14:paraId="377B7212" w14:textId="77777777" w:rsidR="00FB0ECB" w:rsidRPr="008F554D" w:rsidRDefault="00FB0ECB" w:rsidP="007D3E2C">
      <w:pPr>
        <w:numPr>
          <w:ilvl w:val="0"/>
          <w:numId w:val="50"/>
        </w:numPr>
        <w:jc w:val="both"/>
        <w:rPr>
          <w:sz w:val="18"/>
          <w:szCs w:val="18"/>
          <w:lang w:val="es-BO"/>
        </w:rPr>
      </w:pPr>
      <w:r w:rsidRPr="008F554D">
        <w:rPr>
          <w:sz w:val="18"/>
          <w:szCs w:val="18"/>
          <w:lang w:val="es-BO"/>
        </w:rPr>
        <w:t xml:space="preserve">Reposición de daños, si </w:t>
      </w:r>
      <w:proofErr w:type="gramStart"/>
      <w:r w:rsidRPr="008F554D">
        <w:rPr>
          <w:sz w:val="18"/>
          <w:szCs w:val="18"/>
          <w:lang w:val="es-BO"/>
        </w:rPr>
        <w:t>hubieren</w:t>
      </w:r>
      <w:proofErr w:type="gramEnd"/>
      <w:r w:rsidRPr="008F554D">
        <w:rPr>
          <w:sz w:val="18"/>
          <w:szCs w:val="18"/>
          <w:lang w:val="es-BO"/>
        </w:rPr>
        <w:t>.</w:t>
      </w:r>
    </w:p>
    <w:p w14:paraId="15D3E094" w14:textId="77777777" w:rsidR="00FB0ECB" w:rsidRPr="008F554D" w:rsidRDefault="00FB0ECB" w:rsidP="007D3E2C">
      <w:pPr>
        <w:numPr>
          <w:ilvl w:val="0"/>
          <w:numId w:val="50"/>
        </w:numPr>
        <w:jc w:val="both"/>
        <w:rPr>
          <w:sz w:val="18"/>
          <w:szCs w:val="18"/>
          <w:lang w:val="es-BO"/>
        </w:rPr>
      </w:pPr>
      <w:r w:rsidRPr="008F554D">
        <w:rPr>
          <w:sz w:val="18"/>
          <w:szCs w:val="18"/>
          <w:lang w:val="es-BO"/>
        </w:rPr>
        <w:t>El porcentaje correspondiente a la recuperación del anticipo si hubiera saldos pendientes.</w:t>
      </w:r>
    </w:p>
    <w:p w14:paraId="7C5B3E8A" w14:textId="77777777" w:rsidR="00FB0ECB" w:rsidRPr="008F554D" w:rsidRDefault="00FB0ECB" w:rsidP="007D3E2C">
      <w:pPr>
        <w:numPr>
          <w:ilvl w:val="0"/>
          <w:numId w:val="50"/>
        </w:numPr>
        <w:jc w:val="both"/>
        <w:rPr>
          <w:sz w:val="18"/>
          <w:szCs w:val="18"/>
          <w:lang w:val="es-BO"/>
        </w:rPr>
      </w:pPr>
      <w:r w:rsidRPr="008F554D">
        <w:rPr>
          <w:sz w:val="18"/>
          <w:szCs w:val="18"/>
          <w:lang w:val="es-BO"/>
        </w:rPr>
        <w:t xml:space="preserve">Las multas y penalidades, si </w:t>
      </w:r>
      <w:proofErr w:type="gramStart"/>
      <w:r w:rsidRPr="008F554D">
        <w:rPr>
          <w:sz w:val="18"/>
          <w:szCs w:val="18"/>
          <w:lang w:val="es-BO"/>
        </w:rPr>
        <w:t>hubieren</w:t>
      </w:r>
      <w:proofErr w:type="gramEnd"/>
      <w:r w:rsidRPr="008F554D">
        <w:rPr>
          <w:sz w:val="18"/>
          <w:szCs w:val="18"/>
          <w:lang w:val="es-BO"/>
        </w:rPr>
        <w:t>.</w:t>
      </w:r>
    </w:p>
    <w:p w14:paraId="537B3DDA" w14:textId="77777777" w:rsidR="00FB0ECB" w:rsidRPr="008F554D" w:rsidRDefault="00FB0ECB" w:rsidP="00497A0F">
      <w:pPr>
        <w:jc w:val="both"/>
        <w:rPr>
          <w:sz w:val="18"/>
          <w:szCs w:val="18"/>
          <w:lang w:val="es-BO"/>
        </w:rPr>
      </w:pPr>
    </w:p>
    <w:p w14:paraId="3A00A8A4" w14:textId="77777777" w:rsidR="00FB0ECB" w:rsidRPr="008F554D" w:rsidRDefault="00FB0ECB" w:rsidP="00497A0F">
      <w:pPr>
        <w:jc w:val="both"/>
        <w:rPr>
          <w:sz w:val="18"/>
          <w:szCs w:val="18"/>
          <w:lang w:val="es-BO"/>
        </w:rPr>
      </w:pPr>
      <w:r w:rsidRPr="008F554D">
        <w:rPr>
          <w:sz w:val="18"/>
          <w:szCs w:val="18"/>
          <w:lang w:val="es-BO"/>
        </w:rPr>
        <w:t xml:space="preserve">Asimismo, </w:t>
      </w:r>
      <w:r w:rsidR="008B0873" w:rsidRPr="008F554D">
        <w:rPr>
          <w:sz w:val="18"/>
          <w:szCs w:val="18"/>
          <w:lang w:val="es-BO"/>
        </w:rPr>
        <w:t xml:space="preserve">el </w:t>
      </w:r>
      <w:r w:rsidRPr="008F554D">
        <w:rPr>
          <w:b/>
          <w:sz w:val="18"/>
          <w:szCs w:val="18"/>
          <w:lang w:val="es-BO"/>
        </w:rPr>
        <w:t>CONSULTOR</w:t>
      </w:r>
      <w:r w:rsidRPr="008F554D">
        <w:rPr>
          <w:sz w:val="18"/>
          <w:szCs w:val="18"/>
          <w:lang w:val="es-BO"/>
        </w:rPr>
        <w:t xml:space="preserve"> podrá establecer el importe de los pagos a los cuales considere tener derecho</w:t>
      </w:r>
      <w:r w:rsidRPr="008F554D">
        <w:rPr>
          <w:b/>
          <w:sz w:val="18"/>
          <w:szCs w:val="18"/>
          <w:lang w:val="es-BO"/>
        </w:rPr>
        <w:t>.</w:t>
      </w:r>
    </w:p>
    <w:p w14:paraId="46526A41" w14:textId="77777777" w:rsidR="00FB0ECB" w:rsidRPr="008F554D" w:rsidRDefault="00FB0ECB" w:rsidP="00497A0F">
      <w:pPr>
        <w:jc w:val="both"/>
        <w:rPr>
          <w:sz w:val="18"/>
          <w:szCs w:val="18"/>
          <w:lang w:val="es-BO"/>
        </w:rPr>
      </w:pPr>
    </w:p>
    <w:p w14:paraId="62C30ED0" w14:textId="77777777" w:rsidR="00FB0ECB" w:rsidRPr="008F554D" w:rsidRDefault="00FB0ECB" w:rsidP="00497A0F">
      <w:pPr>
        <w:jc w:val="both"/>
        <w:rPr>
          <w:sz w:val="18"/>
          <w:szCs w:val="18"/>
          <w:lang w:val="es-BO"/>
        </w:rPr>
      </w:pPr>
      <w:r w:rsidRPr="008F554D">
        <w:rPr>
          <w:sz w:val="18"/>
          <w:szCs w:val="18"/>
          <w:lang w:val="es-BO"/>
        </w:rPr>
        <w:t xml:space="preserve">Preparado así el Certificado de Liquidación Final y debidamente aprobado por </w:t>
      </w:r>
      <w:r w:rsidR="008B0873" w:rsidRPr="008F554D">
        <w:rPr>
          <w:sz w:val="18"/>
          <w:szCs w:val="18"/>
          <w:lang w:val="es-BO"/>
        </w:rPr>
        <w:t xml:space="preserve">la </w:t>
      </w:r>
      <w:r w:rsidRPr="008F554D">
        <w:rPr>
          <w:b/>
          <w:sz w:val="18"/>
          <w:szCs w:val="18"/>
          <w:lang w:val="es-BO"/>
        </w:rPr>
        <w:t>CONTRAPARTE</w:t>
      </w:r>
      <w:r w:rsidRPr="008F554D">
        <w:rPr>
          <w:sz w:val="18"/>
          <w:szCs w:val="18"/>
          <w:lang w:val="es-BO"/>
        </w:rPr>
        <w:t xml:space="preserve">, ésta lo remitirá a la dependencia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701C1B2D" w14:textId="77777777" w:rsidR="00FB0ECB" w:rsidRPr="008F554D" w:rsidRDefault="00FB0ECB" w:rsidP="00497A0F">
      <w:pPr>
        <w:jc w:val="both"/>
        <w:rPr>
          <w:sz w:val="18"/>
          <w:szCs w:val="18"/>
          <w:lang w:val="es-BO"/>
        </w:rPr>
      </w:pPr>
    </w:p>
    <w:p w14:paraId="014B707B"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VIGÉSIMA </w:t>
      </w:r>
      <w:proofErr w:type="gramStart"/>
      <w:r w:rsidRPr="008F554D">
        <w:rPr>
          <w:rFonts w:cs="Tahoma"/>
          <w:b/>
          <w:sz w:val="18"/>
          <w:szCs w:val="18"/>
          <w:lang w:val="es-BO"/>
        </w:rPr>
        <w:t>NOVENA.-</w:t>
      </w:r>
      <w:proofErr w:type="gramEnd"/>
      <w:r w:rsidRPr="008F554D">
        <w:rPr>
          <w:rFonts w:cs="Tahoma"/>
          <w:b/>
          <w:sz w:val="18"/>
          <w:szCs w:val="18"/>
          <w:lang w:val="es-BO"/>
        </w:rPr>
        <w:t xml:space="preserve"> (CONSENTIMIENTO)</w:t>
      </w:r>
    </w:p>
    <w:p w14:paraId="4626DE26" w14:textId="77777777" w:rsidR="00FB0ECB" w:rsidRPr="008F554D" w:rsidRDefault="00FB0ECB" w:rsidP="00497A0F">
      <w:pPr>
        <w:jc w:val="both"/>
        <w:rPr>
          <w:rFonts w:cs="Tahoma"/>
          <w:sz w:val="18"/>
          <w:szCs w:val="18"/>
          <w:lang w:val="es-BO"/>
        </w:rPr>
      </w:pPr>
      <w:r w:rsidRPr="008F554D">
        <w:rPr>
          <w:rFonts w:cs="Tahoma"/>
          <w:sz w:val="18"/>
          <w:szCs w:val="18"/>
          <w:lang w:val="es-BO"/>
        </w:rPr>
        <w:t>En señal de conformidad y para su fiel y estricto cumplimiento, firmamos el presente Contrato en cuatro ejemplares de un mismo tenor y</w:t>
      </w:r>
      <w:r w:rsidRPr="008F554D">
        <w:rPr>
          <w:rFonts w:cs="Tahoma"/>
          <w:b/>
          <w:sz w:val="18"/>
          <w:szCs w:val="18"/>
          <w:lang w:val="es-BO"/>
        </w:rPr>
        <w:t xml:space="preserve"> </w:t>
      </w:r>
      <w:r w:rsidRPr="008F554D">
        <w:rPr>
          <w:rFonts w:cs="Tahoma"/>
          <w:sz w:val="18"/>
          <w:szCs w:val="18"/>
          <w:lang w:val="es-BO"/>
        </w:rPr>
        <w:t>validez el/la señor(a) _________ (</w:t>
      </w:r>
      <w:r w:rsidRPr="008F554D">
        <w:rPr>
          <w:rFonts w:cs="Tahoma"/>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8F554D">
        <w:rPr>
          <w:rFonts w:cs="Tahoma"/>
          <w:sz w:val="18"/>
          <w:szCs w:val="18"/>
          <w:lang w:val="es-BO"/>
        </w:rPr>
        <w:t xml:space="preserve">en representación legal de la </w:t>
      </w:r>
      <w:r w:rsidRPr="008F554D">
        <w:rPr>
          <w:rFonts w:cs="Tahoma"/>
          <w:b/>
          <w:sz w:val="18"/>
          <w:szCs w:val="18"/>
          <w:lang w:val="es-BO"/>
        </w:rPr>
        <w:t>ENTIDAD</w:t>
      </w:r>
      <w:r w:rsidRPr="008F554D">
        <w:rPr>
          <w:rFonts w:cs="Tahoma"/>
          <w:sz w:val="18"/>
          <w:szCs w:val="18"/>
          <w:lang w:val="es-BO"/>
        </w:rPr>
        <w:t xml:space="preserve">, y el/la señor(a) _____________ </w:t>
      </w:r>
      <w:r w:rsidRPr="008F554D">
        <w:rPr>
          <w:rFonts w:cs="Tahoma"/>
          <w:b/>
          <w:i/>
          <w:sz w:val="18"/>
          <w:szCs w:val="18"/>
          <w:lang w:val="es-BO"/>
        </w:rPr>
        <w:t xml:space="preserve">(registrar el nombre del representante legal del CONSULTOR o persona natural adjudicada, habilitado para la firma del Contrato) </w:t>
      </w:r>
      <w:r w:rsidRPr="008F554D">
        <w:rPr>
          <w:rFonts w:cs="Tahoma"/>
          <w:sz w:val="18"/>
          <w:szCs w:val="18"/>
          <w:lang w:val="es-BO"/>
        </w:rPr>
        <w:t xml:space="preserve">en representación del </w:t>
      </w:r>
      <w:r w:rsidRPr="008F554D">
        <w:rPr>
          <w:rFonts w:cs="Tahoma"/>
          <w:b/>
          <w:sz w:val="18"/>
          <w:szCs w:val="18"/>
          <w:lang w:val="es-BO"/>
        </w:rPr>
        <w:t>CONSULTOR</w:t>
      </w:r>
      <w:r w:rsidRPr="008F554D">
        <w:rPr>
          <w:rFonts w:cs="Tahoma"/>
          <w:sz w:val="18"/>
          <w:szCs w:val="18"/>
          <w:lang w:val="es-BO"/>
        </w:rPr>
        <w:t>.</w:t>
      </w:r>
    </w:p>
    <w:p w14:paraId="5C252BE0" w14:textId="77777777" w:rsidR="00FB0ECB" w:rsidRPr="008F554D" w:rsidRDefault="00FB0ECB" w:rsidP="00497A0F">
      <w:pPr>
        <w:jc w:val="both"/>
        <w:rPr>
          <w:rFonts w:cs="Tahoma"/>
          <w:sz w:val="18"/>
          <w:szCs w:val="18"/>
          <w:lang w:val="es-BO"/>
        </w:rPr>
      </w:pPr>
    </w:p>
    <w:p w14:paraId="19110E0A" w14:textId="77777777" w:rsidR="00FB0ECB" w:rsidRPr="008F554D" w:rsidRDefault="00FB0ECB" w:rsidP="00497A0F">
      <w:pPr>
        <w:jc w:val="both"/>
        <w:rPr>
          <w:rFonts w:cs="Tahoma"/>
          <w:sz w:val="18"/>
          <w:szCs w:val="18"/>
          <w:lang w:val="es-BO"/>
        </w:rPr>
      </w:pPr>
      <w:r w:rsidRPr="008F554D">
        <w:rPr>
          <w:rFonts w:cs="Tahoma"/>
          <w:sz w:val="18"/>
          <w:szCs w:val="18"/>
          <w:lang w:val="es-BO"/>
        </w:rPr>
        <w:t>Este documento, conforme a disposiciones legales de control fiscal vigentes, será registrado ante la Contraloría General del Estado en idioma español.</w:t>
      </w:r>
    </w:p>
    <w:p w14:paraId="3E544B0F" w14:textId="77777777" w:rsidR="00FB0ECB" w:rsidRPr="008F554D" w:rsidRDefault="00FB0ECB" w:rsidP="00497A0F">
      <w:pPr>
        <w:jc w:val="both"/>
        <w:rPr>
          <w:rFonts w:cs="Tahoma"/>
          <w:sz w:val="18"/>
          <w:szCs w:val="18"/>
          <w:lang w:val="es-BO"/>
        </w:rPr>
      </w:pPr>
    </w:p>
    <w:p w14:paraId="42D0457B" w14:textId="77777777" w:rsidR="00FB0ECB" w:rsidRPr="008F554D" w:rsidRDefault="00FB0ECB" w:rsidP="00497A0F">
      <w:pPr>
        <w:autoSpaceDE w:val="0"/>
        <w:autoSpaceDN w:val="0"/>
        <w:adjustRightInd w:val="0"/>
        <w:jc w:val="both"/>
        <w:rPr>
          <w:rFonts w:cs="Tahoma"/>
          <w:b/>
          <w:bCs/>
          <w:i/>
          <w:iCs/>
          <w:sz w:val="18"/>
          <w:szCs w:val="18"/>
          <w:lang w:val="es-BO"/>
        </w:rPr>
      </w:pPr>
      <w:r w:rsidRPr="008F554D">
        <w:rPr>
          <w:rFonts w:cs="Tahoma"/>
          <w:b/>
          <w:bCs/>
          <w:i/>
          <w:iCs/>
          <w:sz w:val="18"/>
          <w:szCs w:val="18"/>
          <w:lang w:val="es-BO"/>
        </w:rPr>
        <w:t>_________ (Registrar la ciudad o localidad y fecha en que se suscribe el Contrato).</w:t>
      </w:r>
    </w:p>
    <w:p w14:paraId="4B066104" w14:textId="77777777" w:rsidR="00FB0ECB" w:rsidRPr="008F554D" w:rsidRDefault="00FB0ECB" w:rsidP="00497A0F">
      <w:pPr>
        <w:autoSpaceDE w:val="0"/>
        <w:autoSpaceDN w:val="0"/>
        <w:adjustRightInd w:val="0"/>
        <w:jc w:val="both"/>
        <w:rPr>
          <w:rFonts w:cs="Tahoma"/>
          <w:b/>
          <w:bCs/>
          <w:i/>
          <w:iCs/>
          <w:sz w:val="18"/>
          <w:szCs w:val="18"/>
          <w:lang w:val="es-BO"/>
        </w:rPr>
      </w:pPr>
    </w:p>
    <w:p w14:paraId="4EC4AE6B" w14:textId="77777777" w:rsidR="00FB0ECB" w:rsidRPr="008F554D" w:rsidRDefault="00FB0ECB" w:rsidP="00497A0F">
      <w:pPr>
        <w:autoSpaceDE w:val="0"/>
        <w:autoSpaceDN w:val="0"/>
        <w:adjustRightInd w:val="0"/>
        <w:jc w:val="both"/>
        <w:rPr>
          <w:rFonts w:cs="Tahoma"/>
          <w:b/>
          <w:bCs/>
          <w:i/>
          <w:iCs/>
          <w:sz w:val="18"/>
          <w:szCs w:val="18"/>
          <w:lang w:val="es-BO"/>
        </w:rPr>
      </w:pPr>
    </w:p>
    <w:tbl>
      <w:tblPr>
        <w:tblW w:w="0" w:type="auto"/>
        <w:jc w:val="center"/>
        <w:tblLook w:val="04A0" w:firstRow="1" w:lastRow="0" w:firstColumn="1" w:lastColumn="0" w:noHBand="0" w:noVBand="1"/>
      </w:tblPr>
      <w:tblGrid>
        <w:gridCol w:w="4015"/>
        <w:gridCol w:w="236"/>
        <w:gridCol w:w="4587"/>
      </w:tblGrid>
      <w:tr w:rsidR="008F554D" w:rsidRPr="008F554D" w14:paraId="5671E57B" w14:textId="77777777" w:rsidTr="00497A0F">
        <w:trPr>
          <w:jc w:val="center"/>
        </w:trPr>
        <w:tc>
          <w:tcPr>
            <w:tcW w:w="4015" w:type="dxa"/>
            <w:tcBorders>
              <w:top w:val="nil"/>
              <w:left w:val="nil"/>
              <w:bottom w:val="dashed" w:sz="4" w:space="0" w:color="auto"/>
              <w:right w:val="nil"/>
            </w:tcBorders>
          </w:tcPr>
          <w:p w14:paraId="6A642226" w14:textId="77777777" w:rsidR="00FB0ECB" w:rsidRPr="008F554D" w:rsidRDefault="00FB0ECB" w:rsidP="00497A0F">
            <w:pPr>
              <w:autoSpaceDE w:val="0"/>
              <w:autoSpaceDN w:val="0"/>
              <w:adjustRightInd w:val="0"/>
              <w:jc w:val="both"/>
              <w:rPr>
                <w:rFonts w:cs="Verdana"/>
                <w:sz w:val="18"/>
                <w:szCs w:val="18"/>
                <w:lang w:val="es-BO"/>
              </w:rPr>
            </w:pPr>
          </w:p>
          <w:p w14:paraId="1E7EFF7F" w14:textId="77777777" w:rsidR="00FB0ECB" w:rsidRPr="008F554D" w:rsidRDefault="00FB0ECB" w:rsidP="00497A0F">
            <w:pPr>
              <w:autoSpaceDE w:val="0"/>
              <w:autoSpaceDN w:val="0"/>
              <w:adjustRightInd w:val="0"/>
              <w:jc w:val="both"/>
              <w:rPr>
                <w:rFonts w:cs="Verdana"/>
                <w:sz w:val="18"/>
                <w:szCs w:val="18"/>
                <w:lang w:val="es-BO"/>
              </w:rPr>
            </w:pPr>
          </w:p>
          <w:p w14:paraId="091C7000" w14:textId="77777777" w:rsidR="00FB0ECB" w:rsidRPr="008F554D" w:rsidRDefault="00FB0ECB" w:rsidP="00497A0F">
            <w:pPr>
              <w:autoSpaceDE w:val="0"/>
              <w:autoSpaceDN w:val="0"/>
              <w:adjustRightInd w:val="0"/>
              <w:jc w:val="both"/>
              <w:rPr>
                <w:rFonts w:cs="Verdana"/>
                <w:sz w:val="18"/>
                <w:szCs w:val="18"/>
                <w:lang w:val="es-BO"/>
              </w:rPr>
            </w:pPr>
          </w:p>
          <w:p w14:paraId="230160B5" w14:textId="77777777" w:rsidR="00FB0ECB" w:rsidRPr="008F554D" w:rsidRDefault="00FB0ECB" w:rsidP="00497A0F">
            <w:pPr>
              <w:autoSpaceDE w:val="0"/>
              <w:autoSpaceDN w:val="0"/>
              <w:adjustRightInd w:val="0"/>
              <w:jc w:val="both"/>
              <w:rPr>
                <w:rFonts w:cs="Verdana"/>
                <w:sz w:val="18"/>
                <w:szCs w:val="18"/>
                <w:lang w:val="es-BO"/>
              </w:rPr>
            </w:pPr>
          </w:p>
        </w:tc>
        <w:tc>
          <w:tcPr>
            <w:tcW w:w="236" w:type="dxa"/>
          </w:tcPr>
          <w:p w14:paraId="06E7B5C8"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nil"/>
              <w:left w:val="nil"/>
              <w:bottom w:val="dashed" w:sz="4" w:space="0" w:color="auto"/>
              <w:right w:val="nil"/>
            </w:tcBorders>
          </w:tcPr>
          <w:p w14:paraId="02356BB6" w14:textId="77777777" w:rsidR="00FB0ECB" w:rsidRPr="008F554D" w:rsidRDefault="00FB0ECB" w:rsidP="00497A0F">
            <w:pPr>
              <w:autoSpaceDE w:val="0"/>
              <w:autoSpaceDN w:val="0"/>
              <w:adjustRightInd w:val="0"/>
              <w:jc w:val="both"/>
              <w:rPr>
                <w:rFonts w:cs="Verdana"/>
                <w:sz w:val="18"/>
                <w:szCs w:val="18"/>
                <w:lang w:val="es-BO"/>
              </w:rPr>
            </w:pPr>
          </w:p>
        </w:tc>
      </w:tr>
      <w:tr w:rsidR="00FB0ECB" w:rsidRPr="008F554D" w14:paraId="52ECFAC4" w14:textId="77777777" w:rsidTr="00497A0F">
        <w:trPr>
          <w:jc w:val="center"/>
        </w:trPr>
        <w:tc>
          <w:tcPr>
            <w:tcW w:w="4015" w:type="dxa"/>
            <w:tcBorders>
              <w:top w:val="dashed" w:sz="4" w:space="0" w:color="auto"/>
              <w:left w:val="nil"/>
              <w:bottom w:val="nil"/>
              <w:right w:val="nil"/>
            </w:tcBorders>
            <w:hideMark/>
          </w:tcPr>
          <w:p w14:paraId="6A7D7AA6"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 xml:space="preserve">(Registrar el nombre y cargo del </w:t>
            </w:r>
            <w:proofErr w:type="gramStart"/>
            <w:r w:rsidRPr="008F554D">
              <w:rPr>
                <w:rFonts w:cs="Verdana-BoldItalic"/>
                <w:b/>
                <w:bCs/>
                <w:i/>
                <w:iCs/>
                <w:sz w:val="18"/>
                <w:szCs w:val="18"/>
                <w:lang w:val="es-BO"/>
              </w:rPr>
              <w:t>Funcionario</w:t>
            </w:r>
            <w:proofErr w:type="gramEnd"/>
            <w:r w:rsidRPr="008F554D">
              <w:rPr>
                <w:rFonts w:cs="Verdana-BoldItalic"/>
                <w:b/>
                <w:bCs/>
                <w:i/>
                <w:iCs/>
                <w:sz w:val="18"/>
                <w:szCs w:val="18"/>
                <w:lang w:val="es-BO"/>
              </w:rPr>
              <w:t xml:space="preserve"> habilitado para la firma del contrato)</w:t>
            </w:r>
          </w:p>
        </w:tc>
        <w:tc>
          <w:tcPr>
            <w:tcW w:w="236" w:type="dxa"/>
          </w:tcPr>
          <w:p w14:paraId="6AD7106A"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dashed" w:sz="4" w:space="0" w:color="auto"/>
              <w:left w:val="nil"/>
              <w:bottom w:val="nil"/>
              <w:right w:val="nil"/>
            </w:tcBorders>
            <w:hideMark/>
          </w:tcPr>
          <w:p w14:paraId="579D91BE"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la razón social del Consultor)</w:t>
            </w:r>
          </w:p>
        </w:tc>
      </w:tr>
    </w:tbl>
    <w:p w14:paraId="685D1BC0" w14:textId="77777777" w:rsidR="00FB0ECB" w:rsidRPr="008F554D" w:rsidRDefault="00FB0ECB" w:rsidP="00497A0F">
      <w:pPr>
        <w:jc w:val="both"/>
        <w:rPr>
          <w:rFonts w:cs="Arial"/>
          <w:sz w:val="18"/>
          <w:szCs w:val="18"/>
          <w:lang w:val="es-BO"/>
        </w:rPr>
      </w:pPr>
    </w:p>
    <w:p w14:paraId="56FE79D4" w14:textId="77777777" w:rsidR="00FD3FBF" w:rsidRPr="008F554D" w:rsidRDefault="00FD3FBF" w:rsidP="00BD5B6B">
      <w:pPr>
        <w:tabs>
          <w:tab w:val="left" w:pos="4195"/>
          <w:tab w:val="center" w:pos="4419"/>
        </w:tabs>
        <w:rPr>
          <w:rFonts w:cs="Tahoma"/>
          <w:b/>
          <w:sz w:val="18"/>
          <w:szCs w:val="18"/>
          <w:lang w:val="es-BO"/>
        </w:rPr>
      </w:pPr>
    </w:p>
    <w:sectPr w:rsidR="00FD3FBF" w:rsidRPr="008F554D" w:rsidSect="00F271DF">
      <w:pgSz w:w="12240" w:h="15840"/>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8AA85" w14:textId="77777777" w:rsidR="00233477" w:rsidRDefault="00233477">
      <w:r>
        <w:separator/>
      </w:r>
    </w:p>
  </w:endnote>
  <w:endnote w:type="continuationSeparator" w:id="0">
    <w:p w14:paraId="578220EE" w14:textId="77777777" w:rsidR="00233477" w:rsidRDefault="0023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ohit Devanagari">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CFF8" w14:textId="77777777" w:rsidR="001F67A0" w:rsidRDefault="001F67A0"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BE3D61" w14:textId="77777777" w:rsidR="001F67A0" w:rsidRDefault="001F67A0"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B420" w14:textId="0AEA1F06" w:rsidR="001F67A0" w:rsidRDefault="001F67A0">
    <w:pPr>
      <w:pStyle w:val="Piedepgina"/>
      <w:jc w:val="right"/>
    </w:pPr>
    <w:r>
      <w:fldChar w:fldCharType="begin"/>
    </w:r>
    <w:r>
      <w:instrText xml:space="preserve"> PAGE   \* MERGEFORMAT </w:instrText>
    </w:r>
    <w:r>
      <w:fldChar w:fldCharType="separate"/>
    </w:r>
    <w:r w:rsidR="00CA7CE7">
      <w:rPr>
        <w:noProof/>
      </w:rPr>
      <w:t>20</w:t>
    </w:r>
    <w:r>
      <w:fldChar w:fldCharType="end"/>
    </w:r>
  </w:p>
  <w:p w14:paraId="416EF7B5" w14:textId="77777777" w:rsidR="001F67A0" w:rsidRDefault="001F67A0"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0B38" w14:textId="008AA58E" w:rsidR="001F67A0" w:rsidRDefault="001F67A0" w:rsidP="00F271DF">
    <w:pPr>
      <w:pStyle w:val="Piedepgina"/>
      <w:jc w:val="right"/>
    </w:pPr>
    <w:r>
      <w:fldChar w:fldCharType="begin"/>
    </w:r>
    <w:r>
      <w:instrText xml:space="preserve"> PAGE   \* MERGEFORMAT </w:instrText>
    </w:r>
    <w:r>
      <w:fldChar w:fldCharType="separate"/>
    </w:r>
    <w:r w:rsidR="00CA7CE7">
      <w:rPr>
        <w:noProof/>
      </w:rPr>
      <w:t>1</w:t>
    </w:r>
    <w:r>
      <w:fldChar w:fldCharType="end"/>
    </w:r>
  </w:p>
  <w:p w14:paraId="023F2A28" w14:textId="77777777" w:rsidR="001F67A0" w:rsidRDefault="001F67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AFF2" w14:textId="77777777" w:rsidR="00233477" w:rsidRDefault="00233477">
      <w:r>
        <w:separator/>
      </w:r>
    </w:p>
  </w:footnote>
  <w:footnote w:type="continuationSeparator" w:id="0">
    <w:p w14:paraId="4D684E8B" w14:textId="77777777" w:rsidR="00233477" w:rsidRDefault="00233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3224" w14:textId="77777777" w:rsidR="001F67A0" w:rsidRPr="00364BEB" w:rsidRDefault="001F67A0" w:rsidP="00A87118">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37484B3F" w14:textId="77777777" w:rsidR="001F67A0" w:rsidRDefault="001F67A0">
    <w:pPr>
      <w:pStyle w:val="Encabezado"/>
    </w:pPr>
    <w:r w:rsidRPr="00D049A0">
      <w:rPr>
        <w:noProof/>
        <w:lang w:val="es-BO" w:eastAsia="es-BO"/>
      </w:rPr>
      <mc:AlternateContent>
        <mc:Choice Requires="wps">
          <w:drawing>
            <wp:anchor distT="0" distB="0" distL="114300" distR="114300" simplePos="0" relativeHeight="251657216" behindDoc="0" locked="0" layoutInCell="1" allowOverlap="1" wp14:anchorId="253BA905" wp14:editId="7CCFF3B6">
              <wp:simplePos x="0" y="0"/>
              <wp:positionH relativeFrom="column">
                <wp:posOffset>5715</wp:posOffset>
              </wp:positionH>
              <wp:positionV relativeFrom="paragraph">
                <wp:posOffset>52070</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75E34EDF"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ND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"/>
          </w:pict>
        </mc:Fallback>
      </mc:AlternateContent>
    </w:r>
  </w:p>
  <w:p w14:paraId="6B7B8441" w14:textId="77777777" w:rsidR="001F67A0" w:rsidRDefault="001F67A0" w:rsidP="004E3F1D">
    <w:pPr>
      <w:pStyle w:val="Encabezado"/>
      <w:tabs>
        <w:tab w:val="clear" w:pos="4419"/>
        <w:tab w:val="clear" w:pos="8838"/>
        <w:tab w:val="left" w:pos="488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0871" w14:textId="77777777" w:rsidR="001F67A0" w:rsidRPr="00364BEB" w:rsidRDefault="001F67A0" w:rsidP="007613A1">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07E8AEA5" w14:textId="77777777" w:rsidR="001F67A0" w:rsidRDefault="001F67A0" w:rsidP="007613A1">
    <w:pPr>
      <w:pStyle w:val="Encabezado"/>
    </w:pPr>
    <w:r w:rsidRPr="00D049A0">
      <w:rPr>
        <w:noProof/>
        <w:lang w:val="es-BO" w:eastAsia="es-BO"/>
      </w:rPr>
      <mc:AlternateContent>
        <mc:Choice Requires="wps">
          <w:drawing>
            <wp:anchor distT="0" distB="0" distL="114300" distR="114300" simplePos="0" relativeHeight="251659264" behindDoc="0" locked="0" layoutInCell="1" allowOverlap="1" wp14:anchorId="57FB5B2B" wp14:editId="60E569F8">
              <wp:simplePos x="0" y="0"/>
              <wp:positionH relativeFrom="column">
                <wp:posOffset>5715</wp:posOffset>
              </wp:positionH>
              <wp:positionV relativeFrom="paragraph">
                <wp:posOffset>52070</wp:posOffset>
              </wp:positionV>
              <wp:extent cx="5010150" cy="9525"/>
              <wp:effectExtent l="0" t="0" r="19050" b="2857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0B496A36"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"/>
          </w:pict>
        </mc:Fallback>
      </mc:AlternateContent>
    </w:r>
  </w:p>
  <w:p w14:paraId="0480B062" w14:textId="77777777" w:rsidR="001F67A0" w:rsidRDefault="001F67A0" w:rsidP="007613A1">
    <w:pPr>
      <w:pStyle w:val="Encabezado"/>
      <w:tabs>
        <w:tab w:val="clear" w:pos="4419"/>
        <w:tab w:val="clear" w:pos="8838"/>
        <w:tab w:val="left" w:pos="4881"/>
      </w:tabs>
    </w:pPr>
    <w:r>
      <w:tab/>
    </w:r>
  </w:p>
  <w:p w14:paraId="5384B08A" w14:textId="77777777" w:rsidR="001F67A0" w:rsidRDefault="001F67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29F357D"/>
    <w:multiLevelType w:val="hybridMultilevel"/>
    <w:tmpl w:val="A0FE9F86"/>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2"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3" w15:restartNumberingAfterBreak="0">
    <w:nsid w:val="03DC3826"/>
    <w:multiLevelType w:val="hybridMultilevel"/>
    <w:tmpl w:val="96C0E2C6"/>
    <w:lvl w:ilvl="0" w:tplc="998E8C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1533C3"/>
    <w:multiLevelType w:val="multilevel"/>
    <w:tmpl w:val="DC3C67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222C7"/>
    <w:multiLevelType w:val="hybridMultilevel"/>
    <w:tmpl w:val="E4E25E4C"/>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8"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10" w15:restartNumberingAfterBreak="0">
    <w:nsid w:val="079D44DC"/>
    <w:multiLevelType w:val="multilevel"/>
    <w:tmpl w:val="38E4D412"/>
    <w:lvl w:ilvl="0">
      <w:start w:val="1"/>
      <w:numFmt w:val="decimal"/>
      <w:lvlText w:val="%1."/>
      <w:lvlJc w:val="left"/>
      <w:pPr>
        <w:ind w:left="1065" w:hanging="705"/>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7E6409E"/>
    <w:multiLevelType w:val="hybridMultilevel"/>
    <w:tmpl w:val="6A887970"/>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2" w15:restartNumberingAfterBreak="0">
    <w:nsid w:val="082D4FD6"/>
    <w:multiLevelType w:val="hybridMultilevel"/>
    <w:tmpl w:val="148EE21C"/>
    <w:lvl w:ilvl="0" w:tplc="912A9C84">
      <w:start w:val="5"/>
      <w:numFmt w:val="bullet"/>
      <w:lvlText w:val="•"/>
      <w:lvlJc w:val="left"/>
      <w:pPr>
        <w:ind w:left="1004" w:hanging="360"/>
      </w:pPr>
      <w:rPr>
        <w:rFonts w:ascii="Arial" w:eastAsia="Times New Roman" w:hAnsi="Arial" w:cs="Aria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3"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5" w15:restartNumberingAfterBreak="0">
    <w:nsid w:val="0A5F0813"/>
    <w:multiLevelType w:val="hybridMultilevel"/>
    <w:tmpl w:val="A29845DA"/>
    <w:lvl w:ilvl="0" w:tplc="CE2E7346">
      <w:start w:val="1"/>
      <w:numFmt w:val="lowerLetter"/>
      <w:lvlText w:val="%1)"/>
      <w:lvlJc w:val="left"/>
      <w:pPr>
        <w:ind w:left="1353" w:hanging="360"/>
      </w:pPr>
      <w:rPr>
        <w:rFonts w:hint="default"/>
      </w:rPr>
    </w:lvl>
    <w:lvl w:ilvl="1" w:tplc="400A0019">
      <w:start w:val="1"/>
      <w:numFmt w:val="lowerLetter"/>
      <w:lvlText w:val="%2."/>
      <w:lvlJc w:val="left"/>
      <w:pPr>
        <w:ind w:left="2073" w:hanging="360"/>
      </w:pPr>
    </w:lvl>
    <w:lvl w:ilvl="2" w:tplc="400A001B">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16"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0B0A3B0F"/>
    <w:multiLevelType w:val="multilevel"/>
    <w:tmpl w:val="B33CA0E8"/>
    <w:lvl w:ilvl="0">
      <w:start w:val="1"/>
      <w:numFmt w:val="upperRoman"/>
      <w:lvlText w:val="%1."/>
      <w:lvlJc w:val="left"/>
      <w:pPr>
        <w:ind w:left="1004" w:hanging="7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9" w15:restartNumberingAfterBreak="0">
    <w:nsid w:val="0C58379B"/>
    <w:multiLevelType w:val="hybridMultilevel"/>
    <w:tmpl w:val="F9967530"/>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20" w15:restartNumberingAfterBreak="0">
    <w:nsid w:val="0D8A0942"/>
    <w:multiLevelType w:val="hybridMultilevel"/>
    <w:tmpl w:val="CE2AC176"/>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21" w15:restartNumberingAfterBreak="0">
    <w:nsid w:val="0FB7256D"/>
    <w:multiLevelType w:val="hybridMultilevel"/>
    <w:tmpl w:val="88DAA710"/>
    <w:lvl w:ilvl="0" w:tplc="0C0A0001">
      <w:start w:val="1"/>
      <w:numFmt w:val="bullet"/>
      <w:lvlText w:val=""/>
      <w:lvlJc w:val="left"/>
      <w:pPr>
        <w:ind w:left="786" w:hanging="360"/>
      </w:pPr>
      <w:rPr>
        <w:rFonts w:ascii="Symbol" w:hAnsi="Symbol" w:hint="default"/>
      </w:rPr>
    </w:lvl>
    <w:lvl w:ilvl="1" w:tplc="0C0A0003">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start w:val="1"/>
      <w:numFmt w:val="bullet"/>
      <w:lvlText w:val="o"/>
      <w:lvlJc w:val="left"/>
      <w:pPr>
        <w:ind w:left="3666" w:hanging="360"/>
      </w:pPr>
      <w:rPr>
        <w:rFonts w:ascii="Courier New" w:hAnsi="Courier New" w:cs="Courier New" w:hint="default"/>
      </w:rPr>
    </w:lvl>
    <w:lvl w:ilvl="5" w:tplc="0C0A0005">
      <w:start w:val="1"/>
      <w:numFmt w:val="bullet"/>
      <w:lvlText w:val=""/>
      <w:lvlJc w:val="left"/>
      <w:pPr>
        <w:ind w:left="4386" w:hanging="360"/>
      </w:pPr>
      <w:rPr>
        <w:rFonts w:ascii="Wingdings" w:hAnsi="Wingdings" w:hint="default"/>
      </w:rPr>
    </w:lvl>
    <w:lvl w:ilvl="6" w:tplc="0C0A0001">
      <w:start w:val="1"/>
      <w:numFmt w:val="bullet"/>
      <w:lvlText w:val=""/>
      <w:lvlJc w:val="left"/>
      <w:pPr>
        <w:ind w:left="5106" w:hanging="360"/>
      </w:pPr>
      <w:rPr>
        <w:rFonts w:ascii="Symbol" w:hAnsi="Symbol" w:hint="default"/>
      </w:rPr>
    </w:lvl>
    <w:lvl w:ilvl="7" w:tplc="0C0A0003">
      <w:start w:val="1"/>
      <w:numFmt w:val="bullet"/>
      <w:lvlText w:val="o"/>
      <w:lvlJc w:val="left"/>
      <w:pPr>
        <w:ind w:left="5826" w:hanging="360"/>
      </w:pPr>
      <w:rPr>
        <w:rFonts w:ascii="Courier New" w:hAnsi="Courier New" w:cs="Courier New" w:hint="default"/>
      </w:rPr>
    </w:lvl>
    <w:lvl w:ilvl="8" w:tplc="0C0A0005">
      <w:start w:val="1"/>
      <w:numFmt w:val="bullet"/>
      <w:lvlText w:val=""/>
      <w:lvlJc w:val="left"/>
      <w:pPr>
        <w:ind w:left="6546" w:hanging="360"/>
      </w:pPr>
      <w:rPr>
        <w:rFonts w:ascii="Wingdings" w:hAnsi="Wingdings" w:hint="default"/>
      </w:rPr>
    </w:lvl>
  </w:abstractNum>
  <w:abstractNum w:abstractNumId="22" w15:restartNumberingAfterBreak="0">
    <w:nsid w:val="0FF8481C"/>
    <w:multiLevelType w:val="hybridMultilevel"/>
    <w:tmpl w:val="169EF2DA"/>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23" w15:restartNumberingAfterBreak="0">
    <w:nsid w:val="104D1250"/>
    <w:multiLevelType w:val="hybridMultilevel"/>
    <w:tmpl w:val="C45EFE5C"/>
    <w:lvl w:ilvl="0" w:tplc="BB367BEE">
      <w:start w:val="1"/>
      <w:numFmt w:val="lowerLetter"/>
      <w:lvlText w:val="%1)"/>
      <w:lvlJc w:val="left"/>
      <w:pPr>
        <w:ind w:left="1211" w:hanging="360"/>
      </w:pPr>
      <w:rPr>
        <w:rFonts w:hint="default"/>
        <w:b/>
        <w:bCs w:val="0"/>
      </w:rPr>
    </w:lvl>
    <w:lvl w:ilvl="1" w:tplc="400A0019">
      <w:start w:val="1"/>
      <w:numFmt w:val="lowerLetter"/>
      <w:lvlText w:val="%2."/>
      <w:lvlJc w:val="left"/>
      <w:pPr>
        <w:ind w:left="1931" w:hanging="360"/>
      </w:pPr>
    </w:lvl>
    <w:lvl w:ilvl="2" w:tplc="400A001B">
      <w:start w:val="1"/>
      <w:numFmt w:val="lowerRoman"/>
      <w:lvlText w:val="%3."/>
      <w:lvlJc w:val="right"/>
      <w:pPr>
        <w:ind w:left="2651" w:hanging="180"/>
      </w:pPr>
    </w:lvl>
    <w:lvl w:ilvl="3" w:tplc="400A000F" w:tentative="1">
      <w:start w:val="1"/>
      <w:numFmt w:val="decimal"/>
      <w:lvlText w:val="%4."/>
      <w:lvlJc w:val="left"/>
      <w:pPr>
        <w:ind w:left="3371" w:hanging="360"/>
      </w:pPr>
    </w:lvl>
    <w:lvl w:ilvl="4" w:tplc="400A0019" w:tentative="1">
      <w:start w:val="1"/>
      <w:numFmt w:val="lowerLetter"/>
      <w:lvlText w:val="%5."/>
      <w:lvlJc w:val="left"/>
      <w:pPr>
        <w:ind w:left="4091" w:hanging="360"/>
      </w:p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24"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12655605"/>
    <w:multiLevelType w:val="multilevel"/>
    <w:tmpl w:val="86B0B314"/>
    <w:lvl w:ilvl="0">
      <w:start w:val="1"/>
      <w:numFmt w:val="decimal"/>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4216BCE"/>
    <w:multiLevelType w:val="multilevel"/>
    <w:tmpl w:val="143E07F8"/>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18373A23"/>
    <w:multiLevelType w:val="hybridMultilevel"/>
    <w:tmpl w:val="81D8C2DE"/>
    <w:lvl w:ilvl="0" w:tplc="400A0017">
      <w:start w:val="1"/>
      <w:numFmt w:val="lowerLetter"/>
      <w:lvlText w:val="%1)"/>
      <w:lvlJc w:val="left"/>
      <w:pPr>
        <w:ind w:left="720" w:hanging="360"/>
      </w:pPr>
      <w:rPr>
        <w:rFonts w:hint="default"/>
      </w:rPr>
    </w:lvl>
    <w:lvl w:ilvl="1" w:tplc="400A001B">
      <w:start w:val="1"/>
      <w:numFmt w:val="lowerRoman"/>
      <w:lvlText w:val="%2."/>
      <w:lvlJc w:val="right"/>
      <w:pPr>
        <w:ind w:left="928" w:hanging="360"/>
      </w:pPr>
    </w:lvl>
    <w:lvl w:ilvl="2" w:tplc="912A9C84">
      <w:start w:val="5"/>
      <w:numFmt w:val="bullet"/>
      <w:lvlText w:val="•"/>
      <w:lvlJc w:val="left"/>
      <w:pPr>
        <w:ind w:left="2160" w:hanging="180"/>
      </w:pPr>
      <w:rPr>
        <w:rFonts w:ascii="Arial" w:eastAsia="Times New Roman" w:hAnsi="Arial" w:cs="Arial"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1A7232E6"/>
    <w:multiLevelType w:val="hybridMultilevel"/>
    <w:tmpl w:val="A7201C18"/>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5" w15:restartNumberingAfterBreak="0">
    <w:nsid w:val="1A92073D"/>
    <w:multiLevelType w:val="hybridMultilevel"/>
    <w:tmpl w:val="A65E0D6C"/>
    <w:lvl w:ilvl="0" w:tplc="912A9C84">
      <w:start w:val="5"/>
      <w:numFmt w:val="bullet"/>
      <w:lvlText w:val="•"/>
      <w:lvlJc w:val="left"/>
      <w:pPr>
        <w:ind w:left="1776" w:hanging="360"/>
      </w:pPr>
      <w:rPr>
        <w:rFonts w:ascii="Arial" w:eastAsia="Times New Roman" w:hAnsi="Arial" w:cs="Arial" w:hint="default"/>
      </w:rPr>
    </w:lvl>
    <w:lvl w:ilvl="1" w:tplc="400A001B">
      <w:start w:val="1"/>
      <w:numFmt w:val="lowerRoman"/>
      <w:lvlText w:val="%2."/>
      <w:lvlJc w:val="right"/>
      <w:pPr>
        <w:ind w:left="2496" w:hanging="360"/>
      </w:pPr>
    </w:lvl>
    <w:lvl w:ilvl="2" w:tplc="400A001B">
      <w:start w:val="1"/>
      <w:numFmt w:val="lowerRoman"/>
      <w:lvlText w:val="%3."/>
      <w:lvlJc w:val="right"/>
      <w:pPr>
        <w:ind w:left="3216" w:hanging="180"/>
      </w:pPr>
    </w:lvl>
    <w:lvl w:ilvl="3" w:tplc="400A000F" w:tentative="1">
      <w:start w:val="1"/>
      <w:numFmt w:val="decimal"/>
      <w:lvlText w:val="%4."/>
      <w:lvlJc w:val="left"/>
      <w:pPr>
        <w:ind w:left="3936" w:hanging="360"/>
      </w:pPr>
    </w:lvl>
    <w:lvl w:ilvl="4" w:tplc="400A0019" w:tentative="1">
      <w:start w:val="1"/>
      <w:numFmt w:val="lowerLetter"/>
      <w:lvlText w:val="%5."/>
      <w:lvlJc w:val="left"/>
      <w:pPr>
        <w:ind w:left="4656" w:hanging="360"/>
      </w:pPr>
    </w:lvl>
    <w:lvl w:ilvl="5" w:tplc="400A001B" w:tentative="1">
      <w:start w:val="1"/>
      <w:numFmt w:val="lowerRoman"/>
      <w:lvlText w:val="%6."/>
      <w:lvlJc w:val="right"/>
      <w:pPr>
        <w:ind w:left="5376" w:hanging="180"/>
      </w:pPr>
    </w:lvl>
    <w:lvl w:ilvl="6" w:tplc="400A000F" w:tentative="1">
      <w:start w:val="1"/>
      <w:numFmt w:val="decimal"/>
      <w:lvlText w:val="%7."/>
      <w:lvlJc w:val="left"/>
      <w:pPr>
        <w:ind w:left="6096" w:hanging="360"/>
      </w:pPr>
    </w:lvl>
    <w:lvl w:ilvl="7" w:tplc="400A0019" w:tentative="1">
      <w:start w:val="1"/>
      <w:numFmt w:val="lowerLetter"/>
      <w:lvlText w:val="%8."/>
      <w:lvlJc w:val="left"/>
      <w:pPr>
        <w:ind w:left="6816" w:hanging="360"/>
      </w:pPr>
    </w:lvl>
    <w:lvl w:ilvl="8" w:tplc="400A001B" w:tentative="1">
      <w:start w:val="1"/>
      <w:numFmt w:val="lowerRoman"/>
      <w:lvlText w:val="%9."/>
      <w:lvlJc w:val="right"/>
      <w:pPr>
        <w:ind w:left="7536" w:hanging="180"/>
      </w:pPr>
    </w:lvl>
  </w:abstractNum>
  <w:abstractNum w:abstractNumId="36" w15:restartNumberingAfterBreak="0">
    <w:nsid w:val="1AB54FE6"/>
    <w:multiLevelType w:val="hybridMultilevel"/>
    <w:tmpl w:val="6C42A74E"/>
    <w:lvl w:ilvl="0" w:tplc="18DE5092">
      <w:start w:val="1"/>
      <w:numFmt w:val="lowerLetter"/>
      <w:lvlText w:val="%1)"/>
      <w:lvlJc w:val="left"/>
      <w:pPr>
        <w:ind w:left="1428" w:hanging="360"/>
      </w:pPr>
      <w:rPr>
        <w:rFonts w:hint="default"/>
      </w:r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37"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1BC62189"/>
    <w:multiLevelType w:val="hybridMultilevel"/>
    <w:tmpl w:val="6134803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9" w15:restartNumberingAfterBreak="0">
    <w:nsid w:val="1C370EFA"/>
    <w:multiLevelType w:val="hybridMultilevel"/>
    <w:tmpl w:val="E0B419F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1" w15:restartNumberingAfterBreak="0">
    <w:nsid w:val="1D631652"/>
    <w:multiLevelType w:val="hybridMultilevel"/>
    <w:tmpl w:val="DF041DCC"/>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42"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1F541F45"/>
    <w:multiLevelType w:val="multilevel"/>
    <w:tmpl w:val="825C8B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1FB808A0"/>
    <w:multiLevelType w:val="hybridMultilevel"/>
    <w:tmpl w:val="1C066990"/>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45" w15:restartNumberingAfterBreak="0">
    <w:nsid w:val="20EA5997"/>
    <w:multiLevelType w:val="hybridMultilevel"/>
    <w:tmpl w:val="9BA80A4A"/>
    <w:lvl w:ilvl="0" w:tplc="998E8CA6">
      <w:start w:val="2"/>
      <w:numFmt w:val="bullet"/>
      <w:lvlText w:val="-"/>
      <w:lvlJc w:val="left"/>
      <w:pPr>
        <w:ind w:left="1080" w:hanging="360"/>
      </w:pPr>
      <w:rPr>
        <w:rFonts w:ascii="Calibri" w:eastAsiaTheme="minorHAnsi" w:hAnsi="Calibri" w:cs="Calibri"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6" w15:restartNumberingAfterBreak="0">
    <w:nsid w:val="2220559B"/>
    <w:multiLevelType w:val="hybridMultilevel"/>
    <w:tmpl w:val="C330BDDC"/>
    <w:lvl w:ilvl="0" w:tplc="998E8CA6">
      <w:start w:val="2"/>
      <w:numFmt w:val="bullet"/>
      <w:lvlText w:val="-"/>
      <w:lvlJc w:val="left"/>
      <w:pPr>
        <w:ind w:left="2490" w:hanging="360"/>
      </w:pPr>
      <w:rPr>
        <w:rFonts w:ascii="Calibri" w:eastAsiaTheme="minorHAnsi" w:hAnsi="Calibri" w:cs="Calibri" w:hint="default"/>
      </w:rPr>
    </w:lvl>
    <w:lvl w:ilvl="1" w:tplc="400A0003">
      <w:start w:val="1"/>
      <w:numFmt w:val="bullet"/>
      <w:lvlText w:val="o"/>
      <w:lvlJc w:val="left"/>
      <w:pPr>
        <w:ind w:left="3210" w:hanging="360"/>
      </w:pPr>
      <w:rPr>
        <w:rFonts w:ascii="Courier New" w:hAnsi="Courier New" w:cs="Courier New" w:hint="default"/>
      </w:rPr>
    </w:lvl>
    <w:lvl w:ilvl="2" w:tplc="400A0005">
      <w:start w:val="1"/>
      <w:numFmt w:val="bullet"/>
      <w:lvlText w:val=""/>
      <w:lvlJc w:val="left"/>
      <w:pPr>
        <w:ind w:left="3930" w:hanging="360"/>
      </w:pPr>
      <w:rPr>
        <w:rFonts w:ascii="Wingdings" w:hAnsi="Wingdings" w:hint="default"/>
      </w:rPr>
    </w:lvl>
    <w:lvl w:ilvl="3" w:tplc="400A0001">
      <w:start w:val="1"/>
      <w:numFmt w:val="bullet"/>
      <w:lvlText w:val=""/>
      <w:lvlJc w:val="left"/>
      <w:pPr>
        <w:ind w:left="4650" w:hanging="360"/>
      </w:pPr>
      <w:rPr>
        <w:rFonts w:ascii="Symbol" w:hAnsi="Symbol" w:hint="default"/>
      </w:rPr>
    </w:lvl>
    <w:lvl w:ilvl="4" w:tplc="400A0003" w:tentative="1">
      <w:start w:val="1"/>
      <w:numFmt w:val="bullet"/>
      <w:lvlText w:val="o"/>
      <w:lvlJc w:val="left"/>
      <w:pPr>
        <w:ind w:left="5370" w:hanging="360"/>
      </w:pPr>
      <w:rPr>
        <w:rFonts w:ascii="Courier New" w:hAnsi="Courier New" w:cs="Courier New" w:hint="default"/>
      </w:rPr>
    </w:lvl>
    <w:lvl w:ilvl="5" w:tplc="400A0005" w:tentative="1">
      <w:start w:val="1"/>
      <w:numFmt w:val="bullet"/>
      <w:lvlText w:val=""/>
      <w:lvlJc w:val="left"/>
      <w:pPr>
        <w:ind w:left="6090" w:hanging="360"/>
      </w:pPr>
      <w:rPr>
        <w:rFonts w:ascii="Wingdings" w:hAnsi="Wingdings" w:hint="default"/>
      </w:rPr>
    </w:lvl>
    <w:lvl w:ilvl="6" w:tplc="400A0001" w:tentative="1">
      <w:start w:val="1"/>
      <w:numFmt w:val="bullet"/>
      <w:lvlText w:val=""/>
      <w:lvlJc w:val="left"/>
      <w:pPr>
        <w:ind w:left="6810" w:hanging="360"/>
      </w:pPr>
      <w:rPr>
        <w:rFonts w:ascii="Symbol" w:hAnsi="Symbol" w:hint="default"/>
      </w:rPr>
    </w:lvl>
    <w:lvl w:ilvl="7" w:tplc="400A0003" w:tentative="1">
      <w:start w:val="1"/>
      <w:numFmt w:val="bullet"/>
      <w:lvlText w:val="o"/>
      <w:lvlJc w:val="left"/>
      <w:pPr>
        <w:ind w:left="7530" w:hanging="360"/>
      </w:pPr>
      <w:rPr>
        <w:rFonts w:ascii="Courier New" w:hAnsi="Courier New" w:cs="Courier New" w:hint="default"/>
      </w:rPr>
    </w:lvl>
    <w:lvl w:ilvl="8" w:tplc="400A0005" w:tentative="1">
      <w:start w:val="1"/>
      <w:numFmt w:val="bullet"/>
      <w:lvlText w:val=""/>
      <w:lvlJc w:val="left"/>
      <w:pPr>
        <w:ind w:left="8250" w:hanging="360"/>
      </w:pPr>
      <w:rPr>
        <w:rFonts w:ascii="Wingdings" w:hAnsi="Wingdings" w:hint="default"/>
      </w:rPr>
    </w:lvl>
  </w:abstractNum>
  <w:abstractNum w:abstractNumId="47" w15:restartNumberingAfterBreak="0">
    <w:nsid w:val="22C47380"/>
    <w:multiLevelType w:val="multilevel"/>
    <w:tmpl w:val="B01C905C"/>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862"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2FD0231"/>
    <w:multiLevelType w:val="hybridMultilevel"/>
    <w:tmpl w:val="8CFE58A2"/>
    <w:lvl w:ilvl="0" w:tplc="998E8CA6">
      <w:start w:val="2"/>
      <w:numFmt w:val="bullet"/>
      <w:lvlText w:val="-"/>
      <w:lvlJc w:val="left"/>
      <w:pPr>
        <w:ind w:left="1004" w:hanging="360"/>
      </w:pPr>
      <w:rPr>
        <w:rFonts w:ascii="Calibri" w:eastAsiaTheme="minorHAnsi" w:hAnsi="Calibri" w:cs="Calibri"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49"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0" w15:restartNumberingAfterBreak="0">
    <w:nsid w:val="234B2DF5"/>
    <w:multiLevelType w:val="hybridMultilevel"/>
    <w:tmpl w:val="B2E8EFCA"/>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51"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2" w15:restartNumberingAfterBreak="0">
    <w:nsid w:val="24AF0D24"/>
    <w:multiLevelType w:val="hybridMultilevel"/>
    <w:tmpl w:val="ADB6B674"/>
    <w:lvl w:ilvl="0" w:tplc="400A0011">
      <w:start w:val="1"/>
      <w:numFmt w:val="decimal"/>
      <w:lvlText w:val="%1)"/>
      <w:lvlJc w:val="left"/>
      <w:pPr>
        <w:ind w:left="1004" w:hanging="360"/>
      </w:pPr>
    </w:lvl>
    <w:lvl w:ilvl="1" w:tplc="400A0011">
      <w:start w:val="1"/>
      <w:numFmt w:val="decimal"/>
      <w:lvlText w:val="%2)"/>
      <w:lvlJc w:val="left"/>
      <w:pPr>
        <w:ind w:left="1724" w:hanging="360"/>
      </w:pPr>
    </w:lvl>
    <w:lvl w:ilvl="2" w:tplc="400A001B">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53"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272D1C7F"/>
    <w:multiLevelType w:val="hybridMultilevel"/>
    <w:tmpl w:val="F95243AA"/>
    <w:lvl w:ilvl="0" w:tplc="912A9C84">
      <w:start w:val="5"/>
      <w:numFmt w:val="bullet"/>
      <w:lvlText w:val="•"/>
      <w:lvlJc w:val="left"/>
      <w:pPr>
        <w:ind w:left="1004" w:hanging="360"/>
      </w:pPr>
      <w:rPr>
        <w:rFonts w:ascii="Arial" w:eastAsia="Times New Roman" w:hAnsi="Arial" w:cs="Aria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55" w15:restartNumberingAfterBreak="0">
    <w:nsid w:val="281D0EC1"/>
    <w:multiLevelType w:val="hybridMultilevel"/>
    <w:tmpl w:val="16B0BB5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285203C1"/>
    <w:multiLevelType w:val="hybridMultilevel"/>
    <w:tmpl w:val="7414C650"/>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57" w15:restartNumberingAfterBreak="0">
    <w:nsid w:val="29C47CAF"/>
    <w:multiLevelType w:val="hybridMultilevel"/>
    <w:tmpl w:val="16B0BB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A5D6C4A"/>
    <w:multiLevelType w:val="hybridMultilevel"/>
    <w:tmpl w:val="48C0464E"/>
    <w:lvl w:ilvl="0" w:tplc="912A9C84">
      <w:start w:val="5"/>
      <w:numFmt w:val="bullet"/>
      <w:lvlText w:val="•"/>
      <w:lvlJc w:val="left"/>
      <w:pPr>
        <w:ind w:left="2280" w:hanging="360"/>
      </w:pPr>
      <w:rPr>
        <w:rFonts w:ascii="Arial" w:eastAsia="Times New Roman" w:hAnsi="Arial" w:cs="Arial" w:hint="default"/>
      </w:rPr>
    </w:lvl>
    <w:lvl w:ilvl="1" w:tplc="400A0003" w:tentative="1">
      <w:start w:val="1"/>
      <w:numFmt w:val="bullet"/>
      <w:lvlText w:val="o"/>
      <w:lvlJc w:val="left"/>
      <w:pPr>
        <w:ind w:left="3000" w:hanging="360"/>
      </w:pPr>
      <w:rPr>
        <w:rFonts w:ascii="Courier New" w:hAnsi="Courier New" w:cs="Courier New" w:hint="default"/>
      </w:rPr>
    </w:lvl>
    <w:lvl w:ilvl="2" w:tplc="400A0005" w:tentative="1">
      <w:start w:val="1"/>
      <w:numFmt w:val="bullet"/>
      <w:lvlText w:val=""/>
      <w:lvlJc w:val="left"/>
      <w:pPr>
        <w:ind w:left="3720" w:hanging="360"/>
      </w:pPr>
      <w:rPr>
        <w:rFonts w:ascii="Wingdings" w:hAnsi="Wingdings" w:hint="default"/>
      </w:rPr>
    </w:lvl>
    <w:lvl w:ilvl="3" w:tplc="400A0001" w:tentative="1">
      <w:start w:val="1"/>
      <w:numFmt w:val="bullet"/>
      <w:lvlText w:val=""/>
      <w:lvlJc w:val="left"/>
      <w:pPr>
        <w:ind w:left="4440" w:hanging="360"/>
      </w:pPr>
      <w:rPr>
        <w:rFonts w:ascii="Symbol" w:hAnsi="Symbol" w:hint="default"/>
      </w:rPr>
    </w:lvl>
    <w:lvl w:ilvl="4" w:tplc="400A0003" w:tentative="1">
      <w:start w:val="1"/>
      <w:numFmt w:val="bullet"/>
      <w:lvlText w:val="o"/>
      <w:lvlJc w:val="left"/>
      <w:pPr>
        <w:ind w:left="5160" w:hanging="360"/>
      </w:pPr>
      <w:rPr>
        <w:rFonts w:ascii="Courier New" w:hAnsi="Courier New" w:cs="Courier New" w:hint="default"/>
      </w:rPr>
    </w:lvl>
    <w:lvl w:ilvl="5" w:tplc="400A0005" w:tentative="1">
      <w:start w:val="1"/>
      <w:numFmt w:val="bullet"/>
      <w:lvlText w:val=""/>
      <w:lvlJc w:val="left"/>
      <w:pPr>
        <w:ind w:left="5880" w:hanging="360"/>
      </w:pPr>
      <w:rPr>
        <w:rFonts w:ascii="Wingdings" w:hAnsi="Wingdings" w:hint="default"/>
      </w:rPr>
    </w:lvl>
    <w:lvl w:ilvl="6" w:tplc="400A0001" w:tentative="1">
      <w:start w:val="1"/>
      <w:numFmt w:val="bullet"/>
      <w:lvlText w:val=""/>
      <w:lvlJc w:val="left"/>
      <w:pPr>
        <w:ind w:left="6600" w:hanging="360"/>
      </w:pPr>
      <w:rPr>
        <w:rFonts w:ascii="Symbol" w:hAnsi="Symbol" w:hint="default"/>
      </w:rPr>
    </w:lvl>
    <w:lvl w:ilvl="7" w:tplc="400A0003" w:tentative="1">
      <w:start w:val="1"/>
      <w:numFmt w:val="bullet"/>
      <w:lvlText w:val="o"/>
      <w:lvlJc w:val="left"/>
      <w:pPr>
        <w:ind w:left="7320" w:hanging="360"/>
      </w:pPr>
      <w:rPr>
        <w:rFonts w:ascii="Courier New" w:hAnsi="Courier New" w:cs="Courier New" w:hint="default"/>
      </w:rPr>
    </w:lvl>
    <w:lvl w:ilvl="8" w:tplc="400A0005" w:tentative="1">
      <w:start w:val="1"/>
      <w:numFmt w:val="bullet"/>
      <w:lvlText w:val=""/>
      <w:lvlJc w:val="left"/>
      <w:pPr>
        <w:ind w:left="8040" w:hanging="360"/>
      </w:pPr>
      <w:rPr>
        <w:rFonts w:ascii="Wingdings" w:hAnsi="Wingdings" w:hint="default"/>
      </w:rPr>
    </w:lvl>
  </w:abstractNum>
  <w:abstractNum w:abstractNumId="59" w15:restartNumberingAfterBreak="0">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60" w15:restartNumberingAfterBreak="0">
    <w:nsid w:val="2D664E7E"/>
    <w:multiLevelType w:val="hybridMultilevel"/>
    <w:tmpl w:val="C9CE70DA"/>
    <w:lvl w:ilvl="0" w:tplc="485EC30A">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2DC10787"/>
    <w:multiLevelType w:val="hybridMultilevel"/>
    <w:tmpl w:val="E46CAB7A"/>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62" w15:restartNumberingAfterBreak="0">
    <w:nsid w:val="2DE034AB"/>
    <w:multiLevelType w:val="hybridMultilevel"/>
    <w:tmpl w:val="7BA012C6"/>
    <w:lvl w:ilvl="0" w:tplc="40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2E4E1152"/>
    <w:multiLevelType w:val="hybridMultilevel"/>
    <w:tmpl w:val="36DA99E2"/>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64" w15:restartNumberingAfterBreak="0">
    <w:nsid w:val="2EC910F0"/>
    <w:multiLevelType w:val="hybridMultilevel"/>
    <w:tmpl w:val="CC8CD5D8"/>
    <w:lvl w:ilvl="0" w:tplc="424A9A9C">
      <w:start w:val="1"/>
      <w:numFmt w:val="decimal"/>
      <w:lvlText w:val="11.%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5"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66" w15:restartNumberingAfterBreak="0">
    <w:nsid w:val="31D20AA1"/>
    <w:multiLevelType w:val="hybridMultilevel"/>
    <w:tmpl w:val="0B46E6F6"/>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67" w15:restartNumberingAfterBreak="0">
    <w:nsid w:val="322275BC"/>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8" w15:restartNumberingAfterBreak="0">
    <w:nsid w:val="337E316A"/>
    <w:multiLevelType w:val="hybridMultilevel"/>
    <w:tmpl w:val="FE3AA2B2"/>
    <w:lvl w:ilvl="0" w:tplc="998E8C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0"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71" w15:restartNumberingAfterBreak="0">
    <w:nsid w:val="36730582"/>
    <w:multiLevelType w:val="hybridMultilevel"/>
    <w:tmpl w:val="DB606AA8"/>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72"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3" w15:restartNumberingAfterBreak="0">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74" w15:restartNumberingAfterBreak="0">
    <w:nsid w:val="40193452"/>
    <w:multiLevelType w:val="hybridMultilevel"/>
    <w:tmpl w:val="F98295E8"/>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75" w15:restartNumberingAfterBreak="0">
    <w:nsid w:val="41D54ECD"/>
    <w:multiLevelType w:val="multilevel"/>
    <w:tmpl w:val="F4748B6E"/>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7" w15:restartNumberingAfterBreak="0">
    <w:nsid w:val="428A7943"/>
    <w:multiLevelType w:val="hybridMultilevel"/>
    <w:tmpl w:val="C3C4C9AC"/>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78" w15:restartNumberingAfterBreak="0">
    <w:nsid w:val="42AC005E"/>
    <w:multiLevelType w:val="hybridMultilevel"/>
    <w:tmpl w:val="733C3A22"/>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79" w15:restartNumberingAfterBreak="0">
    <w:nsid w:val="4393183E"/>
    <w:multiLevelType w:val="hybridMultilevel"/>
    <w:tmpl w:val="80026428"/>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80" w15:restartNumberingAfterBreak="0">
    <w:nsid w:val="481F0F1F"/>
    <w:multiLevelType w:val="hybridMultilevel"/>
    <w:tmpl w:val="7834FEE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81" w15:restartNumberingAfterBreak="0">
    <w:nsid w:val="48256E7D"/>
    <w:multiLevelType w:val="hybridMultilevel"/>
    <w:tmpl w:val="F91AE2C0"/>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82"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4C133BE2"/>
    <w:multiLevelType w:val="hybridMultilevel"/>
    <w:tmpl w:val="D5C8DD0E"/>
    <w:lvl w:ilvl="0" w:tplc="04F0D49C">
      <w:start w:val="1"/>
      <w:numFmt w:val="decimal"/>
      <w:lvlText w:val="5.%1"/>
      <w:lvlJc w:val="left"/>
      <w:pPr>
        <w:ind w:left="360" w:hanging="360"/>
      </w:pPr>
      <w:rPr>
        <w:rFonts w:hint="default"/>
        <w:b/>
      </w:rPr>
    </w:lvl>
    <w:lvl w:ilvl="1" w:tplc="400A0019" w:tentative="1">
      <w:start w:val="1"/>
      <w:numFmt w:val="lowerLetter"/>
      <w:lvlText w:val="%2."/>
      <w:lvlJc w:val="left"/>
      <w:pPr>
        <w:ind w:left="780" w:hanging="360"/>
      </w:pPr>
    </w:lvl>
    <w:lvl w:ilvl="2" w:tplc="400A001B" w:tentative="1">
      <w:start w:val="1"/>
      <w:numFmt w:val="lowerRoman"/>
      <w:lvlText w:val="%3."/>
      <w:lvlJc w:val="right"/>
      <w:pPr>
        <w:ind w:left="1500" w:hanging="180"/>
      </w:pPr>
    </w:lvl>
    <w:lvl w:ilvl="3" w:tplc="400A000F" w:tentative="1">
      <w:start w:val="1"/>
      <w:numFmt w:val="decimal"/>
      <w:lvlText w:val="%4."/>
      <w:lvlJc w:val="left"/>
      <w:pPr>
        <w:ind w:left="2220" w:hanging="360"/>
      </w:pPr>
    </w:lvl>
    <w:lvl w:ilvl="4" w:tplc="400A0019" w:tentative="1">
      <w:start w:val="1"/>
      <w:numFmt w:val="lowerLetter"/>
      <w:lvlText w:val="%5."/>
      <w:lvlJc w:val="left"/>
      <w:pPr>
        <w:ind w:left="2940" w:hanging="360"/>
      </w:pPr>
    </w:lvl>
    <w:lvl w:ilvl="5" w:tplc="400A001B" w:tentative="1">
      <w:start w:val="1"/>
      <w:numFmt w:val="lowerRoman"/>
      <w:lvlText w:val="%6."/>
      <w:lvlJc w:val="right"/>
      <w:pPr>
        <w:ind w:left="3660" w:hanging="180"/>
      </w:pPr>
    </w:lvl>
    <w:lvl w:ilvl="6" w:tplc="400A000F" w:tentative="1">
      <w:start w:val="1"/>
      <w:numFmt w:val="decimal"/>
      <w:lvlText w:val="%7."/>
      <w:lvlJc w:val="left"/>
      <w:pPr>
        <w:ind w:left="4380" w:hanging="360"/>
      </w:pPr>
    </w:lvl>
    <w:lvl w:ilvl="7" w:tplc="400A0019" w:tentative="1">
      <w:start w:val="1"/>
      <w:numFmt w:val="lowerLetter"/>
      <w:lvlText w:val="%8."/>
      <w:lvlJc w:val="left"/>
      <w:pPr>
        <w:ind w:left="5100" w:hanging="360"/>
      </w:pPr>
    </w:lvl>
    <w:lvl w:ilvl="8" w:tplc="400A001B" w:tentative="1">
      <w:start w:val="1"/>
      <w:numFmt w:val="lowerRoman"/>
      <w:lvlText w:val="%9."/>
      <w:lvlJc w:val="right"/>
      <w:pPr>
        <w:ind w:left="5820" w:hanging="180"/>
      </w:pPr>
    </w:lvl>
  </w:abstractNum>
  <w:abstractNum w:abstractNumId="84" w15:restartNumberingAfterBreak="0">
    <w:nsid w:val="4C663B3C"/>
    <w:multiLevelType w:val="hybridMultilevel"/>
    <w:tmpl w:val="6EFAF5A4"/>
    <w:lvl w:ilvl="0" w:tplc="400A0017">
      <w:start w:val="1"/>
      <w:numFmt w:val="lowerLetter"/>
      <w:lvlText w:val="%1)"/>
      <w:lvlJc w:val="left"/>
      <w:pPr>
        <w:ind w:left="1004" w:hanging="360"/>
      </w:p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8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87" w15:restartNumberingAfterBreak="0">
    <w:nsid w:val="4E3509A6"/>
    <w:multiLevelType w:val="multilevel"/>
    <w:tmpl w:val="A0F419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9" w15:restartNumberingAfterBreak="0">
    <w:nsid w:val="4E6E0C36"/>
    <w:multiLevelType w:val="hybridMultilevel"/>
    <w:tmpl w:val="53EAABE6"/>
    <w:lvl w:ilvl="0" w:tplc="400A0001">
      <w:start w:val="1"/>
      <w:numFmt w:val="bullet"/>
      <w:lvlText w:val=""/>
      <w:lvlJc w:val="left"/>
      <w:pPr>
        <w:ind w:left="1019" w:hanging="360"/>
      </w:pPr>
      <w:rPr>
        <w:rFonts w:ascii="Symbol" w:hAnsi="Symbol" w:hint="default"/>
      </w:rPr>
    </w:lvl>
    <w:lvl w:ilvl="1" w:tplc="400A0003" w:tentative="1">
      <w:start w:val="1"/>
      <w:numFmt w:val="bullet"/>
      <w:lvlText w:val="o"/>
      <w:lvlJc w:val="left"/>
      <w:pPr>
        <w:ind w:left="1739" w:hanging="360"/>
      </w:pPr>
      <w:rPr>
        <w:rFonts w:ascii="Courier New" w:hAnsi="Courier New" w:cs="Courier New" w:hint="default"/>
      </w:rPr>
    </w:lvl>
    <w:lvl w:ilvl="2" w:tplc="400A0005" w:tentative="1">
      <w:start w:val="1"/>
      <w:numFmt w:val="bullet"/>
      <w:lvlText w:val=""/>
      <w:lvlJc w:val="left"/>
      <w:pPr>
        <w:ind w:left="2459" w:hanging="360"/>
      </w:pPr>
      <w:rPr>
        <w:rFonts w:ascii="Wingdings" w:hAnsi="Wingdings" w:hint="default"/>
      </w:rPr>
    </w:lvl>
    <w:lvl w:ilvl="3" w:tplc="400A0001" w:tentative="1">
      <w:start w:val="1"/>
      <w:numFmt w:val="bullet"/>
      <w:lvlText w:val=""/>
      <w:lvlJc w:val="left"/>
      <w:pPr>
        <w:ind w:left="3179" w:hanging="360"/>
      </w:pPr>
      <w:rPr>
        <w:rFonts w:ascii="Symbol" w:hAnsi="Symbol" w:hint="default"/>
      </w:rPr>
    </w:lvl>
    <w:lvl w:ilvl="4" w:tplc="400A0003" w:tentative="1">
      <w:start w:val="1"/>
      <w:numFmt w:val="bullet"/>
      <w:lvlText w:val="o"/>
      <w:lvlJc w:val="left"/>
      <w:pPr>
        <w:ind w:left="3899" w:hanging="360"/>
      </w:pPr>
      <w:rPr>
        <w:rFonts w:ascii="Courier New" w:hAnsi="Courier New" w:cs="Courier New" w:hint="default"/>
      </w:rPr>
    </w:lvl>
    <w:lvl w:ilvl="5" w:tplc="400A0005" w:tentative="1">
      <w:start w:val="1"/>
      <w:numFmt w:val="bullet"/>
      <w:lvlText w:val=""/>
      <w:lvlJc w:val="left"/>
      <w:pPr>
        <w:ind w:left="4619" w:hanging="360"/>
      </w:pPr>
      <w:rPr>
        <w:rFonts w:ascii="Wingdings" w:hAnsi="Wingdings" w:hint="default"/>
      </w:rPr>
    </w:lvl>
    <w:lvl w:ilvl="6" w:tplc="400A0001" w:tentative="1">
      <w:start w:val="1"/>
      <w:numFmt w:val="bullet"/>
      <w:lvlText w:val=""/>
      <w:lvlJc w:val="left"/>
      <w:pPr>
        <w:ind w:left="5339" w:hanging="360"/>
      </w:pPr>
      <w:rPr>
        <w:rFonts w:ascii="Symbol" w:hAnsi="Symbol" w:hint="default"/>
      </w:rPr>
    </w:lvl>
    <w:lvl w:ilvl="7" w:tplc="400A0003" w:tentative="1">
      <w:start w:val="1"/>
      <w:numFmt w:val="bullet"/>
      <w:lvlText w:val="o"/>
      <w:lvlJc w:val="left"/>
      <w:pPr>
        <w:ind w:left="6059" w:hanging="360"/>
      </w:pPr>
      <w:rPr>
        <w:rFonts w:ascii="Courier New" w:hAnsi="Courier New" w:cs="Courier New" w:hint="default"/>
      </w:rPr>
    </w:lvl>
    <w:lvl w:ilvl="8" w:tplc="400A0005" w:tentative="1">
      <w:start w:val="1"/>
      <w:numFmt w:val="bullet"/>
      <w:lvlText w:val=""/>
      <w:lvlJc w:val="left"/>
      <w:pPr>
        <w:ind w:left="6779" w:hanging="360"/>
      </w:pPr>
      <w:rPr>
        <w:rFonts w:ascii="Wingdings" w:hAnsi="Wingdings" w:hint="default"/>
      </w:rPr>
    </w:lvl>
  </w:abstractNum>
  <w:abstractNum w:abstractNumId="90" w15:restartNumberingAfterBreak="0">
    <w:nsid w:val="4F385593"/>
    <w:multiLevelType w:val="hybridMultilevel"/>
    <w:tmpl w:val="85324E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1"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92" w15:restartNumberingAfterBreak="0">
    <w:nsid w:val="50E242FD"/>
    <w:multiLevelType w:val="hybridMultilevel"/>
    <w:tmpl w:val="2D24348A"/>
    <w:lvl w:ilvl="0" w:tplc="400A0017">
      <w:start w:val="1"/>
      <w:numFmt w:val="lowerLetter"/>
      <w:lvlText w:val="%1)"/>
      <w:lvlJc w:val="left"/>
      <w:pPr>
        <w:ind w:left="1004" w:hanging="360"/>
      </w:p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93" w15:restartNumberingAfterBreak="0">
    <w:nsid w:val="52D202B1"/>
    <w:multiLevelType w:val="hybridMultilevel"/>
    <w:tmpl w:val="3DE03658"/>
    <w:lvl w:ilvl="0" w:tplc="DB6A11B2">
      <w:start w:val="1"/>
      <w:numFmt w:val="lowerLetter"/>
      <w:lvlText w:val="%1)"/>
      <w:lvlJc w:val="left"/>
      <w:pPr>
        <w:ind w:left="1211" w:hanging="360"/>
      </w:pPr>
      <w:rPr>
        <w:rFonts w:hint="default"/>
      </w:rPr>
    </w:lvl>
    <w:lvl w:ilvl="1" w:tplc="400A0019">
      <w:start w:val="1"/>
      <w:numFmt w:val="lowerLetter"/>
      <w:lvlText w:val="%2."/>
      <w:lvlJc w:val="left"/>
      <w:pPr>
        <w:ind w:left="1931" w:hanging="360"/>
      </w:pPr>
    </w:lvl>
    <w:lvl w:ilvl="2" w:tplc="400A001B">
      <w:start w:val="1"/>
      <w:numFmt w:val="lowerRoman"/>
      <w:lvlText w:val="%3."/>
      <w:lvlJc w:val="right"/>
      <w:pPr>
        <w:ind w:left="2651" w:hanging="180"/>
      </w:pPr>
    </w:lvl>
    <w:lvl w:ilvl="3" w:tplc="400A000F" w:tentative="1">
      <w:start w:val="1"/>
      <w:numFmt w:val="decimal"/>
      <w:lvlText w:val="%4."/>
      <w:lvlJc w:val="left"/>
      <w:pPr>
        <w:ind w:left="3371" w:hanging="360"/>
      </w:pPr>
    </w:lvl>
    <w:lvl w:ilvl="4" w:tplc="400A0019" w:tentative="1">
      <w:start w:val="1"/>
      <w:numFmt w:val="lowerLetter"/>
      <w:lvlText w:val="%5."/>
      <w:lvlJc w:val="left"/>
      <w:pPr>
        <w:ind w:left="4091" w:hanging="360"/>
      </w:p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94" w15:restartNumberingAfterBreak="0">
    <w:nsid w:val="534F51ED"/>
    <w:multiLevelType w:val="hybridMultilevel"/>
    <w:tmpl w:val="4B1E468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95" w15:restartNumberingAfterBreak="0">
    <w:nsid w:val="53551E45"/>
    <w:multiLevelType w:val="hybridMultilevel"/>
    <w:tmpl w:val="5E80E65E"/>
    <w:lvl w:ilvl="0" w:tplc="485EC30A">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15:restartNumberingAfterBreak="0">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97" w15:restartNumberingAfterBreak="0">
    <w:nsid w:val="552B0819"/>
    <w:multiLevelType w:val="hybridMultilevel"/>
    <w:tmpl w:val="C3BA48E0"/>
    <w:lvl w:ilvl="0" w:tplc="912A9C84">
      <w:start w:val="5"/>
      <w:numFmt w:val="bullet"/>
      <w:lvlText w:val="•"/>
      <w:lvlJc w:val="left"/>
      <w:pPr>
        <w:ind w:left="1004" w:hanging="360"/>
      </w:pPr>
      <w:rPr>
        <w:rFonts w:ascii="Arial" w:eastAsia="Times New Roman" w:hAnsi="Arial" w:cs="Aria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98" w15:restartNumberingAfterBreak="0">
    <w:nsid w:val="554D27F2"/>
    <w:multiLevelType w:val="hybridMultilevel"/>
    <w:tmpl w:val="12742AF4"/>
    <w:lvl w:ilvl="0" w:tplc="15E8AB40">
      <w:start w:val="1"/>
      <w:numFmt w:val="lowerLetter"/>
      <w:lvlText w:val="%1)"/>
      <w:lvlJc w:val="left"/>
      <w:pPr>
        <w:ind w:left="1428" w:hanging="360"/>
      </w:pPr>
      <w:rPr>
        <w:rFonts w:hint="default"/>
        <w:b/>
        <w:bCs/>
      </w:r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99" w15:restartNumberingAfterBreak="0">
    <w:nsid w:val="573C5F68"/>
    <w:multiLevelType w:val="multilevel"/>
    <w:tmpl w:val="DCC61D04"/>
    <w:lvl w:ilvl="0">
      <w:start w:val="5"/>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57B8076C"/>
    <w:multiLevelType w:val="multilevel"/>
    <w:tmpl w:val="56EE5182"/>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7C86E3C"/>
    <w:multiLevelType w:val="hybridMultilevel"/>
    <w:tmpl w:val="557CE0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 w15:restartNumberingAfterBreak="0">
    <w:nsid w:val="5870195F"/>
    <w:multiLevelType w:val="singleLevel"/>
    <w:tmpl w:val="38C2B268"/>
    <w:lvl w:ilvl="0">
      <w:numFmt w:val="decimal"/>
      <w:pStyle w:val="Ttulo9"/>
      <w:lvlText w:val=""/>
      <w:lvlJc w:val="left"/>
    </w:lvl>
  </w:abstractNum>
  <w:abstractNum w:abstractNumId="103" w15:restartNumberingAfterBreak="0">
    <w:nsid w:val="58DF3ED1"/>
    <w:multiLevelType w:val="hybridMultilevel"/>
    <w:tmpl w:val="36A608A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4" w15:restartNumberingAfterBreak="0">
    <w:nsid w:val="59B5346D"/>
    <w:multiLevelType w:val="hybridMultilevel"/>
    <w:tmpl w:val="E3F4A452"/>
    <w:lvl w:ilvl="0" w:tplc="912A9C84">
      <w:start w:val="5"/>
      <w:numFmt w:val="bullet"/>
      <w:lvlText w:val="•"/>
      <w:lvlJc w:val="left"/>
      <w:pPr>
        <w:ind w:left="1004" w:hanging="360"/>
      </w:pPr>
      <w:rPr>
        <w:rFonts w:ascii="Arial" w:eastAsia="Times New Roman" w:hAnsi="Arial" w:cs="Aria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05"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8"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9"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10" w15:restartNumberingAfterBreak="0">
    <w:nsid w:val="5CEE6BE9"/>
    <w:multiLevelType w:val="multilevel"/>
    <w:tmpl w:val="0D6C2DDE"/>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5E4C4185"/>
    <w:multiLevelType w:val="hybridMultilevel"/>
    <w:tmpl w:val="5E8A5422"/>
    <w:lvl w:ilvl="0" w:tplc="6ADAC0C8">
      <w:start w:val="1"/>
      <w:numFmt w:val="lowerLetter"/>
      <w:lvlText w:val="%1)"/>
      <w:lvlJc w:val="left"/>
      <w:pPr>
        <w:ind w:left="1428" w:hanging="360"/>
      </w:pPr>
      <w:rPr>
        <w:rFonts w:hint="default"/>
        <w:b/>
      </w:r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112" w15:restartNumberingAfterBreak="0">
    <w:nsid w:val="606D11F8"/>
    <w:multiLevelType w:val="hybridMultilevel"/>
    <w:tmpl w:val="9080E482"/>
    <w:lvl w:ilvl="0" w:tplc="1C9C003E">
      <w:start w:val="1"/>
      <w:numFmt w:val="bullet"/>
      <w:lvlText w:val="-"/>
      <w:lvlJc w:val="left"/>
      <w:pPr>
        <w:ind w:left="644" w:hanging="360"/>
      </w:pPr>
      <w:rPr>
        <w:rFonts w:ascii="Century Gothic" w:eastAsiaTheme="minorHAnsi" w:hAnsi="Century Gothic" w:cs="Arial" w:hint="default"/>
      </w:rPr>
    </w:lvl>
    <w:lvl w:ilvl="1" w:tplc="400A0003">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113" w15:restartNumberingAfterBreak="0">
    <w:nsid w:val="62435F16"/>
    <w:multiLevelType w:val="hybridMultilevel"/>
    <w:tmpl w:val="3418EA98"/>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14" w15:restartNumberingAfterBreak="0">
    <w:nsid w:val="649D24DC"/>
    <w:multiLevelType w:val="multilevel"/>
    <w:tmpl w:val="98DC94CA"/>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64DD3EF2"/>
    <w:multiLevelType w:val="hybridMultilevel"/>
    <w:tmpl w:val="3918A800"/>
    <w:lvl w:ilvl="0" w:tplc="998E8C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6"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117" w15:restartNumberingAfterBreak="0">
    <w:nsid w:val="65A009B3"/>
    <w:multiLevelType w:val="multilevel"/>
    <w:tmpl w:val="96301D56"/>
    <w:lvl w:ilvl="0">
      <w:start w:val="5"/>
      <w:numFmt w:val="bullet"/>
      <w:lvlText w:val="•"/>
      <w:lvlJc w:val="left"/>
      <w:pPr>
        <w:ind w:left="1004" w:hanging="360"/>
      </w:pPr>
      <w:rPr>
        <w:rFonts w:ascii="Arial" w:eastAsia="Arial" w:hAnsi="Arial" w:cs="Arial"/>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18"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9" w15:restartNumberingAfterBreak="0">
    <w:nsid w:val="676F6AB7"/>
    <w:multiLevelType w:val="hybridMultilevel"/>
    <w:tmpl w:val="245E73F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0" w15:restartNumberingAfterBreak="0">
    <w:nsid w:val="67DA6B87"/>
    <w:multiLevelType w:val="hybridMultilevel"/>
    <w:tmpl w:val="D1286A3C"/>
    <w:lvl w:ilvl="0" w:tplc="998E8C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1" w15:restartNumberingAfterBreak="0">
    <w:nsid w:val="680E3203"/>
    <w:multiLevelType w:val="hybridMultilevel"/>
    <w:tmpl w:val="A7201C18"/>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22" w15:restartNumberingAfterBreak="0">
    <w:nsid w:val="684A2D46"/>
    <w:multiLevelType w:val="hybridMultilevel"/>
    <w:tmpl w:val="0A7CB75A"/>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23" w15:restartNumberingAfterBreak="0">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124"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25" w15:restartNumberingAfterBreak="0">
    <w:nsid w:val="6C863144"/>
    <w:multiLevelType w:val="multilevel"/>
    <w:tmpl w:val="5212CB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7" w15:restartNumberingAfterBreak="0">
    <w:nsid w:val="6EB8657E"/>
    <w:multiLevelType w:val="hybridMultilevel"/>
    <w:tmpl w:val="D1D09DC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8"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129" w15:restartNumberingAfterBreak="0">
    <w:nsid w:val="6FAC5C3B"/>
    <w:multiLevelType w:val="multilevel"/>
    <w:tmpl w:val="D5B2BA38"/>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0" w15:restartNumberingAfterBreak="0">
    <w:nsid w:val="707D3F56"/>
    <w:multiLevelType w:val="hybridMultilevel"/>
    <w:tmpl w:val="6C42A74E"/>
    <w:lvl w:ilvl="0" w:tplc="18DE5092">
      <w:start w:val="1"/>
      <w:numFmt w:val="lowerLetter"/>
      <w:lvlText w:val="%1)"/>
      <w:lvlJc w:val="left"/>
      <w:pPr>
        <w:ind w:left="1428" w:hanging="360"/>
      </w:pPr>
      <w:rPr>
        <w:rFonts w:hint="default"/>
      </w:r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131" w15:restartNumberingAfterBreak="0">
    <w:nsid w:val="708563F0"/>
    <w:multiLevelType w:val="hybridMultilevel"/>
    <w:tmpl w:val="9B14BF52"/>
    <w:lvl w:ilvl="0" w:tplc="54A843EA">
      <w:start w:val="2"/>
      <w:numFmt w:val="bullet"/>
      <w:lvlText w:val="-"/>
      <w:lvlJc w:val="left"/>
      <w:pPr>
        <w:ind w:left="1004" w:hanging="360"/>
      </w:pPr>
      <w:rPr>
        <w:rFonts w:ascii="Arial" w:eastAsia="Calibri" w:hAnsi="Arial" w:cs="Aria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32" w15:restartNumberingAfterBreak="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133" w15:restartNumberingAfterBreak="0">
    <w:nsid w:val="73322288"/>
    <w:multiLevelType w:val="hybridMultilevel"/>
    <w:tmpl w:val="0778EAF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4" w15:restartNumberingAfterBreak="0">
    <w:nsid w:val="753375EB"/>
    <w:multiLevelType w:val="hybridMultilevel"/>
    <w:tmpl w:val="A7201C18"/>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35" w15:restartNumberingAfterBreak="0">
    <w:nsid w:val="75C26F36"/>
    <w:multiLevelType w:val="multilevel"/>
    <w:tmpl w:val="80467E68"/>
    <w:lvl w:ilvl="0">
      <w:start w:val="1"/>
      <w:numFmt w:val="bullet"/>
      <w:lvlText w:val="●"/>
      <w:lvlJc w:val="left"/>
      <w:pPr>
        <w:ind w:left="3192" w:hanging="360"/>
      </w:pPr>
      <w:rPr>
        <w:rFonts w:ascii="Noto Sans Symbols" w:eastAsia="Noto Sans Symbols" w:hAnsi="Noto Sans Symbols" w:cs="Noto Sans Symbols"/>
      </w:rPr>
    </w:lvl>
    <w:lvl w:ilvl="1">
      <w:start w:val="1"/>
      <w:numFmt w:val="bullet"/>
      <w:lvlText w:val="o"/>
      <w:lvlJc w:val="left"/>
      <w:pPr>
        <w:ind w:left="3912" w:hanging="360"/>
      </w:pPr>
      <w:rPr>
        <w:rFonts w:ascii="Courier New" w:eastAsia="Courier New" w:hAnsi="Courier New" w:cs="Courier New"/>
      </w:rPr>
    </w:lvl>
    <w:lvl w:ilvl="2">
      <w:start w:val="1"/>
      <w:numFmt w:val="bullet"/>
      <w:lvlText w:val="▪"/>
      <w:lvlJc w:val="left"/>
      <w:pPr>
        <w:ind w:left="4632" w:hanging="360"/>
      </w:pPr>
      <w:rPr>
        <w:rFonts w:ascii="Noto Sans Symbols" w:eastAsia="Noto Sans Symbols" w:hAnsi="Noto Sans Symbols" w:cs="Noto Sans Symbols"/>
      </w:rPr>
    </w:lvl>
    <w:lvl w:ilvl="3">
      <w:start w:val="1"/>
      <w:numFmt w:val="bullet"/>
      <w:lvlText w:val="●"/>
      <w:lvlJc w:val="left"/>
      <w:pPr>
        <w:ind w:left="5352" w:hanging="360"/>
      </w:pPr>
      <w:rPr>
        <w:rFonts w:ascii="Noto Sans Symbols" w:eastAsia="Noto Sans Symbols" w:hAnsi="Noto Sans Symbols" w:cs="Noto Sans Symbols"/>
      </w:rPr>
    </w:lvl>
    <w:lvl w:ilvl="4">
      <w:start w:val="1"/>
      <w:numFmt w:val="bullet"/>
      <w:lvlText w:val="o"/>
      <w:lvlJc w:val="left"/>
      <w:pPr>
        <w:ind w:left="6072" w:hanging="360"/>
      </w:pPr>
      <w:rPr>
        <w:rFonts w:ascii="Courier New" w:eastAsia="Courier New" w:hAnsi="Courier New" w:cs="Courier New"/>
      </w:rPr>
    </w:lvl>
    <w:lvl w:ilvl="5">
      <w:start w:val="1"/>
      <w:numFmt w:val="bullet"/>
      <w:lvlText w:val="▪"/>
      <w:lvlJc w:val="left"/>
      <w:pPr>
        <w:ind w:left="6792" w:hanging="360"/>
      </w:pPr>
      <w:rPr>
        <w:rFonts w:ascii="Noto Sans Symbols" w:eastAsia="Noto Sans Symbols" w:hAnsi="Noto Sans Symbols" w:cs="Noto Sans Symbols"/>
      </w:rPr>
    </w:lvl>
    <w:lvl w:ilvl="6">
      <w:start w:val="1"/>
      <w:numFmt w:val="bullet"/>
      <w:lvlText w:val="●"/>
      <w:lvlJc w:val="left"/>
      <w:pPr>
        <w:ind w:left="7512" w:hanging="360"/>
      </w:pPr>
      <w:rPr>
        <w:rFonts w:ascii="Noto Sans Symbols" w:eastAsia="Noto Sans Symbols" w:hAnsi="Noto Sans Symbols" w:cs="Noto Sans Symbols"/>
      </w:rPr>
    </w:lvl>
    <w:lvl w:ilvl="7">
      <w:start w:val="1"/>
      <w:numFmt w:val="bullet"/>
      <w:lvlText w:val="o"/>
      <w:lvlJc w:val="left"/>
      <w:pPr>
        <w:ind w:left="8232" w:hanging="360"/>
      </w:pPr>
      <w:rPr>
        <w:rFonts w:ascii="Courier New" w:eastAsia="Courier New" w:hAnsi="Courier New" w:cs="Courier New"/>
      </w:rPr>
    </w:lvl>
    <w:lvl w:ilvl="8">
      <w:start w:val="1"/>
      <w:numFmt w:val="bullet"/>
      <w:lvlText w:val="▪"/>
      <w:lvlJc w:val="left"/>
      <w:pPr>
        <w:ind w:left="8952" w:hanging="360"/>
      </w:pPr>
      <w:rPr>
        <w:rFonts w:ascii="Noto Sans Symbols" w:eastAsia="Noto Sans Symbols" w:hAnsi="Noto Sans Symbols" w:cs="Noto Sans Symbols"/>
      </w:rPr>
    </w:lvl>
  </w:abstractNum>
  <w:abstractNum w:abstractNumId="136" w15:restartNumberingAfterBreak="0">
    <w:nsid w:val="762B2291"/>
    <w:multiLevelType w:val="hybridMultilevel"/>
    <w:tmpl w:val="A02668FC"/>
    <w:lvl w:ilvl="0" w:tplc="912A9C84">
      <w:start w:val="5"/>
      <w:numFmt w:val="bullet"/>
      <w:lvlText w:val="•"/>
      <w:lvlJc w:val="left"/>
      <w:pPr>
        <w:ind w:left="1004" w:hanging="360"/>
      </w:pPr>
      <w:rPr>
        <w:rFonts w:ascii="Arial" w:eastAsia="Times New Roman" w:hAnsi="Arial" w:cs="Aria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37" w15:restartNumberingAfterBreak="0">
    <w:nsid w:val="771A6C50"/>
    <w:multiLevelType w:val="hybridMultilevel"/>
    <w:tmpl w:val="171E3E6C"/>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38" w15:restartNumberingAfterBreak="0">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9" w15:restartNumberingAfterBreak="0">
    <w:nsid w:val="79190F51"/>
    <w:multiLevelType w:val="hybridMultilevel"/>
    <w:tmpl w:val="9E0A5B60"/>
    <w:lvl w:ilvl="0" w:tplc="998E8CA6">
      <w:start w:val="2"/>
      <w:numFmt w:val="bullet"/>
      <w:lvlText w:val="-"/>
      <w:lvlJc w:val="left"/>
      <w:pPr>
        <w:ind w:left="1724" w:hanging="360"/>
      </w:pPr>
      <w:rPr>
        <w:rFonts w:ascii="Calibri" w:eastAsiaTheme="minorHAnsi" w:hAnsi="Calibri" w:cs="Calibri" w:hint="default"/>
      </w:rPr>
    </w:lvl>
    <w:lvl w:ilvl="1" w:tplc="400A0003" w:tentative="1">
      <w:start w:val="1"/>
      <w:numFmt w:val="bullet"/>
      <w:lvlText w:val="o"/>
      <w:lvlJc w:val="left"/>
      <w:pPr>
        <w:ind w:left="2444" w:hanging="360"/>
      </w:pPr>
      <w:rPr>
        <w:rFonts w:ascii="Courier New" w:hAnsi="Courier New" w:cs="Courier New" w:hint="default"/>
      </w:rPr>
    </w:lvl>
    <w:lvl w:ilvl="2" w:tplc="400A0005" w:tentative="1">
      <w:start w:val="1"/>
      <w:numFmt w:val="bullet"/>
      <w:lvlText w:val=""/>
      <w:lvlJc w:val="left"/>
      <w:pPr>
        <w:ind w:left="3164" w:hanging="360"/>
      </w:pPr>
      <w:rPr>
        <w:rFonts w:ascii="Wingdings" w:hAnsi="Wingdings" w:hint="default"/>
      </w:rPr>
    </w:lvl>
    <w:lvl w:ilvl="3" w:tplc="400A0001" w:tentative="1">
      <w:start w:val="1"/>
      <w:numFmt w:val="bullet"/>
      <w:lvlText w:val=""/>
      <w:lvlJc w:val="left"/>
      <w:pPr>
        <w:ind w:left="3884" w:hanging="360"/>
      </w:pPr>
      <w:rPr>
        <w:rFonts w:ascii="Symbol" w:hAnsi="Symbol" w:hint="default"/>
      </w:rPr>
    </w:lvl>
    <w:lvl w:ilvl="4" w:tplc="400A0003" w:tentative="1">
      <w:start w:val="1"/>
      <w:numFmt w:val="bullet"/>
      <w:lvlText w:val="o"/>
      <w:lvlJc w:val="left"/>
      <w:pPr>
        <w:ind w:left="4604" w:hanging="360"/>
      </w:pPr>
      <w:rPr>
        <w:rFonts w:ascii="Courier New" w:hAnsi="Courier New" w:cs="Courier New" w:hint="default"/>
      </w:rPr>
    </w:lvl>
    <w:lvl w:ilvl="5" w:tplc="400A0005" w:tentative="1">
      <w:start w:val="1"/>
      <w:numFmt w:val="bullet"/>
      <w:lvlText w:val=""/>
      <w:lvlJc w:val="left"/>
      <w:pPr>
        <w:ind w:left="5324" w:hanging="360"/>
      </w:pPr>
      <w:rPr>
        <w:rFonts w:ascii="Wingdings" w:hAnsi="Wingdings" w:hint="default"/>
      </w:rPr>
    </w:lvl>
    <w:lvl w:ilvl="6" w:tplc="400A0001" w:tentative="1">
      <w:start w:val="1"/>
      <w:numFmt w:val="bullet"/>
      <w:lvlText w:val=""/>
      <w:lvlJc w:val="left"/>
      <w:pPr>
        <w:ind w:left="6044" w:hanging="360"/>
      </w:pPr>
      <w:rPr>
        <w:rFonts w:ascii="Symbol" w:hAnsi="Symbol" w:hint="default"/>
      </w:rPr>
    </w:lvl>
    <w:lvl w:ilvl="7" w:tplc="400A0003" w:tentative="1">
      <w:start w:val="1"/>
      <w:numFmt w:val="bullet"/>
      <w:lvlText w:val="o"/>
      <w:lvlJc w:val="left"/>
      <w:pPr>
        <w:ind w:left="6764" w:hanging="360"/>
      </w:pPr>
      <w:rPr>
        <w:rFonts w:ascii="Courier New" w:hAnsi="Courier New" w:cs="Courier New" w:hint="default"/>
      </w:rPr>
    </w:lvl>
    <w:lvl w:ilvl="8" w:tplc="400A0005" w:tentative="1">
      <w:start w:val="1"/>
      <w:numFmt w:val="bullet"/>
      <w:lvlText w:val=""/>
      <w:lvlJc w:val="left"/>
      <w:pPr>
        <w:ind w:left="7484" w:hanging="360"/>
      </w:pPr>
      <w:rPr>
        <w:rFonts w:ascii="Wingdings" w:hAnsi="Wingdings" w:hint="default"/>
      </w:rPr>
    </w:lvl>
  </w:abstractNum>
  <w:abstractNum w:abstractNumId="140"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141" w15:restartNumberingAfterBreak="0">
    <w:nsid w:val="7D626F4D"/>
    <w:multiLevelType w:val="hybridMultilevel"/>
    <w:tmpl w:val="DD78C172"/>
    <w:lvl w:ilvl="0" w:tplc="912A9C84">
      <w:start w:val="5"/>
      <w:numFmt w:val="bullet"/>
      <w:lvlText w:val="•"/>
      <w:lvlJc w:val="left"/>
      <w:pPr>
        <w:ind w:left="1065" w:hanging="705"/>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2" w15:restartNumberingAfterBreak="0">
    <w:nsid w:val="7D7C504C"/>
    <w:multiLevelType w:val="multilevel"/>
    <w:tmpl w:val="7F289BA2"/>
    <w:lvl w:ilvl="0">
      <w:start w:val="5"/>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14"/>
      <w:numFmt w:val="decimal"/>
      <w:lvlText w:val="%1.%2.%3"/>
      <w:lvlJc w:val="left"/>
      <w:pPr>
        <w:ind w:left="720" w:hanging="720"/>
      </w:pPr>
      <w:rPr>
        <w:rFonts w:hint="default"/>
      </w:rPr>
    </w:lvl>
    <w:lvl w:ilvl="3">
      <w:start w:val="2"/>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DF56C1A"/>
    <w:multiLevelType w:val="multilevel"/>
    <w:tmpl w:val="ED98812C"/>
    <w:lvl w:ilvl="0">
      <w:start w:val="2"/>
      <w:numFmt w:val="bullet"/>
      <w:lvlText w:val="-"/>
      <w:lvlJc w:val="left"/>
      <w:pPr>
        <w:ind w:left="1724" w:hanging="360"/>
      </w:pPr>
      <w:rPr>
        <w:rFonts w:ascii="Calibri" w:eastAsia="Calibri" w:hAnsi="Calibri" w:cs="Calibri"/>
      </w:rPr>
    </w:lvl>
    <w:lvl w:ilvl="1">
      <w:start w:val="5"/>
      <w:numFmt w:val="bullet"/>
      <w:lvlText w:val="•"/>
      <w:lvlJc w:val="left"/>
      <w:pPr>
        <w:ind w:left="2444" w:hanging="360"/>
      </w:pPr>
      <w:rPr>
        <w:rFonts w:ascii="Arial" w:eastAsia="Arial" w:hAnsi="Arial" w:cs="Arial"/>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num w:numId="1">
    <w:abstractNumId w:val="28"/>
  </w:num>
  <w:num w:numId="2">
    <w:abstractNumId w:val="70"/>
  </w:num>
  <w:num w:numId="3">
    <w:abstractNumId w:val="108"/>
  </w:num>
  <w:num w:numId="4">
    <w:abstractNumId w:val="102"/>
  </w:num>
  <w:num w:numId="5">
    <w:abstractNumId w:val="27"/>
  </w:num>
  <w:num w:numId="6">
    <w:abstractNumId w:val="91"/>
  </w:num>
  <w:num w:numId="7">
    <w:abstractNumId w:val="88"/>
  </w:num>
  <w:num w:numId="8">
    <w:abstractNumId w:val="25"/>
  </w:num>
  <w:num w:numId="9">
    <w:abstractNumId w:val="124"/>
  </w:num>
  <w:num w:numId="10">
    <w:abstractNumId w:val="76"/>
  </w:num>
  <w:num w:numId="11">
    <w:abstractNumId w:val="8"/>
  </w:num>
  <w:num w:numId="12">
    <w:abstractNumId w:val="82"/>
  </w:num>
  <w:num w:numId="13">
    <w:abstractNumId w:val="105"/>
  </w:num>
  <w:num w:numId="14">
    <w:abstractNumId w:val="140"/>
  </w:num>
  <w:num w:numId="15">
    <w:abstractNumId w:val="128"/>
  </w:num>
  <w:num w:numId="16">
    <w:abstractNumId w:val="65"/>
  </w:num>
  <w:num w:numId="17">
    <w:abstractNumId w:val="49"/>
  </w:num>
  <w:num w:numId="18">
    <w:abstractNumId w:val="24"/>
  </w:num>
  <w:num w:numId="19">
    <w:abstractNumId w:val="37"/>
  </w:num>
  <w:num w:numId="20">
    <w:abstractNumId w:val="72"/>
  </w:num>
  <w:num w:numId="21">
    <w:abstractNumId w:val="51"/>
  </w:num>
  <w:num w:numId="22">
    <w:abstractNumId w:val="14"/>
  </w:num>
  <w:num w:numId="23">
    <w:abstractNumId w:val="2"/>
  </w:num>
  <w:num w:numId="24">
    <w:abstractNumId w:val="107"/>
  </w:num>
  <w:num w:numId="25">
    <w:abstractNumId w:val="118"/>
  </w:num>
  <w:num w:numId="26">
    <w:abstractNumId w:val="116"/>
  </w:num>
  <w:num w:numId="27">
    <w:abstractNumId w:val="69"/>
  </w:num>
  <w:num w:numId="28">
    <w:abstractNumId w:val="17"/>
  </w:num>
  <w:num w:numId="29">
    <w:abstractNumId w:val="53"/>
  </w:num>
  <w:num w:numId="30">
    <w:abstractNumId w:val="106"/>
  </w:num>
  <w:num w:numId="31">
    <w:abstractNumId w:val="0"/>
  </w:num>
  <w:num w:numId="32">
    <w:abstractNumId w:val="85"/>
  </w:num>
  <w:num w:numId="33">
    <w:abstractNumId w:val="29"/>
  </w:num>
  <w:num w:numId="34">
    <w:abstractNumId w:val="126"/>
  </w:num>
  <w:num w:numId="35">
    <w:abstractNumId w:val="31"/>
  </w:num>
  <w:num w:numId="36">
    <w:abstractNumId w:val="16"/>
  </w:num>
  <w:num w:numId="37">
    <w:abstractNumId w:val="6"/>
  </w:num>
  <w:num w:numId="38">
    <w:abstractNumId w:val="59"/>
  </w:num>
  <w:num w:numId="39">
    <w:abstractNumId w:val="40"/>
  </w:num>
  <w:num w:numId="40">
    <w:abstractNumId w:val="86"/>
  </w:num>
  <w:num w:numId="41">
    <w:abstractNumId w:val="73"/>
  </w:num>
  <w:num w:numId="42">
    <w:abstractNumId w:val="9"/>
  </w:num>
  <w:num w:numId="43">
    <w:abstractNumId w:val="123"/>
  </w:num>
  <w:num w:numId="44">
    <w:abstractNumId w:val="64"/>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3"/>
  </w:num>
  <w:num w:numId="47">
    <w:abstractNumId w:val="67"/>
  </w:num>
  <w:num w:numId="48">
    <w:abstractNumId w:val="75"/>
  </w:num>
  <w:num w:numId="49">
    <w:abstractNumId w:val="129"/>
  </w:num>
  <w:num w:numId="50">
    <w:abstractNumId w:val="109"/>
  </w:num>
  <w:num w:numId="51">
    <w:abstractNumId w:val="96"/>
  </w:num>
  <w:num w:numId="52">
    <w:abstractNumId w:val="132"/>
  </w:num>
  <w:num w:numId="53">
    <w:abstractNumId w:val="32"/>
  </w:num>
  <w:num w:numId="54">
    <w:abstractNumId w:val="138"/>
  </w:num>
  <w:num w:numId="55">
    <w:abstractNumId w:val="42"/>
  </w:num>
  <w:num w:numId="56">
    <w:abstractNumId w:val="4"/>
  </w:num>
  <w:num w:numId="57">
    <w:abstractNumId w:val="117"/>
  </w:num>
  <w:num w:numId="58">
    <w:abstractNumId w:val="1"/>
  </w:num>
  <w:num w:numId="59">
    <w:abstractNumId w:val="136"/>
  </w:num>
  <w:num w:numId="60">
    <w:abstractNumId w:val="10"/>
  </w:num>
  <w:num w:numId="61">
    <w:abstractNumId w:val="33"/>
  </w:num>
  <w:num w:numId="62">
    <w:abstractNumId w:val="35"/>
  </w:num>
  <w:num w:numId="63">
    <w:abstractNumId w:val="141"/>
  </w:num>
  <w:num w:numId="64">
    <w:abstractNumId w:val="111"/>
  </w:num>
  <w:num w:numId="65">
    <w:abstractNumId w:val="98"/>
  </w:num>
  <w:num w:numId="66">
    <w:abstractNumId w:val="87"/>
  </w:num>
  <w:num w:numId="67">
    <w:abstractNumId w:val="114"/>
  </w:num>
  <w:num w:numId="68">
    <w:abstractNumId w:val="30"/>
  </w:num>
  <w:num w:numId="69">
    <w:abstractNumId w:val="110"/>
  </w:num>
  <w:num w:numId="70">
    <w:abstractNumId w:val="46"/>
  </w:num>
  <w:num w:numId="71">
    <w:abstractNumId w:val="23"/>
  </w:num>
  <w:num w:numId="72">
    <w:abstractNumId w:val="93"/>
  </w:num>
  <w:num w:numId="73">
    <w:abstractNumId w:val="99"/>
  </w:num>
  <w:num w:numId="74">
    <w:abstractNumId w:val="15"/>
  </w:num>
  <w:num w:numId="75">
    <w:abstractNumId w:val="36"/>
  </w:num>
  <w:num w:numId="76">
    <w:abstractNumId w:val="125"/>
  </w:num>
  <w:num w:numId="77">
    <w:abstractNumId w:val="45"/>
  </w:num>
  <w:num w:numId="78">
    <w:abstractNumId w:val="119"/>
  </w:num>
  <w:num w:numId="79">
    <w:abstractNumId w:val="131"/>
  </w:num>
  <w:num w:numId="80">
    <w:abstractNumId w:val="18"/>
  </w:num>
  <w:num w:numId="81">
    <w:abstractNumId w:val="41"/>
  </w:num>
  <w:num w:numId="82">
    <w:abstractNumId w:val="77"/>
  </w:num>
  <w:num w:numId="83">
    <w:abstractNumId w:val="122"/>
  </w:num>
  <w:num w:numId="84">
    <w:abstractNumId w:val="137"/>
  </w:num>
  <w:num w:numId="85">
    <w:abstractNumId w:val="79"/>
  </w:num>
  <w:num w:numId="86">
    <w:abstractNumId w:val="66"/>
  </w:num>
  <w:num w:numId="87">
    <w:abstractNumId w:val="50"/>
  </w:num>
  <w:num w:numId="88">
    <w:abstractNumId w:val="61"/>
  </w:num>
  <w:num w:numId="89">
    <w:abstractNumId w:val="80"/>
  </w:num>
  <w:num w:numId="90">
    <w:abstractNumId w:val="19"/>
  </w:num>
  <w:num w:numId="91">
    <w:abstractNumId w:val="63"/>
  </w:num>
  <w:num w:numId="92">
    <w:abstractNumId w:val="139"/>
  </w:num>
  <w:num w:numId="93">
    <w:abstractNumId w:val="71"/>
  </w:num>
  <w:num w:numId="94">
    <w:abstractNumId w:val="113"/>
  </w:num>
  <w:num w:numId="95">
    <w:abstractNumId w:val="22"/>
  </w:num>
  <w:num w:numId="96">
    <w:abstractNumId w:val="38"/>
  </w:num>
  <w:num w:numId="97">
    <w:abstractNumId w:val="74"/>
  </w:num>
  <w:num w:numId="98">
    <w:abstractNumId w:val="56"/>
  </w:num>
  <w:num w:numId="99">
    <w:abstractNumId w:val="20"/>
  </w:num>
  <w:num w:numId="100">
    <w:abstractNumId w:val="7"/>
  </w:num>
  <w:num w:numId="101">
    <w:abstractNumId w:val="81"/>
  </w:num>
  <w:num w:numId="102">
    <w:abstractNumId w:val="121"/>
  </w:num>
  <w:num w:numId="103">
    <w:abstractNumId w:val="78"/>
  </w:num>
  <w:num w:numId="104">
    <w:abstractNumId w:val="44"/>
  </w:num>
  <w:num w:numId="105">
    <w:abstractNumId w:val="94"/>
  </w:num>
  <w:num w:numId="106">
    <w:abstractNumId w:val="11"/>
  </w:num>
  <w:num w:numId="107">
    <w:abstractNumId w:val="48"/>
  </w:num>
  <w:num w:numId="108">
    <w:abstractNumId w:val="120"/>
  </w:num>
  <w:num w:numId="109">
    <w:abstractNumId w:val="3"/>
  </w:num>
  <w:num w:numId="110">
    <w:abstractNumId w:val="39"/>
  </w:num>
  <w:num w:numId="111">
    <w:abstractNumId w:val="62"/>
  </w:num>
  <w:num w:numId="112">
    <w:abstractNumId w:val="55"/>
  </w:num>
  <w:num w:numId="113">
    <w:abstractNumId w:val="58"/>
  </w:num>
  <w:num w:numId="114">
    <w:abstractNumId w:val="68"/>
  </w:num>
  <w:num w:numId="115">
    <w:abstractNumId w:val="115"/>
  </w:num>
  <w:num w:numId="116">
    <w:abstractNumId w:val="104"/>
  </w:num>
  <w:num w:numId="117">
    <w:abstractNumId w:val="12"/>
  </w:num>
  <w:num w:numId="118">
    <w:abstractNumId w:val="97"/>
  </w:num>
  <w:num w:numId="119">
    <w:abstractNumId w:val="84"/>
  </w:num>
  <w:num w:numId="120">
    <w:abstractNumId w:val="54"/>
  </w:num>
  <w:num w:numId="121">
    <w:abstractNumId w:val="52"/>
  </w:num>
  <w:num w:numId="122">
    <w:abstractNumId w:val="130"/>
  </w:num>
  <w:num w:numId="123">
    <w:abstractNumId w:val="43"/>
  </w:num>
  <w:num w:numId="124">
    <w:abstractNumId w:val="92"/>
  </w:num>
  <w:num w:numId="125">
    <w:abstractNumId w:val="5"/>
  </w:num>
  <w:num w:numId="126">
    <w:abstractNumId w:val="103"/>
  </w:num>
  <w:num w:numId="127">
    <w:abstractNumId w:val="90"/>
  </w:num>
  <w:num w:numId="128">
    <w:abstractNumId w:val="112"/>
  </w:num>
  <w:num w:numId="129">
    <w:abstractNumId w:val="101"/>
  </w:num>
  <w:num w:numId="130">
    <w:abstractNumId w:val="89"/>
  </w:num>
  <w:num w:numId="131">
    <w:abstractNumId w:val="143"/>
  </w:num>
  <w:num w:numId="132">
    <w:abstractNumId w:val="133"/>
  </w:num>
  <w:num w:numId="133">
    <w:abstractNumId w:val="26"/>
  </w:num>
  <w:num w:numId="134">
    <w:abstractNumId w:val="135"/>
  </w:num>
  <w:num w:numId="135">
    <w:abstractNumId w:val="57"/>
  </w:num>
  <w:num w:numId="136">
    <w:abstractNumId w:val="21"/>
  </w:num>
  <w:num w:numId="137">
    <w:abstractNumId w:val="13"/>
  </w:num>
  <w:num w:numId="138">
    <w:abstractNumId w:val="100"/>
  </w:num>
  <w:num w:numId="139">
    <w:abstractNumId w:val="34"/>
  </w:num>
  <w:num w:numId="140">
    <w:abstractNumId w:val="134"/>
  </w:num>
  <w:num w:numId="141">
    <w:abstractNumId w:val="127"/>
  </w:num>
  <w:num w:numId="142">
    <w:abstractNumId w:val="60"/>
  </w:num>
  <w:num w:numId="143">
    <w:abstractNumId w:val="95"/>
  </w:num>
  <w:num w:numId="144">
    <w:abstractNumId w:val="47"/>
  </w:num>
  <w:num w:numId="145">
    <w:abstractNumId w:val="14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19C"/>
    <w:rsid w:val="00002C8C"/>
    <w:rsid w:val="00002DDD"/>
    <w:rsid w:val="00005004"/>
    <w:rsid w:val="00005444"/>
    <w:rsid w:val="00005833"/>
    <w:rsid w:val="00005ABC"/>
    <w:rsid w:val="00007591"/>
    <w:rsid w:val="00007C0A"/>
    <w:rsid w:val="00011A39"/>
    <w:rsid w:val="00013743"/>
    <w:rsid w:val="00014AEC"/>
    <w:rsid w:val="000157D7"/>
    <w:rsid w:val="00015B56"/>
    <w:rsid w:val="000162CE"/>
    <w:rsid w:val="000177EB"/>
    <w:rsid w:val="0002348D"/>
    <w:rsid w:val="000236F6"/>
    <w:rsid w:val="000248A2"/>
    <w:rsid w:val="00024D98"/>
    <w:rsid w:val="00025D3A"/>
    <w:rsid w:val="0002659E"/>
    <w:rsid w:val="00026DB6"/>
    <w:rsid w:val="00027995"/>
    <w:rsid w:val="00030AFE"/>
    <w:rsid w:val="00030C23"/>
    <w:rsid w:val="000319E5"/>
    <w:rsid w:val="000326D7"/>
    <w:rsid w:val="00032CC8"/>
    <w:rsid w:val="00032E82"/>
    <w:rsid w:val="00034071"/>
    <w:rsid w:val="00034365"/>
    <w:rsid w:val="00034F3E"/>
    <w:rsid w:val="000356AA"/>
    <w:rsid w:val="00035F78"/>
    <w:rsid w:val="00036668"/>
    <w:rsid w:val="00037930"/>
    <w:rsid w:val="000422AE"/>
    <w:rsid w:val="00042587"/>
    <w:rsid w:val="000446DE"/>
    <w:rsid w:val="00045C73"/>
    <w:rsid w:val="00046A64"/>
    <w:rsid w:val="00046F25"/>
    <w:rsid w:val="000478BC"/>
    <w:rsid w:val="0005026A"/>
    <w:rsid w:val="00050F21"/>
    <w:rsid w:val="00052785"/>
    <w:rsid w:val="00054273"/>
    <w:rsid w:val="0005679E"/>
    <w:rsid w:val="00060AEC"/>
    <w:rsid w:val="0006108A"/>
    <w:rsid w:val="0006110C"/>
    <w:rsid w:val="00061764"/>
    <w:rsid w:val="00062EBC"/>
    <w:rsid w:val="00062EEA"/>
    <w:rsid w:val="0006395D"/>
    <w:rsid w:val="000643BB"/>
    <w:rsid w:val="00065762"/>
    <w:rsid w:val="000671AB"/>
    <w:rsid w:val="00067D0E"/>
    <w:rsid w:val="00070BB6"/>
    <w:rsid w:val="00071052"/>
    <w:rsid w:val="00071433"/>
    <w:rsid w:val="00072283"/>
    <w:rsid w:val="000723A5"/>
    <w:rsid w:val="00072BE3"/>
    <w:rsid w:val="00072D07"/>
    <w:rsid w:val="0007563D"/>
    <w:rsid w:val="00075DC4"/>
    <w:rsid w:val="00077376"/>
    <w:rsid w:val="00080719"/>
    <w:rsid w:val="000807A3"/>
    <w:rsid w:val="0008107C"/>
    <w:rsid w:val="00083A87"/>
    <w:rsid w:val="000863DE"/>
    <w:rsid w:val="00086E54"/>
    <w:rsid w:val="00090285"/>
    <w:rsid w:val="00090518"/>
    <w:rsid w:val="0009063B"/>
    <w:rsid w:val="00091649"/>
    <w:rsid w:val="00091D0B"/>
    <w:rsid w:val="00092320"/>
    <w:rsid w:val="00092B47"/>
    <w:rsid w:val="00092F5B"/>
    <w:rsid w:val="000930C7"/>
    <w:rsid w:val="000937CB"/>
    <w:rsid w:val="000953C4"/>
    <w:rsid w:val="000972DC"/>
    <w:rsid w:val="000A0437"/>
    <w:rsid w:val="000A1721"/>
    <w:rsid w:val="000A6820"/>
    <w:rsid w:val="000A7AA7"/>
    <w:rsid w:val="000A7ABB"/>
    <w:rsid w:val="000B0203"/>
    <w:rsid w:val="000B0730"/>
    <w:rsid w:val="000B1D4D"/>
    <w:rsid w:val="000B2FB3"/>
    <w:rsid w:val="000B4450"/>
    <w:rsid w:val="000B46A5"/>
    <w:rsid w:val="000B4AA8"/>
    <w:rsid w:val="000C04C3"/>
    <w:rsid w:val="000C0887"/>
    <w:rsid w:val="000C08C1"/>
    <w:rsid w:val="000C17C6"/>
    <w:rsid w:val="000C1D30"/>
    <w:rsid w:val="000C4FBB"/>
    <w:rsid w:val="000C50FF"/>
    <w:rsid w:val="000C586E"/>
    <w:rsid w:val="000C6424"/>
    <w:rsid w:val="000C71CA"/>
    <w:rsid w:val="000D0DD4"/>
    <w:rsid w:val="000D0F61"/>
    <w:rsid w:val="000D1493"/>
    <w:rsid w:val="000D1536"/>
    <w:rsid w:val="000D1888"/>
    <w:rsid w:val="000D2F1F"/>
    <w:rsid w:val="000D3643"/>
    <w:rsid w:val="000D3E5D"/>
    <w:rsid w:val="000D4C96"/>
    <w:rsid w:val="000D519B"/>
    <w:rsid w:val="000D64DA"/>
    <w:rsid w:val="000D7BD5"/>
    <w:rsid w:val="000E046E"/>
    <w:rsid w:val="000E08CC"/>
    <w:rsid w:val="000E510A"/>
    <w:rsid w:val="000E5361"/>
    <w:rsid w:val="000E730C"/>
    <w:rsid w:val="000E7937"/>
    <w:rsid w:val="000E7E60"/>
    <w:rsid w:val="000F0AC3"/>
    <w:rsid w:val="000F0D1A"/>
    <w:rsid w:val="000F0DB7"/>
    <w:rsid w:val="000F3260"/>
    <w:rsid w:val="000F3A20"/>
    <w:rsid w:val="000F5C03"/>
    <w:rsid w:val="001017EB"/>
    <w:rsid w:val="001038EE"/>
    <w:rsid w:val="00104911"/>
    <w:rsid w:val="00104A69"/>
    <w:rsid w:val="00104F4B"/>
    <w:rsid w:val="001053CE"/>
    <w:rsid w:val="0010572D"/>
    <w:rsid w:val="001108C4"/>
    <w:rsid w:val="00110DD5"/>
    <w:rsid w:val="001122B6"/>
    <w:rsid w:val="0011399B"/>
    <w:rsid w:val="00113F4B"/>
    <w:rsid w:val="00115234"/>
    <w:rsid w:val="00116152"/>
    <w:rsid w:val="001163C2"/>
    <w:rsid w:val="0011658A"/>
    <w:rsid w:val="00116861"/>
    <w:rsid w:val="0012033C"/>
    <w:rsid w:val="00120511"/>
    <w:rsid w:val="00120FDB"/>
    <w:rsid w:val="00120FE2"/>
    <w:rsid w:val="001229A8"/>
    <w:rsid w:val="0012372A"/>
    <w:rsid w:val="001237DA"/>
    <w:rsid w:val="00123863"/>
    <w:rsid w:val="001243DF"/>
    <w:rsid w:val="0012510E"/>
    <w:rsid w:val="001262C4"/>
    <w:rsid w:val="00126639"/>
    <w:rsid w:val="00126B58"/>
    <w:rsid w:val="001271A0"/>
    <w:rsid w:val="001272F8"/>
    <w:rsid w:val="00127810"/>
    <w:rsid w:val="00127D62"/>
    <w:rsid w:val="00127E96"/>
    <w:rsid w:val="00130369"/>
    <w:rsid w:val="00130E80"/>
    <w:rsid w:val="00130FAA"/>
    <w:rsid w:val="001310B4"/>
    <w:rsid w:val="001319F3"/>
    <w:rsid w:val="001327FF"/>
    <w:rsid w:val="00133D68"/>
    <w:rsid w:val="00136FDC"/>
    <w:rsid w:val="001407C3"/>
    <w:rsid w:val="00140F60"/>
    <w:rsid w:val="00141328"/>
    <w:rsid w:val="00141FB3"/>
    <w:rsid w:val="0014384D"/>
    <w:rsid w:val="00146B0E"/>
    <w:rsid w:val="001476CD"/>
    <w:rsid w:val="00147AAA"/>
    <w:rsid w:val="00152E5F"/>
    <w:rsid w:val="001532EB"/>
    <w:rsid w:val="00156101"/>
    <w:rsid w:val="001563FB"/>
    <w:rsid w:val="00161488"/>
    <w:rsid w:val="0016265F"/>
    <w:rsid w:val="001633B4"/>
    <w:rsid w:val="001634EA"/>
    <w:rsid w:val="001636D1"/>
    <w:rsid w:val="00163D07"/>
    <w:rsid w:val="001649FB"/>
    <w:rsid w:val="00164D29"/>
    <w:rsid w:val="00164D80"/>
    <w:rsid w:val="001652CD"/>
    <w:rsid w:val="0016534F"/>
    <w:rsid w:val="00165666"/>
    <w:rsid w:val="00165B2B"/>
    <w:rsid w:val="00172A45"/>
    <w:rsid w:val="00172CF1"/>
    <w:rsid w:val="00174B8D"/>
    <w:rsid w:val="00174C90"/>
    <w:rsid w:val="001754DC"/>
    <w:rsid w:val="00175B5B"/>
    <w:rsid w:val="00180DDA"/>
    <w:rsid w:val="0018122C"/>
    <w:rsid w:val="001814F9"/>
    <w:rsid w:val="001815D9"/>
    <w:rsid w:val="00182061"/>
    <w:rsid w:val="00182A20"/>
    <w:rsid w:val="00183174"/>
    <w:rsid w:val="001836AB"/>
    <w:rsid w:val="00186F2B"/>
    <w:rsid w:val="001871A3"/>
    <w:rsid w:val="00190AE4"/>
    <w:rsid w:val="00190CDD"/>
    <w:rsid w:val="001928D0"/>
    <w:rsid w:val="00193AB6"/>
    <w:rsid w:val="00193E5C"/>
    <w:rsid w:val="00193FA7"/>
    <w:rsid w:val="0019483F"/>
    <w:rsid w:val="00194931"/>
    <w:rsid w:val="00195159"/>
    <w:rsid w:val="00195416"/>
    <w:rsid w:val="00195BF8"/>
    <w:rsid w:val="001961F8"/>
    <w:rsid w:val="001966B5"/>
    <w:rsid w:val="00196935"/>
    <w:rsid w:val="0019701A"/>
    <w:rsid w:val="001A00B4"/>
    <w:rsid w:val="001A0FCE"/>
    <w:rsid w:val="001A1415"/>
    <w:rsid w:val="001A19B8"/>
    <w:rsid w:val="001A2FBD"/>
    <w:rsid w:val="001A3160"/>
    <w:rsid w:val="001A45D7"/>
    <w:rsid w:val="001A4B58"/>
    <w:rsid w:val="001A4F7F"/>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82A"/>
    <w:rsid w:val="001B58BD"/>
    <w:rsid w:val="001B5B58"/>
    <w:rsid w:val="001B6147"/>
    <w:rsid w:val="001C0EEA"/>
    <w:rsid w:val="001C1786"/>
    <w:rsid w:val="001C1C99"/>
    <w:rsid w:val="001C2EA9"/>
    <w:rsid w:val="001C3343"/>
    <w:rsid w:val="001C33C8"/>
    <w:rsid w:val="001C44A7"/>
    <w:rsid w:val="001C4E09"/>
    <w:rsid w:val="001C706F"/>
    <w:rsid w:val="001C7759"/>
    <w:rsid w:val="001D2815"/>
    <w:rsid w:val="001D4CEB"/>
    <w:rsid w:val="001D682B"/>
    <w:rsid w:val="001D7626"/>
    <w:rsid w:val="001D7E17"/>
    <w:rsid w:val="001E147E"/>
    <w:rsid w:val="001E3B54"/>
    <w:rsid w:val="001E4E79"/>
    <w:rsid w:val="001E6E21"/>
    <w:rsid w:val="001E7AA8"/>
    <w:rsid w:val="001F0C15"/>
    <w:rsid w:val="001F17E8"/>
    <w:rsid w:val="001F2E1F"/>
    <w:rsid w:val="001F3AEA"/>
    <w:rsid w:val="001F5CF9"/>
    <w:rsid w:val="001F67A0"/>
    <w:rsid w:val="00201A24"/>
    <w:rsid w:val="0020236F"/>
    <w:rsid w:val="002024F2"/>
    <w:rsid w:val="00202A71"/>
    <w:rsid w:val="00202BEE"/>
    <w:rsid w:val="00204B61"/>
    <w:rsid w:val="0020596F"/>
    <w:rsid w:val="00205E97"/>
    <w:rsid w:val="0020638C"/>
    <w:rsid w:val="002064D2"/>
    <w:rsid w:val="00206A24"/>
    <w:rsid w:val="00206F86"/>
    <w:rsid w:val="00211967"/>
    <w:rsid w:val="00212A0A"/>
    <w:rsid w:val="00214248"/>
    <w:rsid w:val="00215004"/>
    <w:rsid w:val="00215123"/>
    <w:rsid w:val="0021579B"/>
    <w:rsid w:val="0021769A"/>
    <w:rsid w:val="00220432"/>
    <w:rsid w:val="00220B75"/>
    <w:rsid w:val="00220F24"/>
    <w:rsid w:val="002211E1"/>
    <w:rsid w:val="00222D17"/>
    <w:rsid w:val="00224726"/>
    <w:rsid w:val="002258BE"/>
    <w:rsid w:val="002270D7"/>
    <w:rsid w:val="00230327"/>
    <w:rsid w:val="00231C20"/>
    <w:rsid w:val="00231FEC"/>
    <w:rsid w:val="0023251A"/>
    <w:rsid w:val="00232EAD"/>
    <w:rsid w:val="00233477"/>
    <w:rsid w:val="0023353E"/>
    <w:rsid w:val="00233FCB"/>
    <w:rsid w:val="00234DFA"/>
    <w:rsid w:val="00234E20"/>
    <w:rsid w:val="00234E75"/>
    <w:rsid w:val="0023551E"/>
    <w:rsid w:val="00235AEB"/>
    <w:rsid w:val="00235EF4"/>
    <w:rsid w:val="0023601A"/>
    <w:rsid w:val="00236479"/>
    <w:rsid w:val="002413DE"/>
    <w:rsid w:val="00241C8A"/>
    <w:rsid w:val="00241DD0"/>
    <w:rsid w:val="00241F77"/>
    <w:rsid w:val="00241FE2"/>
    <w:rsid w:val="00244A78"/>
    <w:rsid w:val="00247673"/>
    <w:rsid w:val="00251C6E"/>
    <w:rsid w:val="00252171"/>
    <w:rsid w:val="002529A4"/>
    <w:rsid w:val="00255237"/>
    <w:rsid w:val="0025571D"/>
    <w:rsid w:val="0025603B"/>
    <w:rsid w:val="00256F53"/>
    <w:rsid w:val="002571CE"/>
    <w:rsid w:val="00257B56"/>
    <w:rsid w:val="00257C43"/>
    <w:rsid w:val="00260215"/>
    <w:rsid w:val="00260D7A"/>
    <w:rsid w:val="002611EA"/>
    <w:rsid w:val="00261FC6"/>
    <w:rsid w:val="002624D4"/>
    <w:rsid w:val="002627B0"/>
    <w:rsid w:val="00262EFE"/>
    <w:rsid w:val="00262FC2"/>
    <w:rsid w:val="00263ABF"/>
    <w:rsid w:val="00263CE1"/>
    <w:rsid w:val="00265F39"/>
    <w:rsid w:val="00265FF4"/>
    <w:rsid w:val="002664AA"/>
    <w:rsid w:val="0026679C"/>
    <w:rsid w:val="002668FB"/>
    <w:rsid w:val="00266B4C"/>
    <w:rsid w:val="00267006"/>
    <w:rsid w:val="002705DF"/>
    <w:rsid w:val="00271022"/>
    <w:rsid w:val="0027133F"/>
    <w:rsid w:val="00276514"/>
    <w:rsid w:val="00277389"/>
    <w:rsid w:val="00280A9C"/>
    <w:rsid w:val="00281820"/>
    <w:rsid w:val="002836EA"/>
    <w:rsid w:val="002837F3"/>
    <w:rsid w:val="002838FC"/>
    <w:rsid w:val="0028425A"/>
    <w:rsid w:val="002848A0"/>
    <w:rsid w:val="00284A55"/>
    <w:rsid w:val="00286098"/>
    <w:rsid w:val="00286AFA"/>
    <w:rsid w:val="0028717F"/>
    <w:rsid w:val="00287351"/>
    <w:rsid w:val="002875B1"/>
    <w:rsid w:val="00287608"/>
    <w:rsid w:val="00291BC9"/>
    <w:rsid w:val="00291DA3"/>
    <w:rsid w:val="0029233D"/>
    <w:rsid w:val="00293A9E"/>
    <w:rsid w:val="002940C6"/>
    <w:rsid w:val="00295137"/>
    <w:rsid w:val="00295F18"/>
    <w:rsid w:val="00296E0E"/>
    <w:rsid w:val="002979F9"/>
    <w:rsid w:val="002A0CCE"/>
    <w:rsid w:val="002A201B"/>
    <w:rsid w:val="002A2E25"/>
    <w:rsid w:val="002A3167"/>
    <w:rsid w:val="002A38E5"/>
    <w:rsid w:val="002A3F0E"/>
    <w:rsid w:val="002A405C"/>
    <w:rsid w:val="002A6A4A"/>
    <w:rsid w:val="002A79F7"/>
    <w:rsid w:val="002A7F14"/>
    <w:rsid w:val="002B05CA"/>
    <w:rsid w:val="002B1C67"/>
    <w:rsid w:val="002B26B9"/>
    <w:rsid w:val="002B29A4"/>
    <w:rsid w:val="002B2EA2"/>
    <w:rsid w:val="002B4767"/>
    <w:rsid w:val="002B5046"/>
    <w:rsid w:val="002B51D8"/>
    <w:rsid w:val="002B5AF1"/>
    <w:rsid w:val="002B5C4F"/>
    <w:rsid w:val="002B5CF9"/>
    <w:rsid w:val="002B5DA1"/>
    <w:rsid w:val="002B700E"/>
    <w:rsid w:val="002C1EAF"/>
    <w:rsid w:val="002C4056"/>
    <w:rsid w:val="002C47D4"/>
    <w:rsid w:val="002C559B"/>
    <w:rsid w:val="002C6790"/>
    <w:rsid w:val="002C6BC8"/>
    <w:rsid w:val="002D1540"/>
    <w:rsid w:val="002D249B"/>
    <w:rsid w:val="002D3757"/>
    <w:rsid w:val="002D3E05"/>
    <w:rsid w:val="002D6516"/>
    <w:rsid w:val="002E1F3F"/>
    <w:rsid w:val="002E2701"/>
    <w:rsid w:val="002E337F"/>
    <w:rsid w:val="002E35BC"/>
    <w:rsid w:val="002E37A2"/>
    <w:rsid w:val="002E47FF"/>
    <w:rsid w:val="002E5AD4"/>
    <w:rsid w:val="002E6009"/>
    <w:rsid w:val="002E767D"/>
    <w:rsid w:val="002F008D"/>
    <w:rsid w:val="002F09A4"/>
    <w:rsid w:val="002F1204"/>
    <w:rsid w:val="002F1A6E"/>
    <w:rsid w:val="002F1B02"/>
    <w:rsid w:val="002F1CB8"/>
    <w:rsid w:val="002F2581"/>
    <w:rsid w:val="002F5067"/>
    <w:rsid w:val="002F6B77"/>
    <w:rsid w:val="002F72A1"/>
    <w:rsid w:val="002F7537"/>
    <w:rsid w:val="002F768C"/>
    <w:rsid w:val="002F7B2E"/>
    <w:rsid w:val="002F7BB8"/>
    <w:rsid w:val="003002A4"/>
    <w:rsid w:val="0030173A"/>
    <w:rsid w:val="0030245E"/>
    <w:rsid w:val="00302A2D"/>
    <w:rsid w:val="00303A9F"/>
    <w:rsid w:val="00304E3B"/>
    <w:rsid w:val="00304E60"/>
    <w:rsid w:val="00307A5F"/>
    <w:rsid w:val="00310FF4"/>
    <w:rsid w:val="0031198D"/>
    <w:rsid w:val="00312FA5"/>
    <w:rsid w:val="003166A8"/>
    <w:rsid w:val="00316CA0"/>
    <w:rsid w:val="0031755F"/>
    <w:rsid w:val="00320630"/>
    <w:rsid w:val="0032114C"/>
    <w:rsid w:val="00321806"/>
    <w:rsid w:val="0032182A"/>
    <w:rsid w:val="00321867"/>
    <w:rsid w:val="00324CDF"/>
    <w:rsid w:val="00325470"/>
    <w:rsid w:val="00325796"/>
    <w:rsid w:val="00326157"/>
    <w:rsid w:val="00326DCA"/>
    <w:rsid w:val="00326EA0"/>
    <w:rsid w:val="00327DA0"/>
    <w:rsid w:val="0033060F"/>
    <w:rsid w:val="003310A4"/>
    <w:rsid w:val="00331428"/>
    <w:rsid w:val="00331A78"/>
    <w:rsid w:val="00332A46"/>
    <w:rsid w:val="003335C9"/>
    <w:rsid w:val="00335143"/>
    <w:rsid w:val="00336D34"/>
    <w:rsid w:val="00340241"/>
    <w:rsid w:val="0034174D"/>
    <w:rsid w:val="00341B57"/>
    <w:rsid w:val="003427D3"/>
    <w:rsid w:val="00342A6B"/>
    <w:rsid w:val="00345323"/>
    <w:rsid w:val="00345BCB"/>
    <w:rsid w:val="00345F68"/>
    <w:rsid w:val="0034636A"/>
    <w:rsid w:val="00346CC4"/>
    <w:rsid w:val="00347127"/>
    <w:rsid w:val="0034777D"/>
    <w:rsid w:val="0034784D"/>
    <w:rsid w:val="00347A13"/>
    <w:rsid w:val="00350A70"/>
    <w:rsid w:val="00351336"/>
    <w:rsid w:val="0035289D"/>
    <w:rsid w:val="00352D9D"/>
    <w:rsid w:val="00353AD0"/>
    <w:rsid w:val="0035498E"/>
    <w:rsid w:val="00360E28"/>
    <w:rsid w:val="003614C6"/>
    <w:rsid w:val="003614F3"/>
    <w:rsid w:val="00361EB3"/>
    <w:rsid w:val="00362EC1"/>
    <w:rsid w:val="00363AAE"/>
    <w:rsid w:val="00364DDF"/>
    <w:rsid w:val="003651C1"/>
    <w:rsid w:val="003654F1"/>
    <w:rsid w:val="003655F5"/>
    <w:rsid w:val="00365870"/>
    <w:rsid w:val="00366365"/>
    <w:rsid w:val="00372084"/>
    <w:rsid w:val="00373C3C"/>
    <w:rsid w:val="003744BB"/>
    <w:rsid w:val="00374BCB"/>
    <w:rsid w:val="00375F6F"/>
    <w:rsid w:val="0037616D"/>
    <w:rsid w:val="00376794"/>
    <w:rsid w:val="00376AF2"/>
    <w:rsid w:val="003772A4"/>
    <w:rsid w:val="00377334"/>
    <w:rsid w:val="00377C7A"/>
    <w:rsid w:val="00382FDE"/>
    <w:rsid w:val="0038587A"/>
    <w:rsid w:val="003861B6"/>
    <w:rsid w:val="00386629"/>
    <w:rsid w:val="003867A0"/>
    <w:rsid w:val="00386BF1"/>
    <w:rsid w:val="00386CC3"/>
    <w:rsid w:val="00386E2A"/>
    <w:rsid w:val="003907C3"/>
    <w:rsid w:val="00390C6F"/>
    <w:rsid w:val="00391EBD"/>
    <w:rsid w:val="003924F2"/>
    <w:rsid w:val="003926C5"/>
    <w:rsid w:val="00395229"/>
    <w:rsid w:val="00395B0E"/>
    <w:rsid w:val="00395FDF"/>
    <w:rsid w:val="00396814"/>
    <w:rsid w:val="00397174"/>
    <w:rsid w:val="003971E0"/>
    <w:rsid w:val="003974BF"/>
    <w:rsid w:val="003975E5"/>
    <w:rsid w:val="00397BB3"/>
    <w:rsid w:val="00397D21"/>
    <w:rsid w:val="003A06E7"/>
    <w:rsid w:val="003A19C9"/>
    <w:rsid w:val="003A1A74"/>
    <w:rsid w:val="003A5874"/>
    <w:rsid w:val="003A58CF"/>
    <w:rsid w:val="003A58FE"/>
    <w:rsid w:val="003A5BF9"/>
    <w:rsid w:val="003A625B"/>
    <w:rsid w:val="003B12A4"/>
    <w:rsid w:val="003B19CE"/>
    <w:rsid w:val="003B2414"/>
    <w:rsid w:val="003B2C95"/>
    <w:rsid w:val="003B4208"/>
    <w:rsid w:val="003B474D"/>
    <w:rsid w:val="003B4DD2"/>
    <w:rsid w:val="003B5924"/>
    <w:rsid w:val="003B689C"/>
    <w:rsid w:val="003B6962"/>
    <w:rsid w:val="003B77E4"/>
    <w:rsid w:val="003B7BDB"/>
    <w:rsid w:val="003C2011"/>
    <w:rsid w:val="003C299D"/>
    <w:rsid w:val="003C37AD"/>
    <w:rsid w:val="003C4034"/>
    <w:rsid w:val="003C4319"/>
    <w:rsid w:val="003C56C0"/>
    <w:rsid w:val="003C57A3"/>
    <w:rsid w:val="003D0252"/>
    <w:rsid w:val="003D0298"/>
    <w:rsid w:val="003D0A8D"/>
    <w:rsid w:val="003D0C79"/>
    <w:rsid w:val="003D1E92"/>
    <w:rsid w:val="003D23E5"/>
    <w:rsid w:val="003D2C39"/>
    <w:rsid w:val="003D4426"/>
    <w:rsid w:val="003D46EE"/>
    <w:rsid w:val="003D53D4"/>
    <w:rsid w:val="003D605B"/>
    <w:rsid w:val="003D7D8D"/>
    <w:rsid w:val="003E0C35"/>
    <w:rsid w:val="003E1088"/>
    <w:rsid w:val="003E5F2D"/>
    <w:rsid w:val="003E5F5F"/>
    <w:rsid w:val="003E6D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E32"/>
    <w:rsid w:val="00401F2F"/>
    <w:rsid w:val="004028F0"/>
    <w:rsid w:val="004038CA"/>
    <w:rsid w:val="00404700"/>
    <w:rsid w:val="00404C77"/>
    <w:rsid w:val="00405784"/>
    <w:rsid w:val="00405A9A"/>
    <w:rsid w:val="00407BEE"/>
    <w:rsid w:val="0041132F"/>
    <w:rsid w:val="00413529"/>
    <w:rsid w:val="00413C42"/>
    <w:rsid w:val="00414817"/>
    <w:rsid w:val="00414BFB"/>
    <w:rsid w:val="00416298"/>
    <w:rsid w:val="0041662D"/>
    <w:rsid w:val="00416CB6"/>
    <w:rsid w:val="00420D4C"/>
    <w:rsid w:val="00422537"/>
    <w:rsid w:val="004238F2"/>
    <w:rsid w:val="004239B2"/>
    <w:rsid w:val="004247A1"/>
    <w:rsid w:val="00424869"/>
    <w:rsid w:val="00426190"/>
    <w:rsid w:val="00426774"/>
    <w:rsid w:val="00427C9A"/>
    <w:rsid w:val="00430174"/>
    <w:rsid w:val="0043277B"/>
    <w:rsid w:val="00432814"/>
    <w:rsid w:val="004334C7"/>
    <w:rsid w:val="00433E2F"/>
    <w:rsid w:val="00434E6E"/>
    <w:rsid w:val="004364F2"/>
    <w:rsid w:val="0043696A"/>
    <w:rsid w:val="00437C9D"/>
    <w:rsid w:val="00440281"/>
    <w:rsid w:val="00440B74"/>
    <w:rsid w:val="00443A9B"/>
    <w:rsid w:val="00444ED4"/>
    <w:rsid w:val="004475CA"/>
    <w:rsid w:val="00447B3E"/>
    <w:rsid w:val="00450CCD"/>
    <w:rsid w:val="00450F45"/>
    <w:rsid w:val="00451A4D"/>
    <w:rsid w:val="00451B18"/>
    <w:rsid w:val="00452B21"/>
    <w:rsid w:val="00453B2B"/>
    <w:rsid w:val="00453C50"/>
    <w:rsid w:val="0045401D"/>
    <w:rsid w:val="0045473C"/>
    <w:rsid w:val="00455695"/>
    <w:rsid w:val="0045653B"/>
    <w:rsid w:val="0045654B"/>
    <w:rsid w:val="004571AF"/>
    <w:rsid w:val="0046057E"/>
    <w:rsid w:val="00462305"/>
    <w:rsid w:val="00464D6C"/>
    <w:rsid w:val="00465AC4"/>
    <w:rsid w:val="0046662C"/>
    <w:rsid w:val="004667BE"/>
    <w:rsid w:val="00466A20"/>
    <w:rsid w:val="0046751F"/>
    <w:rsid w:val="0046761A"/>
    <w:rsid w:val="00467BE9"/>
    <w:rsid w:val="00470052"/>
    <w:rsid w:val="00471820"/>
    <w:rsid w:val="00471C92"/>
    <w:rsid w:val="00473E69"/>
    <w:rsid w:val="00476011"/>
    <w:rsid w:val="00477C11"/>
    <w:rsid w:val="00481CB5"/>
    <w:rsid w:val="004821A5"/>
    <w:rsid w:val="00482CC6"/>
    <w:rsid w:val="00482D5C"/>
    <w:rsid w:val="00482FFD"/>
    <w:rsid w:val="00483517"/>
    <w:rsid w:val="004847EE"/>
    <w:rsid w:val="004853DB"/>
    <w:rsid w:val="0048570F"/>
    <w:rsid w:val="004864CA"/>
    <w:rsid w:val="00486699"/>
    <w:rsid w:val="00486F0A"/>
    <w:rsid w:val="00487AA4"/>
    <w:rsid w:val="00487CA9"/>
    <w:rsid w:val="00490DBC"/>
    <w:rsid w:val="004911BB"/>
    <w:rsid w:val="004914DF"/>
    <w:rsid w:val="0049188F"/>
    <w:rsid w:val="00492D44"/>
    <w:rsid w:val="00493373"/>
    <w:rsid w:val="004933D3"/>
    <w:rsid w:val="00493E44"/>
    <w:rsid w:val="00494455"/>
    <w:rsid w:val="00494F83"/>
    <w:rsid w:val="00495AB6"/>
    <w:rsid w:val="00497A0F"/>
    <w:rsid w:val="00497C15"/>
    <w:rsid w:val="004A04B5"/>
    <w:rsid w:val="004A0B7F"/>
    <w:rsid w:val="004A1A50"/>
    <w:rsid w:val="004A25FD"/>
    <w:rsid w:val="004A31E9"/>
    <w:rsid w:val="004A3954"/>
    <w:rsid w:val="004A41EF"/>
    <w:rsid w:val="004A4368"/>
    <w:rsid w:val="004A5D2D"/>
    <w:rsid w:val="004A6A64"/>
    <w:rsid w:val="004A7171"/>
    <w:rsid w:val="004A7602"/>
    <w:rsid w:val="004A7A77"/>
    <w:rsid w:val="004B0EEF"/>
    <w:rsid w:val="004B171F"/>
    <w:rsid w:val="004B2377"/>
    <w:rsid w:val="004B26BD"/>
    <w:rsid w:val="004B33C5"/>
    <w:rsid w:val="004B37FD"/>
    <w:rsid w:val="004B4411"/>
    <w:rsid w:val="004B502A"/>
    <w:rsid w:val="004B5906"/>
    <w:rsid w:val="004B61CA"/>
    <w:rsid w:val="004B634C"/>
    <w:rsid w:val="004B69C2"/>
    <w:rsid w:val="004B7020"/>
    <w:rsid w:val="004C0519"/>
    <w:rsid w:val="004C0FD2"/>
    <w:rsid w:val="004C1558"/>
    <w:rsid w:val="004C1F76"/>
    <w:rsid w:val="004C21B2"/>
    <w:rsid w:val="004C2493"/>
    <w:rsid w:val="004C2816"/>
    <w:rsid w:val="004C4476"/>
    <w:rsid w:val="004C48DF"/>
    <w:rsid w:val="004C5264"/>
    <w:rsid w:val="004C6068"/>
    <w:rsid w:val="004C735F"/>
    <w:rsid w:val="004D0937"/>
    <w:rsid w:val="004D217B"/>
    <w:rsid w:val="004D23C0"/>
    <w:rsid w:val="004D5552"/>
    <w:rsid w:val="004D63E9"/>
    <w:rsid w:val="004D6E6C"/>
    <w:rsid w:val="004E0868"/>
    <w:rsid w:val="004E0B37"/>
    <w:rsid w:val="004E197B"/>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33CD"/>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6F29"/>
    <w:rsid w:val="00527679"/>
    <w:rsid w:val="005305FF"/>
    <w:rsid w:val="00530A69"/>
    <w:rsid w:val="00530DCC"/>
    <w:rsid w:val="00530DFC"/>
    <w:rsid w:val="0053192E"/>
    <w:rsid w:val="005333EE"/>
    <w:rsid w:val="0053434D"/>
    <w:rsid w:val="005343EF"/>
    <w:rsid w:val="0053488F"/>
    <w:rsid w:val="00534E61"/>
    <w:rsid w:val="0053522D"/>
    <w:rsid w:val="00535934"/>
    <w:rsid w:val="0053744D"/>
    <w:rsid w:val="0054095D"/>
    <w:rsid w:val="005429F3"/>
    <w:rsid w:val="00543A1F"/>
    <w:rsid w:val="00544884"/>
    <w:rsid w:val="00545728"/>
    <w:rsid w:val="00546024"/>
    <w:rsid w:val="005463FC"/>
    <w:rsid w:val="005478E9"/>
    <w:rsid w:val="005505F2"/>
    <w:rsid w:val="00552780"/>
    <w:rsid w:val="0056073A"/>
    <w:rsid w:val="0056097B"/>
    <w:rsid w:val="00561143"/>
    <w:rsid w:val="00561508"/>
    <w:rsid w:val="00561C0A"/>
    <w:rsid w:val="00563D54"/>
    <w:rsid w:val="0056660E"/>
    <w:rsid w:val="00567A08"/>
    <w:rsid w:val="005711BD"/>
    <w:rsid w:val="00571E47"/>
    <w:rsid w:val="0057479C"/>
    <w:rsid w:val="005753AC"/>
    <w:rsid w:val="00576774"/>
    <w:rsid w:val="00577992"/>
    <w:rsid w:val="00580425"/>
    <w:rsid w:val="005822A1"/>
    <w:rsid w:val="00583157"/>
    <w:rsid w:val="00584512"/>
    <w:rsid w:val="00585961"/>
    <w:rsid w:val="00586158"/>
    <w:rsid w:val="00587850"/>
    <w:rsid w:val="00587E96"/>
    <w:rsid w:val="00590CE6"/>
    <w:rsid w:val="00591092"/>
    <w:rsid w:val="005912ED"/>
    <w:rsid w:val="00591826"/>
    <w:rsid w:val="00591FFC"/>
    <w:rsid w:val="0059288C"/>
    <w:rsid w:val="00592D87"/>
    <w:rsid w:val="00594383"/>
    <w:rsid w:val="005A0342"/>
    <w:rsid w:val="005A0A31"/>
    <w:rsid w:val="005A1BF8"/>
    <w:rsid w:val="005A1D52"/>
    <w:rsid w:val="005A243B"/>
    <w:rsid w:val="005A29B7"/>
    <w:rsid w:val="005A5BB6"/>
    <w:rsid w:val="005A65B6"/>
    <w:rsid w:val="005A705F"/>
    <w:rsid w:val="005A7FB5"/>
    <w:rsid w:val="005B0165"/>
    <w:rsid w:val="005B05A0"/>
    <w:rsid w:val="005B18B5"/>
    <w:rsid w:val="005B4B68"/>
    <w:rsid w:val="005B5ACC"/>
    <w:rsid w:val="005B6119"/>
    <w:rsid w:val="005B6346"/>
    <w:rsid w:val="005B6920"/>
    <w:rsid w:val="005B711E"/>
    <w:rsid w:val="005C03F3"/>
    <w:rsid w:val="005C0D4A"/>
    <w:rsid w:val="005C0FA4"/>
    <w:rsid w:val="005C1002"/>
    <w:rsid w:val="005C1576"/>
    <w:rsid w:val="005C17E1"/>
    <w:rsid w:val="005C3EBC"/>
    <w:rsid w:val="005C6B61"/>
    <w:rsid w:val="005D06B6"/>
    <w:rsid w:val="005D13F1"/>
    <w:rsid w:val="005D2424"/>
    <w:rsid w:val="005D341D"/>
    <w:rsid w:val="005D420A"/>
    <w:rsid w:val="005D4508"/>
    <w:rsid w:val="005D5160"/>
    <w:rsid w:val="005D55CA"/>
    <w:rsid w:val="005D6CD8"/>
    <w:rsid w:val="005E0C17"/>
    <w:rsid w:val="005E1EC4"/>
    <w:rsid w:val="005E3AF7"/>
    <w:rsid w:val="005E4A29"/>
    <w:rsid w:val="005E4F18"/>
    <w:rsid w:val="005E503E"/>
    <w:rsid w:val="005E5759"/>
    <w:rsid w:val="005E5C12"/>
    <w:rsid w:val="005E634B"/>
    <w:rsid w:val="005F0E98"/>
    <w:rsid w:val="005F1BEC"/>
    <w:rsid w:val="005F3973"/>
    <w:rsid w:val="005F566A"/>
    <w:rsid w:val="005F59A9"/>
    <w:rsid w:val="00600A15"/>
    <w:rsid w:val="006029A6"/>
    <w:rsid w:val="00602C6F"/>
    <w:rsid w:val="00603960"/>
    <w:rsid w:val="00603A69"/>
    <w:rsid w:val="00604D89"/>
    <w:rsid w:val="00605B4C"/>
    <w:rsid w:val="006062F6"/>
    <w:rsid w:val="00606640"/>
    <w:rsid w:val="00606AEB"/>
    <w:rsid w:val="00612614"/>
    <w:rsid w:val="0061374D"/>
    <w:rsid w:val="00613DC4"/>
    <w:rsid w:val="0061410A"/>
    <w:rsid w:val="00615C7B"/>
    <w:rsid w:val="00615DE6"/>
    <w:rsid w:val="00615EDC"/>
    <w:rsid w:val="00616ED2"/>
    <w:rsid w:val="006177A0"/>
    <w:rsid w:val="00621A01"/>
    <w:rsid w:val="00623C70"/>
    <w:rsid w:val="00623CBD"/>
    <w:rsid w:val="00624A1E"/>
    <w:rsid w:val="0062681F"/>
    <w:rsid w:val="00626840"/>
    <w:rsid w:val="00630421"/>
    <w:rsid w:val="00630560"/>
    <w:rsid w:val="00630BF7"/>
    <w:rsid w:val="00631487"/>
    <w:rsid w:val="006314EB"/>
    <w:rsid w:val="00631F17"/>
    <w:rsid w:val="006332A2"/>
    <w:rsid w:val="006332A5"/>
    <w:rsid w:val="00633926"/>
    <w:rsid w:val="00633F55"/>
    <w:rsid w:val="00633F6A"/>
    <w:rsid w:val="006342BD"/>
    <w:rsid w:val="00634918"/>
    <w:rsid w:val="00634F10"/>
    <w:rsid w:val="006362BF"/>
    <w:rsid w:val="00636937"/>
    <w:rsid w:val="006376BC"/>
    <w:rsid w:val="00640FC3"/>
    <w:rsid w:val="0064150D"/>
    <w:rsid w:val="00642DDD"/>
    <w:rsid w:val="00643B2C"/>
    <w:rsid w:val="0064487A"/>
    <w:rsid w:val="00644890"/>
    <w:rsid w:val="00644E10"/>
    <w:rsid w:val="00646D94"/>
    <w:rsid w:val="0064797E"/>
    <w:rsid w:val="0065217B"/>
    <w:rsid w:val="00654691"/>
    <w:rsid w:val="006546A8"/>
    <w:rsid w:val="0065478D"/>
    <w:rsid w:val="00654E08"/>
    <w:rsid w:val="0065651B"/>
    <w:rsid w:val="00656A5E"/>
    <w:rsid w:val="00657051"/>
    <w:rsid w:val="00657099"/>
    <w:rsid w:val="006605A2"/>
    <w:rsid w:val="00662450"/>
    <w:rsid w:val="006639FA"/>
    <w:rsid w:val="00663F81"/>
    <w:rsid w:val="00665967"/>
    <w:rsid w:val="00666061"/>
    <w:rsid w:val="00666FE5"/>
    <w:rsid w:val="00667239"/>
    <w:rsid w:val="006673ED"/>
    <w:rsid w:val="00667D53"/>
    <w:rsid w:val="00671198"/>
    <w:rsid w:val="00671667"/>
    <w:rsid w:val="006724C5"/>
    <w:rsid w:val="00672F05"/>
    <w:rsid w:val="00672F97"/>
    <w:rsid w:val="00674991"/>
    <w:rsid w:val="006754A1"/>
    <w:rsid w:val="00676481"/>
    <w:rsid w:val="006766EF"/>
    <w:rsid w:val="006768BD"/>
    <w:rsid w:val="006770EE"/>
    <w:rsid w:val="00680B48"/>
    <w:rsid w:val="006817CD"/>
    <w:rsid w:val="006836B7"/>
    <w:rsid w:val="00684274"/>
    <w:rsid w:val="0068496C"/>
    <w:rsid w:val="006853C6"/>
    <w:rsid w:val="00687623"/>
    <w:rsid w:val="00687D00"/>
    <w:rsid w:val="0069042A"/>
    <w:rsid w:val="0069082A"/>
    <w:rsid w:val="0069190C"/>
    <w:rsid w:val="006928D1"/>
    <w:rsid w:val="00692A9F"/>
    <w:rsid w:val="00692BA0"/>
    <w:rsid w:val="00693F98"/>
    <w:rsid w:val="00694319"/>
    <w:rsid w:val="006949BA"/>
    <w:rsid w:val="00694F34"/>
    <w:rsid w:val="00695710"/>
    <w:rsid w:val="00695B74"/>
    <w:rsid w:val="00695FCA"/>
    <w:rsid w:val="0069719F"/>
    <w:rsid w:val="006971AF"/>
    <w:rsid w:val="006973C7"/>
    <w:rsid w:val="006A1063"/>
    <w:rsid w:val="006A13AD"/>
    <w:rsid w:val="006A309E"/>
    <w:rsid w:val="006A317F"/>
    <w:rsid w:val="006A501A"/>
    <w:rsid w:val="006A5A53"/>
    <w:rsid w:val="006A5D59"/>
    <w:rsid w:val="006A6980"/>
    <w:rsid w:val="006A7AA3"/>
    <w:rsid w:val="006B0309"/>
    <w:rsid w:val="006B081D"/>
    <w:rsid w:val="006B0B01"/>
    <w:rsid w:val="006B19C6"/>
    <w:rsid w:val="006B4546"/>
    <w:rsid w:val="006B5CB1"/>
    <w:rsid w:val="006B77FD"/>
    <w:rsid w:val="006B7D27"/>
    <w:rsid w:val="006C029C"/>
    <w:rsid w:val="006C0D79"/>
    <w:rsid w:val="006C1B85"/>
    <w:rsid w:val="006C3681"/>
    <w:rsid w:val="006C4303"/>
    <w:rsid w:val="006C51A9"/>
    <w:rsid w:val="006C6238"/>
    <w:rsid w:val="006D2694"/>
    <w:rsid w:val="006D455C"/>
    <w:rsid w:val="006D570F"/>
    <w:rsid w:val="006E03E7"/>
    <w:rsid w:val="006E19A7"/>
    <w:rsid w:val="006E285D"/>
    <w:rsid w:val="006E381A"/>
    <w:rsid w:val="006E3924"/>
    <w:rsid w:val="006E3D32"/>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5FE3"/>
    <w:rsid w:val="006F6856"/>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3740"/>
    <w:rsid w:val="00714A48"/>
    <w:rsid w:val="00715B40"/>
    <w:rsid w:val="00716937"/>
    <w:rsid w:val="00717290"/>
    <w:rsid w:val="00717402"/>
    <w:rsid w:val="00717D56"/>
    <w:rsid w:val="00717F49"/>
    <w:rsid w:val="007208C5"/>
    <w:rsid w:val="0072157B"/>
    <w:rsid w:val="00722A0E"/>
    <w:rsid w:val="00722A40"/>
    <w:rsid w:val="00723573"/>
    <w:rsid w:val="00723CC5"/>
    <w:rsid w:val="0072414A"/>
    <w:rsid w:val="00732DAD"/>
    <w:rsid w:val="00733FC2"/>
    <w:rsid w:val="0073478C"/>
    <w:rsid w:val="00734EB0"/>
    <w:rsid w:val="00734FF2"/>
    <w:rsid w:val="007354C2"/>
    <w:rsid w:val="0073669F"/>
    <w:rsid w:val="00740872"/>
    <w:rsid w:val="007417F0"/>
    <w:rsid w:val="00741D1C"/>
    <w:rsid w:val="00742187"/>
    <w:rsid w:val="00745CA6"/>
    <w:rsid w:val="00747005"/>
    <w:rsid w:val="00747108"/>
    <w:rsid w:val="007478E0"/>
    <w:rsid w:val="00751204"/>
    <w:rsid w:val="0075121C"/>
    <w:rsid w:val="00751330"/>
    <w:rsid w:val="007517FE"/>
    <w:rsid w:val="00753655"/>
    <w:rsid w:val="007536DB"/>
    <w:rsid w:val="00755297"/>
    <w:rsid w:val="00755FB8"/>
    <w:rsid w:val="00756F78"/>
    <w:rsid w:val="00756FB3"/>
    <w:rsid w:val="007572FE"/>
    <w:rsid w:val="007573D4"/>
    <w:rsid w:val="00757433"/>
    <w:rsid w:val="0076075C"/>
    <w:rsid w:val="00760DA4"/>
    <w:rsid w:val="00760EAF"/>
    <w:rsid w:val="00761375"/>
    <w:rsid w:val="007613A1"/>
    <w:rsid w:val="007623C1"/>
    <w:rsid w:val="00762FD7"/>
    <w:rsid w:val="00763132"/>
    <w:rsid w:val="00763176"/>
    <w:rsid w:val="00763394"/>
    <w:rsid w:val="0076398F"/>
    <w:rsid w:val="007663D4"/>
    <w:rsid w:val="0076692B"/>
    <w:rsid w:val="007675BE"/>
    <w:rsid w:val="0077098C"/>
    <w:rsid w:val="00772B30"/>
    <w:rsid w:val="00773828"/>
    <w:rsid w:val="00773F83"/>
    <w:rsid w:val="00773F94"/>
    <w:rsid w:val="00774416"/>
    <w:rsid w:val="007744A5"/>
    <w:rsid w:val="00775D42"/>
    <w:rsid w:val="00776785"/>
    <w:rsid w:val="00776C58"/>
    <w:rsid w:val="007808CC"/>
    <w:rsid w:val="00780A7D"/>
    <w:rsid w:val="00780BA7"/>
    <w:rsid w:val="00780C42"/>
    <w:rsid w:val="00782783"/>
    <w:rsid w:val="0078419C"/>
    <w:rsid w:val="00784C20"/>
    <w:rsid w:val="007853A9"/>
    <w:rsid w:val="00790D76"/>
    <w:rsid w:val="0079453F"/>
    <w:rsid w:val="00794CDC"/>
    <w:rsid w:val="00794E14"/>
    <w:rsid w:val="007962F4"/>
    <w:rsid w:val="00796AD0"/>
    <w:rsid w:val="007978DB"/>
    <w:rsid w:val="00797AE0"/>
    <w:rsid w:val="007A1D42"/>
    <w:rsid w:val="007A1F88"/>
    <w:rsid w:val="007A28FF"/>
    <w:rsid w:val="007A3703"/>
    <w:rsid w:val="007A3E4E"/>
    <w:rsid w:val="007A4563"/>
    <w:rsid w:val="007A55B1"/>
    <w:rsid w:val="007A588B"/>
    <w:rsid w:val="007A6BA7"/>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3053"/>
    <w:rsid w:val="007C3B45"/>
    <w:rsid w:val="007C3B98"/>
    <w:rsid w:val="007C5AAB"/>
    <w:rsid w:val="007C5C49"/>
    <w:rsid w:val="007C674E"/>
    <w:rsid w:val="007D1285"/>
    <w:rsid w:val="007D2B7A"/>
    <w:rsid w:val="007D3E2C"/>
    <w:rsid w:val="007D41CE"/>
    <w:rsid w:val="007D6403"/>
    <w:rsid w:val="007D6417"/>
    <w:rsid w:val="007D679E"/>
    <w:rsid w:val="007D7FB2"/>
    <w:rsid w:val="007E01D7"/>
    <w:rsid w:val="007E0382"/>
    <w:rsid w:val="007E0424"/>
    <w:rsid w:val="007E1457"/>
    <w:rsid w:val="007E16AB"/>
    <w:rsid w:val="007E227F"/>
    <w:rsid w:val="007E24C9"/>
    <w:rsid w:val="007E2F38"/>
    <w:rsid w:val="007E359B"/>
    <w:rsid w:val="007E4467"/>
    <w:rsid w:val="007E560F"/>
    <w:rsid w:val="007E60A3"/>
    <w:rsid w:val="007E614B"/>
    <w:rsid w:val="007E70DA"/>
    <w:rsid w:val="007E7F72"/>
    <w:rsid w:val="007F0014"/>
    <w:rsid w:val="007F0828"/>
    <w:rsid w:val="007F26D5"/>
    <w:rsid w:val="007F43E5"/>
    <w:rsid w:val="007F449E"/>
    <w:rsid w:val="007F5C08"/>
    <w:rsid w:val="007F721C"/>
    <w:rsid w:val="007F7723"/>
    <w:rsid w:val="00800B54"/>
    <w:rsid w:val="00800D59"/>
    <w:rsid w:val="008018F9"/>
    <w:rsid w:val="00801B09"/>
    <w:rsid w:val="00801C6F"/>
    <w:rsid w:val="008026A5"/>
    <w:rsid w:val="00802938"/>
    <w:rsid w:val="00804265"/>
    <w:rsid w:val="008042BC"/>
    <w:rsid w:val="00804A7B"/>
    <w:rsid w:val="008050F3"/>
    <w:rsid w:val="00807823"/>
    <w:rsid w:val="0080799B"/>
    <w:rsid w:val="00810E78"/>
    <w:rsid w:val="0081129E"/>
    <w:rsid w:val="00811E6C"/>
    <w:rsid w:val="008123B8"/>
    <w:rsid w:val="0081384E"/>
    <w:rsid w:val="00813A84"/>
    <w:rsid w:val="008154AD"/>
    <w:rsid w:val="00815EA5"/>
    <w:rsid w:val="0081632A"/>
    <w:rsid w:val="008202F1"/>
    <w:rsid w:val="00821891"/>
    <w:rsid w:val="00822244"/>
    <w:rsid w:val="008228CD"/>
    <w:rsid w:val="008239D1"/>
    <w:rsid w:val="00823ADE"/>
    <w:rsid w:val="00823D34"/>
    <w:rsid w:val="008253BB"/>
    <w:rsid w:val="00825C7C"/>
    <w:rsid w:val="008263DF"/>
    <w:rsid w:val="00826E23"/>
    <w:rsid w:val="00830F32"/>
    <w:rsid w:val="00830FBE"/>
    <w:rsid w:val="00831EF4"/>
    <w:rsid w:val="00832A80"/>
    <w:rsid w:val="008332EB"/>
    <w:rsid w:val="00833497"/>
    <w:rsid w:val="00833A38"/>
    <w:rsid w:val="00833AA1"/>
    <w:rsid w:val="00833AD9"/>
    <w:rsid w:val="00833D85"/>
    <w:rsid w:val="008350F2"/>
    <w:rsid w:val="008376E0"/>
    <w:rsid w:val="008408C7"/>
    <w:rsid w:val="00841062"/>
    <w:rsid w:val="008426D5"/>
    <w:rsid w:val="008433DF"/>
    <w:rsid w:val="008435DD"/>
    <w:rsid w:val="00843D42"/>
    <w:rsid w:val="00844E34"/>
    <w:rsid w:val="008452F8"/>
    <w:rsid w:val="00846177"/>
    <w:rsid w:val="008462CA"/>
    <w:rsid w:val="008463D3"/>
    <w:rsid w:val="00846654"/>
    <w:rsid w:val="00846A8A"/>
    <w:rsid w:val="00847950"/>
    <w:rsid w:val="0085034C"/>
    <w:rsid w:val="00852BBE"/>
    <w:rsid w:val="00853CC5"/>
    <w:rsid w:val="008546A2"/>
    <w:rsid w:val="00854E15"/>
    <w:rsid w:val="0085764A"/>
    <w:rsid w:val="00860640"/>
    <w:rsid w:val="0086094D"/>
    <w:rsid w:val="00862826"/>
    <w:rsid w:val="0086297E"/>
    <w:rsid w:val="00863190"/>
    <w:rsid w:val="00863680"/>
    <w:rsid w:val="008639ED"/>
    <w:rsid w:val="00863A57"/>
    <w:rsid w:val="00863BCD"/>
    <w:rsid w:val="008648FC"/>
    <w:rsid w:val="00864B16"/>
    <w:rsid w:val="00865CF0"/>
    <w:rsid w:val="00867B54"/>
    <w:rsid w:val="00870319"/>
    <w:rsid w:val="00871A0F"/>
    <w:rsid w:val="008732BA"/>
    <w:rsid w:val="00874FA0"/>
    <w:rsid w:val="00875D68"/>
    <w:rsid w:val="00877FDE"/>
    <w:rsid w:val="008801C0"/>
    <w:rsid w:val="00880CAD"/>
    <w:rsid w:val="00884407"/>
    <w:rsid w:val="0088469B"/>
    <w:rsid w:val="0088498C"/>
    <w:rsid w:val="00885BD3"/>
    <w:rsid w:val="00885C56"/>
    <w:rsid w:val="00886038"/>
    <w:rsid w:val="00886FB4"/>
    <w:rsid w:val="00887BCD"/>
    <w:rsid w:val="00892987"/>
    <w:rsid w:val="008936A7"/>
    <w:rsid w:val="0089731D"/>
    <w:rsid w:val="008A17BF"/>
    <w:rsid w:val="008A22C3"/>
    <w:rsid w:val="008A2AB6"/>
    <w:rsid w:val="008A49CF"/>
    <w:rsid w:val="008A505F"/>
    <w:rsid w:val="008A5792"/>
    <w:rsid w:val="008B0873"/>
    <w:rsid w:val="008B0EA3"/>
    <w:rsid w:val="008B3B13"/>
    <w:rsid w:val="008B58F8"/>
    <w:rsid w:val="008B6873"/>
    <w:rsid w:val="008B701B"/>
    <w:rsid w:val="008B757C"/>
    <w:rsid w:val="008B7CF1"/>
    <w:rsid w:val="008C0D16"/>
    <w:rsid w:val="008C0DF4"/>
    <w:rsid w:val="008C20D3"/>
    <w:rsid w:val="008C22B1"/>
    <w:rsid w:val="008C4D88"/>
    <w:rsid w:val="008C5285"/>
    <w:rsid w:val="008C5BA5"/>
    <w:rsid w:val="008C5BB6"/>
    <w:rsid w:val="008C600E"/>
    <w:rsid w:val="008C644E"/>
    <w:rsid w:val="008C6F73"/>
    <w:rsid w:val="008C74CE"/>
    <w:rsid w:val="008D06F5"/>
    <w:rsid w:val="008D0C54"/>
    <w:rsid w:val="008D2941"/>
    <w:rsid w:val="008D5FA1"/>
    <w:rsid w:val="008D6523"/>
    <w:rsid w:val="008D7B4D"/>
    <w:rsid w:val="008E185E"/>
    <w:rsid w:val="008E20F6"/>
    <w:rsid w:val="008E2149"/>
    <w:rsid w:val="008E2C7F"/>
    <w:rsid w:val="008E3C17"/>
    <w:rsid w:val="008E3D1F"/>
    <w:rsid w:val="008E57ED"/>
    <w:rsid w:val="008E6D4C"/>
    <w:rsid w:val="008E6EC3"/>
    <w:rsid w:val="008E6FBA"/>
    <w:rsid w:val="008E7947"/>
    <w:rsid w:val="008F0609"/>
    <w:rsid w:val="008F1ACD"/>
    <w:rsid w:val="008F1D79"/>
    <w:rsid w:val="008F4DA3"/>
    <w:rsid w:val="008F545E"/>
    <w:rsid w:val="008F5525"/>
    <w:rsid w:val="008F554D"/>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10EAF"/>
    <w:rsid w:val="00910FEC"/>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4BE"/>
    <w:rsid w:val="0092682D"/>
    <w:rsid w:val="009269B6"/>
    <w:rsid w:val="0092777A"/>
    <w:rsid w:val="00927E72"/>
    <w:rsid w:val="009323D5"/>
    <w:rsid w:val="0093385D"/>
    <w:rsid w:val="009365AB"/>
    <w:rsid w:val="00936AF5"/>
    <w:rsid w:val="009371D3"/>
    <w:rsid w:val="00937ADB"/>
    <w:rsid w:val="009417EC"/>
    <w:rsid w:val="00941BE6"/>
    <w:rsid w:val="00941E65"/>
    <w:rsid w:val="009443A7"/>
    <w:rsid w:val="00944F79"/>
    <w:rsid w:val="0094540B"/>
    <w:rsid w:val="009455A7"/>
    <w:rsid w:val="00946253"/>
    <w:rsid w:val="009465B1"/>
    <w:rsid w:val="00946F96"/>
    <w:rsid w:val="00947651"/>
    <w:rsid w:val="00947F7D"/>
    <w:rsid w:val="00950CA9"/>
    <w:rsid w:val="009523A1"/>
    <w:rsid w:val="00952957"/>
    <w:rsid w:val="00952A07"/>
    <w:rsid w:val="0095557B"/>
    <w:rsid w:val="00956781"/>
    <w:rsid w:val="009569D4"/>
    <w:rsid w:val="00956DD1"/>
    <w:rsid w:val="00960033"/>
    <w:rsid w:val="00960989"/>
    <w:rsid w:val="00960C11"/>
    <w:rsid w:val="00961B83"/>
    <w:rsid w:val="009635E2"/>
    <w:rsid w:val="00963903"/>
    <w:rsid w:val="00964B0D"/>
    <w:rsid w:val="00964FE1"/>
    <w:rsid w:val="00965CD6"/>
    <w:rsid w:val="00966129"/>
    <w:rsid w:val="00967196"/>
    <w:rsid w:val="009678CF"/>
    <w:rsid w:val="00967E65"/>
    <w:rsid w:val="00967E6E"/>
    <w:rsid w:val="00971E94"/>
    <w:rsid w:val="00972871"/>
    <w:rsid w:val="00976A32"/>
    <w:rsid w:val="009770C5"/>
    <w:rsid w:val="00980180"/>
    <w:rsid w:val="00982E04"/>
    <w:rsid w:val="00983944"/>
    <w:rsid w:val="00985276"/>
    <w:rsid w:val="009865D5"/>
    <w:rsid w:val="00986F4A"/>
    <w:rsid w:val="00987195"/>
    <w:rsid w:val="0099024B"/>
    <w:rsid w:val="00990A9B"/>
    <w:rsid w:val="009910EB"/>
    <w:rsid w:val="009913BD"/>
    <w:rsid w:val="0099291F"/>
    <w:rsid w:val="00992929"/>
    <w:rsid w:val="00992E3F"/>
    <w:rsid w:val="00992EE8"/>
    <w:rsid w:val="00994F0A"/>
    <w:rsid w:val="0099607E"/>
    <w:rsid w:val="00996157"/>
    <w:rsid w:val="0099674D"/>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9DD"/>
    <w:rsid w:val="009B2BCD"/>
    <w:rsid w:val="009B323D"/>
    <w:rsid w:val="009B3563"/>
    <w:rsid w:val="009B586E"/>
    <w:rsid w:val="009B5AAD"/>
    <w:rsid w:val="009B5EAC"/>
    <w:rsid w:val="009B63EE"/>
    <w:rsid w:val="009B78E7"/>
    <w:rsid w:val="009B7C0F"/>
    <w:rsid w:val="009B7E68"/>
    <w:rsid w:val="009B7E9B"/>
    <w:rsid w:val="009C1AA4"/>
    <w:rsid w:val="009C3187"/>
    <w:rsid w:val="009C3DE1"/>
    <w:rsid w:val="009C4BB4"/>
    <w:rsid w:val="009C5825"/>
    <w:rsid w:val="009C6CF6"/>
    <w:rsid w:val="009D31B4"/>
    <w:rsid w:val="009D4588"/>
    <w:rsid w:val="009D5DD0"/>
    <w:rsid w:val="009D6364"/>
    <w:rsid w:val="009D6600"/>
    <w:rsid w:val="009D68F0"/>
    <w:rsid w:val="009D6EDD"/>
    <w:rsid w:val="009D73B4"/>
    <w:rsid w:val="009E1F0C"/>
    <w:rsid w:val="009E29E0"/>
    <w:rsid w:val="009E629C"/>
    <w:rsid w:val="009E6364"/>
    <w:rsid w:val="009E7174"/>
    <w:rsid w:val="009E7277"/>
    <w:rsid w:val="009F01A0"/>
    <w:rsid w:val="009F0721"/>
    <w:rsid w:val="009F0B47"/>
    <w:rsid w:val="009F25B8"/>
    <w:rsid w:val="009F264B"/>
    <w:rsid w:val="009F45E3"/>
    <w:rsid w:val="009F5631"/>
    <w:rsid w:val="009F60A9"/>
    <w:rsid w:val="009F6641"/>
    <w:rsid w:val="009F6CA0"/>
    <w:rsid w:val="009F6FF2"/>
    <w:rsid w:val="009F728C"/>
    <w:rsid w:val="009F76A5"/>
    <w:rsid w:val="00A002C9"/>
    <w:rsid w:val="00A00331"/>
    <w:rsid w:val="00A017E7"/>
    <w:rsid w:val="00A02C9F"/>
    <w:rsid w:val="00A03C3F"/>
    <w:rsid w:val="00A05362"/>
    <w:rsid w:val="00A05FFF"/>
    <w:rsid w:val="00A06B87"/>
    <w:rsid w:val="00A06F21"/>
    <w:rsid w:val="00A06FA8"/>
    <w:rsid w:val="00A075AB"/>
    <w:rsid w:val="00A10868"/>
    <w:rsid w:val="00A10E16"/>
    <w:rsid w:val="00A136B0"/>
    <w:rsid w:val="00A13F0E"/>
    <w:rsid w:val="00A14F78"/>
    <w:rsid w:val="00A1502E"/>
    <w:rsid w:val="00A15504"/>
    <w:rsid w:val="00A16498"/>
    <w:rsid w:val="00A2066C"/>
    <w:rsid w:val="00A213AB"/>
    <w:rsid w:val="00A21BB8"/>
    <w:rsid w:val="00A21C92"/>
    <w:rsid w:val="00A21D6A"/>
    <w:rsid w:val="00A22F42"/>
    <w:rsid w:val="00A23C1B"/>
    <w:rsid w:val="00A2497F"/>
    <w:rsid w:val="00A24A48"/>
    <w:rsid w:val="00A26309"/>
    <w:rsid w:val="00A277EB"/>
    <w:rsid w:val="00A31D71"/>
    <w:rsid w:val="00A34975"/>
    <w:rsid w:val="00A35F62"/>
    <w:rsid w:val="00A36470"/>
    <w:rsid w:val="00A3656C"/>
    <w:rsid w:val="00A379F0"/>
    <w:rsid w:val="00A4203D"/>
    <w:rsid w:val="00A431B4"/>
    <w:rsid w:val="00A438D9"/>
    <w:rsid w:val="00A43C61"/>
    <w:rsid w:val="00A4555E"/>
    <w:rsid w:val="00A46139"/>
    <w:rsid w:val="00A46A07"/>
    <w:rsid w:val="00A47761"/>
    <w:rsid w:val="00A4782E"/>
    <w:rsid w:val="00A50BE9"/>
    <w:rsid w:val="00A51480"/>
    <w:rsid w:val="00A51F3C"/>
    <w:rsid w:val="00A52BEE"/>
    <w:rsid w:val="00A52E98"/>
    <w:rsid w:val="00A54D82"/>
    <w:rsid w:val="00A5583F"/>
    <w:rsid w:val="00A5587F"/>
    <w:rsid w:val="00A55E64"/>
    <w:rsid w:val="00A567C9"/>
    <w:rsid w:val="00A57A37"/>
    <w:rsid w:val="00A606D3"/>
    <w:rsid w:val="00A6088E"/>
    <w:rsid w:val="00A62C85"/>
    <w:rsid w:val="00A630A5"/>
    <w:rsid w:val="00A63890"/>
    <w:rsid w:val="00A64404"/>
    <w:rsid w:val="00A644CB"/>
    <w:rsid w:val="00A64AE0"/>
    <w:rsid w:val="00A65D1C"/>
    <w:rsid w:val="00A67268"/>
    <w:rsid w:val="00A676B4"/>
    <w:rsid w:val="00A7043B"/>
    <w:rsid w:val="00A7096C"/>
    <w:rsid w:val="00A72FB0"/>
    <w:rsid w:val="00A7320F"/>
    <w:rsid w:val="00A73C46"/>
    <w:rsid w:val="00A77A44"/>
    <w:rsid w:val="00A81025"/>
    <w:rsid w:val="00A81803"/>
    <w:rsid w:val="00A82E2B"/>
    <w:rsid w:val="00A85624"/>
    <w:rsid w:val="00A85816"/>
    <w:rsid w:val="00A85F56"/>
    <w:rsid w:val="00A86D7C"/>
    <w:rsid w:val="00A87118"/>
    <w:rsid w:val="00A87CE8"/>
    <w:rsid w:val="00A900A8"/>
    <w:rsid w:val="00A9097B"/>
    <w:rsid w:val="00A9113E"/>
    <w:rsid w:val="00A9417D"/>
    <w:rsid w:val="00A94495"/>
    <w:rsid w:val="00A95CC0"/>
    <w:rsid w:val="00A96329"/>
    <w:rsid w:val="00A96507"/>
    <w:rsid w:val="00AA01BF"/>
    <w:rsid w:val="00AA037D"/>
    <w:rsid w:val="00AA0444"/>
    <w:rsid w:val="00AA0C05"/>
    <w:rsid w:val="00AA1DE7"/>
    <w:rsid w:val="00AA205F"/>
    <w:rsid w:val="00AA22FE"/>
    <w:rsid w:val="00AA244B"/>
    <w:rsid w:val="00AA2746"/>
    <w:rsid w:val="00AA2AAB"/>
    <w:rsid w:val="00AA2F7E"/>
    <w:rsid w:val="00AA32A5"/>
    <w:rsid w:val="00AA3502"/>
    <w:rsid w:val="00AA3D23"/>
    <w:rsid w:val="00AA476D"/>
    <w:rsid w:val="00AA6C34"/>
    <w:rsid w:val="00AA6E06"/>
    <w:rsid w:val="00AB044A"/>
    <w:rsid w:val="00AB1AB1"/>
    <w:rsid w:val="00AB2523"/>
    <w:rsid w:val="00AB2878"/>
    <w:rsid w:val="00AB4BAA"/>
    <w:rsid w:val="00AB4DEF"/>
    <w:rsid w:val="00AB507C"/>
    <w:rsid w:val="00AB67A2"/>
    <w:rsid w:val="00AB7124"/>
    <w:rsid w:val="00AB7C01"/>
    <w:rsid w:val="00AC0866"/>
    <w:rsid w:val="00AC23F9"/>
    <w:rsid w:val="00AC288D"/>
    <w:rsid w:val="00AC2FA9"/>
    <w:rsid w:val="00AC4669"/>
    <w:rsid w:val="00AC5E83"/>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1BAD"/>
    <w:rsid w:val="00AE2A54"/>
    <w:rsid w:val="00AE3504"/>
    <w:rsid w:val="00AE3CF2"/>
    <w:rsid w:val="00AE3E88"/>
    <w:rsid w:val="00AE59F7"/>
    <w:rsid w:val="00AE6352"/>
    <w:rsid w:val="00AE7191"/>
    <w:rsid w:val="00AF1B1C"/>
    <w:rsid w:val="00AF2A29"/>
    <w:rsid w:val="00AF377A"/>
    <w:rsid w:val="00AF3C56"/>
    <w:rsid w:val="00AF4D57"/>
    <w:rsid w:val="00AF4FE3"/>
    <w:rsid w:val="00AF5D48"/>
    <w:rsid w:val="00AF761C"/>
    <w:rsid w:val="00B00D84"/>
    <w:rsid w:val="00B01A87"/>
    <w:rsid w:val="00B02568"/>
    <w:rsid w:val="00B0381F"/>
    <w:rsid w:val="00B03AF5"/>
    <w:rsid w:val="00B04394"/>
    <w:rsid w:val="00B04866"/>
    <w:rsid w:val="00B0684F"/>
    <w:rsid w:val="00B06A5B"/>
    <w:rsid w:val="00B0735F"/>
    <w:rsid w:val="00B07876"/>
    <w:rsid w:val="00B11562"/>
    <w:rsid w:val="00B116C8"/>
    <w:rsid w:val="00B11E9F"/>
    <w:rsid w:val="00B12090"/>
    <w:rsid w:val="00B13DDC"/>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2D44"/>
    <w:rsid w:val="00B33055"/>
    <w:rsid w:val="00B349A2"/>
    <w:rsid w:val="00B35BF2"/>
    <w:rsid w:val="00B35C92"/>
    <w:rsid w:val="00B420A9"/>
    <w:rsid w:val="00B431CD"/>
    <w:rsid w:val="00B4324B"/>
    <w:rsid w:val="00B442B6"/>
    <w:rsid w:val="00B45A6F"/>
    <w:rsid w:val="00B463F5"/>
    <w:rsid w:val="00B468B0"/>
    <w:rsid w:val="00B46FFF"/>
    <w:rsid w:val="00B47061"/>
    <w:rsid w:val="00B50D06"/>
    <w:rsid w:val="00B50DCF"/>
    <w:rsid w:val="00B50F2E"/>
    <w:rsid w:val="00B511A2"/>
    <w:rsid w:val="00B515E7"/>
    <w:rsid w:val="00B51C51"/>
    <w:rsid w:val="00B5297F"/>
    <w:rsid w:val="00B5337C"/>
    <w:rsid w:val="00B53B00"/>
    <w:rsid w:val="00B54738"/>
    <w:rsid w:val="00B55141"/>
    <w:rsid w:val="00B60F9C"/>
    <w:rsid w:val="00B623F9"/>
    <w:rsid w:val="00B6313C"/>
    <w:rsid w:val="00B63FFA"/>
    <w:rsid w:val="00B64271"/>
    <w:rsid w:val="00B64B39"/>
    <w:rsid w:val="00B6581C"/>
    <w:rsid w:val="00B65DA8"/>
    <w:rsid w:val="00B661D9"/>
    <w:rsid w:val="00B67535"/>
    <w:rsid w:val="00B7045D"/>
    <w:rsid w:val="00B721DE"/>
    <w:rsid w:val="00B72E29"/>
    <w:rsid w:val="00B73CD4"/>
    <w:rsid w:val="00B74815"/>
    <w:rsid w:val="00B74EF8"/>
    <w:rsid w:val="00B76BF2"/>
    <w:rsid w:val="00B76E20"/>
    <w:rsid w:val="00B77F1E"/>
    <w:rsid w:val="00B8078C"/>
    <w:rsid w:val="00B82454"/>
    <w:rsid w:val="00B83C1C"/>
    <w:rsid w:val="00B83E45"/>
    <w:rsid w:val="00B850CF"/>
    <w:rsid w:val="00B851CE"/>
    <w:rsid w:val="00B8522B"/>
    <w:rsid w:val="00B86429"/>
    <w:rsid w:val="00B8661F"/>
    <w:rsid w:val="00B87C3F"/>
    <w:rsid w:val="00B90570"/>
    <w:rsid w:val="00B90E02"/>
    <w:rsid w:val="00B9244F"/>
    <w:rsid w:val="00B92ADE"/>
    <w:rsid w:val="00B9300D"/>
    <w:rsid w:val="00B93D49"/>
    <w:rsid w:val="00B9413C"/>
    <w:rsid w:val="00B95F01"/>
    <w:rsid w:val="00B96D25"/>
    <w:rsid w:val="00B9738F"/>
    <w:rsid w:val="00B97D8E"/>
    <w:rsid w:val="00BA096B"/>
    <w:rsid w:val="00BA0C6C"/>
    <w:rsid w:val="00BA1041"/>
    <w:rsid w:val="00BA351B"/>
    <w:rsid w:val="00BA42E6"/>
    <w:rsid w:val="00BA4C3A"/>
    <w:rsid w:val="00BA51FC"/>
    <w:rsid w:val="00BA73D2"/>
    <w:rsid w:val="00BB0851"/>
    <w:rsid w:val="00BB1231"/>
    <w:rsid w:val="00BB12F2"/>
    <w:rsid w:val="00BB1AD8"/>
    <w:rsid w:val="00BB2661"/>
    <w:rsid w:val="00BB2880"/>
    <w:rsid w:val="00BB3E68"/>
    <w:rsid w:val="00BB5404"/>
    <w:rsid w:val="00BB5B10"/>
    <w:rsid w:val="00BB635C"/>
    <w:rsid w:val="00BB6494"/>
    <w:rsid w:val="00BC0234"/>
    <w:rsid w:val="00BC1812"/>
    <w:rsid w:val="00BC239A"/>
    <w:rsid w:val="00BC2B79"/>
    <w:rsid w:val="00BC46FA"/>
    <w:rsid w:val="00BC51AC"/>
    <w:rsid w:val="00BC5EB7"/>
    <w:rsid w:val="00BC6FF9"/>
    <w:rsid w:val="00BD124E"/>
    <w:rsid w:val="00BD18E4"/>
    <w:rsid w:val="00BD32B1"/>
    <w:rsid w:val="00BD3515"/>
    <w:rsid w:val="00BD3CAA"/>
    <w:rsid w:val="00BD4EC3"/>
    <w:rsid w:val="00BD5231"/>
    <w:rsid w:val="00BD5B6B"/>
    <w:rsid w:val="00BD6213"/>
    <w:rsid w:val="00BD6D9B"/>
    <w:rsid w:val="00BD6F5A"/>
    <w:rsid w:val="00BE014F"/>
    <w:rsid w:val="00BE1CE9"/>
    <w:rsid w:val="00BE3B0C"/>
    <w:rsid w:val="00BE54D4"/>
    <w:rsid w:val="00BE62DF"/>
    <w:rsid w:val="00BE66F5"/>
    <w:rsid w:val="00BE709A"/>
    <w:rsid w:val="00BE7F7C"/>
    <w:rsid w:val="00BF04CF"/>
    <w:rsid w:val="00BF249A"/>
    <w:rsid w:val="00BF2C1D"/>
    <w:rsid w:val="00BF3095"/>
    <w:rsid w:val="00BF3614"/>
    <w:rsid w:val="00BF3B98"/>
    <w:rsid w:val="00BF4576"/>
    <w:rsid w:val="00BF538A"/>
    <w:rsid w:val="00BF5F1F"/>
    <w:rsid w:val="00BF660A"/>
    <w:rsid w:val="00BF72DD"/>
    <w:rsid w:val="00BF734E"/>
    <w:rsid w:val="00C004F7"/>
    <w:rsid w:val="00C0062D"/>
    <w:rsid w:val="00C006D5"/>
    <w:rsid w:val="00C01932"/>
    <w:rsid w:val="00C064A6"/>
    <w:rsid w:val="00C07450"/>
    <w:rsid w:val="00C07B6C"/>
    <w:rsid w:val="00C1029E"/>
    <w:rsid w:val="00C11EE6"/>
    <w:rsid w:val="00C11F87"/>
    <w:rsid w:val="00C125DB"/>
    <w:rsid w:val="00C12EA4"/>
    <w:rsid w:val="00C13BD5"/>
    <w:rsid w:val="00C17791"/>
    <w:rsid w:val="00C17BFF"/>
    <w:rsid w:val="00C17DDF"/>
    <w:rsid w:val="00C20C35"/>
    <w:rsid w:val="00C22315"/>
    <w:rsid w:val="00C22916"/>
    <w:rsid w:val="00C23673"/>
    <w:rsid w:val="00C23860"/>
    <w:rsid w:val="00C23D55"/>
    <w:rsid w:val="00C244AC"/>
    <w:rsid w:val="00C27248"/>
    <w:rsid w:val="00C272DE"/>
    <w:rsid w:val="00C30CB0"/>
    <w:rsid w:val="00C3318C"/>
    <w:rsid w:val="00C33641"/>
    <w:rsid w:val="00C34BF6"/>
    <w:rsid w:val="00C34C71"/>
    <w:rsid w:val="00C36106"/>
    <w:rsid w:val="00C37212"/>
    <w:rsid w:val="00C37641"/>
    <w:rsid w:val="00C3792B"/>
    <w:rsid w:val="00C379D5"/>
    <w:rsid w:val="00C40587"/>
    <w:rsid w:val="00C40FCF"/>
    <w:rsid w:val="00C41605"/>
    <w:rsid w:val="00C42532"/>
    <w:rsid w:val="00C4283A"/>
    <w:rsid w:val="00C42DE0"/>
    <w:rsid w:val="00C430EC"/>
    <w:rsid w:val="00C44525"/>
    <w:rsid w:val="00C45FBC"/>
    <w:rsid w:val="00C461CC"/>
    <w:rsid w:val="00C46AFC"/>
    <w:rsid w:val="00C51926"/>
    <w:rsid w:val="00C5241F"/>
    <w:rsid w:val="00C52D1D"/>
    <w:rsid w:val="00C54780"/>
    <w:rsid w:val="00C565D6"/>
    <w:rsid w:val="00C568FE"/>
    <w:rsid w:val="00C573DE"/>
    <w:rsid w:val="00C577AF"/>
    <w:rsid w:val="00C577D4"/>
    <w:rsid w:val="00C609D8"/>
    <w:rsid w:val="00C60A58"/>
    <w:rsid w:val="00C61707"/>
    <w:rsid w:val="00C63400"/>
    <w:rsid w:val="00C639D6"/>
    <w:rsid w:val="00C642A7"/>
    <w:rsid w:val="00C64817"/>
    <w:rsid w:val="00C648DF"/>
    <w:rsid w:val="00C64D21"/>
    <w:rsid w:val="00C66650"/>
    <w:rsid w:val="00C672D4"/>
    <w:rsid w:val="00C67453"/>
    <w:rsid w:val="00C678BF"/>
    <w:rsid w:val="00C705F9"/>
    <w:rsid w:val="00C712C0"/>
    <w:rsid w:val="00C73F0A"/>
    <w:rsid w:val="00C75110"/>
    <w:rsid w:val="00C763E4"/>
    <w:rsid w:val="00C7656A"/>
    <w:rsid w:val="00C767D9"/>
    <w:rsid w:val="00C77B4D"/>
    <w:rsid w:val="00C80D91"/>
    <w:rsid w:val="00C823DD"/>
    <w:rsid w:val="00C824AD"/>
    <w:rsid w:val="00C824F2"/>
    <w:rsid w:val="00C82F9F"/>
    <w:rsid w:val="00C8522A"/>
    <w:rsid w:val="00C8617F"/>
    <w:rsid w:val="00C86347"/>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1775"/>
    <w:rsid w:val="00CA3B03"/>
    <w:rsid w:val="00CA463A"/>
    <w:rsid w:val="00CA52F6"/>
    <w:rsid w:val="00CA5F0D"/>
    <w:rsid w:val="00CA6161"/>
    <w:rsid w:val="00CA6874"/>
    <w:rsid w:val="00CA757F"/>
    <w:rsid w:val="00CA77F2"/>
    <w:rsid w:val="00CA7CE7"/>
    <w:rsid w:val="00CB0775"/>
    <w:rsid w:val="00CB0F83"/>
    <w:rsid w:val="00CB31D9"/>
    <w:rsid w:val="00CB33CD"/>
    <w:rsid w:val="00CB355A"/>
    <w:rsid w:val="00CB3C6E"/>
    <w:rsid w:val="00CB4160"/>
    <w:rsid w:val="00CB6BF6"/>
    <w:rsid w:val="00CB7490"/>
    <w:rsid w:val="00CB756B"/>
    <w:rsid w:val="00CB7B64"/>
    <w:rsid w:val="00CB7E0B"/>
    <w:rsid w:val="00CC239F"/>
    <w:rsid w:val="00CC2ABD"/>
    <w:rsid w:val="00CC33A3"/>
    <w:rsid w:val="00CC4800"/>
    <w:rsid w:val="00CC580F"/>
    <w:rsid w:val="00CC5B3C"/>
    <w:rsid w:val="00CC5E4F"/>
    <w:rsid w:val="00CC7266"/>
    <w:rsid w:val="00CD0DB7"/>
    <w:rsid w:val="00CD101D"/>
    <w:rsid w:val="00CD24D7"/>
    <w:rsid w:val="00CD31EB"/>
    <w:rsid w:val="00CD328E"/>
    <w:rsid w:val="00CD38CC"/>
    <w:rsid w:val="00CD4038"/>
    <w:rsid w:val="00CE0644"/>
    <w:rsid w:val="00CE3543"/>
    <w:rsid w:val="00CE37F3"/>
    <w:rsid w:val="00CE3C88"/>
    <w:rsid w:val="00CE4ECA"/>
    <w:rsid w:val="00CE63EC"/>
    <w:rsid w:val="00CE67CB"/>
    <w:rsid w:val="00CE6909"/>
    <w:rsid w:val="00CE703A"/>
    <w:rsid w:val="00CE73C3"/>
    <w:rsid w:val="00CE7484"/>
    <w:rsid w:val="00CE753A"/>
    <w:rsid w:val="00CE7CB4"/>
    <w:rsid w:val="00CF0CFF"/>
    <w:rsid w:val="00CF0E72"/>
    <w:rsid w:val="00CF1C15"/>
    <w:rsid w:val="00CF3F0B"/>
    <w:rsid w:val="00CF4246"/>
    <w:rsid w:val="00CF44DE"/>
    <w:rsid w:val="00CF4A3E"/>
    <w:rsid w:val="00CF4F62"/>
    <w:rsid w:val="00CF5788"/>
    <w:rsid w:val="00CF684F"/>
    <w:rsid w:val="00CF7D4D"/>
    <w:rsid w:val="00D00112"/>
    <w:rsid w:val="00D00704"/>
    <w:rsid w:val="00D00A98"/>
    <w:rsid w:val="00D01AF1"/>
    <w:rsid w:val="00D01F6D"/>
    <w:rsid w:val="00D02124"/>
    <w:rsid w:val="00D02365"/>
    <w:rsid w:val="00D03133"/>
    <w:rsid w:val="00D031D6"/>
    <w:rsid w:val="00D03A5E"/>
    <w:rsid w:val="00D03BF2"/>
    <w:rsid w:val="00D049A0"/>
    <w:rsid w:val="00D04FAF"/>
    <w:rsid w:val="00D06F9C"/>
    <w:rsid w:val="00D11C32"/>
    <w:rsid w:val="00D11E2D"/>
    <w:rsid w:val="00D121AB"/>
    <w:rsid w:val="00D12EF8"/>
    <w:rsid w:val="00D14AB1"/>
    <w:rsid w:val="00D15CBA"/>
    <w:rsid w:val="00D16A4F"/>
    <w:rsid w:val="00D17B47"/>
    <w:rsid w:val="00D20139"/>
    <w:rsid w:val="00D2079E"/>
    <w:rsid w:val="00D21453"/>
    <w:rsid w:val="00D21940"/>
    <w:rsid w:val="00D21EE2"/>
    <w:rsid w:val="00D21F4F"/>
    <w:rsid w:val="00D2236A"/>
    <w:rsid w:val="00D22ACC"/>
    <w:rsid w:val="00D230DC"/>
    <w:rsid w:val="00D23137"/>
    <w:rsid w:val="00D23C8C"/>
    <w:rsid w:val="00D24266"/>
    <w:rsid w:val="00D252D5"/>
    <w:rsid w:val="00D27129"/>
    <w:rsid w:val="00D27F5C"/>
    <w:rsid w:val="00D308E3"/>
    <w:rsid w:val="00D30C70"/>
    <w:rsid w:val="00D30CF0"/>
    <w:rsid w:val="00D328E8"/>
    <w:rsid w:val="00D3363F"/>
    <w:rsid w:val="00D3417B"/>
    <w:rsid w:val="00D34409"/>
    <w:rsid w:val="00D34726"/>
    <w:rsid w:val="00D347DB"/>
    <w:rsid w:val="00D34CBB"/>
    <w:rsid w:val="00D366BB"/>
    <w:rsid w:val="00D367CC"/>
    <w:rsid w:val="00D4090F"/>
    <w:rsid w:val="00D40974"/>
    <w:rsid w:val="00D41FC6"/>
    <w:rsid w:val="00D42D92"/>
    <w:rsid w:val="00D440D8"/>
    <w:rsid w:val="00D449C1"/>
    <w:rsid w:val="00D44AEB"/>
    <w:rsid w:val="00D44C0A"/>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6FE3"/>
    <w:rsid w:val="00D672E5"/>
    <w:rsid w:val="00D67C9A"/>
    <w:rsid w:val="00D67DAE"/>
    <w:rsid w:val="00D70A98"/>
    <w:rsid w:val="00D70D21"/>
    <w:rsid w:val="00D71A12"/>
    <w:rsid w:val="00D720C2"/>
    <w:rsid w:val="00D7237E"/>
    <w:rsid w:val="00D73288"/>
    <w:rsid w:val="00D74C4D"/>
    <w:rsid w:val="00D771A1"/>
    <w:rsid w:val="00D802FF"/>
    <w:rsid w:val="00D805C3"/>
    <w:rsid w:val="00D82080"/>
    <w:rsid w:val="00D83B44"/>
    <w:rsid w:val="00D86166"/>
    <w:rsid w:val="00D86584"/>
    <w:rsid w:val="00D87196"/>
    <w:rsid w:val="00D87396"/>
    <w:rsid w:val="00D87978"/>
    <w:rsid w:val="00D87D7E"/>
    <w:rsid w:val="00D9284C"/>
    <w:rsid w:val="00D934AD"/>
    <w:rsid w:val="00D93608"/>
    <w:rsid w:val="00D93BBA"/>
    <w:rsid w:val="00D944A7"/>
    <w:rsid w:val="00D94CA1"/>
    <w:rsid w:val="00D958D9"/>
    <w:rsid w:val="00D959A3"/>
    <w:rsid w:val="00D97C66"/>
    <w:rsid w:val="00DA024D"/>
    <w:rsid w:val="00DA0AC0"/>
    <w:rsid w:val="00DA0B24"/>
    <w:rsid w:val="00DA1A24"/>
    <w:rsid w:val="00DA1E8D"/>
    <w:rsid w:val="00DA234C"/>
    <w:rsid w:val="00DA2C58"/>
    <w:rsid w:val="00DA3A21"/>
    <w:rsid w:val="00DA3C18"/>
    <w:rsid w:val="00DA5151"/>
    <w:rsid w:val="00DA648E"/>
    <w:rsid w:val="00DA7BE3"/>
    <w:rsid w:val="00DB10D6"/>
    <w:rsid w:val="00DB13EA"/>
    <w:rsid w:val="00DB1A6A"/>
    <w:rsid w:val="00DB3E77"/>
    <w:rsid w:val="00DB4A1D"/>
    <w:rsid w:val="00DB591B"/>
    <w:rsid w:val="00DB5997"/>
    <w:rsid w:val="00DB76A9"/>
    <w:rsid w:val="00DC01D5"/>
    <w:rsid w:val="00DC047E"/>
    <w:rsid w:val="00DC07FA"/>
    <w:rsid w:val="00DC0B06"/>
    <w:rsid w:val="00DC12F2"/>
    <w:rsid w:val="00DC561F"/>
    <w:rsid w:val="00DC59E3"/>
    <w:rsid w:val="00DC6D47"/>
    <w:rsid w:val="00DD279D"/>
    <w:rsid w:val="00DD2F9C"/>
    <w:rsid w:val="00DD44C2"/>
    <w:rsid w:val="00DD5672"/>
    <w:rsid w:val="00DD5E6F"/>
    <w:rsid w:val="00DD5EBF"/>
    <w:rsid w:val="00DD6C23"/>
    <w:rsid w:val="00DE04E4"/>
    <w:rsid w:val="00DE32DE"/>
    <w:rsid w:val="00DE4475"/>
    <w:rsid w:val="00DE4910"/>
    <w:rsid w:val="00DE4C2E"/>
    <w:rsid w:val="00DE5800"/>
    <w:rsid w:val="00DE7600"/>
    <w:rsid w:val="00DF2291"/>
    <w:rsid w:val="00DF3186"/>
    <w:rsid w:val="00DF4944"/>
    <w:rsid w:val="00DF528B"/>
    <w:rsid w:val="00DF59EE"/>
    <w:rsid w:val="00DF6BEB"/>
    <w:rsid w:val="00DF7497"/>
    <w:rsid w:val="00DF7AC4"/>
    <w:rsid w:val="00DF7BF4"/>
    <w:rsid w:val="00DF7EC4"/>
    <w:rsid w:val="00E007CC"/>
    <w:rsid w:val="00E00BE2"/>
    <w:rsid w:val="00E00BEA"/>
    <w:rsid w:val="00E01241"/>
    <w:rsid w:val="00E01502"/>
    <w:rsid w:val="00E0260F"/>
    <w:rsid w:val="00E03FA5"/>
    <w:rsid w:val="00E04329"/>
    <w:rsid w:val="00E04B08"/>
    <w:rsid w:val="00E0616E"/>
    <w:rsid w:val="00E068EB"/>
    <w:rsid w:val="00E06F29"/>
    <w:rsid w:val="00E1059E"/>
    <w:rsid w:val="00E12296"/>
    <w:rsid w:val="00E13EDD"/>
    <w:rsid w:val="00E14CB4"/>
    <w:rsid w:val="00E15192"/>
    <w:rsid w:val="00E161FE"/>
    <w:rsid w:val="00E16576"/>
    <w:rsid w:val="00E20AE1"/>
    <w:rsid w:val="00E227D6"/>
    <w:rsid w:val="00E26538"/>
    <w:rsid w:val="00E26A2F"/>
    <w:rsid w:val="00E26EC9"/>
    <w:rsid w:val="00E27429"/>
    <w:rsid w:val="00E275F5"/>
    <w:rsid w:val="00E27F73"/>
    <w:rsid w:val="00E30C5A"/>
    <w:rsid w:val="00E31967"/>
    <w:rsid w:val="00E34D8A"/>
    <w:rsid w:val="00E357A5"/>
    <w:rsid w:val="00E3704C"/>
    <w:rsid w:val="00E40104"/>
    <w:rsid w:val="00E40364"/>
    <w:rsid w:val="00E40740"/>
    <w:rsid w:val="00E40E7D"/>
    <w:rsid w:val="00E410C9"/>
    <w:rsid w:val="00E4140F"/>
    <w:rsid w:val="00E41904"/>
    <w:rsid w:val="00E41FF1"/>
    <w:rsid w:val="00E431F2"/>
    <w:rsid w:val="00E43651"/>
    <w:rsid w:val="00E45B48"/>
    <w:rsid w:val="00E468BB"/>
    <w:rsid w:val="00E471B3"/>
    <w:rsid w:val="00E50019"/>
    <w:rsid w:val="00E50A9B"/>
    <w:rsid w:val="00E51231"/>
    <w:rsid w:val="00E519AC"/>
    <w:rsid w:val="00E51A29"/>
    <w:rsid w:val="00E51A65"/>
    <w:rsid w:val="00E53147"/>
    <w:rsid w:val="00E53357"/>
    <w:rsid w:val="00E535ED"/>
    <w:rsid w:val="00E55284"/>
    <w:rsid w:val="00E55452"/>
    <w:rsid w:val="00E55A80"/>
    <w:rsid w:val="00E562DF"/>
    <w:rsid w:val="00E564FE"/>
    <w:rsid w:val="00E5668B"/>
    <w:rsid w:val="00E605D5"/>
    <w:rsid w:val="00E60C22"/>
    <w:rsid w:val="00E61D58"/>
    <w:rsid w:val="00E628B2"/>
    <w:rsid w:val="00E639A2"/>
    <w:rsid w:val="00E63AF4"/>
    <w:rsid w:val="00E63E83"/>
    <w:rsid w:val="00E64E02"/>
    <w:rsid w:val="00E66A32"/>
    <w:rsid w:val="00E709BD"/>
    <w:rsid w:val="00E72B46"/>
    <w:rsid w:val="00E73C38"/>
    <w:rsid w:val="00E73F37"/>
    <w:rsid w:val="00E73FD1"/>
    <w:rsid w:val="00E74C9D"/>
    <w:rsid w:val="00E74D3D"/>
    <w:rsid w:val="00E74D7B"/>
    <w:rsid w:val="00E74DA7"/>
    <w:rsid w:val="00E75D23"/>
    <w:rsid w:val="00E75D4B"/>
    <w:rsid w:val="00E802F5"/>
    <w:rsid w:val="00E80AF9"/>
    <w:rsid w:val="00E82529"/>
    <w:rsid w:val="00E83A44"/>
    <w:rsid w:val="00E84AFF"/>
    <w:rsid w:val="00E8637A"/>
    <w:rsid w:val="00E90BA9"/>
    <w:rsid w:val="00E914A8"/>
    <w:rsid w:val="00E91CC7"/>
    <w:rsid w:val="00E93472"/>
    <w:rsid w:val="00E93E2B"/>
    <w:rsid w:val="00E96E4B"/>
    <w:rsid w:val="00E96F81"/>
    <w:rsid w:val="00E9749A"/>
    <w:rsid w:val="00E9791D"/>
    <w:rsid w:val="00EA0F9A"/>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B7605"/>
    <w:rsid w:val="00EC1C74"/>
    <w:rsid w:val="00EC1D51"/>
    <w:rsid w:val="00EC1FBE"/>
    <w:rsid w:val="00EC2B24"/>
    <w:rsid w:val="00EC3FD1"/>
    <w:rsid w:val="00EC53BB"/>
    <w:rsid w:val="00EC5AE6"/>
    <w:rsid w:val="00EC5EE7"/>
    <w:rsid w:val="00EC7D12"/>
    <w:rsid w:val="00ED55CD"/>
    <w:rsid w:val="00ED6123"/>
    <w:rsid w:val="00ED7C70"/>
    <w:rsid w:val="00EE0E35"/>
    <w:rsid w:val="00EE1FC8"/>
    <w:rsid w:val="00EE2558"/>
    <w:rsid w:val="00EE3D71"/>
    <w:rsid w:val="00EE4673"/>
    <w:rsid w:val="00EE4CE4"/>
    <w:rsid w:val="00EE55E5"/>
    <w:rsid w:val="00EE5D9B"/>
    <w:rsid w:val="00EE6986"/>
    <w:rsid w:val="00EE7109"/>
    <w:rsid w:val="00EE7DF5"/>
    <w:rsid w:val="00EF0533"/>
    <w:rsid w:val="00EF0779"/>
    <w:rsid w:val="00EF2E87"/>
    <w:rsid w:val="00EF342A"/>
    <w:rsid w:val="00EF36F9"/>
    <w:rsid w:val="00EF4178"/>
    <w:rsid w:val="00EF489A"/>
    <w:rsid w:val="00EF529C"/>
    <w:rsid w:val="00EF5DB3"/>
    <w:rsid w:val="00EF6D20"/>
    <w:rsid w:val="00EF7DD5"/>
    <w:rsid w:val="00F03EAC"/>
    <w:rsid w:val="00F046AC"/>
    <w:rsid w:val="00F06C1F"/>
    <w:rsid w:val="00F079F6"/>
    <w:rsid w:val="00F10272"/>
    <w:rsid w:val="00F10445"/>
    <w:rsid w:val="00F106ED"/>
    <w:rsid w:val="00F108AA"/>
    <w:rsid w:val="00F11342"/>
    <w:rsid w:val="00F11A82"/>
    <w:rsid w:val="00F11B86"/>
    <w:rsid w:val="00F13036"/>
    <w:rsid w:val="00F147D5"/>
    <w:rsid w:val="00F161C9"/>
    <w:rsid w:val="00F16605"/>
    <w:rsid w:val="00F20EC1"/>
    <w:rsid w:val="00F21E65"/>
    <w:rsid w:val="00F23D71"/>
    <w:rsid w:val="00F24302"/>
    <w:rsid w:val="00F25EE8"/>
    <w:rsid w:val="00F26A68"/>
    <w:rsid w:val="00F26B99"/>
    <w:rsid w:val="00F271DF"/>
    <w:rsid w:val="00F27BF7"/>
    <w:rsid w:val="00F30675"/>
    <w:rsid w:val="00F310FC"/>
    <w:rsid w:val="00F3481D"/>
    <w:rsid w:val="00F34A75"/>
    <w:rsid w:val="00F34D63"/>
    <w:rsid w:val="00F34DBE"/>
    <w:rsid w:val="00F3669A"/>
    <w:rsid w:val="00F3686F"/>
    <w:rsid w:val="00F3774F"/>
    <w:rsid w:val="00F37CA1"/>
    <w:rsid w:val="00F405CC"/>
    <w:rsid w:val="00F40ED7"/>
    <w:rsid w:val="00F43E68"/>
    <w:rsid w:val="00F45624"/>
    <w:rsid w:val="00F46AC0"/>
    <w:rsid w:val="00F46D74"/>
    <w:rsid w:val="00F46F3F"/>
    <w:rsid w:val="00F47B59"/>
    <w:rsid w:val="00F50C89"/>
    <w:rsid w:val="00F51E73"/>
    <w:rsid w:val="00F527B1"/>
    <w:rsid w:val="00F52DD7"/>
    <w:rsid w:val="00F52EF9"/>
    <w:rsid w:val="00F53880"/>
    <w:rsid w:val="00F538DE"/>
    <w:rsid w:val="00F54304"/>
    <w:rsid w:val="00F54C4C"/>
    <w:rsid w:val="00F55E64"/>
    <w:rsid w:val="00F566B7"/>
    <w:rsid w:val="00F56A1C"/>
    <w:rsid w:val="00F571F4"/>
    <w:rsid w:val="00F60D32"/>
    <w:rsid w:val="00F6167A"/>
    <w:rsid w:val="00F61E35"/>
    <w:rsid w:val="00F62D01"/>
    <w:rsid w:val="00F63070"/>
    <w:rsid w:val="00F637B3"/>
    <w:rsid w:val="00F666DF"/>
    <w:rsid w:val="00F66FF7"/>
    <w:rsid w:val="00F67B7A"/>
    <w:rsid w:val="00F705A3"/>
    <w:rsid w:val="00F72155"/>
    <w:rsid w:val="00F74CB6"/>
    <w:rsid w:val="00F75C47"/>
    <w:rsid w:val="00F77741"/>
    <w:rsid w:val="00F77FE3"/>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57A"/>
    <w:rsid w:val="00F97F6E"/>
    <w:rsid w:val="00FA1FE6"/>
    <w:rsid w:val="00FA2687"/>
    <w:rsid w:val="00FA3228"/>
    <w:rsid w:val="00FA414D"/>
    <w:rsid w:val="00FA48A3"/>
    <w:rsid w:val="00FA4F2C"/>
    <w:rsid w:val="00FA5A6B"/>
    <w:rsid w:val="00FA67BB"/>
    <w:rsid w:val="00FA684B"/>
    <w:rsid w:val="00FB0ECB"/>
    <w:rsid w:val="00FB1ADB"/>
    <w:rsid w:val="00FB1DF1"/>
    <w:rsid w:val="00FB25CB"/>
    <w:rsid w:val="00FB3584"/>
    <w:rsid w:val="00FB48D1"/>
    <w:rsid w:val="00FB6A82"/>
    <w:rsid w:val="00FB6A88"/>
    <w:rsid w:val="00FB7FF9"/>
    <w:rsid w:val="00FC24D7"/>
    <w:rsid w:val="00FC3477"/>
    <w:rsid w:val="00FC4B8C"/>
    <w:rsid w:val="00FC5B5F"/>
    <w:rsid w:val="00FC5E65"/>
    <w:rsid w:val="00FC5F9A"/>
    <w:rsid w:val="00FC7B39"/>
    <w:rsid w:val="00FD0749"/>
    <w:rsid w:val="00FD1BA3"/>
    <w:rsid w:val="00FD2007"/>
    <w:rsid w:val="00FD2765"/>
    <w:rsid w:val="00FD34B7"/>
    <w:rsid w:val="00FD3FBF"/>
    <w:rsid w:val="00FD41F1"/>
    <w:rsid w:val="00FD4A29"/>
    <w:rsid w:val="00FD79E0"/>
    <w:rsid w:val="00FE0CDD"/>
    <w:rsid w:val="00FE0EED"/>
    <w:rsid w:val="00FE26AB"/>
    <w:rsid w:val="00FE6F82"/>
    <w:rsid w:val="00FE78AA"/>
    <w:rsid w:val="00FF13B7"/>
    <w:rsid w:val="00FF1455"/>
    <w:rsid w:val="00FF28B2"/>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F1753"/>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semiHidden="1" w:uiPriority="0" w:unhideWhenUsed="1" w:qFormat="1"/>
    <w:lsdException w:name="heading 8" w:semiHidden="1" w:uiPriority="0"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uiPriority w:val="9"/>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semiHidden/>
    <w:unhideWhenUsed/>
    <w:qFormat/>
    <w:rsid w:val="00D366BB"/>
    <w:pPr>
      <w:keepNext/>
      <w:keepLines/>
      <w:spacing w:before="200"/>
      <w:outlineLvl w:val="6"/>
    </w:pPr>
    <w:rPr>
      <w:rFonts w:asciiTheme="majorHAnsi" w:eastAsiaTheme="majorEastAsia" w:hAnsiTheme="majorHAnsi" w:cstheme="majorBidi"/>
      <w:i/>
      <w:iCs/>
      <w:color w:val="404040" w:themeColor="text1" w:themeTint="BF"/>
      <w:sz w:val="24"/>
      <w:szCs w:val="24"/>
    </w:rPr>
  </w:style>
  <w:style w:type="paragraph" w:styleId="Ttulo8">
    <w:name w:val="heading 8"/>
    <w:basedOn w:val="Normal"/>
    <w:next w:val="Normal"/>
    <w:link w:val="Ttulo8Car"/>
    <w:qFormat/>
    <w:rsid w:val="00D366BB"/>
    <w:pPr>
      <w:spacing w:before="240" w:after="60"/>
      <w:outlineLvl w:val="7"/>
    </w:pPr>
    <w:rPr>
      <w:rFonts w:ascii="Times New Roman" w:hAnsi="Times New Roman"/>
      <w:i/>
      <w:iCs/>
      <w:color w:val="00000A"/>
      <w:sz w:val="24"/>
      <w:szCs w:val="24"/>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qFormat/>
    <w:rsid w:val="00CE6909"/>
    <w:rPr>
      <w:rFonts w:ascii="Tahoma" w:hAnsi="Tahoma"/>
      <w:b/>
      <w:caps/>
      <w:sz w:val="22"/>
      <w:szCs w:val="22"/>
      <w:u w:val="single"/>
      <w:lang w:val="es-MX" w:eastAsia="x-none"/>
    </w:rPr>
  </w:style>
  <w:style w:type="character" w:customStyle="1" w:styleId="Ttulo2Car">
    <w:name w:val="Título 2 Car"/>
    <w:link w:val="Ttulo2"/>
    <w:rsid w:val="00CB355A"/>
    <w:rPr>
      <w:b/>
      <w:sz w:val="22"/>
      <w:u w:val="single"/>
      <w:lang w:val="es-MX" w:eastAsia="x-none"/>
    </w:rPr>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qFormat/>
    <w:rsid w:val="00AE7191"/>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character" w:customStyle="1" w:styleId="PiedepginaCar">
    <w:name w:val="Pie de página Car"/>
    <w:link w:val="Piedepgina"/>
    <w:uiPriority w:val="99"/>
    <w:qFormat/>
    <w:rsid w:val="00C75110"/>
    <w:rPr>
      <w:rFonts w:ascii="Verdana" w:hAnsi="Verdana"/>
      <w:sz w:val="16"/>
      <w:szCs w:val="16"/>
    </w:rPr>
  </w:style>
  <w:style w:type="paragraph" w:styleId="Textoindependiente">
    <w:name w:val="Body Text"/>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MAPA,Fase,GRÁFICO,titulo 5,Titulo,List Paragraph 1,List-Bulleted,centrado 10,Párrafo,de,lista,GRÁFICOS,Compomente,Superíndice,ARTICULOS,List Paragraph,vis tablitas,cuadro,GRAFICO,Titulo 2,Párrafo de lista1,Fuente,Subtitulos,Parrafo,BOLA"/>
    <w:basedOn w:val="Normal"/>
    <w:link w:val="PrrafodelistaCar"/>
    <w:uiPriority w:val="34"/>
    <w:qFormat/>
    <w:rsid w:val="00846A8A"/>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Párrafo Car,de Car,lista Car,GRÁFICOS Car,Compomente Car,Superíndice Car,ARTICULOS Car,List Paragraph Car,vis tablitas Car"/>
    <w:link w:val="Prrafodelista"/>
    <w:uiPriority w:val="34"/>
    <w:qFormat/>
    <w:locked/>
    <w:rsid w:val="00BF2C1D"/>
    <w:rPr>
      <w:lang w:eastAsia="en-US"/>
    </w:rPr>
  </w:style>
  <w:style w:type="character" w:styleId="Nmerodepgina">
    <w:name w:val="page number"/>
    <w:basedOn w:val="Fuentedeprrafopredeter"/>
    <w:qFormat/>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qFormat/>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qFormat/>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iPriority w:val="99"/>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qFormat/>
    <w:rsid w:val="00D959A3"/>
    <w:rPr>
      <w:lang w:val="es-ES" w:eastAsia="en-US"/>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qFormat/>
    <w:rsid w:val="006A6980"/>
    <w:rPr>
      <w:rFonts w:cs="Arial"/>
      <w:b/>
      <w:bCs/>
      <w:kern w:val="28"/>
      <w:szCs w:val="32"/>
    </w:rPr>
  </w:style>
  <w:style w:type="paragraph" w:styleId="Ttulo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qFormat/>
    <w:rsid w:val="00D00704"/>
    <w:rPr>
      <w:rFonts w:cs="Arial"/>
      <w:b/>
      <w:bCs/>
      <w:kern w:val="28"/>
      <w:szCs w:val="32"/>
      <w:lang w:val="es-BO"/>
    </w:rPr>
  </w:style>
  <w:style w:type="paragraph" w:customStyle="1" w:styleId="SAUL">
    <w:name w:val="SAUL"/>
    <w:basedOn w:val="Normal"/>
    <w:qFormat/>
    <w:rsid w:val="00467BE9"/>
    <w:pPr>
      <w:numPr>
        <w:numId w:val="53"/>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paragraph" w:styleId="Textoindependiente3">
    <w:name w:val="Body Text 3"/>
    <w:basedOn w:val="Normal"/>
    <w:link w:val="Textoindependiente3Car"/>
    <w:qFormat/>
    <w:rsid w:val="00A96329"/>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qFormat/>
    <w:rsid w:val="00A96329"/>
    <w:rPr>
      <w:sz w:val="16"/>
      <w:szCs w:val="16"/>
      <w:lang w:val="es-ES" w:eastAsia="en-US"/>
    </w:rPr>
  </w:style>
  <w:style w:type="paragraph" w:styleId="Subttulo">
    <w:name w:val="Subtitle"/>
    <w:basedOn w:val="Normal"/>
    <w:next w:val="Normal"/>
    <w:link w:val="SubttuloCar"/>
    <w:uiPriority w:val="99"/>
    <w:qFormat/>
    <w:rsid w:val="00CE63EC"/>
    <w:pPr>
      <w:keepNext/>
      <w:keepLines/>
      <w:spacing w:before="360" w:after="80" w:line="259" w:lineRule="auto"/>
    </w:pPr>
    <w:rPr>
      <w:rFonts w:ascii="Georgia" w:eastAsia="Georgia" w:hAnsi="Georgia" w:cs="Georgia"/>
      <w:i/>
      <w:color w:val="666666"/>
      <w:sz w:val="48"/>
      <w:szCs w:val="48"/>
      <w:lang w:val="es-BO" w:eastAsia="pt-BR"/>
    </w:rPr>
  </w:style>
  <w:style w:type="character" w:customStyle="1" w:styleId="SubttuloCar">
    <w:name w:val="Subtítulo Car"/>
    <w:basedOn w:val="Fuentedeprrafopredeter"/>
    <w:link w:val="Subttulo"/>
    <w:uiPriority w:val="99"/>
    <w:qFormat/>
    <w:rsid w:val="00CE63EC"/>
    <w:rPr>
      <w:rFonts w:ascii="Georgia" w:eastAsia="Georgia" w:hAnsi="Georgia" w:cs="Georgia"/>
      <w:i/>
      <w:color w:val="666666"/>
      <w:sz w:val="48"/>
      <w:szCs w:val="48"/>
      <w:lang w:eastAsia="pt-BR"/>
    </w:rPr>
  </w:style>
  <w:style w:type="character" w:customStyle="1" w:styleId="ui-provider">
    <w:name w:val="ui-provider"/>
    <w:basedOn w:val="Fuentedeprrafopredeter"/>
    <w:rsid w:val="00CE63EC"/>
  </w:style>
  <w:style w:type="table" w:customStyle="1" w:styleId="TableNormal">
    <w:name w:val="Table Normal"/>
    <w:rsid w:val="008202F1"/>
    <w:rPr>
      <w:rFonts w:ascii="Verdana" w:eastAsia="Verdana" w:hAnsi="Verdana" w:cs="Verdana"/>
      <w:sz w:val="16"/>
      <w:szCs w:val="16"/>
      <w:lang w:eastAsia="pt-BR"/>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0B2FB3"/>
    <w:rPr>
      <w:rFonts w:ascii="Calibri" w:eastAsia="Calibri" w:hAnsi="Calibri" w:cs="Calibri"/>
      <w:sz w:val="20"/>
      <w:szCs w:val="20"/>
      <w:lang w:val="es-BO" w:eastAsia="es-BO"/>
    </w:rPr>
  </w:style>
  <w:style w:type="character" w:customStyle="1" w:styleId="TextonotapieCar">
    <w:name w:val="Texto nota pie Car"/>
    <w:basedOn w:val="Fuentedeprrafopredeter"/>
    <w:link w:val="Textonotapie"/>
    <w:uiPriority w:val="99"/>
    <w:rsid w:val="000B2FB3"/>
    <w:rPr>
      <w:rFonts w:ascii="Calibri" w:eastAsia="Calibri" w:hAnsi="Calibri" w:cs="Calibri"/>
    </w:rPr>
  </w:style>
  <w:style w:type="table" w:customStyle="1" w:styleId="7">
    <w:name w:val="7"/>
    <w:basedOn w:val="TableNormal"/>
    <w:rsid w:val="000B2FB3"/>
    <w:pPr>
      <w:spacing w:after="160" w:line="259" w:lineRule="auto"/>
    </w:pPr>
    <w:rPr>
      <w:rFonts w:ascii="Calibri" w:eastAsia="Calibri" w:hAnsi="Calibri" w:cs="Calibri"/>
      <w:sz w:val="22"/>
      <w:szCs w:val="22"/>
      <w:lang w:eastAsia="es-BO"/>
    </w:rPr>
    <w:tblPr>
      <w:tblStyleRowBandSize w:val="1"/>
      <w:tblStyleColBandSize w:val="1"/>
      <w:tblCellMar>
        <w:left w:w="115" w:type="dxa"/>
        <w:right w:w="115" w:type="dxa"/>
      </w:tblCellMar>
    </w:tblPr>
  </w:style>
  <w:style w:type="paragraph" w:customStyle="1" w:styleId="Default">
    <w:name w:val="Default"/>
    <w:qFormat/>
    <w:rsid w:val="00EC7D12"/>
    <w:rPr>
      <w:rFonts w:ascii="Arial" w:hAnsi="Arial" w:cs="Arial"/>
      <w:color w:val="000000"/>
      <w:sz w:val="24"/>
      <w:szCs w:val="24"/>
      <w:lang w:val="es-ES" w:eastAsia="es-ES"/>
    </w:rPr>
  </w:style>
  <w:style w:type="paragraph" w:customStyle="1" w:styleId="Contenidodelista">
    <w:name w:val="Contenido de lista"/>
    <w:basedOn w:val="Normal"/>
    <w:qFormat/>
    <w:rsid w:val="00B55141"/>
    <w:pPr>
      <w:ind w:left="567"/>
    </w:pPr>
    <w:rPr>
      <w:rFonts w:ascii="Times New Roman" w:hAnsi="Times New Roman"/>
      <w:color w:val="00000A"/>
      <w:sz w:val="24"/>
      <w:szCs w:val="24"/>
    </w:rPr>
  </w:style>
  <w:style w:type="character" w:customStyle="1" w:styleId="Ttulo7Car">
    <w:name w:val="Título 7 Car"/>
    <w:basedOn w:val="Fuentedeprrafopredeter"/>
    <w:link w:val="Ttulo7"/>
    <w:semiHidden/>
    <w:qFormat/>
    <w:rsid w:val="00D366BB"/>
    <w:rPr>
      <w:rFonts w:asciiTheme="majorHAnsi" w:eastAsiaTheme="majorEastAsia" w:hAnsiTheme="majorHAnsi" w:cstheme="majorBidi"/>
      <w:i/>
      <w:iCs/>
      <w:color w:val="404040" w:themeColor="text1" w:themeTint="BF"/>
      <w:sz w:val="24"/>
      <w:szCs w:val="24"/>
      <w:lang w:val="es-ES" w:eastAsia="es-ES"/>
    </w:rPr>
  </w:style>
  <w:style w:type="character" w:customStyle="1" w:styleId="Ttulo8Car">
    <w:name w:val="Título 8 Car"/>
    <w:basedOn w:val="Fuentedeprrafopredeter"/>
    <w:link w:val="Ttulo8"/>
    <w:rsid w:val="00D366BB"/>
    <w:rPr>
      <w:i/>
      <w:iCs/>
      <w:color w:val="00000A"/>
      <w:sz w:val="24"/>
      <w:szCs w:val="24"/>
      <w:lang w:val="es-ES" w:eastAsia="es-ES"/>
    </w:rPr>
  </w:style>
  <w:style w:type="character" w:customStyle="1" w:styleId="Ttulo5Car">
    <w:name w:val="Título 5 Car"/>
    <w:link w:val="Ttulo5"/>
    <w:qFormat/>
    <w:rsid w:val="00D366BB"/>
    <w:rPr>
      <w:bCs/>
      <w:iCs/>
      <w:szCs w:val="26"/>
      <w:lang w:val="es-ES" w:eastAsia="es-ES"/>
    </w:rPr>
  </w:style>
  <w:style w:type="character" w:styleId="Textoennegrita">
    <w:name w:val="Strong"/>
    <w:uiPriority w:val="22"/>
    <w:qFormat/>
    <w:rsid w:val="00D366BB"/>
    <w:rPr>
      <w:b/>
      <w:bCs/>
    </w:rPr>
  </w:style>
  <w:style w:type="character" w:customStyle="1" w:styleId="EnlacedeInternet">
    <w:name w:val="Enlace de Internet"/>
    <w:uiPriority w:val="99"/>
    <w:rsid w:val="00D366BB"/>
    <w:rPr>
      <w:color w:val="0000FF"/>
      <w:u w:val="single"/>
    </w:rPr>
  </w:style>
  <w:style w:type="character" w:styleId="Hipervnculovisitado">
    <w:name w:val="FollowedHyperlink"/>
    <w:qFormat/>
    <w:rsid w:val="00D366BB"/>
    <w:rPr>
      <w:color w:val="800080"/>
      <w:u w:val="single"/>
    </w:rPr>
  </w:style>
  <w:style w:type="character" w:customStyle="1" w:styleId="TextoindependienteCar">
    <w:name w:val="Texto independiente Car"/>
    <w:link w:val="Textoindependiente"/>
    <w:qFormat/>
    <w:rsid w:val="00D366BB"/>
    <w:rPr>
      <w:rFonts w:ascii="Tms Rmn" w:hAnsi="Tms Rmn"/>
      <w:lang w:val="en-US" w:eastAsia="en-US"/>
    </w:rPr>
  </w:style>
  <w:style w:type="character" w:customStyle="1" w:styleId="CarCar">
    <w:name w:val="Car Car"/>
    <w:qFormat/>
    <w:locked/>
    <w:rsid w:val="00D366BB"/>
    <w:rPr>
      <w:rFonts w:ascii="Arial" w:hAnsi="Arial" w:cs="Arial"/>
      <w:szCs w:val="24"/>
      <w:lang w:val="es-ES" w:eastAsia="es-ES" w:bidi="ar-SA"/>
    </w:rPr>
  </w:style>
  <w:style w:type="character" w:customStyle="1" w:styleId="apple-converted-space">
    <w:name w:val="apple-converted-space"/>
    <w:basedOn w:val="Fuentedeprrafopredeter"/>
    <w:qFormat/>
    <w:rsid w:val="00D366BB"/>
  </w:style>
  <w:style w:type="character" w:customStyle="1" w:styleId="Sangra3detindependienteCar">
    <w:name w:val="Sangría 3 de t. independiente Car"/>
    <w:basedOn w:val="Fuentedeprrafopredeter"/>
    <w:link w:val="Sangra3detindependiente"/>
    <w:semiHidden/>
    <w:qFormat/>
    <w:rsid w:val="00D366BB"/>
    <w:rPr>
      <w:sz w:val="16"/>
      <w:szCs w:val="16"/>
    </w:rPr>
  </w:style>
  <w:style w:type="paragraph" w:styleId="Sangra3detindependiente">
    <w:name w:val="Body Text Indent 3"/>
    <w:basedOn w:val="Normal"/>
    <w:link w:val="Sangra3detindependienteCar"/>
    <w:semiHidden/>
    <w:unhideWhenUsed/>
    <w:qFormat/>
    <w:rsid w:val="00D366BB"/>
    <w:pPr>
      <w:spacing w:after="120"/>
      <w:ind w:left="283"/>
    </w:pPr>
    <w:rPr>
      <w:rFonts w:ascii="Times New Roman" w:hAnsi="Times New Roman"/>
      <w:lang w:val="es-BO" w:eastAsia="es-BO"/>
    </w:rPr>
  </w:style>
  <w:style w:type="character" w:customStyle="1" w:styleId="Sangra3detindependienteCar1">
    <w:name w:val="Sangría 3 de t. independiente Car1"/>
    <w:basedOn w:val="Fuentedeprrafopredeter"/>
    <w:uiPriority w:val="99"/>
    <w:semiHidden/>
    <w:rsid w:val="00D366BB"/>
    <w:rPr>
      <w:rFonts w:ascii="Verdana" w:hAnsi="Verdana"/>
      <w:sz w:val="16"/>
      <w:szCs w:val="16"/>
      <w:lang w:val="es-ES" w:eastAsia="es-ES"/>
    </w:rPr>
  </w:style>
  <w:style w:type="character" w:customStyle="1" w:styleId="Destacado">
    <w:name w:val="Destacado"/>
    <w:basedOn w:val="Fuentedeprrafopredeter"/>
    <w:uiPriority w:val="20"/>
    <w:qFormat/>
    <w:rsid w:val="00D366BB"/>
    <w:rPr>
      <w:i/>
      <w:iCs/>
    </w:rPr>
  </w:style>
  <w:style w:type="character" w:customStyle="1" w:styleId="ListLabel1">
    <w:name w:val="ListLabel 1"/>
    <w:qFormat/>
    <w:rsid w:val="00D366BB"/>
    <w:rPr>
      <w:rFonts w:cs="Arial"/>
      <w:sz w:val="22"/>
      <w:szCs w:val="22"/>
    </w:rPr>
  </w:style>
  <w:style w:type="character" w:customStyle="1" w:styleId="ListLabel2">
    <w:name w:val="ListLabel 2"/>
    <w:qFormat/>
    <w:rsid w:val="00D366BB"/>
    <w:rPr>
      <w:rFonts w:cs="Courier New"/>
    </w:rPr>
  </w:style>
  <w:style w:type="character" w:customStyle="1" w:styleId="ListLabel3">
    <w:name w:val="ListLabel 3"/>
    <w:qFormat/>
    <w:rsid w:val="00D366BB"/>
    <w:rPr>
      <w:rFonts w:cs="Courier New"/>
    </w:rPr>
  </w:style>
  <w:style w:type="character" w:customStyle="1" w:styleId="ListLabel4">
    <w:name w:val="ListLabel 4"/>
    <w:qFormat/>
    <w:rsid w:val="00D366BB"/>
    <w:rPr>
      <w:rFonts w:cs="Courier New"/>
    </w:rPr>
  </w:style>
  <w:style w:type="character" w:customStyle="1" w:styleId="ListLabel5">
    <w:name w:val="ListLabel 5"/>
    <w:qFormat/>
    <w:rsid w:val="00D366BB"/>
    <w:rPr>
      <w:rFonts w:eastAsia="MS Mincho" w:cs="Times New Roman"/>
    </w:rPr>
  </w:style>
  <w:style w:type="character" w:customStyle="1" w:styleId="ListLabel6">
    <w:name w:val="ListLabel 6"/>
    <w:qFormat/>
    <w:rsid w:val="00D366BB"/>
    <w:rPr>
      <w:rFonts w:cs="Arial"/>
      <w:sz w:val="22"/>
      <w:szCs w:val="22"/>
    </w:rPr>
  </w:style>
  <w:style w:type="character" w:customStyle="1" w:styleId="ListLabel7">
    <w:name w:val="ListLabel 7"/>
    <w:qFormat/>
    <w:rsid w:val="00D366BB"/>
    <w:rPr>
      <w:rFonts w:cs="Courier New"/>
    </w:rPr>
  </w:style>
  <w:style w:type="character" w:customStyle="1" w:styleId="ListLabel8">
    <w:name w:val="ListLabel 8"/>
    <w:qFormat/>
    <w:rsid w:val="00D366BB"/>
    <w:rPr>
      <w:rFonts w:cs="Courier New"/>
    </w:rPr>
  </w:style>
  <w:style w:type="character" w:customStyle="1" w:styleId="ListLabel9">
    <w:name w:val="ListLabel 9"/>
    <w:qFormat/>
    <w:rsid w:val="00D366BB"/>
    <w:rPr>
      <w:rFonts w:cs="Courier New"/>
    </w:rPr>
  </w:style>
  <w:style w:type="character" w:customStyle="1" w:styleId="ListLabel10">
    <w:name w:val="ListLabel 10"/>
    <w:qFormat/>
    <w:rsid w:val="00D366BB"/>
    <w:rPr>
      <w:b/>
    </w:rPr>
  </w:style>
  <w:style w:type="character" w:customStyle="1" w:styleId="ListLabel11">
    <w:name w:val="ListLabel 11"/>
    <w:qFormat/>
    <w:rsid w:val="00D366BB"/>
    <w:rPr>
      <w:b/>
    </w:rPr>
  </w:style>
  <w:style w:type="character" w:customStyle="1" w:styleId="ListLabel12">
    <w:name w:val="ListLabel 12"/>
    <w:qFormat/>
    <w:rsid w:val="00D366BB"/>
    <w:rPr>
      <w:b/>
      <w:i w:val="0"/>
      <w:sz w:val="32"/>
    </w:rPr>
  </w:style>
  <w:style w:type="character" w:customStyle="1" w:styleId="ListLabel13">
    <w:name w:val="ListLabel 13"/>
    <w:qFormat/>
    <w:rsid w:val="00D366BB"/>
    <w:rPr>
      <w:b/>
      <w:i w:val="0"/>
    </w:rPr>
  </w:style>
  <w:style w:type="character" w:customStyle="1" w:styleId="ListLabel14">
    <w:name w:val="ListLabel 14"/>
    <w:qFormat/>
    <w:rsid w:val="00D366BB"/>
    <w:rPr>
      <w:b/>
    </w:rPr>
  </w:style>
  <w:style w:type="character" w:customStyle="1" w:styleId="Caracteresdenotaalpie">
    <w:name w:val="Caracteres de nota al pie"/>
    <w:qFormat/>
    <w:rsid w:val="00D366BB"/>
  </w:style>
  <w:style w:type="character" w:customStyle="1" w:styleId="Caracteresdenotafinal">
    <w:name w:val="Caracteres de nota final"/>
    <w:qFormat/>
    <w:rsid w:val="00D366BB"/>
  </w:style>
  <w:style w:type="character" w:customStyle="1" w:styleId="EnlacedeInternetvisitado">
    <w:name w:val="Enlace de Internet visitado"/>
    <w:rsid w:val="00D366BB"/>
    <w:rPr>
      <w:color w:val="800000"/>
      <w:u w:val="single"/>
    </w:rPr>
  </w:style>
  <w:style w:type="paragraph" w:styleId="Lista">
    <w:name w:val="List"/>
    <w:basedOn w:val="Normal"/>
    <w:rsid w:val="00D366BB"/>
    <w:pPr>
      <w:ind w:left="283" w:hanging="283"/>
    </w:pPr>
    <w:rPr>
      <w:rFonts w:ascii="Times New Roman" w:hAnsi="Times New Roman"/>
      <w:color w:val="00000A"/>
      <w:sz w:val="24"/>
      <w:szCs w:val="24"/>
    </w:rPr>
  </w:style>
  <w:style w:type="paragraph" w:styleId="Descripcin">
    <w:name w:val="caption"/>
    <w:basedOn w:val="Normal"/>
    <w:next w:val="Normal"/>
    <w:qFormat/>
    <w:rsid w:val="00D366BB"/>
    <w:pPr>
      <w:spacing w:before="120" w:after="120"/>
    </w:pPr>
    <w:rPr>
      <w:rFonts w:ascii="Arial" w:hAnsi="Arial" w:cs="Arial"/>
      <w:b/>
      <w:bCs/>
      <w:color w:val="00000A"/>
      <w:sz w:val="20"/>
      <w:szCs w:val="20"/>
      <w:lang w:val="es-MX" w:eastAsia="es-MX"/>
    </w:rPr>
  </w:style>
  <w:style w:type="paragraph" w:customStyle="1" w:styleId="ndice">
    <w:name w:val="Índice"/>
    <w:basedOn w:val="Normal"/>
    <w:qFormat/>
    <w:rsid w:val="00D366BB"/>
    <w:pPr>
      <w:suppressLineNumbers/>
    </w:pPr>
    <w:rPr>
      <w:rFonts w:ascii="Times New Roman" w:hAnsi="Times New Roman" w:cs="Lohit Devanagari"/>
      <w:color w:val="00000A"/>
      <w:sz w:val="24"/>
      <w:szCs w:val="24"/>
    </w:rPr>
  </w:style>
  <w:style w:type="paragraph" w:customStyle="1" w:styleId="Cuadrculavistosa-nfasis11">
    <w:name w:val="Cuadrícula vistosa - Énfasis 11"/>
    <w:basedOn w:val="Textoindependiente"/>
    <w:qFormat/>
    <w:rsid w:val="00D366BB"/>
    <w:pPr>
      <w:keepLines/>
      <w:pBdr>
        <w:left w:val="single" w:sz="36" w:space="3" w:color="808080"/>
        <w:bottom w:val="single" w:sz="48" w:space="3" w:color="FFFFFF"/>
      </w:pBdr>
      <w:spacing w:after="60" w:line="220" w:lineRule="atLeast"/>
      <w:ind w:left="540" w:right="557"/>
    </w:pPr>
    <w:rPr>
      <w:rFonts w:ascii="Times New Roman" w:hAnsi="Times New Roman"/>
      <w:i/>
      <w:color w:val="00000A"/>
      <w:lang w:val="es-ES"/>
    </w:rPr>
  </w:style>
  <w:style w:type="paragraph" w:styleId="Listaconnmeros">
    <w:name w:val="List Number"/>
    <w:basedOn w:val="Lista"/>
    <w:qFormat/>
    <w:rsid w:val="00D366BB"/>
    <w:pPr>
      <w:spacing w:before="120" w:after="220" w:line="220" w:lineRule="atLeast"/>
      <w:ind w:left="1800" w:right="720" w:hanging="360"/>
    </w:pPr>
    <w:rPr>
      <w:sz w:val="20"/>
      <w:szCs w:val="20"/>
      <w:lang w:eastAsia="en-US"/>
    </w:rPr>
  </w:style>
  <w:style w:type="paragraph" w:styleId="NormalWeb">
    <w:name w:val="Normal (Web)"/>
    <w:basedOn w:val="Normal"/>
    <w:uiPriority w:val="99"/>
    <w:qFormat/>
    <w:rsid w:val="00D366BB"/>
    <w:pPr>
      <w:spacing w:beforeAutospacing="1" w:afterAutospacing="1"/>
    </w:pPr>
    <w:rPr>
      <w:rFonts w:ascii="Arial Unicode MS" w:eastAsia="Arial Unicode MS" w:hAnsi="Arial Unicode MS" w:cs="Arial Unicode MS"/>
      <w:color w:val="00000A"/>
      <w:sz w:val="24"/>
      <w:szCs w:val="24"/>
    </w:rPr>
  </w:style>
  <w:style w:type="paragraph" w:styleId="Textosinformato">
    <w:name w:val="Plain Text"/>
    <w:basedOn w:val="Normal"/>
    <w:link w:val="TextosinformatoCar"/>
    <w:qFormat/>
    <w:rsid w:val="00D366BB"/>
    <w:rPr>
      <w:rFonts w:ascii="Courier New" w:hAnsi="Courier New" w:cs="Courier New"/>
      <w:color w:val="00000A"/>
      <w:sz w:val="20"/>
      <w:szCs w:val="20"/>
    </w:rPr>
  </w:style>
  <w:style w:type="character" w:customStyle="1" w:styleId="TextosinformatoCar">
    <w:name w:val="Texto sin formato Car"/>
    <w:basedOn w:val="Fuentedeprrafopredeter"/>
    <w:link w:val="Textosinformato"/>
    <w:rsid w:val="00D366BB"/>
    <w:rPr>
      <w:rFonts w:ascii="Courier New" w:hAnsi="Courier New" w:cs="Courier New"/>
      <w:color w:val="00000A"/>
      <w:lang w:val="es-ES" w:eastAsia="es-ES"/>
    </w:rPr>
  </w:style>
  <w:style w:type="paragraph" w:customStyle="1" w:styleId="Listavistosa-nfasis11">
    <w:name w:val="Lista vistosa - Énfasis 11"/>
    <w:basedOn w:val="Normal"/>
    <w:uiPriority w:val="34"/>
    <w:qFormat/>
    <w:rsid w:val="00D366BB"/>
    <w:pPr>
      <w:ind w:left="720"/>
      <w:contextualSpacing/>
    </w:pPr>
    <w:rPr>
      <w:rFonts w:ascii="Times New Roman" w:hAnsi="Times New Roman"/>
      <w:color w:val="00000A"/>
      <w:sz w:val="24"/>
      <w:szCs w:val="24"/>
    </w:rPr>
  </w:style>
  <w:style w:type="paragraph" w:customStyle="1" w:styleId="Normal1">
    <w:name w:val="Normal 1"/>
    <w:basedOn w:val="Normal"/>
    <w:autoRedefine/>
    <w:qFormat/>
    <w:rsid w:val="00D366BB"/>
    <w:pPr>
      <w:tabs>
        <w:tab w:val="left" w:pos="0"/>
      </w:tabs>
      <w:jc w:val="both"/>
    </w:pPr>
    <w:rPr>
      <w:rFonts w:ascii="Arial" w:hAnsi="Arial" w:cs="Arial"/>
      <w:color w:val="00000A"/>
      <w:sz w:val="20"/>
      <w:szCs w:val="20"/>
      <w:lang w:val="es-ES_tradnl"/>
    </w:rPr>
  </w:style>
  <w:style w:type="paragraph" w:customStyle="1" w:styleId="CharChar1">
    <w:name w:val="Char Char1"/>
    <w:basedOn w:val="Normal"/>
    <w:qFormat/>
    <w:rsid w:val="00D366BB"/>
    <w:pPr>
      <w:spacing w:after="160" w:line="240" w:lineRule="exact"/>
    </w:pPr>
    <w:rPr>
      <w:rFonts w:ascii="Arial" w:hAnsi="Arial"/>
      <w:color w:val="00000A"/>
      <w:sz w:val="20"/>
      <w:szCs w:val="20"/>
      <w:lang w:val="en-US" w:eastAsia="en-US"/>
    </w:rPr>
  </w:style>
  <w:style w:type="paragraph" w:customStyle="1" w:styleId="listaconletras">
    <w:name w:val="lista con letras"/>
    <w:basedOn w:val="Listaconnmeros"/>
    <w:qFormat/>
    <w:rsid w:val="00D366BB"/>
    <w:pPr>
      <w:spacing w:after="120" w:line="240" w:lineRule="auto"/>
      <w:ind w:right="0"/>
      <w:jc w:val="both"/>
    </w:pPr>
    <w:rPr>
      <w:rFonts w:ascii="Arial" w:hAnsi="Arial"/>
      <w:sz w:val="22"/>
      <w:szCs w:val="24"/>
      <w:lang w:val="es-MX" w:eastAsia="es-ES"/>
    </w:rPr>
  </w:style>
  <w:style w:type="paragraph" w:styleId="TDC7">
    <w:name w:val="toc 7"/>
    <w:basedOn w:val="Normal"/>
    <w:next w:val="Normal"/>
    <w:autoRedefine/>
    <w:uiPriority w:val="39"/>
    <w:rsid w:val="00D366BB"/>
    <w:pPr>
      <w:tabs>
        <w:tab w:val="left" w:pos="2603"/>
        <w:tab w:val="right" w:leader="dot" w:pos="9680"/>
      </w:tabs>
      <w:ind w:left="1843" w:hanging="1123"/>
    </w:pPr>
    <w:rPr>
      <w:rFonts w:ascii="Times New Roman" w:hAnsi="Times New Roman"/>
      <w:color w:val="00000A"/>
      <w:sz w:val="22"/>
      <w:szCs w:val="21"/>
      <w:lang w:val="es-BO"/>
    </w:rPr>
  </w:style>
  <w:style w:type="paragraph" w:styleId="Listaconvietas3">
    <w:name w:val="List Bullet 3"/>
    <w:basedOn w:val="Normal"/>
    <w:uiPriority w:val="99"/>
    <w:unhideWhenUsed/>
    <w:qFormat/>
    <w:rsid w:val="00D366BB"/>
    <w:pPr>
      <w:spacing w:after="200" w:line="276" w:lineRule="auto"/>
      <w:contextualSpacing/>
    </w:pPr>
    <w:rPr>
      <w:rFonts w:ascii="Calibri" w:eastAsia="Calibri" w:hAnsi="Calibri"/>
      <w:color w:val="00000A"/>
      <w:sz w:val="22"/>
      <w:szCs w:val="22"/>
      <w:lang w:val="es-BO" w:eastAsia="en-US"/>
    </w:rPr>
  </w:style>
  <w:style w:type="paragraph" w:styleId="Listaconvietas5">
    <w:name w:val="List Bullet 5"/>
    <w:basedOn w:val="Normal"/>
    <w:semiHidden/>
    <w:unhideWhenUsed/>
    <w:qFormat/>
    <w:rsid w:val="00D366BB"/>
    <w:pPr>
      <w:contextualSpacing/>
    </w:pPr>
    <w:rPr>
      <w:rFonts w:ascii="Times New Roman" w:hAnsi="Times New Roman"/>
      <w:color w:val="00000A"/>
      <w:sz w:val="24"/>
      <w:szCs w:val="24"/>
    </w:rPr>
  </w:style>
  <w:style w:type="paragraph" w:styleId="Listaconnmeros2">
    <w:name w:val="List Number 2"/>
    <w:basedOn w:val="Normal"/>
    <w:semiHidden/>
    <w:unhideWhenUsed/>
    <w:qFormat/>
    <w:rsid w:val="00D366BB"/>
    <w:pPr>
      <w:contextualSpacing/>
    </w:pPr>
    <w:rPr>
      <w:rFonts w:ascii="Times New Roman" w:hAnsi="Times New Roman"/>
      <w:color w:val="00000A"/>
      <w:sz w:val="24"/>
      <w:szCs w:val="24"/>
    </w:rPr>
  </w:style>
  <w:style w:type="paragraph" w:customStyle="1" w:styleId="Estilo1">
    <w:name w:val="Estilo1"/>
    <w:basedOn w:val="Normal"/>
    <w:autoRedefine/>
    <w:qFormat/>
    <w:rsid w:val="00D366BB"/>
    <w:pPr>
      <w:spacing w:before="60" w:after="60" w:line="360" w:lineRule="auto"/>
      <w:ind w:firstLine="360"/>
      <w:jc w:val="both"/>
    </w:pPr>
    <w:rPr>
      <w:rFonts w:ascii="Arial" w:hAnsi="Arial"/>
      <w:color w:val="00000A"/>
      <w:sz w:val="22"/>
      <w:szCs w:val="22"/>
      <w:lang w:val="es-BO"/>
    </w:rPr>
  </w:style>
  <w:style w:type="paragraph" w:styleId="Listaconvietas">
    <w:name w:val="List Bullet"/>
    <w:basedOn w:val="Normal"/>
    <w:semiHidden/>
    <w:unhideWhenUsed/>
    <w:qFormat/>
    <w:rsid w:val="00D366BB"/>
    <w:pPr>
      <w:contextualSpacing/>
    </w:pPr>
    <w:rPr>
      <w:rFonts w:ascii="Times New Roman" w:hAnsi="Times New Roman"/>
      <w:color w:val="00000A"/>
      <w:sz w:val="24"/>
      <w:szCs w:val="24"/>
    </w:rPr>
  </w:style>
  <w:style w:type="character" w:styleId="Refdenotaalpie">
    <w:name w:val="footnote reference"/>
    <w:basedOn w:val="Fuentedeprrafopredeter"/>
    <w:uiPriority w:val="99"/>
    <w:rsid w:val="00D366BB"/>
    <w:rPr>
      <w:vertAlign w:val="superscript"/>
    </w:rPr>
  </w:style>
  <w:style w:type="table" w:customStyle="1" w:styleId="Tablaconcuadrcula3">
    <w:name w:val="Tabla con cuadrícula3"/>
    <w:basedOn w:val="Tablanormal"/>
    <w:next w:val="Tablaconcuadrcula"/>
    <w:uiPriority w:val="39"/>
    <w:rsid w:val="00D366BB"/>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CC5B3C"/>
    <w:rPr>
      <w:rFonts w:ascii="Tahoma" w:hAnsi="Tahoma"/>
      <w:sz w:val="22"/>
      <w:u w:val="single"/>
      <w:lang w:val="es-MX" w:eastAsia="es-ES"/>
    </w:rPr>
  </w:style>
  <w:style w:type="character" w:customStyle="1" w:styleId="Ttulo6Car">
    <w:name w:val="Título 6 Car"/>
    <w:basedOn w:val="Fuentedeprrafopredeter"/>
    <w:link w:val="Ttulo6"/>
    <w:uiPriority w:val="9"/>
    <w:rsid w:val="00CC5B3C"/>
    <w:rPr>
      <w:b/>
      <w:lang w:eastAsia="en-US"/>
    </w:rPr>
  </w:style>
  <w:style w:type="character" w:customStyle="1" w:styleId="Ttulo9Car">
    <w:name w:val="Título 9 Car"/>
    <w:basedOn w:val="Fuentedeprrafopredeter"/>
    <w:link w:val="Ttulo9"/>
    <w:rsid w:val="00CC5B3C"/>
    <w:rPr>
      <w:rFonts w:ascii="Tahoma" w:hAnsi="Tahoma"/>
      <w:sz w:val="28"/>
      <w:lang w:val="es-ES" w:eastAsia="en-US"/>
    </w:rPr>
  </w:style>
  <w:style w:type="character" w:styleId="Mencinsinresolver">
    <w:name w:val="Unresolved Mention"/>
    <w:basedOn w:val="Fuentedeprrafopredeter"/>
    <w:uiPriority w:val="99"/>
    <w:semiHidden/>
    <w:unhideWhenUsed/>
    <w:rsid w:val="00591826"/>
    <w:rPr>
      <w:color w:val="605E5C"/>
      <w:shd w:val="clear" w:color="auto" w:fill="E1DFDD"/>
    </w:rPr>
  </w:style>
  <w:style w:type="character" w:customStyle="1" w:styleId="Mencinsinresolver1">
    <w:name w:val="Mención sin resolver1"/>
    <w:basedOn w:val="Fuentedeprrafopredeter"/>
    <w:uiPriority w:val="99"/>
    <w:semiHidden/>
    <w:unhideWhenUsed/>
    <w:rsid w:val="00561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4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03D07-8B40-4E94-85EA-102094312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98</Pages>
  <Words>34432</Words>
  <Characters>189381</Characters>
  <Application>Microsoft Office Word</Application>
  <DocSecurity>0</DocSecurity>
  <Lines>1578</Lines>
  <Paragraphs>446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223367</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Claudia M. Aguilar Navia</cp:lastModifiedBy>
  <cp:revision>12</cp:revision>
  <cp:lastPrinted>2024-12-13T22:59:00Z</cp:lastPrinted>
  <dcterms:created xsi:type="dcterms:W3CDTF">2024-10-02T15:56:00Z</dcterms:created>
  <dcterms:modified xsi:type="dcterms:W3CDTF">2024-12-13T22:59:00Z</dcterms:modified>
</cp:coreProperties>
</file>