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5D891" w14:textId="0A5B3E9F" w:rsidR="00300646" w:rsidRPr="00CF65B2" w:rsidRDefault="00CF65B2" w:rsidP="00300646">
      <w:pPr>
        <w:spacing w:after="160" w:line="256" w:lineRule="auto"/>
      </w:pPr>
      <w:r w:rsidRPr="00505200">
        <w:rPr>
          <w:noProof/>
        </w:rPr>
        <w:drawing>
          <wp:inline distT="0" distB="0" distL="0" distR="0" wp14:anchorId="432E30B2" wp14:editId="26C58CB1">
            <wp:extent cx="5260340" cy="173379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493" b="3057"/>
                    <a:stretch/>
                  </pic:blipFill>
                  <pic:spPr bwMode="auto">
                    <a:xfrm>
                      <a:off x="0" y="0"/>
                      <a:ext cx="5278704" cy="1739850"/>
                    </a:xfrm>
                    <a:prstGeom prst="rect">
                      <a:avLst/>
                    </a:prstGeom>
                    <a:ln>
                      <a:noFill/>
                    </a:ln>
                    <a:extLst>
                      <a:ext uri="{53640926-AAD7-44D8-BBD7-CCE9431645EC}">
                        <a14:shadowObscured xmlns:a14="http://schemas.microsoft.com/office/drawing/2010/main"/>
                      </a:ext>
                    </a:extLst>
                  </pic:spPr>
                </pic:pic>
              </a:graphicData>
            </a:graphic>
          </wp:inline>
        </w:drawing>
      </w:r>
    </w:p>
    <w:p w14:paraId="75022D1B" w14:textId="4DFB0BFB" w:rsidR="00300646" w:rsidRDefault="00300646" w:rsidP="00300646"/>
    <w:p w14:paraId="6F895D5E" w14:textId="656EDE7E" w:rsidR="00300646" w:rsidRDefault="00CF65B2" w:rsidP="00D52E34">
      <w:pPr>
        <w:spacing w:after="160" w:line="256" w:lineRule="auto"/>
        <w:ind w:left="709" w:hanging="709"/>
      </w:pPr>
      <w:r>
        <w:rPr>
          <w:noProof/>
          <w:lang w:val="es-BO" w:eastAsia="es-BO"/>
        </w:rPr>
        <mc:AlternateContent>
          <mc:Choice Requires="wps">
            <w:drawing>
              <wp:anchor distT="0" distB="0" distL="114300" distR="114300" simplePos="0" relativeHeight="251664384" behindDoc="0" locked="0" layoutInCell="1" allowOverlap="1" wp14:anchorId="23E23B1C" wp14:editId="13D7E18A">
                <wp:simplePos x="0" y="0"/>
                <wp:positionH relativeFrom="page">
                  <wp:posOffset>381000</wp:posOffset>
                </wp:positionH>
                <wp:positionV relativeFrom="paragraph">
                  <wp:posOffset>302260</wp:posOffset>
                </wp:positionV>
                <wp:extent cx="7112635" cy="5227093"/>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5227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F0189" w14:textId="77777777" w:rsidR="00CF65B2" w:rsidRDefault="00CF65B2" w:rsidP="00CF65B2">
                            <w:pPr>
                              <w:jc w:val="center"/>
                              <w:rPr>
                                <w:b/>
                                <w:sz w:val="8"/>
                                <w:szCs w:val="36"/>
                              </w:rPr>
                            </w:pPr>
                          </w:p>
                          <w:p w14:paraId="641AC786" w14:textId="77777777" w:rsidR="00CF65B2" w:rsidRPr="0066301A" w:rsidRDefault="00CF65B2" w:rsidP="00CF65B2">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726548F4" w14:textId="77777777" w:rsidR="00CF65B2" w:rsidRPr="0066301A" w:rsidRDefault="00CF65B2" w:rsidP="00CF65B2">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32AC9A59" w14:textId="77777777" w:rsidR="00CF65B2" w:rsidRPr="0066301A" w:rsidRDefault="00CF65B2" w:rsidP="00CF65B2">
                            <w:pPr>
                              <w:jc w:val="center"/>
                              <w:rPr>
                                <w:rFonts w:ascii="Century Gothic" w:hAnsi="Century Gothic"/>
                                <w:b/>
                                <w:color w:val="000000" w:themeColor="text1"/>
                                <w:sz w:val="24"/>
                                <w:szCs w:val="24"/>
                              </w:rPr>
                            </w:pPr>
                          </w:p>
                          <w:p w14:paraId="22AA1CC7" w14:textId="77777777" w:rsidR="00CF65B2" w:rsidRPr="0066301A" w:rsidRDefault="00CF65B2" w:rsidP="00CF65B2">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731ECCF7" w14:textId="77777777" w:rsidR="00CF65B2" w:rsidRPr="0066301A" w:rsidRDefault="00CF65B2" w:rsidP="00CF65B2">
                            <w:pPr>
                              <w:jc w:val="center"/>
                              <w:rPr>
                                <w:rFonts w:ascii="Century Gothic" w:hAnsi="Century Gothic"/>
                                <w:b/>
                                <w:color w:val="000000" w:themeColor="text1"/>
                                <w:sz w:val="24"/>
                                <w:szCs w:val="24"/>
                              </w:rPr>
                            </w:pPr>
                          </w:p>
                          <w:p w14:paraId="7FAA154A" w14:textId="13D1FBA9" w:rsidR="00CF65B2" w:rsidRDefault="00CF65B2" w:rsidP="00CF65B2">
                            <w:pPr>
                              <w:jc w:val="center"/>
                              <w:rPr>
                                <w:rFonts w:ascii="Century Gothic" w:hAnsi="Century Gothic"/>
                                <w:b/>
                                <w:color w:val="000000" w:themeColor="text1"/>
                                <w:sz w:val="28"/>
                                <w:szCs w:val="28"/>
                              </w:rPr>
                            </w:pPr>
                            <w:r w:rsidRPr="00CF65B2">
                              <w:rPr>
                                <w:rFonts w:ascii="Century Gothic" w:hAnsi="Century Gothic"/>
                                <w:b/>
                                <w:noProof/>
                                <w:color w:val="000000" w:themeColor="text1"/>
                                <w:sz w:val="28"/>
                                <w:szCs w:val="28"/>
                              </w:rPr>
                              <w:drawing>
                                <wp:inline distT="0" distB="0" distL="0" distR="0" wp14:anchorId="197D02E9" wp14:editId="3B8FB9A6">
                                  <wp:extent cx="5772150"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1466850"/>
                                          </a:xfrm>
                                          <a:prstGeom prst="rect">
                                            <a:avLst/>
                                          </a:prstGeom>
                                          <a:noFill/>
                                          <a:ln>
                                            <a:noFill/>
                                          </a:ln>
                                        </pic:spPr>
                                      </pic:pic>
                                    </a:graphicData>
                                  </a:graphic>
                                </wp:inline>
                              </w:drawing>
                            </w:r>
                          </w:p>
                          <w:p w14:paraId="3AFFB7F0" w14:textId="77777777" w:rsidR="00CF65B2" w:rsidRDefault="00CF65B2" w:rsidP="00CF65B2">
                            <w:pPr>
                              <w:jc w:val="center"/>
                              <w:rPr>
                                <w:rFonts w:ascii="Century Gothic" w:hAnsi="Century Gothic"/>
                                <w:b/>
                                <w:color w:val="000000" w:themeColor="text1"/>
                                <w:sz w:val="28"/>
                                <w:szCs w:val="28"/>
                              </w:rPr>
                            </w:pPr>
                          </w:p>
                          <w:p w14:paraId="7F4035FE" w14:textId="65ABE324" w:rsidR="00CF65B2" w:rsidRDefault="00CF65B2" w:rsidP="00CF65B2">
                            <w:pPr>
                              <w:jc w:val="center"/>
                              <w:rPr>
                                <w:rFonts w:ascii="Century Gothic" w:hAnsi="Century Gothic"/>
                                <w:b/>
                                <w:color w:val="000000" w:themeColor="text1"/>
                                <w:sz w:val="28"/>
                                <w:szCs w:val="28"/>
                              </w:rPr>
                            </w:pPr>
                          </w:p>
                          <w:p w14:paraId="320E64BC" w14:textId="14D85334" w:rsidR="00CF65B2" w:rsidRPr="0066301A" w:rsidRDefault="00CF65B2" w:rsidP="00CF65B2">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 xml:space="preserve">CODIGO INTERNO: </w:t>
                            </w:r>
                            <w:r>
                              <w:rPr>
                                <w:rFonts w:ascii="Century Gothic" w:hAnsi="Century Gothic"/>
                                <w:b/>
                                <w:color w:val="000000" w:themeColor="text1"/>
                                <w:sz w:val="32"/>
                                <w:szCs w:val="32"/>
                              </w:rPr>
                              <w:t>VIPFE-ANPE1-00</w:t>
                            </w:r>
                            <w:r>
                              <w:rPr>
                                <w:rFonts w:ascii="Century Gothic" w:hAnsi="Century Gothic"/>
                                <w:b/>
                                <w:color w:val="000000" w:themeColor="text1"/>
                                <w:sz w:val="32"/>
                                <w:szCs w:val="32"/>
                              </w:rPr>
                              <w:t>3</w:t>
                            </w:r>
                            <w:r>
                              <w:rPr>
                                <w:rFonts w:ascii="Century Gothic" w:hAnsi="Century Gothic"/>
                                <w:b/>
                                <w:color w:val="000000" w:themeColor="text1"/>
                                <w:sz w:val="32"/>
                                <w:szCs w:val="32"/>
                              </w:rPr>
                              <w:t>/2026</w:t>
                            </w:r>
                          </w:p>
                          <w:p w14:paraId="6D3B4B73" w14:textId="77777777" w:rsidR="00CF65B2" w:rsidRDefault="00CF65B2" w:rsidP="00CF65B2">
                            <w:pPr>
                              <w:jc w:val="center"/>
                              <w:rPr>
                                <w:rFonts w:ascii="Century Gothic" w:hAnsi="Century Gothic"/>
                                <w:b/>
                                <w:color w:val="000000" w:themeColor="text1"/>
                                <w:sz w:val="32"/>
                                <w:szCs w:val="32"/>
                              </w:rPr>
                            </w:pPr>
                          </w:p>
                          <w:p w14:paraId="16CA5BBD" w14:textId="5D9CADD9" w:rsidR="00CF65B2" w:rsidRDefault="00CF65B2" w:rsidP="00CF65B2">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 2</w:t>
                            </w:r>
                            <w:r>
                              <w:rPr>
                                <w:rFonts w:ascii="Century Gothic" w:hAnsi="Century Gothic"/>
                                <w:b/>
                                <w:color w:val="000000" w:themeColor="text1"/>
                                <w:sz w:val="32"/>
                                <w:szCs w:val="32"/>
                              </w:rPr>
                              <w:t>6</w:t>
                            </w:r>
                            <w:r w:rsidRPr="002331FD">
                              <w:rPr>
                                <w:rFonts w:ascii="Century Gothic" w:hAnsi="Century Gothic"/>
                                <w:b/>
                                <w:color w:val="000000" w:themeColor="text1"/>
                                <w:sz w:val="32"/>
                                <w:szCs w:val="32"/>
                              </w:rPr>
                              <w:t>-0066-00-</w:t>
                            </w:r>
                            <w:r w:rsidRPr="00922195">
                              <w:t xml:space="preserve"> </w:t>
                            </w:r>
                            <w:r w:rsidRPr="00CF65B2">
                              <w:rPr>
                                <w:rStyle w:val="Textoennegrita"/>
                                <w:color w:val="548DD4" w:themeColor="text2" w:themeTint="99"/>
                                <w:sz w:val="32"/>
                                <w:szCs w:val="32"/>
                              </w:rPr>
                              <w:t>1647926</w:t>
                            </w:r>
                            <w:r w:rsidRPr="00922195">
                              <w:rPr>
                                <w:rStyle w:val="Textoennegrita"/>
                                <w:color w:val="548DD4" w:themeColor="text2" w:themeTint="99"/>
                                <w:sz w:val="32"/>
                                <w:szCs w:val="32"/>
                              </w:rPr>
                              <w:t xml:space="preserve"> </w:t>
                            </w:r>
                            <w:r w:rsidRPr="002331FD">
                              <w:rPr>
                                <w:rFonts w:ascii="Century Gothic" w:hAnsi="Century Gothic"/>
                                <w:b/>
                                <w:color w:val="000000" w:themeColor="text1"/>
                                <w:sz w:val="32"/>
                                <w:szCs w:val="32"/>
                              </w:rPr>
                              <w:t>-1-1</w:t>
                            </w:r>
                          </w:p>
                          <w:p w14:paraId="6C2E16EF" w14:textId="77777777" w:rsidR="00CF65B2" w:rsidRDefault="00CF65B2" w:rsidP="00CF65B2">
                            <w:pPr>
                              <w:jc w:val="center"/>
                              <w:rPr>
                                <w:rFonts w:ascii="Century Gothic" w:hAnsi="Century Gothic"/>
                                <w:b/>
                                <w:color w:val="000000" w:themeColor="text1"/>
                                <w:sz w:val="32"/>
                                <w:szCs w:val="32"/>
                              </w:rPr>
                            </w:pPr>
                          </w:p>
                          <w:p w14:paraId="3F32AE49" w14:textId="77777777" w:rsidR="00CF65B2" w:rsidRPr="002331FD" w:rsidRDefault="00CF65B2" w:rsidP="00CF65B2">
                            <w:pPr>
                              <w:jc w:val="center"/>
                              <w:rPr>
                                <w:rFonts w:ascii="Century Gothic" w:hAnsi="Century Gothic"/>
                                <w:b/>
                                <w:color w:val="000000" w:themeColor="text1"/>
                                <w:sz w:val="32"/>
                                <w:szCs w:val="32"/>
                              </w:rPr>
                            </w:pPr>
                          </w:p>
                          <w:p w14:paraId="1654E9E2" w14:textId="77777777" w:rsidR="00CF65B2" w:rsidRPr="0066301A" w:rsidRDefault="00CF65B2" w:rsidP="00CF65B2">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529D41E4" w14:textId="77777777" w:rsidR="00CF65B2" w:rsidRPr="0066301A" w:rsidRDefault="00CF65B2" w:rsidP="00CF65B2">
                            <w:pPr>
                              <w:jc w:val="center"/>
                              <w:rPr>
                                <w:rFonts w:ascii="Century Gothic" w:hAnsi="Century Gothic"/>
                                <w:b/>
                                <w:color w:val="000000" w:themeColor="text1"/>
                                <w:sz w:val="32"/>
                                <w:szCs w:val="32"/>
                              </w:rPr>
                            </w:pPr>
                          </w:p>
                          <w:p w14:paraId="75F5A9E8" w14:textId="77777777" w:rsidR="00CF65B2" w:rsidRPr="0066301A" w:rsidRDefault="00CF65B2" w:rsidP="00CF65B2">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Pr>
                                <w:rFonts w:ascii="Century Gothic" w:hAnsi="Century Gothic"/>
                                <w:b/>
                                <w:color w:val="000000" w:themeColor="text1"/>
                                <w:sz w:val="24"/>
                                <w:szCs w:val="2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E23B1C" id="_x0000_t202" coordsize="21600,21600" o:spt="202" path="m,l,21600r21600,l21600,xe">
                <v:stroke joinstyle="miter"/>
                <v:path gradientshapeok="t" o:connecttype="rect"/>
              </v:shapetype>
              <v:shape id="Cuadro de texto 10" o:spid="_x0000_s1026" type="#_x0000_t202" style="position:absolute;left:0;text-align:left;margin-left:30pt;margin-top:23.8pt;width:560.05pt;height:411.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" filled="f" stroked="f">
                <v:textbox>
                  <w:txbxContent>
                    <w:p w14:paraId="58EF0189" w14:textId="77777777" w:rsidR="00CF65B2" w:rsidRDefault="00CF65B2" w:rsidP="00CF65B2">
                      <w:pPr>
                        <w:jc w:val="center"/>
                        <w:rPr>
                          <w:b/>
                          <w:sz w:val="8"/>
                          <w:szCs w:val="36"/>
                        </w:rPr>
                      </w:pPr>
                    </w:p>
                    <w:p w14:paraId="641AC786" w14:textId="77777777" w:rsidR="00CF65B2" w:rsidRPr="0066301A" w:rsidRDefault="00CF65B2" w:rsidP="00CF65B2">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DOCUMENTO BASE DE CONTRATACIÓN</w:t>
                      </w:r>
                    </w:p>
                    <w:p w14:paraId="726548F4" w14:textId="77777777" w:rsidR="00CF65B2" w:rsidRPr="0066301A" w:rsidRDefault="00CF65B2" w:rsidP="00CF65B2">
                      <w:pPr>
                        <w:jc w:val="center"/>
                        <w:rPr>
                          <w:rFonts w:ascii="Century Gothic" w:hAnsi="Century Gothic"/>
                          <w:b/>
                          <w:color w:val="000000" w:themeColor="text1"/>
                          <w:sz w:val="32"/>
                          <w:szCs w:val="24"/>
                        </w:rPr>
                      </w:pPr>
                      <w:r w:rsidRPr="0066301A">
                        <w:rPr>
                          <w:rFonts w:ascii="Century Gothic" w:hAnsi="Century Gothic"/>
                          <w:b/>
                          <w:color w:val="000000" w:themeColor="text1"/>
                          <w:sz w:val="32"/>
                          <w:szCs w:val="24"/>
                        </w:rPr>
                        <w:t>DE SERVICIOS DE CONSULTORÍA INDIVIDUAL</w:t>
                      </w:r>
                    </w:p>
                    <w:p w14:paraId="32AC9A59" w14:textId="77777777" w:rsidR="00CF65B2" w:rsidRPr="0066301A" w:rsidRDefault="00CF65B2" w:rsidP="00CF65B2">
                      <w:pPr>
                        <w:jc w:val="center"/>
                        <w:rPr>
                          <w:rFonts w:ascii="Century Gothic" w:hAnsi="Century Gothic"/>
                          <w:b/>
                          <w:color w:val="000000" w:themeColor="text1"/>
                          <w:sz w:val="24"/>
                          <w:szCs w:val="24"/>
                        </w:rPr>
                      </w:pPr>
                    </w:p>
                    <w:p w14:paraId="22AA1CC7" w14:textId="77777777" w:rsidR="00CF65B2" w:rsidRPr="0066301A" w:rsidRDefault="00CF65B2" w:rsidP="00CF65B2">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APOYO NACIONAL A LA PRODUCCIÓN Y EMPLEO</w:t>
                      </w:r>
                    </w:p>
                    <w:p w14:paraId="731ECCF7" w14:textId="77777777" w:rsidR="00CF65B2" w:rsidRPr="0066301A" w:rsidRDefault="00CF65B2" w:rsidP="00CF65B2">
                      <w:pPr>
                        <w:jc w:val="center"/>
                        <w:rPr>
                          <w:rFonts w:ascii="Century Gothic" w:hAnsi="Century Gothic"/>
                          <w:b/>
                          <w:color w:val="000000" w:themeColor="text1"/>
                          <w:sz w:val="24"/>
                          <w:szCs w:val="24"/>
                        </w:rPr>
                      </w:pPr>
                    </w:p>
                    <w:p w14:paraId="7FAA154A" w14:textId="13D1FBA9" w:rsidR="00CF65B2" w:rsidRDefault="00CF65B2" w:rsidP="00CF65B2">
                      <w:pPr>
                        <w:jc w:val="center"/>
                        <w:rPr>
                          <w:rFonts w:ascii="Century Gothic" w:hAnsi="Century Gothic"/>
                          <w:b/>
                          <w:color w:val="000000" w:themeColor="text1"/>
                          <w:sz w:val="28"/>
                          <w:szCs w:val="28"/>
                        </w:rPr>
                      </w:pPr>
                      <w:r w:rsidRPr="00CF65B2">
                        <w:rPr>
                          <w:rFonts w:ascii="Century Gothic" w:hAnsi="Century Gothic"/>
                          <w:b/>
                          <w:noProof/>
                          <w:color w:val="000000" w:themeColor="text1"/>
                          <w:sz w:val="28"/>
                          <w:szCs w:val="28"/>
                        </w:rPr>
                        <w:drawing>
                          <wp:inline distT="0" distB="0" distL="0" distR="0" wp14:anchorId="197D02E9" wp14:editId="3B8FB9A6">
                            <wp:extent cx="5772150" cy="1466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1466850"/>
                                    </a:xfrm>
                                    <a:prstGeom prst="rect">
                                      <a:avLst/>
                                    </a:prstGeom>
                                    <a:noFill/>
                                    <a:ln>
                                      <a:noFill/>
                                    </a:ln>
                                  </pic:spPr>
                                </pic:pic>
                              </a:graphicData>
                            </a:graphic>
                          </wp:inline>
                        </w:drawing>
                      </w:r>
                    </w:p>
                    <w:p w14:paraId="3AFFB7F0" w14:textId="77777777" w:rsidR="00CF65B2" w:rsidRDefault="00CF65B2" w:rsidP="00CF65B2">
                      <w:pPr>
                        <w:jc w:val="center"/>
                        <w:rPr>
                          <w:rFonts w:ascii="Century Gothic" w:hAnsi="Century Gothic"/>
                          <w:b/>
                          <w:color w:val="000000" w:themeColor="text1"/>
                          <w:sz w:val="28"/>
                          <w:szCs w:val="28"/>
                        </w:rPr>
                      </w:pPr>
                    </w:p>
                    <w:p w14:paraId="7F4035FE" w14:textId="65ABE324" w:rsidR="00CF65B2" w:rsidRDefault="00CF65B2" w:rsidP="00CF65B2">
                      <w:pPr>
                        <w:jc w:val="center"/>
                        <w:rPr>
                          <w:rFonts w:ascii="Century Gothic" w:hAnsi="Century Gothic"/>
                          <w:b/>
                          <w:color w:val="000000" w:themeColor="text1"/>
                          <w:sz w:val="28"/>
                          <w:szCs w:val="28"/>
                        </w:rPr>
                      </w:pPr>
                    </w:p>
                    <w:p w14:paraId="320E64BC" w14:textId="14D85334" w:rsidR="00CF65B2" w:rsidRPr="0066301A" w:rsidRDefault="00CF65B2" w:rsidP="00CF65B2">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 xml:space="preserve">CODIGO INTERNO: </w:t>
                      </w:r>
                      <w:r>
                        <w:rPr>
                          <w:rFonts w:ascii="Century Gothic" w:hAnsi="Century Gothic"/>
                          <w:b/>
                          <w:color w:val="000000" w:themeColor="text1"/>
                          <w:sz w:val="32"/>
                          <w:szCs w:val="32"/>
                        </w:rPr>
                        <w:t>VIPFE-ANPE1-00</w:t>
                      </w:r>
                      <w:r>
                        <w:rPr>
                          <w:rFonts w:ascii="Century Gothic" w:hAnsi="Century Gothic"/>
                          <w:b/>
                          <w:color w:val="000000" w:themeColor="text1"/>
                          <w:sz w:val="32"/>
                          <w:szCs w:val="32"/>
                        </w:rPr>
                        <w:t>3</w:t>
                      </w:r>
                      <w:r>
                        <w:rPr>
                          <w:rFonts w:ascii="Century Gothic" w:hAnsi="Century Gothic"/>
                          <w:b/>
                          <w:color w:val="000000" w:themeColor="text1"/>
                          <w:sz w:val="32"/>
                          <w:szCs w:val="32"/>
                        </w:rPr>
                        <w:t>/2026</w:t>
                      </w:r>
                    </w:p>
                    <w:p w14:paraId="6D3B4B73" w14:textId="77777777" w:rsidR="00CF65B2" w:rsidRDefault="00CF65B2" w:rsidP="00CF65B2">
                      <w:pPr>
                        <w:jc w:val="center"/>
                        <w:rPr>
                          <w:rFonts w:ascii="Century Gothic" w:hAnsi="Century Gothic"/>
                          <w:b/>
                          <w:color w:val="000000" w:themeColor="text1"/>
                          <w:sz w:val="32"/>
                          <w:szCs w:val="32"/>
                        </w:rPr>
                      </w:pPr>
                    </w:p>
                    <w:p w14:paraId="16CA5BBD" w14:textId="5D9CADD9" w:rsidR="00CF65B2" w:rsidRDefault="00CF65B2" w:rsidP="00CF65B2">
                      <w:pPr>
                        <w:jc w:val="center"/>
                        <w:rPr>
                          <w:rFonts w:ascii="Century Gothic" w:hAnsi="Century Gothic"/>
                          <w:b/>
                          <w:color w:val="000000" w:themeColor="text1"/>
                          <w:sz w:val="32"/>
                          <w:szCs w:val="32"/>
                        </w:rPr>
                      </w:pPr>
                      <w:r w:rsidRPr="002331FD">
                        <w:rPr>
                          <w:rFonts w:ascii="Century Gothic" w:hAnsi="Century Gothic"/>
                          <w:b/>
                          <w:color w:val="000000" w:themeColor="text1"/>
                          <w:sz w:val="32"/>
                          <w:szCs w:val="32"/>
                        </w:rPr>
                        <w:t>CUCE: 2</w:t>
                      </w:r>
                      <w:r>
                        <w:rPr>
                          <w:rFonts w:ascii="Century Gothic" w:hAnsi="Century Gothic"/>
                          <w:b/>
                          <w:color w:val="000000" w:themeColor="text1"/>
                          <w:sz w:val="32"/>
                          <w:szCs w:val="32"/>
                        </w:rPr>
                        <w:t>6</w:t>
                      </w:r>
                      <w:r w:rsidRPr="002331FD">
                        <w:rPr>
                          <w:rFonts w:ascii="Century Gothic" w:hAnsi="Century Gothic"/>
                          <w:b/>
                          <w:color w:val="000000" w:themeColor="text1"/>
                          <w:sz w:val="32"/>
                          <w:szCs w:val="32"/>
                        </w:rPr>
                        <w:t>-0066-00-</w:t>
                      </w:r>
                      <w:r w:rsidRPr="00922195">
                        <w:t xml:space="preserve"> </w:t>
                      </w:r>
                      <w:r w:rsidRPr="00CF65B2">
                        <w:rPr>
                          <w:rStyle w:val="Textoennegrita"/>
                          <w:color w:val="548DD4" w:themeColor="text2" w:themeTint="99"/>
                          <w:sz w:val="32"/>
                          <w:szCs w:val="32"/>
                        </w:rPr>
                        <w:t>1647926</w:t>
                      </w:r>
                      <w:r w:rsidRPr="00922195">
                        <w:rPr>
                          <w:rStyle w:val="Textoennegrita"/>
                          <w:color w:val="548DD4" w:themeColor="text2" w:themeTint="99"/>
                          <w:sz w:val="32"/>
                          <w:szCs w:val="32"/>
                        </w:rPr>
                        <w:t xml:space="preserve"> </w:t>
                      </w:r>
                      <w:r w:rsidRPr="002331FD">
                        <w:rPr>
                          <w:rFonts w:ascii="Century Gothic" w:hAnsi="Century Gothic"/>
                          <w:b/>
                          <w:color w:val="000000" w:themeColor="text1"/>
                          <w:sz w:val="32"/>
                          <w:szCs w:val="32"/>
                        </w:rPr>
                        <w:t>-1-1</w:t>
                      </w:r>
                    </w:p>
                    <w:p w14:paraId="6C2E16EF" w14:textId="77777777" w:rsidR="00CF65B2" w:rsidRDefault="00CF65B2" w:rsidP="00CF65B2">
                      <w:pPr>
                        <w:jc w:val="center"/>
                        <w:rPr>
                          <w:rFonts w:ascii="Century Gothic" w:hAnsi="Century Gothic"/>
                          <w:b/>
                          <w:color w:val="000000" w:themeColor="text1"/>
                          <w:sz w:val="32"/>
                          <w:szCs w:val="32"/>
                        </w:rPr>
                      </w:pPr>
                    </w:p>
                    <w:p w14:paraId="3F32AE49" w14:textId="77777777" w:rsidR="00CF65B2" w:rsidRPr="002331FD" w:rsidRDefault="00CF65B2" w:rsidP="00CF65B2">
                      <w:pPr>
                        <w:jc w:val="center"/>
                        <w:rPr>
                          <w:rFonts w:ascii="Century Gothic" w:hAnsi="Century Gothic"/>
                          <w:b/>
                          <w:color w:val="000000" w:themeColor="text1"/>
                          <w:sz w:val="32"/>
                          <w:szCs w:val="32"/>
                        </w:rPr>
                      </w:pPr>
                    </w:p>
                    <w:p w14:paraId="1654E9E2" w14:textId="77777777" w:rsidR="00CF65B2" w:rsidRPr="0066301A" w:rsidRDefault="00CF65B2" w:rsidP="00CF65B2">
                      <w:pPr>
                        <w:jc w:val="center"/>
                        <w:rPr>
                          <w:rFonts w:ascii="Century Gothic" w:hAnsi="Century Gothic"/>
                          <w:b/>
                          <w:color w:val="000000" w:themeColor="text1"/>
                          <w:sz w:val="32"/>
                          <w:szCs w:val="32"/>
                        </w:rPr>
                      </w:pPr>
                      <w:r w:rsidRPr="0066301A">
                        <w:rPr>
                          <w:rFonts w:ascii="Century Gothic" w:hAnsi="Century Gothic"/>
                          <w:b/>
                          <w:color w:val="000000" w:themeColor="text1"/>
                          <w:sz w:val="32"/>
                          <w:szCs w:val="32"/>
                        </w:rPr>
                        <w:t>PRIMERA CONVOCATORIA – PRIMERA PUBLICACION</w:t>
                      </w:r>
                    </w:p>
                    <w:p w14:paraId="529D41E4" w14:textId="77777777" w:rsidR="00CF65B2" w:rsidRPr="0066301A" w:rsidRDefault="00CF65B2" w:rsidP="00CF65B2">
                      <w:pPr>
                        <w:jc w:val="center"/>
                        <w:rPr>
                          <w:rFonts w:ascii="Century Gothic" w:hAnsi="Century Gothic"/>
                          <w:b/>
                          <w:color w:val="000000" w:themeColor="text1"/>
                          <w:sz w:val="32"/>
                          <w:szCs w:val="32"/>
                        </w:rPr>
                      </w:pPr>
                    </w:p>
                    <w:p w14:paraId="75F5A9E8" w14:textId="77777777" w:rsidR="00CF65B2" w:rsidRPr="0066301A" w:rsidRDefault="00CF65B2" w:rsidP="00CF65B2">
                      <w:pPr>
                        <w:jc w:val="center"/>
                        <w:rPr>
                          <w:rFonts w:ascii="Century Gothic" w:hAnsi="Century Gothic"/>
                          <w:b/>
                          <w:color w:val="000000" w:themeColor="text1"/>
                          <w:sz w:val="24"/>
                          <w:szCs w:val="24"/>
                        </w:rPr>
                      </w:pPr>
                      <w:r w:rsidRPr="0066301A">
                        <w:rPr>
                          <w:rFonts w:ascii="Century Gothic" w:hAnsi="Century Gothic"/>
                          <w:b/>
                          <w:color w:val="000000" w:themeColor="text1"/>
                          <w:sz w:val="24"/>
                          <w:szCs w:val="24"/>
                        </w:rPr>
                        <w:t>GESTIÓN 202</w:t>
                      </w:r>
                      <w:r>
                        <w:rPr>
                          <w:rFonts w:ascii="Century Gothic" w:hAnsi="Century Gothic"/>
                          <w:b/>
                          <w:color w:val="000000" w:themeColor="text1"/>
                          <w:sz w:val="24"/>
                          <w:szCs w:val="24"/>
                        </w:rPr>
                        <w:t>6</w:t>
                      </w:r>
                    </w:p>
                  </w:txbxContent>
                </v:textbox>
                <w10:wrap anchorx="page"/>
              </v:shape>
            </w:pict>
          </mc:Fallback>
        </mc:AlternateContent>
      </w:r>
      <w:r w:rsidR="00300646">
        <w:rPr>
          <w:noProof/>
          <w:lang w:val="es-BO" w:eastAsia="es-BO"/>
        </w:rPr>
        <mc:AlternateContent>
          <mc:Choice Requires="wps">
            <w:drawing>
              <wp:anchor distT="0" distB="0" distL="114300" distR="114300" simplePos="0" relativeHeight="251661312" behindDoc="0" locked="0" layoutInCell="0" allowOverlap="1" wp14:anchorId="4802823D" wp14:editId="695A7ADC">
                <wp:simplePos x="0" y="0"/>
                <wp:positionH relativeFrom="page">
                  <wp:posOffset>-87782</wp:posOffset>
                </wp:positionH>
                <wp:positionV relativeFrom="bottomMargin">
                  <wp:posOffset>-226111</wp:posOffset>
                </wp:positionV>
                <wp:extent cx="7856524" cy="9000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6524"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802823D" id="Rectángulo 9" o:spid="_x0000_s1027" style="position:absolute;left:0;text-align:left;margin-left:-6.9pt;margin-top:-17.8pt;width:618.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" o:allowincell="f" fillcolor="#243f60" stroked="f" strokecolor="white">
                <v:fill opacity="40092f"/>
                <v:textbox inset="6.75pt,3.75pt,6.75pt,3.75pt">
                  <w:txbxContent>
                    <w:p w14:paraId="42F87A8F" w14:textId="41FABCE6" w:rsidR="00BB63BA" w:rsidRDefault="00BB63BA" w:rsidP="00300646">
                      <w:pPr>
                        <w:ind w:left="567" w:right="930"/>
                        <w:jc w:val="center"/>
                        <w:rPr>
                          <w:rFonts w:ascii="Arial Black" w:hAnsi="Arial Black"/>
                          <w:sz w:val="22"/>
                          <w:szCs w:val="18"/>
                        </w:rPr>
                      </w:pPr>
                      <w:r w:rsidRPr="00C22343">
                        <w:rPr>
                          <w:rFonts w:ascii="Arial Black" w:hAnsi="Arial Black"/>
                          <w:sz w:val="22"/>
                          <w:szCs w:val="18"/>
                        </w:rPr>
                        <w:t xml:space="preserve">Aprobado Mediante Resolución Ministerial N° </w:t>
                      </w:r>
                      <w:r>
                        <w:rPr>
                          <w:rFonts w:ascii="Arial Black" w:hAnsi="Arial Black"/>
                          <w:sz w:val="22"/>
                          <w:szCs w:val="18"/>
                        </w:rPr>
                        <w:t>021</w:t>
                      </w:r>
                      <w:r w:rsidRPr="00C22343">
                        <w:rPr>
                          <w:rFonts w:ascii="Arial Black" w:hAnsi="Arial Black"/>
                          <w:sz w:val="22"/>
                          <w:szCs w:val="18"/>
                        </w:rPr>
                        <w:t xml:space="preserve"> de </w:t>
                      </w:r>
                      <w:r>
                        <w:rPr>
                          <w:rFonts w:ascii="Arial Black" w:hAnsi="Arial Black"/>
                          <w:sz w:val="22"/>
                          <w:szCs w:val="18"/>
                        </w:rPr>
                        <w:t>2</w:t>
                      </w:r>
                      <w:r w:rsidRPr="00C22343">
                        <w:rPr>
                          <w:rFonts w:ascii="Arial Black" w:hAnsi="Arial Black"/>
                          <w:sz w:val="22"/>
                          <w:szCs w:val="18"/>
                        </w:rPr>
                        <w:t xml:space="preserve"> de </w:t>
                      </w:r>
                      <w:r>
                        <w:rPr>
                          <w:rFonts w:ascii="Arial Black" w:hAnsi="Arial Black"/>
                          <w:sz w:val="22"/>
                          <w:szCs w:val="18"/>
                        </w:rPr>
                        <w:t>febrero</w:t>
                      </w:r>
                      <w:r w:rsidRPr="00C22343">
                        <w:rPr>
                          <w:rFonts w:ascii="Arial Black" w:hAnsi="Arial Black"/>
                          <w:sz w:val="22"/>
                          <w:szCs w:val="18"/>
                        </w:rPr>
                        <w:t xml:space="preserve"> de 202</w:t>
                      </w:r>
                      <w:r>
                        <w:rPr>
                          <w:rFonts w:ascii="Arial Black" w:hAnsi="Arial Black"/>
                          <w:sz w:val="22"/>
                          <w:szCs w:val="18"/>
                        </w:rPr>
                        <w:t>2</w:t>
                      </w:r>
                    </w:p>
                    <w:p w14:paraId="282D588B" w14:textId="7B71E109" w:rsidR="00BB63BA" w:rsidRDefault="00BB63BA" w:rsidP="00300646">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w:t>
                      </w:r>
                    </w:p>
                    <w:p w14:paraId="5182AB40" w14:textId="4B2D8E42" w:rsidR="00BB63BA" w:rsidRDefault="00BB63BA" w:rsidP="00300646">
                      <w:pPr>
                        <w:ind w:left="567" w:right="930"/>
                        <w:jc w:val="center"/>
                        <w:rPr>
                          <w:rFonts w:ascii="Arial Black" w:hAnsi="Arial Black"/>
                          <w:sz w:val="22"/>
                          <w:szCs w:val="18"/>
                        </w:rPr>
                      </w:pPr>
                      <w:r>
                        <w:rPr>
                          <w:rFonts w:ascii="Arial Black" w:hAnsi="Arial Black"/>
                          <w:sz w:val="22"/>
                          <w:szCs w:val="18"/>
                        </w:rPr>
                        <w:t>Normas Básicas del Sistema de Administración de Bienes y Servicios y sus modificaciones</w:t>
                      </w:r>
                    </w:p>
                    <w:p w14:paraId="1CF084ED" w14:textId="77777777" w:rsidR="00BB63BA" w:rsidRDefault="00BB63BA" w:rsidP="00300646"/>
                  </w:txbxContent>
                </v:textbox>
                <w10:wrap anchorx="page" anchory="margin"/>
              </v:rect>
            </w:pict>
          </mc:Fallback>
        </mc:AlternateContent>
      </w:r>
      <w:r w:rsidR="00300646">
        <w:br w:type="page"/>
      </w:r>
    </w:p>
    <w:p w14:paraId="3AF6EBE4" w14:textId="74838C61" w:rsidR="00CF65B2" w:rsidRDefault="00CF65B2" w:rsidP="00D52E34">
      <w:pPr>
        <w:spacing w:after="160" w:line="256" w:lineRule="auto"/>
        <w:ind w:left="709" w:hanging="709"/>
      </w:pPr>
    </w:p>
    <w:p w14:paraId="59F99B79" w14:textId="76AE0006" w:rsidR="00FE0A19" w:rsidRPr="00D011A8" w:rsidRDefault="006C70E4" w:rsidP="006C70E4">
      <w:pPr>
        <w:jc w:val="center"/>
        <w:rPr>
          <w:b/>
          <w:lang w:val="es-BO"/>
        </w:rPr>
      </w:pPr>
      <w:r w:rsidRPr="00D011A8">
        <w:rPr>
          <w:b/>
          <w:lang w:val="es-BO"/>
        </w:rPr>
        <w:t>CONTENIDO</w:t>
      </w:r>
    </w:p>
    <w:p w14:paraId="7432B51A" w14:textId="70427F50"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ED602C">
          <w:rPr>
            <w:noProof/>
            <w:webHidden/>
          </w:rPr>
          <w:t>3</w:t>
        </w:r>
        <w:r w:rsidR="00D011A8" w:rsidRPr="00D011A8">
          <w:rPr>
            <w:noProof/>
            <w:webHidden/>
          </w:rPr>
          <w:fldChar w:fldCharType="end"/>
        </w:r>
      </w:hyperlink>
    </w:p>
    <w:p w14:paraId="585A95B6" w14:textId="176EB883"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ED602C">
          <w:rPr>
            <w:noProof/>
            <w:webHidden/>
          </w:rPr>
          <w:t>3</w:t>
        </w:r>
        <w:r w:rsidR="00D011A8" w:rsidRPr="00D011A8">
          <w:rPr>
            <w:noProof/>
            <w:webHidden/>
          </w:rPr>
          <w:fldChar w:fldCharType="end"/>
        </w:r>
      </w:hyperlink>
    </w:p>
    <w:p w14:paraId="262E5D48" w14:textId="2E1E97C1"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ED602C">
          <w:rPr>
            <w:noProof/>
            <w:webHidden/>
          </w:rPr>
          <w:t>3</w:t>
        </w:r>
        <w:r w:rsidR="00D011A8" w:rsidRPr="00D011A8">
          <w:rPr>
            <w:noProof/>
            <w:webHidden/>
          </w:rPr>
          <w:fldChar w:fldCharType="end"/>
        </w:r>
      </w:hyperlink>
    </w:p>
    <w:p w14:paraId="5BBD57CA" w14:textId="1F9D3384"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ED602C">
          <w:rPr>
            <w:noProof/>
            <w:webHidden/>
          </w:rPr>
          <w:t>3</w:t>
        </w:r>
        <w:r w:rsidR="00D011A8" w:rsidRPr="00D011A8">
          <w:rPr>
            <w:noProof/>
            <w:webHidden/>
          </w:rPr>
          <w:fldChar w:fldCharType="end"/>
        </w:r>
      </w:hyperlink>
    </w:p>
    <w:p w14:paraId="09DDC8E9" w14:textId="37D55566"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ED602C">
          <w:rPr>
            <w:noProof/>
            <w:webHidden/>
          </w:rPr>
          <w:t>4</w:t>
        </w:r>
        <w:r w:rsidR="00D011A8" w:rsidRPr="00D011A8">
          <w:rPr>
            <w:noProof/>
            <w:webHidden/>
          </w:rPr>
          <w:fldChar w:fldCharType="end"/>
        </w:r>
      </w:hyperlink>
    </w:p>
    <w:p w14:paraId="1C715509" w14:textId="61CE4435"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ED602C">
          <w:rPr>
            <w:noProof/>
            <w:webHidden/>
          </w:rPr>
          <w:t>5</w:t>
        </w:r>
        <w:r w:rsidR="00D011A8" w:rsidRPr="00D011A8">
          <w:rPr>
            <w:noProof/>
            <w:webHidden/>
          </w:rPr>
          <w:fldChar w:fldCharType="end"/>
        </w:r>
      </w:hyperlink>
    </w:p>
    <w:p w14:paraId="42D7EB33" w14:textId="5A4026DA"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ED602C">
          <w:rPr>
            <w:noProof/>
            <w:webHidden/>
          </w:rPr>
          <w:t>6</w:t>
        </w:r>
        <w:r w:rsidR="00D011A8" w:rsidRPr="00D011A8">
          <w:rPr>
            <w:noProof/>
            <w:webHidden/>
          </w:rPr>
          <w:fldChar w:fldCharType="end"/>
        </w:r>
      </w:hyperlink>
    </w:p>
    <w:p w14:paraId="7066CE74" w14:textId="4E9ED37E"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ED602C">
          <w:rPr>
            <w:noProof/>
            <w:webHidden/>
          </w:rPr>
          <w:t>6</w:t>
        </w:r>
        <w:r w:rsidR="00D011A8" w:rsidRPr="00D011A8">
          <w:rPr>
            <w:noProof/>
            <w:webHidden/>
          </w:rPr>
          <w:fldChar w:fldCharType="end"/>
        </w:r>
      </w:hyperlink>
    </w:p>
    <w:p w14:paraId="330B2A8F" w14:textId="16802058"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ED602C">
          <w:rPr>
            <w:noProof/>
            <w:webHidden/>
          </w:rPr>
          <w:t>6</w:t>
        </w:r>
        <w:r w:rsidR="00D011A8" w:rsidRPr="00D011A8">
          <w:rPr>
            <w:noProof/>
            <w:webHidden/>
          </w:rPr>
          <w:fldChar w:fldCharType="end"/>
        </w:r>
      </w:hyperlink>
    </w:p>
    <w:p w14:paraId="4E6C7183" w14:textId="71A94D75"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ED602C">
          <w:rPr>
            <w:noProof/>
            <w:webHidden/>
          </w:rPr>
          <w:t>6</w:t>
        </w:r>
        <w:r w:rsidR="00D011A8" w:rsidRPr="00D011A8">
          <w:rPr>
            <w:noProof/>
            <w:webHidden/>
          </w:rPr>
          <w:fldChar w:fldCharType="end"/>
        </w:r>
      </w:hyperlink>
    </w:p>
    <w:p w14:paraId="314B85F5" w14:textId="29E5A925"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ED602C">
          <w:rPr>
            <w:noProof/>
            <w:webHidden/>
          </w:rPr>
          <w:t>6</w:t>
        </w:r>
        <w:r w:rsidR="00D011A8" w:rsidRPr="00D011A8">
          <w:rPr>
            <w:noProof/>
            <w:webHidden/>
          </w:rPr>
          <w:fldChar w:fldCharType="end"/>
        </w:r>
      </w:hyperlink>
    </w:p>
    <w:p w14:paraId="7D107F0E" w14:textId="31D30C42"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ED602C">
          <w:rPr>
            <w:noProof/>
            <w:webHidden/>
          </w:rPr>
          <w:t>7</w:t>
        </w:r>
        <w:r w:rsidR="00D011A8" w:rsidRPr="00D011A8">
          <w:rPr>
            <w:noProof/>
            <w:webHidden/>
          </w:rPr>
          <w:fldChar w:fldCharType="end"/>
        </w:r>
      </w:hyperlink>
    </w:p>
    <w:p w14:paraId="3A63D97D" w14:textId="327AF637"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ED602C">
          <w:rPr>
            <w:noProof/>
            <w:webHidden/>
          </w:rPr>
          <w:t>9</w:t>
        </w:r>
        <w:r w:rsidR="00D011A8" w:rsidRPr="00D011A8">
          <w:rPr>
            <w:noProof/>
            <w:webHidden/>
          </w:rPr>
          <w:fldChar w:fldCharType="end"/>
        </w:r>
      </w:hyperlink>
    </w:p>
    <w:p w14:paraId="48AC26FA" w14:textId="050A4641"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ED602C">
          <w:rPr>
            <w:noProof/>
            <w:webHidden/>
          </w:rPr>
          <w:t>10</w:t>
        </w:r>
        <w:r w:rsidR="00D011A8" w:rsidRPr="00D011A8">
          <w:rPr>
            <w:noProof/>
            <w:webHidden/>
          </w:rPr>
          <w:fldChar w:fldCharType="end"/>
        </w:r>
      </w:hyperlink>
    </w:p>
    <w:p w14:paraId="0F601931" w14:textId="09BF7DEC"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ED602C">
          <w:rPr>
            <w:noProof/>
            <w:webHidden/>
          </w:rPr>
          <w:t>10</w:t>
        </w:r>
        <w:r w:rsidR="00D011A8" w:rsidRPr="00D011A8">
          <w:rPr>
            <w:noProof/>
            <w:webHidden/>
          </w:rPr>
          <w:fldChar w:fldCharType="end"/>
        </w:r>
      </w:hyperlink>
    </w:p>
    <w:p w14:paraId="74B33481" w14:textId="67B8FB07"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ED602C">
          <w:rPr>
            <w:noProof/>
            <w:webHidden/>
          </w:rPr>
          <w:t>10</w:t>
        </w:r>
        <w:r w:rsidR="00D011A8" w:rsidRPr="00D011A8">
          <w:rPr>
            <w:noProof/>
            <w:webHidden/>
          </w:rPr>
          <w:fldChar w:fldCharType="end"/>
        </w:r>
      </w:hyperlink>
    </w:p>
    <w:p w14:paraId="19F2328D" w14:textId="4A4A6F0F"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ED602C">
          <w:rPr>
            <w:noProof/>
            <w:webHidden/>
          </w:rPr>
          <w:t>10</w:t>
        </w:r>
        <w:r w:rsidR="00D011A8" w:rsidRPr="00D011A8">
          <w:rPr>
            <w:noProof/>
            <w:webHidden/>
          </w:rPr>
          <w:fldChar w:fldCharType="end"/>
        </w:r>
      </w:hyperlink>
    </w:p>
    <w:p w14:paraId="7B89FE18" w14:textId="494346CF"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ED602C">
          <w:rPr>
            <w:noProof/>
            <w:webHidden/>
          </w:rPr>
          <w:t>10</w:t>
        </w:r>
        <w:r w:rsidR="00D011A8" w:rsidRPr="00D011A8">
          <w:rPr>
            <w:noProof/>
            <w:webHidden/>
          </w:rPr>
          <w:fldChar w:fldCharType="end"/>
        </w:r>
      </w:hyperlink>
    </w:p>
    <w:p w14:paraId="77E5EBBB" w14:textId="693637AE"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ED602C">
          <w:rPr>
            <w:noProof/>
            <w:webHidden/>
          </w:rPr>
          <w:t>11</w:t>
        </w:r>
        <w:r w:rsidR="00D011A8" w:rsidRPr="00D011A8">
          <w:rPr>
            <w:noProof/>
            <w:webHidden/>
          </w:rPr>
          <w:fldChar w:fldCharType="end"/>
        </w:r>
      </w:hyperlink>
    </w:p>
    <w:p w14:paraId="4A915F71" w14:textId="6D89A9FE"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ED602C">
          <w:rPr>
            <w:noProof/>
            <w:webHidden/>
          </w:rPr>
          <w:t>11</w:t>
        </w:r>
        <w:r w:rsidR="00D011A8" w:rsidRPr="00D011A8">
          <w:rPr>
            <w:noProof/>
            <w:webHidden/>
          </w:rPr>
          <w:fldChar w:fldCharType="end"/>
        </w:r>
      </w:hyperlink>
    </w:p>
    <w:p w14:paraId="46074B4A" w14:textId="478841DD"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ED602C">
          <w:rPr>
            <w:noProof/>
            <w:webHidden/>
          </w:rPr>
          <w:t>12</w:t>
        </w:r>
        <w:r w:rsidR="00D011A8" w:rsidRPr="00D011A8">
          <w:rPr>
            <w:noProof/>
            <w:webHidden/>
          </w:rPr>
          <w:fldChar w:fldCharType="end"/>
        </w:r>
      </w:hyperlink>
    </w:p>
    <w:p w14:paraId="20E03C89" w14:textId="10D4440C"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ED602C">
          <w:rPr>
            <w:noProof/>
            <w:webHidden/>
          </w:rPr>
          <w:t>13</w:t>
        </w:r>
        <w:r w:rsidR="00D011A8" w:rsidRPr="00D011A8">
          <w:rPr>
            <w:noProof/>
            <w:webHidden/>
          </w:rPr>
          <w:fldChar w:fldCharType="end"/>
        </w:r>
      </w:hyperlink>
    </w:p>
    <w:p w14:paraId="557F27C3" w14:textId="4033BE63"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ED602C">
          <w:rPr>
            <w:noProof/>
            <w:webHidden/>
          </w:rPr>
          <w:t>13</w:t>
        </w:r>
        <w:r w:rsidR="00D011A8" w:rsidRPr="00D011A8">
          <w:rPr>
            <w:noProof/>
            <w:webHidden/>
          </w:rPr>
          <w:fldChar w:fldCharType="end"/>
        </w:r>
      </w:hyperlink>
    </w:p>
    <w:p w14:paraId="0A25556F" w14:textId="6E1791A2"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ED602C">
          <w:rPr>
            <w:noProof/>
            <w:webHidden/>
          </w:rPr>
          <w:t>15</w:t>
        </w:r>
        <w:r w:rsidR="00D011A8" w:rsidRPr="00D011A8">
          <w:rPr>
            <w:noProof/>
            <w:webHidden/>
          </w:rPr>
          <w:fldChar w:fldCharType="end"/>
        </w:r>
      </w:hyperlink>
    </w:p>
    <w:p w14:paraId="554B44E3" w14:textId="063E686D" w:rsidR="00D011A8" w:rsidRPr="00D011A8" w:rsidRDefault="00581590"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lang w:val="es-419"/>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ED602C">
          <w:rPr>
            <w:noProof/>
            <w:webHidden/>
          </w:rPr>
          <w:t>17</w:t>
        </w:r>
        <w:r w:rsidR="00D011A8" w:rsidRPr="00D011A8">
          <w:rPr>
            <w:noProof/>
            <w:webHidden/>
          </w:rPr>
          <w:fldChar w:fldCharType="end"/>
        </w:r>
      </w:hyperlink>
    </w:p>
    <w:p w14:paraId="612434A0" w14:textId="439E8FD5"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14:paraId="4503CAC5" w14:textId="77777777"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14:paraId="3D86CFF1" w14:textId="1C93993F"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14:paraId="656AB683" w14:textId="77777777" w:rsidR="00FC228B" w:rsidRPr="00D011A8" w:rsidRDefault="00FC228B" w:rsidP="00BD32B1">
      <w:pPr>
        <w:jc w:val="center"/>
        <w:rPr>
          <w:rFonts w:cs="Tahoma"/>
          <w:b/>
          <w:szCs w:val="18"/>
          <w:lang w:val="es-BO"/>
        </w:rPr>
      </w:pPr>
    </w:p>
    <w:p w14:paraId="5657987E" w14:textId="77777777" w:rsidR="00FC228B" w:rsidRPr="00D011A8" w:rsidRDefault="00FC228B" w:rsidP="00FC228B">
      <w:pPr>
        <w:jc w:val="center"/>
        <w:rPr>
          <w:rFonts w:cs="Arial"/>
          <w:b/>
          <w:szCs w:val="18"/>
          <w:lang w:val="es-BO"/>
        </w:rPr>
      </w:pPr>
      <w:r w:rsidRPr="00D011A8">
        <w:rPr>
          <w:rFonts w:cs="Arial"/>
          <w:b/>
          <w:szCs w:val="18"/>
          <w:lang w:val="es-BO"/>
        </w:rPr>
        <w:t>SECCIÓN I</w:t>
      </w:r>
    </w:p>
    <w:p w14:paraId="7981EF1D" w14:textId="77777777" w:rsidR="00FC228B" w:rsidRPr="00D011A8" w:rsidRDefault="00FC228B" w:rsidP="00FC228B">
      <w:pPr>
        <w:jc w:val="center"/>
        <w:rPr>
          <w:rFonts w:cs="Arial"/>
          <w:b/>
          <w:szCs w:val="18"/>
          <w:lang w:val="es-BO"/>
        </w:rPr>
      </w:pPr>
      <w:r w:rsidRPr="00D011A8">
        <w:rPr>
          <w:rFonts w:cs="Arial"/>
          <w:b/>
          <w:szCs w:val="18"/>
          <w:lang w:val="es-BO"/>
        </w:rPr>
        <w:t>GENERALIDADES</w:t>
      </w:r>
    </w:p>
    <w:p w14:paraId="77E42B5C" w14:textId="77777777" w:rsidR="00BD32B1" w:rsidRPr="00D011A8" w:rsidRDefault="00BD32B1" w:rsidP="00BD32B1">
      <w:pPr>
        <w:jc w:val="center"/>
        <w:rPr>
          <w:rFonts w:cs="Tahoma"/>
          <w:b/>
          <w:szCs w:val="18"/>
          <w:lang w:val="es-BO"/>
        </w:rPr>
      </w:pPr>
    </w:p>
    <w:p w14:paraId="07606E53" w14:textId="77777777" w:rsidR="00C565D6" w:rsidRPr="00D011A8" w:rsidRDefault="00A72FB0" w:rsidP="001E2C58">
      <w:pPr>
        <w:pStyle w:val="Ttul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14:paraId="19750A0C" w14:textId="77777777" w:rsidR="00291BC9" w:rsidRPr="00D011A8" w:rsidRDefault="00291BC9" w:rsidP="00291BC9">
      <w:pPr>
        <w:rPr>
          <w:rFonts w:cs="Tahoma"/>
          <w:szCs w:val="18"/>
          <w:lang w:val="es-BO"/>
        </w:rPr>
      </w:pPr>
    </w:p>
    <w:p w14:paraId="3A0F2210" w14:textId="77777777"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14:paraId="719A8006" w14:textId="77777777" w:rsidR="005113EF" w:rsidRPr="00D011A8" w:rsidRDefault="005113EF" w:rsidP="005113EF">
      <w:pPr>
        <w:ind w:left="360"/>
        <w:rPr>
          <w:rFonts w:cs="Tahoma"/>
          <w:szCs w:val="18"/>
          <w:lang w:val="es-BO"/>
        </w:rPr>
      </w:pPr>
    </w:p>
    <w:p w14:paraId="4F2E5992" w14:textId="77777777" w:rsidR="005113EF" w:rsidRPr="00D011A8" w:rsidRDefault="00A72FB0" w:rsidP="001E2C58">
      <w:pPr>
        <w:pStyle w:val="Ttul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14:paraId="402F0563" w14:textId="77777777" w:rsidR="00BB4D46" w:rsidRPr="00D011A8" w:rsidRDefault="00BB4D46" w:rsidP="00BE2741">
      <w:pPr>
        <w:pStyle w:val="Ttulo"/>
        <w:spacing w:before="0" w:after="0"/>
        <w:ind w:left="432"/>
        <w:jc w:val="left"/>
        <w:rPr>
          <w:rFonts w:ascii="Verdana" w:hAnsi="Verdana"/>
          <w:sz w:val="18"/>
          <w:szCs w:val="18"/>
          <w:lang w:val="es-BO"/>
        </w:rPr>
      </w:pPr>
    </w:p>
    <w:p w14:paraId="66EE8E84" w14:textId="2F69FB0D"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14:paraId="68DE38D7" w14:textId="77777777" w:rsidR="00D449C1" w:rsidRPr="00D011A8" w:rsidRDefault="00D449C1" w:rsidP="00D449C1">
      <w:pPr>
        <w:rPr>
          <w:rFonts w:cs="Tahoma"/>
          <w:szCs w:val="18"/>
          <w:lang w:val="es-BO"/>
        </w:rPr>
      </w:pPr>
    </w:p>
    <w:p w14:paraId="3037769C" w14:textId="77777777" w:rsidR="005113EF" w:rsidRPr="00D011A8" w:rsidRDefault="005113EF" w:rsidP="001E2C58">
      <w:pPr>
        <w:pStyle w:val="Ttul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14:paraId="5ACE04BB" w14:textId="77777777" w:rsidR="00807F82" w:rsidRPr="00D011A8" w:rsidRDefault="00807F82" w:rsidP="00BE2741">
      <w:pPr>
        <w:pStyle w:val="Ttulo"/>
        <w:spacing w:before="0" w:after="0"/>
        <w:ind w:left="432"/>
        <w:jc w:val="left"/>
        <w:rPr>
          <w:rFonts w:ascii="Verdana" w:hAnsi="Verdana"/>
          <w:sz w:val="18"/>
          <w:szCs w:val="18"/>
          <w:lang w:val="es-BO"/>
        </w:rPr>
      </w:pPr>
    </w:p>
    <w:p w14:paraId="69DE4F98"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10A058A2"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7274ED3B" w14:textId="77777777" w:rsidR="00BD6F5A" w:rsidRPr="00D011A8" w:rsidRDefault="00BD6F5A" w:rsidP="001E2C58">
      <w:pPr>
        <w:pStyle w:val="Prrafodelista"/>
        <w:numPr>
          <w:ilvl w:val="0"/>
          <w:numId w:val="11"/>
        </w:numPr>
        <w:tabs>
          <w:tab w:val="num" w:pos="1080"/>
        </w:tabs>
        <w:rPr>
          <w:rFonts w:ascii="Verdana" w:hAnsi="Verdana" w:cs="Tahoma"/>
          <w:vanish/>
          <w:sz w:val="18"/>
          <w:szCs w:val="18"/>
          <w:lang w:val="es-BO" w:eastAsia="es-ES"/>
        </w:rPr>
      </w:pPr>
    </w:p>
    <w:p w14:paraId="3086B46A" w14:textId="132D212B" w:rsidR="00BE2741" w:rsidRPr="00D011A8" w:rsidRDefault="00BD6F5A" w:rsidP="006C70E4">
      <w:pPr>
        <w:pStyle w:val="SAUL"/>
        <w:ind w:left="1134" w:hanging="708"/>
        <w:rPr>
          <w:b/>
          <w:lang w:val="es-BO"/>
        </w:rPr>
      </w:pPr>
      <w:bookmarkStart w:id="5" w:name="_Toc355779855"/>
      <w:r w:rsidRPr="00D011A8">
        <w:rPr>
          <w:b/>
          <w:lang w:val="es-BO"/>
        </w:rPr>
        <w:t>Consultas escritas sobre el DBC</w:t>
      </w:r>
      <w:bookmarkEnd w:id="5"/>
      <w:r w:rsidR="00BB63BA">
        <w:rPr>
          <w:b/>
          <w:lang w:val="es-BO"/>
        </w:rPr>
        <w:t xml:space="preserve"> </w:t>
      </w:r>
      <w:r w:rsidR="00BB63BA" w:rsidRPr="00BB63BA">
        <w:rPr>
          <w:rFonts w:cs="Tahoma"/>
          <w:b/>
          <w:i/>
          <w:szCs w:val="18"/>
          <w:highlight w:val="yellow"/>
          <w:lang w:val="es-BO"/>
        </w:rPr>
        <w:t>“No corresponde”</w:t>
      </w:r>
    </w:p>
    <w:p w14:paraId="3AC40932" w14:textId="77777777" w:rsidR="00807F82" w:rsidRPr="00D011A8" w:rsidRDefault="00807F82" w:rsidP="00807F82">
      <w:pPr>
        <w:ind w:left="709"/>
        <w:rPr>
          <w:rFonts w:cs="Tahoma"/>
          <w:szCs w:val="18"/>
          <w:lang w:val="es-BO"/>
        </w:rPr>
      </w:pPr>
    </w:p>
    <w:p w14:paraId="0F8596B0" w14:textId="42D4CF4D"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BB63BA">
        <w:rPr>
          <w:b/>
          <w:lang w:val="es-BO"/>
        </w:rPr>
        <w:t xml:space="preserve"> </w:t>
      </w:r>
      <w:r w:rsidR="00BB63BA" w:rsidRPr="00BB63BA">
        <w:rPr>
          <w:rFonts w:cs="Tahoma"/>
          <w:b/>
          <w:i/>
          <w:szCs w:val="18"/>
          <w:highlight w:val="yellow"/>
          <w:lang w:val="es-BO"/>
        </w:rPr>
        <w:t>“No corresponde”</w:t>
      </w:r>
    </w:p>
    <w:p w14:paraId="12F29157" w14:textId="77777777" w:rsidR="00BE2741" w:rsidRPr="00D011A8" w:rsidRDefault="00BE2741" w:rsidP="00BE2741">
      <w:pPr>
        <w:tabs>
          <w:tab w:val="num" w:pos="1134"/>
        </w:tabs>
        <w:ind w:left="709"/>
        <w:rPr>
          <w:rFonts w:cs="Tahoma"/>
          <w:szCs w:val="18"/>
          <w:lang w:val="es-BO"/>
        </w:rPr>
      </w:pPr>
    </w:p>
    <w:p w14:paraId="31F48472" w14:textId="77777777" w:rsidR="00A72FB0" w:rsidRPr="00D011A8" w:rsidRDefault="00A72FB0" w:rsidP="001E2C58">
      <w:pPr>
        <w:pStyle w:val="Ttulo"/>
        <w:numPr>
          <w:ilvl w:val="0"/>
          <w:numId w:val="11"/>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14:paraId="0C89D492" w14:textId="77777777" w:rsidR="00A72FB0" w:rsidRPr="00D011A8" w:rsidRDefault="00A72FB0" w:rsidP="00A72FB0">
      <w:pPr>
        <w:rPr>
          <w:rFonts w:cs="Tahoma"/>
          <w:szCs w:val="18"/>
          <w:lang w:val="es-BO"/>
        </w:rPr>
      </w:pPr>
    </w:p>
    <w:p w14:paraId="1EAC9FA3" w14:textId="50D50A7F"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14:paraId="18009C2E" w14:textId="77777777" w:rsidR="00FC228B" w:rsidRPr="00D011A8" w:rsidRDefault="00FC228B" w:rsidP="00FC228B">
      <w:pPr>
        <w:pStyle w:val="SAUL"/>
        <w:numPr>
          <w:ilvl w:val="0"/>
          <w:numId w:val="0"/>
        </w:numPr>
        <w:ind w:left="426"/>
        <w:rPr>
          <w:lang w:val="es-BO"/>
        </w:rPr>
      </w:pPr>
    </w:p>
    <w:p w14:paraId="6540A54B" w14:textId="3EEF01B4"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14:paraId="4275BC1B" w14:textId="77777777" w:rsidR="00FC228B" w:rsidRPr="00D011A8" w:rsidRDefault="00FC228B" w:rsidP="00FC228B">
      <w:pPr>
        <w:pStyle w:val="SAUL"/>
        <w:numPr>
          <w:ilvl w:val="0"/>
          <w:numId w:val="0"/>
        </w:numPr>
        <w:ind w:left="426"/>
        <w:rPr>
          <w:lang w:val="es-BO"/>
        </w:rPr>
      </w:pPr>
    </w:p>
    <w:p w14:paraId="64D11970" w14:textId="32EC3A05" w:rsidR="008F063C" w:rsidRPr="00D011A8" w:rsidRDefault="00FC228B" w:rsidP="001E2C58">
      <w:pPr>
        <w:pStyle w:val="SAUL"/>
        <w:numPr>
          <w:ilvl w:val="1"/>
          <w:numId w:val="11"/>
        </w:numPr>
        <w:tabs>
          <w:tab w:val="clear" w:pos="532"/>
        </w:tabs>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14:paraId="44C9DA85" w14:textId="77777777" w:rsidR="00394D09" w:rsidRPr="00D011A8" w:rsidRDefault="00394D09" w:rsidP="00394D09">
      <w:pPr>
        <w:pStyle w:val="SAUL"/>
        <w:numPr>
          <w:ilvl w:val="0"/>
          <w:numId w:val="0"/>
        </w:numPr>
        <w:ind w:left="1134"/>
        <w:rPr>
          <w:b/>
          <w:bCs/>
          <w:szCs w:val="18"/>
          <w:lang w:val="es-BO"/>
        </w:rPr>
      </w:pPr>
    </w:p>
    <w:p w14:paraId="0ED0EB53" w14:textId="3CD98F15" w:rsidR="00394D09" w:rsidRPr="00D011A8" w:rsidRDefault="00394D09" w:rsidP="001E2C58">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BB63BA">
        <w:rPr>
          <w:rFonts w:cs="Arial"/>
          <w:szCs w:val="18"/>
          <w:lang w:val="es-BO"/>
        </w:rPr>
        <w:t xml:space="preserve"> </w:t>
      </w:r>
      <w:r w:rsidR="00BB63BA" w:rsidRPr="00BB63BA">
        <w:rPr>
          <w:rFonts w:cs="Tahoma"/>
          <w:b/>
          <w:i/>
          <w:szCs w:val="18"/>
          <w:highlight w:val="yellow"/>
          <w:lang w:val="es-BO"/>
        </w:rPr>
        <w:t>“No corresponde”</w:t>
      </w:r>
    </w:p>
    <w:p w14:paraId="7FE07BCE" w14:textId="77777777" w:rsidR="00394D09" w:rsidRPr="00D011A8" w:rsidRDefault="00394D09" w:rsidP="00394D09">
      <w:pPr>
        <w:pStyle w:val="SAUL"/>
        <w:numPr>
          <w:ilvl w:val="0"/>
          <w:numId w:val="0"/>
        </w:numPr>
        <w:ind w:left="1134"/>
        <w:rPr>
          <w:szCs w:val="18"/>
          <w:lang w:val="es-BO"/>
        </w:rPr>
      </w:pPr>
    </w:p>
    <w:p w14:paraId="65A3564E" w14:textId="77777777" w:rsidR="00F81A2A" w:rsidRPr="00D011A8" w:rsidRDefault="008F063C" w:rsidP="001E2C58">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14:paraId="4632EE2A" w14:textId="77777777" w:rsidR="00F81A2A" w:rsidRPr="00D011A8" w:rsidRDefault="00F81A2A" w:rsidP="007B454D">
      <w:pPr>
        <w:tabs>
          <w:tab w:val="num" w:pos="2160"/>
        </w:tabs>
        <w:ind w:left="1701" w:hanging="425"/>
        <w:rPr>
          <w:rFonts w:cs="Arial"/>
          <w:b/>
          <w:szCs w:val="18"/>
          <w:lang w:val="es-BO"/>
        </w:rPr>
      </w:pPr>
    </w:p>
    <w:p w14:paraId="2AE79674" w14:textId="676F6343"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BB63BA">
        <w:rPr>
          <w:rFonts w:cs="Tahoma"/>
          <w:szCs w:val="18"/>
          <w:lang w:val="es-BO"/>
        </w:rPr>
        <w:t xml:space="preserve"> </w:t>
      </w:r>
      <w:r w:rsidR="00BB63BA" w:rsidRPr="00BB63BA">
        <w:rPr>
          <w:rFonts w:cs="Tahoma"/>
          <w:b/>
          <w:i/>
          <w:szCs w:val="18"/>
          <w:highlight w:val="yellow"/>
          <w:lang w:val="es-BO"/>
        </w:rPr>
        <w:t>“No corresponde”</w:t>
      </w:r>
    </w:p>
    <w:p w14:paraId="1183A7C6" w14:textId="77777777" w:rsidR="00F81A2A" w:rsidRPr="00D011A8" w:rsidRDefault="00F81A2A" w:rsidP="007B454D">
      <w:pPr>
        <w:tabs>
          <w:tab w:val="num" w:pos="2160"/>
        </w:tabs>
        <w:ind w:left="1701" w:hanging="425"/>
        <w:rPr>
          <w:rFonts w:cs="Tahoma"/>
          <w:szCs w:val="18"/>
          <w:lang w:val="es-BO"/>
        </w:rPr>
      </w:pPr>
    </w:p>
    <w:p w14:paraId="02C82349" w14:textId="26394BB2" w:rsidR="00C21788" w:rsidRPr="00D011A8" w:rsidRDefault="008F063C" w:rsidP="001E2C58">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00BB63BA">
        <w:rPr>
          <w:rFonts w:cs="Arial"/>
          <w:szCs w:val="18"/>
          <w:lang w:val="es-BO"/>
        </w:rPr>
        <w:t xml:space="preserve"> </w:t>
      </w:r>
      <w:r w:rsidR="00BB63BA" w:rsidRPr="00BB63BA">
        <w:rPr>
          <w:rFonts w:cs="Tahoma"/>
          <w:b/>
          <w:i/>
          <w:szCs w:val="18"/>
          <w:highlight w:val="yellow"/>
          <w:lang w:val="es-BO"/>
        </w:rPr>
        <w:t>“No corresponde”</w:t>
      </w:r>
    </w:p>
    <w:p w14:paraId="25F35401" w14:textId="5FFA4310" w:rsidR="00C60109" w:rsidRDefault="00C60109" w:rsidP="007B454D">
      <w:pPr>
        <w:tabs>
          <w:tab w:val="num" w:pos="2160"/>
        </w:tabs>
        <w:ind w:left="1701" w:hanging="425"/>
        <w:rPr>
          <w:rFonts w:cs="Arial"/>
          <w:b/>
          <w:szCs w:val="18"/>
          <w:lang w:val="es-BO"/>
        </w:rPr>
      </w:pPr>
    </w:p>
    <w:p w14:paraId="1EEBB2AD" w14:textId="77777777" w:rsidR="00BB63BA" w:rsidRPr="00D011A8" w:rsidRDefault="00BB63BA" w:rsidP="007B454D">
      <w:pPr>
        <w:tabs>
          <w:tab w:val="num" w:pos="2160"/>
        </w:tabs>
        <w:ind w:left="1701" w:hanging="425"/>
        <w:rPr>
          <w:rFonts w:cs="Arial"/>
          <w:b/>
          <w:szCs w:val="18"/>
          <w:lang w:val="es-BO"/>
        </w:rPr>
      </w:pPr>
    </w:p>
    <w:p w14:paraId="19726808" w14:textId="6F75FE6F" w:rsidR="00C60109" w:rsidRPr="00BB63BA" w:rsidRDefault="00C60109" w:rsidP="001E2C58">
      <w:pPr>
        <w:pStyle w:val="SAUL"/>
        <w:numPr>
          <w:ilvl w:val="1"/>
          <w:numId w:val="11"/>
        </w:numPr>
        <w:tabs>
          <w:tab w:val="clear" w:pos="532"/>
        </w:tabs>
        <w:ind w:left="1134" w:hanging="708"/>
        <w:rPr>
          <w:rFonts w:cs="Arial"/>
          <w:b/>
          <w:szCs w:val="18"/>
          <w:highlight w:val="yellow"/>
          <w:lang w:val="es-BO"/>
        </w:rPr>
      </w:pPr>
      <w:r w:rsidRPr="00D011A8">
        <w:rPr>
          <w:rFonts w:cs="Arial"/>
          <w:b/>
          <w:szCs w:val="18"/>
          <w:lang w:val="es-BO"/>
        </w:rPr>
        <w:lastRenderedPageBreak/>
        <w:t>Ejecución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0BA39D87" w14:textId="77777777" w:rsidR="00C60109" w:rsidRPr="00D011A8" w:rsidRDefault="00C60109" w:rsidP="00C60109">
      <w:pPr>
        <w:pStyle w:val="SAUL"/>
        <w:numPr>
          <w:ilvl w:val="0"/>
          <w:numId w:val="0"/>
        </w:numPr>
        <w:ind w:left="1134"/>
        <w:rPr>
          <w:rFonts w:cs="Arial"/>
          <w:b/>
          <w:szCs w:val="18"/>
          <w:lang w:val="es-BO"/>
        </w:rPr>
      </w:pPr>
    </w:p>
    <w:p w14:paraId="67E01871" w14:textId="2C23F253"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14:paraId="1B16A382" w14:textId="77777777" w:rsidR="00C60109" w:rsidRPr="00D011A8" w:rsidRDefault="00C60109" w:rsidP="00C60109">
      <w:pPr>
        <w:tabs>
          <w:tab w:val="num" w:pos="2160"/>
        </w:tabs>
        <w:ind w:left="1701" w:hanging="425"/>
        <w:rPr>
          <w:rFonts w:cs="Arial"/>
          <w:b/>
          <w:szCs w:val="18"/>
          <w:lang w:val="es-BO"/>
        </w:rPr>
      </w:pPr>
    </w:p>
    <w:p w14:paraId="58D72D60" w14:textId="2E93375A"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14:paraId="51F49DBB" w14:textId="733E12E7"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14:paraId="3053F151" w14:textId="2F680BCC" w:rsidR="00C60109" w:rsidRPr="00D011A8"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14:paraId="1F5D76DC" w14:textId="7FA9C4AA" w:rsidR="00C60109" w:rsidRDefault="00C60109" w:rsidP="001E2C58">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p>
    <w:p w14:paraId="5FA5A5DE" w14:textId="77777777" w:rsidR="00C60109" w:rsidRPr="00D011A8" w:rsidRDefault="00C60109" w:rsidP="001E2FC3">
      <w:pPr>
        <w:tabs>
          <w:tab w:val="num" w:pos="2160"/>
        </w:tabs>
        <w:rPr>
          <w:rFonts w:cs="Arial"/>
          <w:b/>
          <w:szCs w:val="18"/>
          <w:lang w:val="es-BO"/>
        </w:rPr>
      </w:pPr>
    </w:p>
    <w:p w14:paraId="1ACA69BE" w14:textId="5E120C7E" w:rsidR="003C3CC5" w:rsidRPr="00D011A8" w:rsidRDefault="00C60109" w:rsidP="001E2C58">
      <w:pPr>
        <w:pStyle w:val="SAUL"/>
        <w:numPr>
          <w:ilvl w:val="1"/>
          <w:numId w:val="11"/>
        </w:numPr>
        <w:tabs>
          <w:tab w:val="clear" w:pos="532"/>
        </w:tabs>
        <w:ind w:left="1134" w:hanging="708"/>
        <w:rPr>
          <w:rFonts w:cs="Arial"/>
          <w:b/>
          <w:szCs w:val="18"/>
          <w:lang w:val="es-BO"/>
        </w:rPr>
      </w:pPr>
      <w:r w:rsidRPr="00D011A8">
        <w:rPr>
          <w:rFonts w:cs="Arial"/>
          <w:b/>
          <w:szCs w:val="18"/>
          <w:lang w:val="es-BO"/>
        </w:rPr>
        <w:t>Devolución de la Garantía de Seriedad de Propuesta</w:t>
      </w:r>
      <w:r w:rsidR="00BB63BA">
        <w:rPr>
          <w:rFonts w:cs="Arial"/>
          <w:b/>
          <w:szCs w:val="18"/>
          <w:lang w:val="es-BO"/>
        </w:rPr>
        <w:t xml:space="preserve"> </w:t>
      </w:r>
      <w:r w:rsidR="00BB63BA" w:rsidRPr="00BB63BA">
        <w:rPr>
          <w:rFonts w:cs="Tahoma"/>
          <w:b/>
          <w:i/>
          <w:szCs w:val="18"/>
          <w:highlight w:val="yellow"/>
          <w:lang w:val="es-BO"/>
        </w:rPr>
        <w:t>“No corresponde”</w:t>
      </w:r>
    </w:p>
    <w:p w14:paraId="67C04E22" w14:textId="77777777" w:rsidR="003C3CC5" w:rsidRPr="00D011A8" w:rsidRDefault="003C3CC5" w:rsidP="003C3CC5">
      <w:pPr>
        <w:pStyle w:val="SAUL"/>
        <w:numPr>
          <w:ilvl w:val="0"/>
          <w:numId w:val="0"/>
        </w:numPr>
        <w:ind w:left="1134"/>
        <w:rPr>
          <w:rFonts w:cs="Arial"/>
          <w:b/>
          <w:szCs w:val="18"/>
          <w:lang w:val="es-BO"/>
        </w:rPr>
      </w:pPr>
    </w:p>
    <w:p w14:paraId="7419A7B7" w14:textId="2A66756A"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14:paraId="17441510" w14:textId="77777777" w:rsidR="00C60109" w:rsidRPr="00D011A8" w:rsidRDefault="00C60109" w:rsidP="00C60109">
      <w:pPr>
        <w:tabs>
          <w:tab w:val="num" w:pos="2160"/>
        </w:tabs>
        <w:ind w:left="1701" w:hanging="425"/>
        <w:rPr>
          <w:rFonts w:cs="Arial"/>
          <w:b/>
          <w:szCs w:val="18"/>
          <w:lang w:val="es-BO"/>
        </w:rPr>
      </w:pPr>
    </w:p>
    <w:p w14:paraId="29E8CAC6" w14:textId="37B33974"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14:paraId="62B7DE1A" w14:textId="71AFD7BA"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14:paraId="42D072EC" w14:textId="01F3EA71"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14:paraId="51D59BA7" w14:textId="0575ABE0"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14:paraId="0AC1404B" w14:textId="0E4F540C"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14:paraId="77D36819" w14:textId="063FFB9E" w:rsidR="00C60109" w:rsidRPr="00D011A8" w:rsidRDefault="00C60109" w:rsidP="001E2C58">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14:paraId="54911E77" w14:textId="77777777" w:rsidR="00C60109" w:rsidRPr="00D011A8" w:rsidRDefault="00C60109" w:rsidP="00C60109">
      <w:pPr>
        <w:pStyle w:val="SAUL"/>
        <w:numPr>
          <w:ilvl w:val="0"/>
          <w:numId w:val="0"/>
        </w:numPr>
        <w:ind w:left="1134"/>
        <w:rPr>
          <w:rFonts w:cs="Arial"/>
          <w:szCs w:val="18"/>
          <w:lang w:val="es-BO"/>
        </w:rPr>
      </w:pPr>
    </w:p>
    <w:p w14:paraId="736B3C54" w14:textId="1DD8C689"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14:paraId="5D572675" w14:textId="77777777" w:rsidR="003C3CC5" w:rsidRPr="00D011A8" w:rsidRDefault="003C3CC5" w:rsidP="003C3CC5">
      <w:pPr>
        <w:pStyle w:val="SAUL"/>
        <w:numPr>
          <w:ilvl w:val="0"/>
          <w:numId w:val="0"/>
        </w:numPr>
        <w:ind w:left="1134"/>
        <w:rPr>
          <w:rFonts w:cs="Arial"/>
          <w:szCs w:val="18"/>
          <w:lang w:val="es-BO"/>
        </w:rPr>
      </w:pPr>
    </w:p>
    <w:p w14:paraId="037CD43D" w14:textId="655F7FCD" w:rsidR="004F71E4" w:rsidRPr="00D011A8" w:rsidRDefault="008F063C" w:rsidP="001E2C58">
      <w:pPr>
        <w:pStyle w:val="SAUL"/>
        <w:numPr>
          <w:ilvl w:val="1"/>
          <w:numId w:val="11"/>
        </w:numPr>
        <w:tabs>
          <w:tab w:val="clear" w:pos="532"/>
        </w:tabs>
        <w:ind w:left="1134" w:hanging="708"/>
        <w:rPr>
          <w:rFonts w:cs="Arial"/>
          <w:szCs w:val="18"/>
          <w:lang w:val="es-BO"/>
        </w:rPr>
      </w:pPr>
      <w:r w:rsidRPr="00D011A8">
        <w:rPr>
          <w:rFonts w:cs="Tahoma"/>
          <w:szCs w:val="18"/>
          <w:lang w:val="es-BO"/>
        </w:rPr>
        <w:t>El tratamiento de ejecución y devolución de la Garantía de Cumplimiento de Contrato y Garantía de Correcta Inversión de Anticipo, se establecerá en el Contrato.</w:t>
      </w:r>
      <w:r w:rsidR="00BB63BA">
        <w:rPr>
          <w:rFonts w:cs="Tahoma"/>
          <w:szCs w:val="18"/>
          <w:lang w:val="es-BO"/>
        </w:rPr>
        <w:t xml:space="preserve"> </w:t>
      </w:r>
      <w:r w:rsidR="00BB63BA" w:rsidRPr="00BB63BA">
        <w:rPr>
          <w:rFonts w:cs="Tahoma"/>
          <w:b/>
          <w:i/>
          <w:szCs w:val="18"/>
          <w:highlight w:val="yellow"/>
          <w:lang w:val="es-BO"/>
        </w:rPr>
        <w:t>“No corresponde”</w:t>
      </w:r>
    </w:p>
    <w:p w14:paraId="66E6C9F3" w14:textId="77777777" w:rsidR="008F063C" w:rsidRPr="00D011A8" w:rsidRDefault="008F063C" w:rsidP="008F063C">
      <w:pPr>
        <w:tabs>
          <w:tab w:val="left" w:pos="142"/>
          <w:tab w:val="left" w:pos="709"/>
        </w:tabs>
        <w:rPr>
          <w:rFonts w:cs="Tahoma"/>
          <w:szCs w:val="18"/>
          <w:lang w:val="es-BO"/>
        </w:rPr>
      </w:pPr>
    </w:p>
    <w:p w14:paraId="3EDE6C68" w14:textId="0137304F" w:rsidR="00F81A2A" w:rsidRPr="00BB63BA" w:rsidRDefault="007B454D" w:rsidP="001E2C58">
      <w:pPr>
        <w:pStyle w:val="SAUL"/>
        <w:numPr>
          <w:ilvl w:val="1"/>
          <w:numId w:val="11"/>
        </w:numPr>
        <w:tabs>
          <w:tab w:val="clear" w:pos="532"/>
        </w:tabs>
        <w:ind w:left="1134" w:hanging="708"/>
        <w:rPr>
          <w:rFonts w:cs="Tahoma"/>
          <w:szCs w:val="18"/>
          <w:highlight w:val="yellow"/>
          <w:lang w:val="es-BO" w:eastAsia="en-US"/>
        </w:rPr>
      </w:pPr>
      <w:r w:rsidRPr="00BB63BA">
        <w:rPr>
          <w:rFonts w:cs="Tahoma"/>
          <w:szCs w:val="18"/>
          <w:highlight w:val="yellow"/>
          <w:lang w:val="es-BO"/>
        </w:rPr>
        <w:t xml:space="preserve">De acuerdo </w:t>
      </w:r>
      <w:r w:rsidR="00DB6451" w:rsidRPr="00BB63BA">
        <w:rPr>
          <w:rFonts w:cs="Tahoma"/>
          <w:szCs w:val="18"/>
          <w:highlight w:val="yellow"/>
          <w:lang w:val="es-BO"/>
        </w:rPr>
        <w:t>con</w:t>
      </w:r>
      <w:r w:rsidRPr="00BB63BA">
        <w:rPr>
          <w:rFonts w:cs="Tahoma"/>
          <w:szCs w:val="18"/>
          <w:highlight w:val="yellow"/>
          <w:lang w:val="es-BO"/>
        </w:rPr>
        <w:t xml:space="preserve"> los incisos a) y b) del</w:t>
      </w:r>
      <w:r w:rsidRPr="00BB63BA">
        <w:rPr>
          <w:szCs w:val="18"/>
          <w:highlight w:val="yellow"/>
          <w:lang w:val="es-BO"/>
        </w:rPr>
        <w:t xml:space="preserve"> Artículo 21 de las NB-SABS, </w:t>
      </w:r>
      <w:r w:rsidRPr="00BB63BA">
        <w:rPr>
          <w:rFonts w:cs="Tahoma"/>
          <w:szCs w:val="18"/>
          <w:highlight w:val="yellow"/>
          <w:lang w:val="es-BO"/>
        </w:rPr>
        <w:t xml:space="preserve">para </w:t>
      </w:r>
      <w:r w:rsidR="00F81A2A" w:rsidRPr="00BB63BA">
        <w:rPr>
          <w:rFonts w:cs="Tahoma"/>
          <w:szCs w:val="18"/>
          <w:highlight w:val="yellow"/>
          <w:lang w:val="es-BO"/>
        </w:rPr>
        <w:t xml:space="preserve">Consultorías Individuales de Línea no se </w:t>
      </w:r>
      <w:r w:rsidRPr="00BB63BA">
        <w:rPr>
          <w:rFonts w:cs="Tahoma"/>
          <w:szCs w:val="18"/>
          <w:highlight w:val="yellow"/>
          <w:lang w:val="es-BO"/>
        </w:rPr>
        <w:t xml:space="preserve">solicitará ninguna garantía ni se </w:t>
      </w:r>
      <w:r w:rsidR="00F81A2A" w:rsidRPr="00BB63BA">
        <w:rPr>
          <w:rFonts w:cs="Tahoma"/>
          <w:szCs w:val="18"/>
          <w:highlight w:val="yellow"/>
          <w:lang w:val="es-BO"/>
        </w:rPr>
        <w:t>realizará retenciones</w:t>
      </w:r>
      <w:r w:rsidR="00882DBA" w:rsidRPr="00BB63BA">
        <w:rPr>
          <w:rFonts w:cs="Tahoma"/>
          <w:szCs w:val="18"/>
          <w:highlight w:val="yellow"/>
          <w:lang w:val="es-BO"/>
        </w:rPr>
        <w:t>.</w:t>
      </w:r>
      <w:r w:rsidR="00F81A2A" w:rsidRPr="00BB63BA">
        <w:rPr>
          <w:rFonts w:cs="Tahoma"/>
          <w:szCs w:val="18"/>
          <w:highlight w:val="yellow"/>
          <w:lang w:val="es-BO"/>
        </w:rPr>
        <w:t xml:space="preserve"> </w:t>
      </w:r>
    </w:p>
    <w:p w14:paraId="75F1B8A8" w14:textId="77777777" w:rsidR="00882DBA" w:rsidRPr="00D011A8" w:rsidRDefault="00882DBA" w:rsidP="00882DBA">
      <w:pPr>
        <w:pStyle w:val="Prrafodelista"/>
        <w:rPr>
          <w:rFonts w:cs="Tahoma"/>
          <w:sz w:val="18"/>
          <w:szCs w:val="18"/>
          <w:lang w:val="es-BO"/>
        </w:rPr>
      </w:pPr>
    </w:p>
    <w:p w14:paraId="5545EDEE" w14:textId="63461B93" w:rsidR="00DA0420" w:rsidRPr="00D011A8" w:rsidRDefault="00C52D1D" w:rsidP="001E2C58">
      <w:pPr>
        <w:pStyle w:val="Ttulo"/>
        <w:numPr>
          <w:ilvl w:val="0"/>
          <w:numId w:val="11"/>
        </w:numPr>
        <w:spacing w:before="0" w:after="0"/>
        <w:jc w:val="left"/>
        <w:rPr>
          <w:rFonts w:ascii="Verdana" w:hAnsi="Verdana"/>
          <w:sz w:val="18"/>
          <w:szCs w:val="18"/>
          <w:lang w:val="es-BO"/>
        </w:rPr>
      </w:pPr>
      <w:bookmarkStart w:id="10" w:name="_Toc61867781"/>
      <w:r w:rsidRPr="00D011A8">
        <w:rPr>
          <w:rFonts w:ascii="Verdana" w:hAnsi="Verdana"/>
          <w:sz w:val="18"/>
          <w:szCs w:val="18"/>
          <w:lang w:val="es-BO"/>
        </w:rPr>
        <w:t>DESCALIFICACIÓN DE PROPUESTAS</w:t>
      </w:r>
      <w:bookmarkEnd w:id="10"/>
    </w:p>
    <w:p w14:paraId="76C5A8B0" w14:textId="77777777" w:rsidR="00DA0420" w:rsidRPr="00D011A8" w:rsidRDefault="00DA0420" w:rsidP="00DA0420">
      <w:pPr>
        <w:rPr>
          <w:rFonts w:cs="Tahoma"/>
          <w:b/>
          <w:szCs w:val="18"/>
          <w:lang w:val="es-BO"/>
        </w:rPr>
      </w:pPr>
    </w:p>
    <w:p w14:paraId="42B9D4AB" w14:textId="77777777" w:rsidR="00DA0420" w:rsidRPr="0091654D" w:rsidRDefault="00DA0420" w:rsidP="00E34EBC">
      <w:pPr>
        <w:pStyle w:val="SAUL"/>
        <w:numPr>
          <w:ilvl w:val="0"/>
          <w:numId w:val="0"/>
        </w:numPr>
        <w:ind w:left="1134"/>
        <w:rPr>
          <w:rFonts w:cs="Tahoma"/>
          <w:b/>
          <w:szCs w:val="18"/>
          <w:lang w:val="es-BO"/>
        </w:rPr>
      </w:pPr>
      <w:bookmarkStart w:id="11" w:name="_Toc347485771"/>
      <w:bookmarkStart w:id="12" w:name="_Toc355779860"/>
      <w:r w:rsidRPr="0091654D">
        <w:rPr>
          <w:rFonts w:cs="Tahoma"/>
          <w:b/>
          <w:szCs w:val="18"/>
          <w:lang w:val="es-BO"/>
        </w:rPr>
        <w:t>Las causales de descalificación son:</w:t>
      </w:r>
      <w:bookmarkEnd w:id="11"/>
      <w:bookmarkEnd w:id="12"/>
    </w:p>
    <w:p w14:paraId="6E20696D" w14:textId="77777777" w:rsidR="00B92337" w:rsidRPr="00D011A8" w:rsidRDefault="00B92337" w:rsidP="00844625">
      <w:pPr>
        <w:pStyle w:val="SAUL"/>
        <w:numPr>
          <w:ilvl w:val="0"/>
          <w:numId w:val="0"/>
        </w:numPr>
        <w:ind w:left="1134"/>
        <w:rPr>
          <w:b/>
          <w:szCs w:val="18"/>
          <w:lang w:val="es-BO"/>
        </w:rPr>
      </w:pPr>
    </w:p>
    <w:p w14:paraId="6C797B79" w14:textId="1927E540"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Incumplimiento a la Declaración Jurada del Formulario de Presen</w:t>
      </w:r>
      <w:r w:rsidR="00882DBA" w:rsidRPr="00D011A8">
        <w:rPr>
          <w:rFonts w:ascii="Verdana" w:hAnsi="Verdana" w:cs="Arial"/>
          <w:sz w:val="18"/>
          <w:szCs w:val="18"/>
          <w:lang w:val="es-BO"/>
        </w:rPr>
        <w:t>tación de Propuesta</w:t>
      </w:r>
      <w:r w:rsidRPr="00D011A8">
        <w:rPr>
          <w:rFonts w:ascii="Verdana" w:hAnsi="Verdana" w:cs="Arial"/>
          <w:sz w:val="18"/>
          <w:szCs w:val="18"/>
          <w:lang w:val="es-BO"/>
        </w:rPr>
        <w:t xml:space="preserve"> (Formulario A-1)</w:t>
      </w:r>
      <w:r w:rsidR="00DB6451">
        <w:rPr>
          <w:rFonts w:ascii="Verdana" w:hAnsi="Verdana" w:cs="Arial"/>
          <w:sz w:val="18"/>
          <w:szCs w:val="18"/>
          <w:lang w:val="es-BO"/>
        </w:rPr>
        <w:t>;</w:t>
      </w:r>
    </w:p>
    <w:p w14:paraId="0B82BAFC" w14:textId="2A928325"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la propuesta </w:t>
      </w:r>
      <w:r w:rsidR="00F44566" w:rsidRPr="00D011A8">
        <w:rPr>
          <w:rFonts w:ascii="Verdana" w:hAnsi="Verdana" w:cs="Arial"/>
          <w:sz w:val="18"/>
          <w:szCs w:val="18"/>
          <w:lang w:val="es-BO"/>
        </w:rPr>
        <w:t>técnica y/o económica</w:t>
      </w:r>
      <w:r w:rsidR="00C21788" w:rsidRPr="00D011A8">
        <w:rPr>
          <w:rFonts w:ascii="Verdana" w:hAnsi="Verdana" w:cs="Arial"/>
          <w:sz w:val="18"/>
          <w:szCs w:val="18"/>
          <w:lang w:val="es-BO"/>
        </w:rPr>
        <w:t xml:space="preserve"> </w:t>
      </w:r>
      <w:r w:rsidRPr="00D011A8">
        <w:rPr>
          <w:rFonts w:ascii="Verdana" w:hAnsi="Verdana" w:cs="Arial"/>
          <w:sz w:val="18"/>
          <w:szCs w:val="18"/>
          <w:lang w:val="es-BO"/>
        </w:rPr>
        <w:t>no cumpla con las condiciones establecidas en el presente DBC</w:t>
      </w:r>
      <w:r w:rsidR="00DB6451">
        <w:rPr>
          <w:rFonts w:ascii="Verdana" w:hAnsi="Verdana" w:cs="Arial"/>
          <w:sz w:val="18"/>
          <w:szCs w:val="18"/>
          <w:lang w:val="es-BO"/>
        </w:rPr>
        <w:t>;</w:t>
      </w:r>
    </w:p>
    <w:p w14:paraId="314C09EC" w14:textId="51BDF370"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lastRenderedPageBreak/>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14:paraId="4D257B4D" w14:textId="71EE5821" w:rsidR="00882DBA" w:rsidRPr="00D011A8" w:rsidRDefault="00DB6451" w:rsidP="001E2C58">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97C7ACE" w14:textId="4B672E47" w:rsidR="00066198" w:rsidRDefault="00C86E3B"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r w:rsidR="00BB63BA" w:rsidRPr="00BB63BA">
        <w:rPr>
          <w:rFonts w:cs="Tahoma"/>
          <w:b/>
          <w:i/>
          <w:szCs w:val="18"/>
          <w:highlight w:val="yellow"/>
          <w:lang w:val="es-BO"/>
        </w:rPr>
        <w:t xml:space="preserve"> </w:t>
      </w:r>
      <w:r w:rsidR="00BB63BA" w:rsidRPr="00BB63BA">
        <w:rPr>
          <w:rFonts w:ascii="Verdana" w:hAnsi="Verdana" w:cs="Arial"/>
          <w:b/>
          <w:i/>
          <w:sz w:val="18"/>
          <w:szCs w:val="18"/>
          <w:highlight w:val="yellow"/>
          <w:lang w:val="es-BO"/>
        </w:rPr>
        <w:t>“No corresponde”</w:t>
      </w:r>
    </w:p>
    <w:p w14:paraId="18B88B6C" w14:textId="02FD55E8" w:rsidR="00066198" w:rsidRPr="00066198" w:rsidRDefault="00066198" w:rsidP="001E2C58">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de Seriedad de Propuesta o el </w:t>
      </w:r>
      <w:r w:rsidR="00DB6451">
        <w:rPr>
          <w:rFonts w:ascii="Verdana" w:hAnsi="Verdana" w:cs="Arial"/>
          <w:sz w:val="18"/>
          <w:szCs w:val="18"/>
          <w:lang w:val="es-BO"/>
        </w:rPr>
        <w:t>d</w:t>
      </w:r>
      <w:r w:rsidRPr="00066198">
        <w:rPr>
          <w:rFonts w:ascii="Verdana" w:hAnsi="Verdana" w:cs="Arial"/>
          <w:sz w:val="18"/>
          <w:szCs w:val="18"/>
          <w:lang w:val="es-BO"/>
        </w:rPr>
        <w:t>epósito por este concepto no cumpla con las condiciones establecidas en el presente DBC</w:t>
      </w:r>
      <w:r w:rsidR="00DB6451">
        <w:rPr>
          <w:rFonts w:ascii="Verdana" w:hAnsi="Verdana" w:cs="Arial"/>
          <w:sz w:val="18"/>
          <w:szCs w:val="18"/>
          <w:lang w:val="es-BO"/>
        </w:rPr>
        <w:t>;</w:t>
      </w:r>
      <w:r w:rsidR="00BB63BA">
        <w:rPr>
          <w:rFonts w:ascii="Verdana" w:hAnsi="Verdana" w:cs="Arial"/>
          <w:sz w:val="18"/>
          <w:szCs w:val="18"/>
          <w:lang w:val="es-BO"/>
        </w:rPr>
        <w:t xml:space="preserve"> </w:t>
      </w:r>
      <w:r w:rsidR="00BB63BA" w:rsidRPr="00BB63BA">
        <w:rPr>
          <w:rFonts w:ascii="Verdana" w:hAnsi="Verdana" w:cs="Arial"/>
          <w:b/>
          <w:i/>
          <w:sz w:val="18"/>
          <w:szCs w:val="18"/>
          <w:highlight w:val="yellow"/>
          <w:lang w:val="es-BO"/>
        </w:rPr>
        <w:t>“No corresponde”</w:t>
      </w:r>
    </w:p>
    <w:p w14:paraId="7A532F05" w14:textId="3EC01A2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presente dos o más alternativas</w:t>
      </w:r>
      <w:r w:rsidR="00F44566" w:rsidRPr="00D011A8">
        <w:rPr>
          <w:rFonts w:ascii="Verdana" w:hAnsi="Verdana" w:cs="Arial"/>
          <w:sz w:val="18"/>
          <w:szCs w:val="18"/>
          <w:lang w:val="es-BO"/>
        </w:rPr>
        <w:t xml:space="preserve"> en una misma propuesta</w:t>
      </w:r>
      <w:r w:rsidR="00DB6451">
        <w:rPr>
          <w:rFonts w:ascii="Verdana" w:hAnsi="Verdana" w:cs="Arial"/>
          <w:sz w:val="18"/>
          <w:szCs w:val="18"/>
          <w:lang w:val="es-BO"/>
        </w:rPr>
        <w:t>;</w:t>
      </w:r>
    </w:p>
    <w:p w14:paraId="00ABCBD7" w14:textId="4B7752FB"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contenga textos entre líneas, borrones y tachaduras</w:t>
      </w:r>
      <w:r w:rsidR="00DB6451">
        <w:rPr>
          <w:rFonts w:ascii="Verdana" w:hAnsi="Verdana" w:cs="Arial"/>
          <w:sz w:val="18"/>
          <w:szCs w:val="18"/>
          <w:lang w:val="es-BO"/>
        </w:rPr>
        <w:t>;</w:t>
      </w:r>
    </w:p>
    <w:p w14:paraId="59B79FB7" w14:textId="3BB73A81"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presente errores no subsanables</w:t>
      </w:r>
      <w:r w:rsidR="00DB6451">
        <w:rPr>
          <w:rFonts w:ascii="Verdana" w:hAnsi="Verdana" w:cs="Arial"/>
          <w:sz w:val="18"/>
          <w:szCs w:val="18"/>
          <w:lang w:val="es-BO"/>
        </w:rPr>
        <w:t>;</w:t>
      </w:r>
    </w:p>
    <w:p w14:paraId="74771A8D" w14:textId="7F4C4019" w:rsidR="00D62F77" w:rsidRPr="00D011A8" w:rsidRDefault="00D62F77"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14:paraId="18428E2F" w14:textId="2B440C19" w:rsidR="00882DBA"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r w:rsidR="001148B1" w:rsidRPr="00D011A8">
        <w:rPr>
          <w:rFonts w:ascii="Verdana" w:hAnsi="Verdana" w:cs="Arial"/>
          <w:sz w:val="18"/>
          <w:szCs w:val="18"/>
          <w:lang w:val="es-BO"/>
        </w:rPr>
        <w:t>subnumeral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14:paraId="4C555766" w14:textId="77777777" w:rsidR="00164509" w:rsidRPr="00D011A8" w:rsidRDefault="00164509" w:rsidP="001E2C58">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14:paraId="0106B1FC" w14:textId="77777777" w:rsidR="00DA0420" w:rsidRPr="00D011A8" w:rsidRDefault="00DA0420" w:rsidP="00DA0420">
      <w:pPr>
        <w:pStyle w:val="Prrafodelista"/>
        <w:ind w:left="1701"/>
        <w:rPr>
          <w:rFonts w:ascii="Verdana" w:hAnsi="Verdana" w:cs="Arial"/>
          <w:sz w:val="18"/>
          <w:szCs w:val="18"/>
          <w:lang w:val="es-BO"/>
        </w:rPr>
      </w:pPr>
    </w:p>
    <w:p w14:paraId="78E6C06C" w14:textId="77777777"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14:paraId="4770F20F" w14:textId="768A6BB4" w:rsidR="00D62F77" w:rsidRDefault="00D62F77" w:rsidP="00300A0F">
      <w:pPr>
        <w:rPr>
          <w:rFonts w:cs="Tahoma"/>
          <w:szCs w:val="18"/>
          <w:lang w:val="es-BO"/>
        </w:rPr>
      </w:pPr>
    </w:p>
    <w:p w14:paraId="5303145F" w14:textId="77777777" w:rsidR="00E413C1" w:rsidRPr="00D011A8" w:rsidRDefault="00E413C1" w:rsidP="001E2C58">
      <w:pPr>
        <w:pStyle w:val="Ttulo"/>
        <w:numPr>
          <w:ilvl w:val="0"/>
          <w:numId w:val="11"/>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14:paraId="38316212" w14:textId="77777777" w:rsidR="00164509" w:rsidRPr="00D011A8" w:rsidRDefault="00164509" w:rsidP="00164509">
      <w:pPr>
        <w:ind w:left="3036"/>
        <w:rPr>
          <w:rFonts w:cs="Tahoma"/>
          <w:b/>
          <w:szCs w:val="18"/>
          <w:lang w:val="es-BO"/>
        </w:rPr>
      </w:pPr>
    </w:p>
    <w:p w14:paraId="598C130C" w14:textId="77777777" w:rsidR="00164509" w:rsidRPr="00D011A8" w:rsidRDefault="00164509" w:rsidP="001E2C58">
      <w:pPr>
        <w:pStyle w:val="SAUL"/>
        <w:numPr>
          <w:ilvl w:val="1"/>
          <w:numId w:val="11"/>
        </w:numPr>
        <w:tabs>
          <w:tab w:val="clear" w:pos="532"/>
        </w:tabs>
        <w:ind w:left="1134" w:hanging="708"/>
        <w:rPr>
          <w:rFonts w:cs="Tahoma"/>
          <w:szCs w:val="18"/>
          <w:lang w:val="es-BO"/>
        </w:rPr>
      </w:pPr>
      <w:bookmarkStart w:id="16" w:name="_Toc347485773"/>
      <w:bookmarkStart w:id="17" w:name="_Toc355779862"/>
      <w:r w:rsidRPr="00CC78FC">
        <w:rPr>
          <w:rFonts w:cs="Tahoma"/>
          <w:b/>
          <w:bCs/>
          <w:szCs w:val="18"/>
          <w:lang w:val="es-BO"/>
        </w:rPr>
        <w:t>Se deberán considerar como criterios de subsanabilidad los siguientes</w:t>
      </w:r>
      <w:r w:rsidRPr="00D011A8">
        <w:rPr>
          <w:rFonts w:cs="Tahoma"/>
          <w:szCs w:val="18"/>
          <w:lang w:val="es-BO"/>
        </w:rPr>
        <w:t>:</w:t>
      </w:r>
      <w:bookmarkEnd w:id="16"/>
      <w:bookmarkEnd w:id="17"/>
    </w:p>
    <w:p w14:paraId="6DC38A46" w14:textId="77777777" w:rsidR="00164509" w:rsidRPr="00D011A8" w:rsidRDefault="00164509" w:rsidP="00164509">
      <w:pPr>
        <w:ind w:left="1134"/>
        <w:rPr>
          <w:rFonts w:cs="Arial"/>
          <w:szCs w:val="18"/>
          <w:lang w:val="es-BO"/>
        </w:rPr>
      </w:pPr>
    </w:p>
    <w:p w14:paraId="019C943F" w14:textId="273CDD3C"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lang w:val="es-419"/>
        </w:rPr>
        <w:t>;</w:t>
      </w:r>
    </w:p>
    <w:p w14:paraId="6EEFEF41" w14:textId="65001672"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lang w:val="es-419"/>
        </w:rPr>
        <w:t>;</w:t>
      </w:r>
    </w:p>
    <w:p w14:paraId="05BA7D90" w14:textId="4F69F079"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lang w:val="es-419"/>
        </w:rPr>
        <w:t>;</w:t>
      </w:r>
      <w:r w:rsidRPr="00D011A8">
        <w:rPr>
          <w:rFonts w:ascii="Verdana" w:hAnsi="Verdana" w:cs="Arial"/>
          <w:sz w:val="18"/>
          <w:szCs w:val="18"/>
          <w:lang w:val="es-BO"/>
        </w:rPr>
        <w:t xml:space="preserve"> </w:t>
      </w:r>
    </w:p>
    <w:p w14:paraId="5E6FC05F" w14:textId="2E3B42BA" w:rsidR="00E413C1" w:rsidRPr="00D011A8" w:rsidRDefault="00E413C1" w:rsidP="001E2C58">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lang w:val="es-419"/>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14:paraId="0033EC29" w14:textId="77777777" w:rsidR="007F5503" w:rsidRPr="00D011A8" w:rsidRDefault="007F5503" w:rsidP="007F5503">
      <w:pPr>
        <w:rPr>
          <w:rFonts w:cs="Arial"/>
          <w:szCs w:val="18"/>
          <w:lang w:val="es-BO"/>
        </w:rPr>
      </w:pPr>
    </w:p>
    <w:p w14:paraId="62F786BB"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subsanabilidad.</w:t>
      </w:r>
    </w:p>
    <w:p w14:paraId="4CF8A9B9" w14:textId="77777777" w:rsidR="00164509" w:rsidRPr="00D011A8" w:rsidRDefault="00164509" w:rsidP="00324391">
      <w:pPr>
        <w:ind w:left="426"/>
        <w:rPr>
          <w:rFonts w:cs="Tahoma"/>
          <w:szCs w:val="18"/>
          <w:lang w:val="es-BO"/>
        </w:rPr>
      </w:pPr>
    </w:p>
    <w:p w14:paraId="7A93F4BF" w14:textId="77777777"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14:paraId="19213BB9" w14:textId="77777777" w:rsidR="00164509" w:rsidRPr="00D011A8" w:rsidRDefault="00164509" w:rsidP="00403A8C">
      <w:pPr>
        <w:pStyle w:val="SAUL"/>
        <w:numPr>
          <w:ilvl w:val="0"/>
          <w:numId w:val="0"/>
        </w:numPr>
        <w:ind w:left="1134"/>
        <w:rPr>
          <w:rFonts w:cs="Tahoma"/>
          <w:szCs w:val="18"/>
          <w:lang w:val="es-BO"/>
        </w:rPr>
      </w:pPr>
    </w:p>
    <w:p w14:paraId="2AFCF742" w14:textId="77777777"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Estos criterios podrán aplicarse también en la etapa de verificación de documentos para la suscripción del contrato.</w:t>
      </w:r>
    </w:p>
    <w:p w14:paraId="45A66AA7" w14:textId="77777777" w:rsidR="00164509" w:rsidRPr="00D011A8" w:rsidRDefault="00164509" w:rsidP="00164509">
      <w:pPr>
        <w:ind w:left="1134" w:hanging="567"/>
        <w:rPr>
          <w:rFonts w:cs="Arial"/>
          <w:szCs w:val="18"/>
          <w:lang w:val="es-BO"/>
        </w:rPr>
      </w:pPr>
    </w:p>
    <w:p w14:paraId="1C56740B" w14:textId="77777777" w:rsidR="00164509" w:rsidRPr="00D011A8" w:rsidRDefault="00164509" w:rsidP="001E2C58">
      <w:pPr>
        <w:pStyle w:val="SAUL"/>
        <w:numPr>
          <w:ilvl w:val="1"/>
          <w:numId w:val="11"/>
        </w:numPr>
        <w:tabs>
          <w:tab w:val="clear" w:pos="532"/>
        </w:tabs>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14:paraId="3BAE88A3" w14:textId="77777777" w:rsidR="00324391" w:rsidRPr="00D011A8" w:rsidRDefault="00324391" w:rsidP="00324391">
      <w:pPr>
        <w:pStyle w:val="Ttulo"/>
        <w:spacing w:before="0" w:after="0"/>
        <w:ind w:left="426"/>
        <w:jc w:val="left"/>
        <w:rPr>
          <w:rFonts w:ascii="Verdana" w:hAnsi="Verdana"/>
          <w:b w:val="0"/>
          <w:sz w:val="18"/>
          <w:szCs w:val="18"/>
          <w:lang w:val="es-BO"/>
        </w:rPr>
      </w:pPr>
    </w:p>
    <w:p w14:paraId="31BCA95C" w14:textId="4202C29F" w:rsidR="00250671"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Ausencia </w:t>
      </w:r>
      <w:r w:rsidR="00250671" w:rsidRPr="00D011A8">
        <w:rPr>
          <w:rFonts w:cs="Arial"/>
          <w:szCs w:val="18"/>
          <w:lang w:val="es-BO"/>
        </w:rPr>
        <w:t>de cualquier Formulario, solicitado en el presente DBC</w:t>
      </w:r>
      <w:r w:rsidRPr="00D011A8">
        <w:rPr>
          <w:rFonts w:cs="Arial"/>
          <w:szCs w:val="18"/>
          <w:lang w:val="es-BO"/>
        </w:rPr>
        <w:t xml:space="preserve">, salvo el Formulario de Propuesta Económica (Formulario B-1), </w:t>
      </w:r>
      <w:r w:rsidR="003C3CC5" w:rsidRPr="00D011A8">
        <w:rPr>
          <w:rFonts w:cs="Arial"/>
          <w:szCs w:val="18"/>
          <w:lang w:val="es-BO"/>
        </w:rPr>
        <w:t>cuando la evaluación sea mediante el Método de Selección y Adjudicación Presupuesto Fijo, donde el proponente no presenta propuesta económica</w:t>
      </w:r>
      <w:r w:rsidR="00430B1C">
        <w:rPr>
          <w:rFonts w:cs="Arial"/>
          <w:szCs w:val="18"/>
          <w:lang w:val="es-BO"/>
        </w:rPr>
        <w:t>;</w:t>
      </w:r>
    </w:p>
    <w:p w14:paraId="2DBA0797" w14:textId="7EF12427" w:rsidR="00164509" w:rsidRPr="00D011A8" w:rsidRDefault="00F86A53" w:rsidP="001E2C58">
      <w:pPr>
        <w:numPr>
          <w:ilvl w:val="1"/>
          <w:numId w:val="14"/>
        </w:numPr>
        <w:ind w:left="1560" w:hanging="284"/>
        <w:rPr>
          <w:rFonts w:cs="Arial"/>
          <w:szCs w:val="18"/>
          <w:lang w:val="es-BO"/>
        </w:rPr>
      </w:pPr>
      <w:r w:rsidRPr="00D011A8">
        <w:rPr>
          <w:rFonts w:cs="Arial"/>
          <w:szCs w:val="18"/>
          <w:lang w:val="es-BO"/>
        </w:rPr>
        <w:lastRenderedPageBreak/>
        <w:t xml:space="preserve">Falta </w:t>
      </w:r>
      <w:r w:rsidR="00164509" w:rsidRPr="00D011A8">
        <w:rPr>
          <w:rFonts w:cs="Arial"/>
          <w:szCs w:val="18"/>
          <w:lang w:val="es-BO"/>
        </w:rPr>
        <w:t xml:space="preserve">de firma del proponente en </w:t>
      </w:r>
      <w:r w:rsidR="00C36492" w:rsidRPr="00D011A8">
        <w:rPr>
          <w:rFonts w:cs="Arial"/>
          <w:szCs w:val="18"/>
          <w:lang w:val="es-BO"/>
        </w:rPr>
        <w:t xml:space="preserve">el Formulario </w:t>
      </w:r>
      <w:r w:rsidR="00BF2D81" w:rsidRPr="00D011A8">
        <w:rPr>
          <w:rFonts w:cs="Arial"/>
          <w:szCs w:val="18"/>
          <w:lang w:val="es-BO"/>
        </w:rPr>
        <w:t>de Presentación de Propuesta (Formulario A-1)</w:t>
      </w:r>
      <w:r w:rsidR="00430B1C">
        <w:rPr>
          <w:rFonts w:cs="Arial"/>
          <w:szCs w:val="18"/>
          <w:lang w:val="es-BO"/>
        </w:rPr>
        <w:t>;</w:t>
      </w:r>
    </w:p>
    <w:p w14:paraId="54C1E52D" w14:textId="0404D692" w:rsidR="00164509" w:rsidRPr="00D011A8" w:rsidRDefault="00F86A53" w:rsidP="001E2C58">
      <w:pPr>
        <w:numPr>
          <w:ilvl w:val="1"/>
          <w:numId w:val="14"/>
        </w:numPr>
        <w:ind w:left="1560" w:hanging="284"/>
        <w:rPr>
          <w:rFonts w:cs="Arial"/>
          <w:szCs w:val="18"/>
          <w:lang w:val="es-BO"/>
        </w:rPr>
      </w:pPr>
      <w:r w:rsidRPr="00D011A8">
        <w:rPr>
          <w:rFonts w:cs="Arial"/>
          <w:szCs w:val="18"/>
          <w:lang w:val="es-BO"/>
        </w:rPr>
        <w:t xml:space="preserve">Falta </w:t>
      </w:r>
      <w:r w:rsidR="00164509" w:rsidRPr="00D011A8">
        <w:rPr>
          <w:rFonts w:cs="Arial"/>
          <w:szCs w:val="18"/>
          <w:lang w:val="es-BO"/>
        </w:rPr>
        <w:t>de la propuesta técnica o parte de ella</w:t>
      </w:r>
      <w:r w:rsidR="00430B1C">
        <w:rPr>
          <w:rFonts w:cs="Arial"/>
          <w:szCs w:val="18"/>
          <w:lang w:val="es-BO"/>
        </w:rPr>
        <w:t>;</w:t>
      </w:r>
    </w:p>
    <w:p w14:paraId="2D81C777" w14:textId="22661D37" w:rsidR="00164509" w:rsidRPr="00D011A8" w:rsidRDefault="00F86A53" w:rsidP="001E2C58">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14:paraId="66CDEB15" w14:textId="66E68838" w:rsidR="00C86E3B" w:rsidRPr="00D011A8" w:rsidRDefault="00C86E3B" w:rsidP="001E2C58">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04C07014" w14:textId="26FF29B9"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r w:rsidR="00BB63BA">
        <w:rPr>
          <w:rFonts w:cs="Arial"/>
          <w:szCs w:val="18"/>
        </w:rPr>
        <w:t xml:space="preserve"> </w:t>
      </w:r>
      <w:r w:rsidR="00BB63BA" w:rsidRPr="00BB63BA">
        <w:rPr>
          <w:rFonts w:cs="Arial"/>
          <w:b/>
          <w:i/>
          <w:szCs w:val="18"/>
          <w:highlight w:val="yellow"/>
          <w:lang w:val="es-BO"/>
        </w:rPr>
        <w:t>“No corresponde”</w:t>
      </w:r>
    </w:p>
    <w:p w14:paraId="659874DF" w14:textId="396C709D"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Tahoma"/>
          <w:b/>
          <w:i/>
          <w:szCs w:val="18"/>
          <w:highlight w:val="yellow"/>
          <w:lang w:val="es-BO"/>
        </w:rPr>
        <w:t xml:space="preserve"> </w:t>
      </w:r>
      <w:r w:rsidR="00BB63BA" w:rsidRPr="00BB63BA">
        <w:rPr>
          <w:rFonts w:cs="Arial"/>
          <w:b/>
          <w:i/>
          <w:szCs w:val="18"/>
          <w:highlight w:val="yellow"/>
          <w:lang w:val="es-BO"/>
        </w:rPr>
        <w:t>“No corresponde”</w:t>
      </w:r>
    </w:p>
    <w:p w14:paraId="24C88567" w14:textId="4FFD497B" w:rsidR="00C86E3B" w:rsidRPr="00D011A8" w:rsidRDefault="00C86E3B" w:rsidP="001E2C58">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r w:rsidR="00BB63BA">
        <w:rPr>
          <w:rFonts w:cs="Arial"/>
          <w:szCs w:val="18"/>
          <w:lang w:val="es-BO"/>
        </w:rPr>
        <w:t xml:space="preserve"> </w:t>
      </w:r>
      <w:r w:rsidR="00BB63BA" w:rsidRPr="00BB63BA">
        <w:rPr>
          <w:rFonts w:cs="Arial"/>
          <w:b/>
          <w:i/>
          <w:szCs w:val="18"/>
          <w:highlight w:val="yellow"/>
          <w:lang w:val="es-BO"/>
        </w:rPr>
        <w:t>“No corresponde”</w:t>
      </w:r>
    </w:p>
    <w:p w14:paraId="3BB27398" w14:textId="40A83E7D" w:rsidR="00164509" w:rsidRPr="00D011A8" w:rsidRDefault="00164509" w:rsidP="001E2C58">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r w:rsidR="00BB63BA">
        <w:rPr>
          <w:rFonts w:cs="Arial"/>
          <w:szCs w:val="18"/>
          <w:lang w:val="es-BO"/>
        </w:rPr>
        <w:t xml:space="preserve"> </w:t>
      </w:r>
      <w:r w:rsidR="00BB63BA" w:rsidRPr="00BB63BA">
        <w:rPr>
          <w:rFonts w:cs="Arial"/>
          <w:b/>
          <w:i/>
          <w:szCs w:val="18"/>
          <w:highlight w:val="yellow"/>
          <w:lang w:val="es-BO"/>
        </w:rPr>
        <w:t>“No corresponde”</w:t>
      </w:r>
    </w:p>
    <w:p w14:paraId="48096A61" w14:textId="77777777" w:rsidR="00164509" w:rsidRPr="00D011A8" w:rsidRDefault="00164509" w:rsidP="00164509">
      <w:pPr>
        <w:tabs>
          <w:tab w:val="left" w:pos="1134"/>
        </w:tabs>
        <w:ind w:left="1134"/>
        <w:rPr>
          <w:rFonts w:cs="Arial"/>
          <w:szCs w:val="18"/>
          <w:lang w:val="es-BO"/>
        </w:rPr>
      </w:pPr>
    </w:p>
    <w:p w14:paraId="2C42F5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14:paraId="1FC22644" w14:textId="77777777" w:rsidR="00164509" w:rsidRPr="00D011A8" w:rsidRDefault="00164509" w:rsidP="00164509">
      <w:pPr>
        <w:rPr>
          <w:rFonts w:cs="Tahoma"/>
          <w:b/>
          <w:szCs w:val="18"/>
          <w:lang w:val="es-BO"/>
        </w:rPr>
      </w:pPr>
    </w:p>
    <w:p w14:paraId="7642B22D" w14:textId="2CBFFBA0"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14:paraId="77BA6061" w14:textId="555457C4" w:rsidR="00164509" w:rsidRDefault="00164509" w:rsidP="00164509">
      <w:pPr>
        <w:ind w:left="720" w:hanging="15"/>
        <w:rPr>
          <w:rFonts w:cs="Tahoma"/>
          <w:szCs w:val="18"/>
          <w:lang w:val="es-BO"/>
        </w:rPr>
      </w:pPr>
    </w:p>
    <w:p w14:paraId="44106924"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14:paraId="449E6651" w14:textId="77777777" w:rsidR="00164509" w:rsidRPr="00D011A8" w:rsidRDefault="00164509" w:rsidP="00164509">
      <w:pPr>
        <w:ind w:left="360"/>
        <w:rPr>
          <w:rFonts w:cs="Tahoma"/>
          <w:b/>
          <w:szCs w:val="18"/>
          <w:lang w:val="es-BO"/>
        </w:rPr>
      </w:pPr>
    </w:p>
    <w:p w14:paraId="0BC7FBE8" w14:textId="123797AF"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Pr="00D011A8">
        <w:rPr>
          <w:rFonts w:cs="Tahoma"/>
          <w:szCs w:val="18"/>
          <w:lang w:val="es-BO"/>
        </w:rPr>
        <w:t xml:space="preserve">de Resolución expresa, técnica y legalmente motivada,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14:paraId="1217BBE4" w14:textId="77777777" w:rsidR="00164509" w:rsidRPr="00D011A8" w:rsidRDefault="00164509" w:rsidP="00164509">
      <w:pPr>
        <w:ind w:left="360" w:hanging="15"/>
        <w:rPr>
          <w:rFonts w:cs="Tahoma"/>
          <w:szCs w:val="18"/>
          <w:lang w:val="es-BO"/>
        </w:rPr>
      </w:pPr>
    </w:p>
    <w:p w14:paraId="338FCDAE"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14:paraId="2ED25A5D" w14:textId="77777777" w:rsidR="00324391" w:rsidRPr="00D011A8" w:rsidRDefault="00324391" w:rsidP="00324391">
      <w:pPr>
        <w:pStyle w:val="Ttulo"/>
        <w:spacing w:before="0" w:after="0"/>
        <w:ind w:left="432"/>
        <w:jc w:val="left"/>
        <w:rPr>
          <w:rFonts w:ascii="Verdana" w:hAnsi="Verdana"/>
          <w:sz w:val="18"/>
          <w:szCs w:val="18"/>
          <w:lang w:val="es-BO"/>
        </w:rPr>
      </w:pPr>
    </w:p>
    <w:p w14:paraId="56E16691" w14:textId="56CCF53C" w:rsidR="00164509" w:rsidRPr="00D011A8"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14:paraId="442996FB" w14:textId="0A91E511" w:rsidR="003C3CC5" w:rsidRPr="00D011A8" w:rsidRDefault="003C3CC5" w:rsidP="00324391">
      <w:pPr>
        <w:ind w:left="426"/>
        <w:rPr>
          <w:rFonts w:cs="Tahoma"/>
          <w:szCs w:val="18"/>
          <w:lang w:val="es-BO"/>
        </w:rPr>
      </w:pPr>
    </w:p>
    <w:p w14:paraId="15E5A784" w14:textId="77777777"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14:paraId="26582289" w14:textId="77777777"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14:paraId="1E31A25C" w14:textId="77777777" w:rsidR="003C3CC5" w:rsidRPr="00D011A8" w:rsidRDefault="003C3CC5" w:rsidP="003C3CC5">
      <w:pPr>
        <w:ind w:left="426"/>
        <w:rPr>
          <w:rFonts w:cs="Tahoma"/>
          <w:szCs w:val="18"/>
          <w:lang w:val="es-BO"/>
        </w:rPr>
      </w:pPr>
    </w:p>
    <w:p w14:paraId="712E6CED" w14:textId="48BB10B0" w:rsidR="003C3CC5" w:rsidRPr="00D011A8" w:rsidRDefault="003C3CC5" w:rsidP="001E2C58">
      <w:pPr>
        <w:pStyle w:val="Ttulo"/>
        <w:numPr>
          <w:ilvl w:val="0"/>
          <w:numId w:val="11"/>
        </w:numPr>
        <w:spacing w:before="0" w:after="0"/>
        <w:jc w:val="left"/>
        <w:rPr>
          <w:rFonts w:ascii="Verdana" w:hAnsi="Verdana"/>
          <w:sz w:val="18"/>
          <w:szCs w:val="18"/>
          <w:lang w:val="es-BO"/>
        </w:rPr>
      </w:pPr>
      <w:bookmarkStart w:id="23" w:name="_Toc61867786"/>
      <w:r w:rsidRPr="00D011A8">
        <w:rPr>
          <w:rFonts w:ascii="Verdana" w:hAnsi="Verdana"/>
          <w:sz w:val="18"/>
          <w:szCs w:val="18"/>
          <w:lang w:val="es-BO"/>
        </w:rPr>
        <w:t>PREPARACIÓN DE PROPUESTAS</w:t>
      </w:r>
      <w:bookmarkEnd w:id="23"/>
    </w:p>
    <w:p w14:paraId="1D15A135" w14:textId="77777777" w:rsidR="003C3CC5" w:rsidRPr="00D011A8" w:rsidRDefault="003C3CC5" w:rsidP="003C3CC5">
      <w:pPr>
        <w:ind w:left="426"/>
        <w:rPr>
          <w:rFonts w:cs="Tahoma"/>
          <w:szCs w:val="18"/>
          <w:lang w:val="es-BO"/>
        </w:rPr>
      </w:pPr>
    </w:p>
    <w:p w14:paraId="1A0D7467" w14:textId="6AEDD3AF" w:rsidR="003C3CC5" w:rsidRPr="00D011A8" w:rsidRDefault="003C3CC5" w:rsidP="003C3CC5">
      <w:pPr>
        <w:ind w:left="426"/>
        <w:rPr>
          <w:rFonts w:cs="Tahoma"/>
          <w:szCs w:val="18"/>
          <w:lang w:val="es-BO"/>
        </w:rPr>
      </w:pPr>
      <w:r w:rsidRPr="00D011A8">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14:paraId="2028BF24" w14:textId="77777777" w:rsidR="00164509" w:rsidRPr="00D011A8" w:rsidRDefault="00164509" w:rsidP="00164509">
      <w:pPr>
        <w:rPr>
          <w:rFonts w:cs="Tahoma"/>
          <w:szCs w:val="18"/>
          <w:lang w:val="es-BO" w:eastAsia="en-US"/>
        </w:rPr>
      </w:pPr>
    </w:p>
    <w:p w14:paraId="56398239"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14:paraId="77459CBF" w14:textId="2241935A" w:rsidR="00164509" w:rsidRDefault="00164509" w:rsidP="001203B2">
      <w:pPr>
        <w:ind w:left="390"/>
        <w:rPr>
          <w:rFonts w:cs="Tahoma"/>
          <w:b/>
          <w:szCs w:val="18"/>
          <w:lang w:val="es-BO" w:eastAsia="en-US"/>
        </w:rPr>
      </w:pPr>
    </w:p>
    <w:p w14:paraId="491F3E06" w14:textId="1C989127"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14:paraId="24053952" w14:textId="77777777" w:rsidR="0022426D" w:rsidRPr="00A623EB" w:rsidRDefault="0022426D" w:rsidP="00A623EB">
      <w:pPr>
        <w:ind w:left="390"/>
        <w:rPr>
          <w:rFonts w:cs="Tahoma"/>
          <w:bCs/>
          <w:szCs w:val="18"/>
          <w:lang w:val="es-BO" w:eastAsia="en-US"/>
        </w:rPr>
      </w:pPr>
    </w:p>
    <w:p w14:paraId="449B35A3" w14:textId="77777777" w:rsidR="00164509" w:rsidRPr="00D011A8" w:rsidRDefault="00164509" w:rsidP="001E2C58">
      <w:pPr>
        <w:pStyle w:val="SAUL"/>
        <w:numPr>
          <w:ilvl w:val="1"/>
          <w:numId w:val="11"/>
        </w:numPr>
        <w:tabs>
          <w:tab w:val="clear" w:pos="532"/>
        </w:tabs>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14:paraId="11657793" w14:textId="77777777" w:rsidR="00164509" w:rsidRPr="00D011A8" w:rsidRDefault="00164509" w:rsidP="00324391">
      <w:pPr>
        <w:pStyle w:val="Ttulo"/>
        <w:spacing w:before="0" w:after="0"/>
        <w:jc w:val="left"/>
        <w:rPr>
          <w:rFonts w:ascii="Verdana" w:hAnsi="Verdana"/>
          <w:b w:val="0"/>
          <w:sz w:val="18"/>
          <w:szCs w:val="18"/>
          <w:lang w:val="es-BO"/>
        </w:rPr>
      </w:pPr>
    </w:p>
    <w:p w14:paraId="7CA8EF35" w14:textId="40DEBEC2" w:rsidR="00164509" w:rsidRPr="00D011A8" w:rsidRDefault="00250671" w:rsidP="001E2C58">
      <w:pPr>
        <w:numPr>
          <w:ilvl w:val="0"/>
          <w:numId w:val="15"/>
        </w:numPr>
        <w:ind w:left="1701" w:hanging="425"/>
        <w:rPr>
          <w:rFonts w:cs="Arial"/>
          <w:szCs w:val="18"/>
          <w:lang w:val="es-BO"/>
        </w:rPr>
      </w:pPr>
      <w:r w:rsidRPr="00D011A8">
        <w:rPr>
          <w:rFonts w:cs="Arial"/>
          <w:szCs w:val="18"/>
          <w:lang w:val="es-BO"/>
        </w:rPr>
        <w:lastRenderedPageBreak/>
        <w:t xml:space="preserve">Formulario </w:t>
      </w:r>
      <w:r w:rsidR="00164509" w:rsidRPr="00D011A8">
        <w:rPr>
          <w:rFonts w:cs="Arial"/>
          <w:szCs w:val="18"/>
          <w:lang w:val="es-BO"/>
        </w:rPr>
        <w:t>de Presentación de la Propuesta (Formulario A-1).</w:t>
      </w:r>
      <w:r w:rsidR="0095277B" w:rsidRPr="00D011A8">
        <w:rPr>
          <w:rFonts w:cs="Arial"/>
          <w:szCs w:val="18"/>
        </w:rPr>
        <w:t xml:space="preserve"> </w:t>
      </w:r>
      <w:r w:rsidR="00F654E5">
        <w:rPr>
          <w:rFonts w:cs="Arial"/>
          <w:szCs w:val="18"/>
        </w:rPr>
        <w:t>E</w:t>
      </w:r>
      <w:r w:rsidR="0095277B" w:rsidRPr="00D011A8">
        <w:rPr>
          <w:rFonts w:cs="Arial"/>
          <w:szCs w:val="18"/>
        </w:rPr>
        <w:t>ste formulario deberá consignar la firma (documento escaneado o documento firmado digitalmente)</w:t>
      </w:r>
      <w:r w:rsidR="00814526">
        <w:rPr>
          <w:rFonts w:cs="Arial"/>
          <w:szCs w:val="18"/>
        </w:rPr>
        <w:t>;</w:t>
      </w:r>
      <w:r w:rsidR="00164509" w:rsidRPr="00D011A8">
        <w:rPr>
          <w:rFonts w:cs="Arial"/>
          <w:szCs w:val="18"/>
          <w:lang w:val="es-BO"/>
        </w:rPr>
        <w:t xml:space="preserve"> </w:t>
      </w:r>
    </w:p>
    <w:p w14:paraId="77EDB5EB" w14:textId="16C9EFAB" w:rsidR="00164509" w:rsidRPr="00D011A8" w:rsidRDefault="00250671" w:rsidP="001E2C58">
      <w:pPr>
        <w:numPr>
          <w:ilvl w:val="0"/>
          <w:numId w:val="15"/>
        </w:numPr>
        <w:ind w:left="1701" w:hanging="425"/>
        <w:rPr>
          <w:rFonts w:cs="Arial"/>
          <w:szCs w:val="18"/>
          <w:lang w:val="es-BO"/>
        </w:rPr>
      </w:pPr>
      <w:r w:rsidRPr="00D011A8">
        <w:rPr>
          <w:rFonts w:cs="Arial"/>
          <w:szCs w:val="18"/>
          <w:lang w:val="es-BO"/>
        </w:rPr>
        <w:t xml:space="preserve">Formulario </w:t>
      </w:r>
      <w:r w:rsidR="00164509" w:rsidRPr="00D011A8">
        <w:rPr>
          <w:rFonts w:cs="Arial"/>
          <w:szCs w:val="18"/>
          <w:lang w:val="es-BO"/>
        </w:rPr>
        <w:t>de Identificación del Proponente (Formulario A-2)</w:t>
      </w:r>
      <w:r w:rsidR="00814526">
        <w:rPr>
          <w:rFonts w:cs="Arial"/>
          <w:szCs w:val="18"/>
          <w:lang w:val="es-BO"/>
        </w:rPr>
        <w:t>;</w:t>
      </w:r>
      <w:r w:rsidR="00164509" w:rsidRPr="00D011A8">
        <w:rPr>
          <w:rFonts w:cs="Arial"/>
          <w:szCs w:val="18"/>
          <w:lang w:val="es-BO"/>
        </w:rPr>
        <w:t xml:space="preserve"> </w:t>
      </w:r>
    </w:p>
    <w:p w14:paraId="7568E756" w14:textId="5BFC435E" w:rsidR="00164509" w:rsidRPr="00D011A8" w:rsidRDefault="008460BD" w:rsidP="001E2C58">
      <w:pPr>
        <w:numPr>
          <w:ilvl w:val="0"/>
          <w:numId w:val="15"/>
        </w:numPr>
        <w:ind w:left="1701" w:hanging="425"/>
        <w:rPr>
          <w:rFonts w:cs="Arial"/>
          <w:szCs w:val="18"/>
          <w:lang w:val="es-BO"/>
        </w:rPr>
      </w:pPr>
      <w:r w:rsidRPr="00D011A8">
        <w:rPr>
          <w:rFonts w:cs="Arial"/>
          <w:szCs w:val="18"/>
          <w:lang w:val="es-BO"/>
        </w:rPr>
        <w:t xml:space="preserve">Formulario de </w:t>
      </w:r>
      <w:r w:rsidR="00164509" w:rsidRPr="00D011A8">
        <w:rPr>
          <w:rFonts w:cs="Arial"/>
          <w:szCs w:val="18"/>
          <w:lang w:val="es-BO"/>
        </w:rPr>
        <w:t xml:space="preserve">Propuesta Económica (Formulario B-1), excepto </w:t>
      </w:r>
      <w:r w:rsidR="0095277B" w:rsidRPr="00D011A8">
        <w:rPr>
          <w:rFonts w:cs="Arial"/>
          <w:szCs w:val="18"/>
          <w:lang w:val="es-BO"/>
        </w:rPr>
        <w:t>cuando la evaluación sea mediante el Método de Selección y Adjudicación Presupuesto Fijo, donde el proponente no presenta propuesta económica</w:t>
      </w:r>
      <w:r w:rsidR="00814526">
        <w:rPr>
          <w:rFonts w:cs="Arial"/>
          <w:szCs w:val="18"/>
          <w:lang w:val="es-BO"/>
        </w:rPr>
        <w:t>;</w:t>
      </w:r>
    </w:p>
    <w:p w14:paraId="547FCEE5" w14:textId="6B22DD5E" w:rsidR="00164509" w:rsidRDefault="008460BD" w:rsidP="001E2C58">
      <w:pPr>
        <w:numPr>
          <w:ilvl w:val="0"/>
          <w:numId w:val="15"/>
        </w:numPr>
        <w:ind w:left="1701" w:hanging="425"/>
        <w:rPr>
          <w:rFonts w:cs="Arial"/>
          <w:szCs w:val="18"/>
          <w:lang w:val="es-BO"/>
        </w:rPr>
      </w:pPr>
      <w:r w:rsidRPr="00D011A8">
        <w:rPr>
          <w:rFonts w:cs="Arial"/>
          <w:szCs w:val="18"/>
          <w:lang w:val="es-BO"/>
        </w:rPr>
        <w:t xml:space="preserve">Formularios de </w:t>
      </w:r>
      <w:r w:rsidR="00E71EBA" w:rsidRPr="00D011A8">
        <w:rPr>
          <w:rFonts w:cs="Arial"/>
          <w:szCs w:val="18"/>
          <w:lang w:val="es-BO"/>
        </w:rPr>
        <w:t>Propuesta Técnica</w:t>
      </w:r>
      <w:r w:rsidR="00A47543">
        <w:rPr>
          <w:rFonts w:cs="Arial"/>
          <w:szCs w:val="18"/>
          <w:lang w:val="es-BO"/>
        </w:rPr>
        <w:t xml:space="preserve"> Formación y Experiencia (Formulario C-1)</w:t>
      </w:r>
      <w:r w:rsidR="00164509" w:rsidRPr="00D011A8">
        <w:rPr>
          <w:rFonts w:cs="Arial"/>
          <w:szCs w:val="18"/>
          <w:lang w:val="es-BO"/>
        </w:rPr>
        <w:t xml:space="preserve">, en base a los </w:t>
      </w:r>
      <w:r w:rsidR="0057729B" w:rsidRPr="00D011A8">
        <w:rPr>
          <w:rFonts w:cs="Arial"/>
          <w:szCs w:val="18"/>
          <w:lang w:val="es-BO"/>
        </w:rPr>
        <w:t xml:space="preserve">Términos </w:t>
      </w:r>
      <w:r w:rsidR="00164509" w:rsidRPr="00D011A8">
        <w:rPr>
          <w:rFonts w:cs="Arial"/>
          <w:szCs w:val="18"/>
          <w:lang w:val="es-BO"/>
        </w:rPr>
        <w:t xml:space="preserve">de </w:t>
      </w:r>
      <w:r w:rsidR="0057729B" w:rsidRPr="00D011A8">
        <w:rPr>
          <w:rFonts w:cs="Arial"/>
          <w:szCs w:val="18"/>
          <w:lang w:val="es-BO"/>
        </w:rPr>
        <w:t>Referencia</w:t>
      </w:r>
      <w:r w:rsidR="00A47543">
        <w:rPr>
          <w:rFonts w:cs="Arial"/>
          <w:szCs w:val="18"/>
          <w:lang w:val="es-BO"/>
        </w:rPr>
        <w:t>;</w:t>
      </w:r>
    </w:p>
    <w:p w14:paraId="2DB6076E" w14:textId="695A57B2" w:rsidR="00A47543" w:rsidRPr="00D011A8" w:rsidRDefault="00A47543" w:rsidP="001E2C58">
      <w:pPr>
        <w:numPr>
          <w:ilvl w:val="0"/>
          <w:numId w:val="15"/>
        </w:numPr>
        <w:ind w:left="1701" w:hanging="425"/>
        <w:rPr>
          <w:rFonts w:cs="Arial"/>
          <w:szCs w:val="18"/>
          <w:lang w:val="es-BO"/>
        </w:rPr>
      </w:pPr>
      <w:r>
        <w:rPr>
          <w:rFonts w:cs="Arial"/>
          <w:szCs w:val="18"/>
          <w:lang w:val="es-BO"/>
        </w:rPr>
        <w:t>Formulario de Condiciones Adicionales (Formulario C-2);</w:t>
      </w:r>
    </w:p>
    <w:p w14:paraId="3619873E" w14:textId="7227CDE6" w:rsidR="0095277B" w:rsidRPr="00F654E5" w:rsidRDefault="00C86E3B" w:rsidP="001E2C58">
      <w:pPr>
        <w:numPr>
          <w:ilvl w:val="0"/>
          <w:numId w:val="15"/>
        </w:numPr>
        <w:ind w:left="1701" w:hanging="425"/>
        <w:rPr>
          <w:szCs w:val="20"/>
          <w:lang w:val="es-BO"/>
        </w:rPr>
      </w:pPr>
      <w:r w:rsidRPr="00F654E5">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F654E5">
        <w:rPr>
          <w:rFonts w:cs="Arial"/>
          <w:szCs w:val="18"/>
          <w:lang w:val="es-BO"/>
        </w:rPr>
        <w:t>.</w:t>
      </w:r>
      <w:r w:rsidRPr="00F654E5">
        <w:rPr>
          <w:rFonts w:cs="Arial"/>
          <w:szCs w:val="18"/>
          <w:lang w:val="es-BO"/>
        </w:rPr>
        <w:t xml:space="preserve"> </w:t>
      </w:r>
      <w:r w:rsidR="00F26ED7" w:rsidRPr="00F654E5">
        <w:rPr>
          <w:szCs w:val="18"/>
          <w:lang w:val="es-BO"/>
        </w:rPr>
        <w:t xml:space="preserve">La vigencia de esta garantía deberá exceder en treinta (30) días calendario al plazo de validez de la propuesta establecida en el numeral 11.2 del presente DBC, </w:t>
      </w:r>
      <w:r w:rsidR="00F26ED7" w:rsidRPr="00F654E5">
        <w:rPr>
          <w:rFonts w:cs="Arial"/>
          <w:szCs w:val="18"/>
          <w:lang w:val="es-BO"/>
        </w:rPr>
        <w:t>desde</w:t>
      </w:r>
      <w:r w:rsidR="005B0A4A" w:rsidRPr="00F654E5">
        <w:rPr>
          <w:rFonts w:cs="Arial"/>
          <w:szCs w:val="18"/>
          <w:lang w:val="es-419"/>
        </w:rPr>
        <w:t xml:space="preserve"> la fecha fijada para la apertura de propuestas </w:t>
      </w:r>
      <w:r w:rsidRPr="00F654E5">
        <w:rPr>
          <w:rFonts w:cs="Arial"/>
          <w:szCs w:val="18"/>
          <w:lang w:val="es-BO"/>
        </w:rPr>
        <w:t>y que cumpla con las características de renovable, irrevocable y de ejecución inmediata, emitida a nombre de la entidad convocante</w:t>
      </w:r>
      <w:r w:rsidR="00F654E5">
        <w:rPr>
          <w:rFonts w:cs="Arial"/>
          <w:szCs w:val="18"/>
          <w:lang w:val="es-BO"/>
        </w:rPr>
        <w:t xml:space="preserve"> o</w:t>
      </w:r>
      <w:r w:rsidR="0095277B" w:rsidRPr="00F654E5">
        <w:rPr>
          <w:szCs w:val="18"/>
        </w:rPr>
        <w:t xml:space="preserve"> </w:t>
      </w:r>
      <w:r w:rsidR="00A47543" w:rsidRPr="00F654E5">
        <w:rPr>
          <w:szCs w:val="18"/>
        </w:rPr>
        <w:t>d</w:t>
      </w:r>
      <w:r w:rsidR="0095277B" w:rsidRPr="00F654E5">
        <w:rPr>
          <w:szCs w:val="18"/>
        </w:rPr>
        <w:t>epósito por concepto de Garantía de Seriedad de Propuesta</w:t>
      </w:r>
      <w:r w:rsidR="009326B1" w:rsidRPr="00F654E5">
        <w:rPr>
          <w:szCs w:val="18"/>
        </w:rPr>
        <w:t>.</w:t>
      </w:r>
      <w:r w:rsidR="0095277B" w:rsidRPr="00F654E5">
        <w:rPr>
          <w:szCs w:val="20"/>
          <w:lang w:val="es-BO"/>
        </w:rPr>
        <w:t xml:space="preserve"> </w:t>
      </w:r>
      <w:r w:rsidR="00BB63BA" w:rsidRPr="00BB63BA">
        <w:rPr>
          <w:rFonts w:cs="Arial"/>
          <w:b/>
          <w:i/>
          <w:szCs w:val="18"/>
          <w:highlight w:val="yellow"/>
          <w:lang w:val="es-BO"/>
        </w:rPr>
        <w:t>“No corresponde”</w:t>
      </w:r>
    </w:p>
    <w:p w14:paraId="4643DB74" w14:textId="3446DA91" w:rsidR="00814526" w:rsidRPr="008C0ECA" w:rsidRDefault="00814526" w:rsidP="008C0ECA">
      <w:pPr>
        <w:ind w:left="1276"/>
        <w:rPr>
          <w:szCs w:val="20"/>
          <w:lang w:val="es-BO"/>
        </w:rPr>
      </w:pPr>
    </w:p>
    <w:p w14:paraId="1D3BB5F5" w14:textId="16C04435" w:rsidR="00814526" w:rsidRPr="00D011A8" w:rsidRDefault="00814526" w:rsidP="00F654E5">
      <w:pPr>
        <w:ind w:left="1701"/>
        <w:rPr>
          <w:szCs w:val="20"/>
          <w:lang w:val="es-BO"/>
        </w:rPr>
      </w:pPr>
      <w:r w:rsidRPr="008C0ECA">
        <w:rPr>
          <w:rFonts w:cs="Tahoma"/>
          <w:szCs w:val="18"/>
        </w:rPr>
        <w:t xml:space="preserve">En </w:t>
      </w:r>
      <w:r w:rsidRPr="00F654E5">
        <w:rPr>
          <w:rFonts w:cs="Arial"/>
          <w:szCs w:val="18"/>
          <w:lang w:val="es-419"/>
        </w:rPr>
        <w:t>caso</w:t>
      </w:r>
      <w:r w:rsidRPr="008C0ECA">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14:paraId="604F2998" w14:textId="77777777" w:rsidR="003112B7" w:rsidRPr="00D011A8" w:rsidRDefault="003112B7" w:rsidP="003112B7">
      <w:pPr>
        <w:ind w:left="1701"/>
        <w:rPr>
          <w:rFonts w:cs="Arial"/>
          <w:szCs w:val="18"/>
          <w:lang w:val="es-BO"/>
        </w:rPr>
      </w:pPr>
    </w:p>
    <w:p w14:paraId="57FB9EEF" w14:textId="5023598B" w:rsidR="003112B7" w:rsidRDefault="003112B7" w:rsidP="001E2C58">
      <w:pPr>
        <w:pStyle w:val="SAUL"/>
        <w:numPr>
          <w:ilvl w:val="1"/>
          <w:numId w:val="11"/>
        </w:numPr>
        <w:tabs>
          <w:tab w:val="clear" w:pos="532"/>
        </w:tabs>
        <w:ind w:left="1134" w:hanging="708"/>
        <w:rPr>
          <w:rFonts w:cs="Tahoma"/>
          <w:szCs w:val="18"/>
          <w:lang w:val="es-BO"/>
        </w:rPr>
      </w:pPr>
      <w:r w:rsidRPr="00D011A8">
        <w:rPr>
          <w:rFonts w:cs="Tahoma"/>
          <w:szCs w:val="18"/>
          <w:lang w:val="es-BO"/>
        </w:rPr>
        <w:t xml:space="preserve">La propuesta deberá tener una validez </w:t>
      </w:r>
      <w:r w:rsidR="00F34A09">
        <w:rPr>
          <w:rFonts w:cs="Tahoma"/>
          <w:szCs w:val="18"/>
          <w:lang w:val="es-BO"/>
        </w:rPr>
        <w:t>de</w:t>
      </w:r>
      <w:r w:rsidRPr="00D011A8">
        <w:rPr>
          <w:rFonts w:cs="Tahoma"/>
          <w:szCs w:val="18"/>
          <w:lang w:val="es-BO"/>
        </w:rPr>
        <w:t xml:space="preserve"> treinta (30) días calendario, desde la fecha fijada para la apertura de propuestas. </w:t>
      </w:r>
    </w:p>
    <w:p w14:paraId="1B03FE18" w14:textId="77777777" w:rsidR="00066198" w:rsidRDefault="00066198" w:rsidP="00300646">
      <w:pPr>
        <w:pStyle w:val="SAUL"/>
        <w:numPr>
          <w:ilvl w:val="0"/>
          <w:numId w:val="0"/>
        </w:numPr>
        <w:ind w:left="1134"/>
        <w:rPr>
          <w:rFonts w:cs="Tahoma"/>
          <w:szCs w:val="18"/>
          <w:lang w:val="es-BO"/>
        </w:rPr>
      </w:pPr>
    </w:p>
    <w:p w14:paraId="58FDAD06" w14:textId="301CBD8C" w:rsidR="00066198" w:rsidRPr="00D5594F" w:rsidRDefault="00F654E5" w:rsidP="001E2C58">
      <w:pPr>
        <w:pStyle w:val="SAUL"/>
        <w:numPr>
          <w:ilvl w:val="1"/>
          <w:numId w:val="11"/>
        </w:numPr>
        <w:tabs>
          <w:tab w:val="clear" w:pos="532"/>
        </w:tabs>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14:paraId="16E3920E" w14:textId="77777777" w:rsidR="00066198" w:rsidRPr="00066198" w:rsidRDefault="00066198" w:rsidP="00066198">
      <w:pPr>
        <w:tabs>
          <w:tab w:val="left" w:pos="1134"/>
        </w:tabs>
        <w:ind w:left="1134"/>
        <w:rPr>
          <w:rFonts w:cs="Arial"/>
          <w:szCs w:val="18"/>
          <w:lang w:val="es-BO"/>
        </w:rPr>
      </w:pPr>
      <w:r w:rsidRPr="00066198">
        <w:rPr>
          <w:rFonts w:cs="Arial"/>
          <w:szCs w:val="18"/>
          <w:lang w:val="es-BO"/>
        </w:rPr>
        <w:tab/>
      </w:r>
    </w:p>
    <w:p w14:paraId="6B0D142F" w14:textId="5047BD5F" w:rsidR="003112B7" w:rsidRPr="00D011A8"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14:paraId="625D3DB3" w14:textId="77777777" w:rsidR="0095277B" w:rsidRPr="00D011A8" w:rsidRDefault="0095277B" w:rsidP="004B1975">
      <w:pPr>
        <w:pStyle w:val="Ttul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14:paraId="3225F396" w14:textId="2E14DD83" w:rsidR="0095277B" w:rsidRPr="00D011A8" w:rsidRDefault="0095277B" w:rsidP="004B1975">
      <w:pPr>
        <w:pStyle w:val="Ttul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14:paraId="63F93BD0" w14:textId="77777777" w:rsidR="0095277B" w:rsidRPr="00D011A8" w:rsidRDefault="0095277B" w:rsidP="0095277B">
      <w:pPr>
        <w:pStyle w:val="Ttulo"/>
        <w:spacing w:before="0" w:after="0"/>
        <w:ind w:left="390"/>
        <w:jc w:val="left"/>
        <w:rPr>
          <w:rFonts w:ascii="Verdana" w:hAnsi="Verdana"/>
          <w:sz w:val="18"/>
          <w:szCs w:val="18"/>
          <w:lang w:val="es-BO"/>
        </w:rPr>
      </w:pPr>
    </w:p>
    <w:p w14:paraId="3D6F86F7" w14:textId="39768BF0" w:rsidR="0036127F" w:rsidRPr="00D011A8" w:rsidRDefault="004B1975" w:rsidP="001E2C58">
      <w:pPr>
        <w:pStyle w:val="Ttulo"/>
        <w:numPr>
          <w:ilvl w:val="0"/>
          <w:numId w:val="11"/>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14:paraId="5126C4DB" w14:textId="1267E246" w:rsidR="004B1975" w:rsidRPr="00D011A8" w:rsidRDefault="004B1975" w:rsidP="004B1975">
      <w:pPr>
        <w:pStyle w:val="Ttulo"/>
        <w:spacing w:before="0" w:after="0"/>
        <w:ind w:left="390"/>
        <w:jc w:val="left"/>
        <w:rPr>
          <w:rFonts w:ascii="Verdana" w:hAnsi="Verdana"/>
          <w:sz w:val="18"/>
          <w:szCs w:val="18"/>
          <w:lang w:val="es-BO"/>
        </w:rPr>
      </w:pPr>
    </w:p>
    <w:p w14:paraId="71151997" w14:textId="0823DEC4" w:rsidR="00D922B4" w:rsidRPr="00D011A8" w:rsidRDefault="00F654E5"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14:paraId="40F57CEC" w14:textId="77777777" w:rsidR="00D922B4" w:rsidRPr="00D011A8" w:rsidRDefault="00D922B4" w:rsidP="00D922B4">
      <w:pPr>
        <w:pStyle w:val="Ttulo"/>
        <w:spacing w:before="0" w:after="0"/>
        <w:ind w:left="1134"/>
        <w:jc w:val="both"/>
        <w:rPr>
          <w:rFonts w:ascii="Verdana" w:hAnsi="Verdana"/>
          <w:sz w:val="18"/>
          <w:szCs w:val="18"/>
          <w:lang w:val="es-BO"/>
        </w:rPr>
      </w:pPr>
    </w:p>
    <w:p w14:paraId="32493501" w14:textId="77777777" w:rsidR="00D922B4" w:rsidRPr="00D011A8"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1" w:name="_Toc61867808"/>
      <w:r w:rsidRPr="00D011A8">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14:paraId="6D94AEA4" w14:textId="77777777" w:rsidR="00D922B4" w:rsidRPr="00D011A8" w:rsidRDefault="00D922B4" w:rsidP="00D922B4">
      <w:pPr>
        <w:pStyle w:val="Ttulo"/>
        <w:spacing w:before="0" w:after="0"/>
        <w:ind w:left="1985"/>
        <w:jc w:val="both"/>
        <w:rPr>
          <w:rFonts w:ascii="Verdana" w:hAnsi="Verdana"/>
          <w:sz w:val="18"/>
          <w:szCs w:val="18"/>
          <w:lang w:val="es-BO"/>
        </w:rPr>
      </w:pPr>
    </w:p>
    <w:p w14:paraId="7ABC8DA8" w14:textId="75D77621"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2" w:name="_Toc61867809"/>
      <w:r w:rsidRPr="000E6F2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0E6F2E">
        <w:rPr>
          <w:rFonts w:ascii="Verdana" w:hAnsi="Verdana"/>
          <w:b w:val="0"/>
          <w:bCs w:val="0"/>
          <w:sz w:val="18"/>
          <w:szCs w:val="18"/>
          <w:lang w:val="es-BO"/>
        </w:rPr>
        <w:t>el</w:t>
      </w:r>
      <w:r w:rsidRPr="000E6F2E">
        <w:rPr>
          <w:rFonts w:ascii="Verdana" w:hAnsi="Verdana"/>
          <w:b w:val="0"/>
          <w:bCs w:val="0"/>
          <w:sz w:val="18"/>
          <w:szCs w:val="18"/>
          <w:lang w:val="es-BO"/>
        </w:rPr>
        <w:t xml:space="preserve"> numeral 11</w:t>
      </w:r>
      <w:r w:rsidR="00ED04E9" w:rsidRPr="000E6F2E">
        <w:rPr>
          <w:rFonts w:ascii="Verdana" w:hAnsi="Verdana"/>
          <w:b w:val="0"/>
          <w:bCs w:val="0"/>
          <w:sz w:val="18"/>
          <w:szCs w:val="18"/>
          <w:lang w:val="es-BO"/>
        </w:rPr>
        <w:t xml:space="preserve"> </w:t>
      </w:r>
      <w:r w:rsidRPr="000E6F2E">
        <w:rPr>
          <w:rFonts w:ascii="Verdana" w:hAnsi="Verdana"/>
          <w:b w:val="0"/>
          <w:bCs w:val="0"/>
          <w:sz w:val="18"/>
          <w:szCs w:val="18"/>
          <w:lang w:val="es-BO"/>
        </w:rPr>
        <w:t>del presente DBC, salvo cuando</w:t>
      </w:r>
      <w:r w:rsidR="00814526" w:rsidRPr="000E6F2E">
        <w:rPr>
          <w:rFonts w:ascii="Verdana" w:hAnsi="Verdana"/>
          <w:b w:val="0"/>
          <w:bCs w:val="0"/>
          <w:sz w:val="18"/>
          <w:szCs w:val="18"/>
          <w:lang w:val="es-BO"/>
        </w:rPr>
        <w:t xml:space="preserve"> la evaluación sea mediante </w:t>
      </w:r>
      <w:r w:rsidRPr="000E6F2E">
        <w:rPr>
          <w:rFonts w:ascii="Verdana" w:hAnsi="Verdana"/>
          <w:b w:val="0"/>
          <w:bCs w:val="0"/>
          <w:sz w:val="18"/>
          <w:szCs w:val="18"/>
          <w:lang w:val="es-BO"/>
        </w:rPr>
        <w:t xml:space="preserve">el Método de Selección y Adjudicación sea Presupuesto Fijo, donde no corresponde registrar la información </w:t>
      </w:r>
      <w:r w:rsidR="00066198" w:rsidRPr="000E6F2E">
        <w:rPr>
          <w:rFonts w:ascii="Verdana" w:hAnsi="Verdana"/>
          <w:b w:val="0"/>
          <w:bCs w:val="0"/>
          <w:sz w:val="18"/>
          <w:szCs w:val="18"/>
          <w:lang w:val="es-BO"/>
        </w:rPr>
        <w:t>de la propuesta económica</w:t>
      </w:r>
      <w:r w:rsidRPr="000E6F2E">
        <w:rPr>
          <w:rFonts w:ascii="Verdana" w:hAnsi="Verdana"/>
          <w:b w:val="0"/>
          <w:bCs w:val="0"/>
          <w:sz w:val="18"/>
          <w:szCs w:val="18"/>
          <w:lang w:val="es-BO"/>
        </w:rPr>
        <w:t>.</w:t>
      </w:r>
      <w:bookmarkEnd w:id="32"/>
    </w:p>
    <w:p w14:paraId="6747633B" w14:textId="77777777" w:rsidR="00D922B4" w:rsidRPr="000E6F2E" w:rsidRDefault="00D922B4" w:rsidP="00D922B4">
      <w:pPr>
        <w:pStyle w:val="Ttulo"/>
        <w:spacing w:before="0" w:after="0"/>
        <w:ind w:left="1985"/>
        <w:jc w:val="both"/>
        <w:rPr>
          <w:rFonts w:ascii="Verdana" w:hAnsi="Verdana"/>
          <w:sz w:val="18"/>
          <w:szCs w:val="18"/>
          <w:lang w:val="es-BO"/>
        </w:rPr>
      </w:pPr>
    </w:p>
    <w:p w14:paraId="75EAC492" w14:textId="1E9F886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3" w:name="_Toc61867810"/>
      <w:r w:rsidRPr="000E6F2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14:paraId="4597BB12" w14:textId="77777777" w:rsidR="00D922B4" w:rsidRPr="000E6F2E" w:rsidRDefault="00D922B4" w:rsidP="00D922B4">
      <w:pPr>
        <w:pStyle w:val="Ttulo"/>
        <w:spacing w:before="0" w:after="0"/>
        <w:ind w:left="1985"/>
        <w:jc w:val="both"/>
        <w:rPr>
          <w:rFonts w:ascii="Verdana" w:hAnsi="Verdana"/>
          <w:sz w:val="18"/>
          <w:szCs w:val="18"/>
          <w:lang w:val="es-BO"/>
        </w:rPr>
      </w:pPr>
    </w:p>
    <w:p w14:paraId="0D82A44D" w14:textId="77777777"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4" w:name="_Toc61867811"/>
      <w:r w:rsidRPr="000E6F2E">
        <w:rPr>
          <w:rFonts w:ascii="Verdana" w:hAnsi="Verdana"/>
          <w:b w:val="0"/>
          <w:bCs w:val="0"/>
          <w:sz w:val="18"/>
          <w:szCs w:val="18"/>
          <w:lang w:val="es-BO"/>
        </w:rPr>
        <w:t>El proponente deberá aceptar las condiciones del sistema para la presentación de propuestas electrónicas y enviar su propuesta.</w:t>
      </w:r>
      <w:bookmarkEnd w:id="34"/>
    </w:p>
    <w:p w14:paraId="7741F334" w14:textId="77777777" w:rsidR="00D922B4" w:rsidRPr="000E6F2E" w:rsidRDefault="00D922B4" w:rsidP="00D922B4">
      <w:pPr>
        <w:pStyle w:val="Ttulo"/>
        <w:spacing w:before="0" w:after="0"/>
        <w:ind w:left="1985"/>
        <w:jc w:val="both"/>
        <w:rPr>
          <w:rFonts w:ascii="Verdana" w:hAnsi="Verdana"/>
          <w:sz w:val="18"/>
          <w:szCs w:val="18"/>
          <w:lang w:val="es-BO"/>
        </w:rPr>
      </w:pPr>
    </w:p>
    <w:p w14:paraId="0DE6C6FA" w14:textId="4EADE80F" w:rsidR="00D922B4" w:rsidRPr="000E6F2E" w:rsidRDefault="00D922B4" w:rsidP="001E2C58">
      <w:pPr>
        <w:pStyle w:val="Ttulo"/>
        <w:numPr>
          <w:ilvl w:val="2"/>
          <w:numId w:val="11"/>
        </w:numPr>
        <w:tabs>
          <w:tab w:val="clear" w:pos="720"/>
        </w:tabs>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lastRenderedPageBreak/>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14:paraId="10218952" w14:textId="77777777" w:rsidR="00155C5B" w:rsidRPr="000E6F2E" w:rsidRDefault="00155C5B" w:rsidP="00F84614">
      <w:pPr>
        <w:pStyle w:val="Prrafodelista"/>
        <w:rPr>
          <w:rFonts w:ascii="Verdana" w:hAnsi="Verdana"/>
          <w:sz w:val="18"/>
          <w:szCs w:val="18"/>
          <w:lang w:val="es-BO"/>
        </w:rPr>
      </w:pPr>
    </w:p>
    <w:p w14:paraId="719DD3A5" w14:textId="0C6FAE4F" w:rsidR="00155C5B" w:rsidRPr="00F84614" w:rsidRDefault="00155C5B" w:rsidP="001E2C58">
      <w:pPr>
        <w:pStyle w:val="Ttulo"/>
        <w:numPr>
          <w:ilvl w:val="2"/>
          <w:numId w:val="11"/>
        </w:numPr>
        <w:tabs>
          <w:tab w:val="clear" w:pos="720"/>
        </w:tabs>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14:paraId="7E2E10CF" w14:textId="77777777" w:rsidR="00D922B4" w:rsidRPr="00D011A8" w:rsidRDefault="00D922B4" w:rsidP="00BB55EB">
      <w:pPr>
        <w:pStyle w:val="Ttulo"/>
        <w:spacing w:before="0" w:after="0"/>
        <w:jc w:val="both"/>
        <w:rPr>
          <w:rFonts w:ascii="Verdana" w:hAnsi="Verdana"/>
          <w:b w:val="0"/>
          <w:bCs w:val="0"/>
          <w:sz w:val="18"/>
          <w:szCs w:val="18"/>
          <w:lang w:val="es-BO"/>
        </w:rPr>
      </w:pPr>
    </w:p>
    <w:p w14:paraId="12BDF4F7" w14:textId="179B358E" w:rsidR="00D922B4"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14:paraId="567D89A1" w14:textId="77777777" w:rsidR="00D922B4" w:rsidRPr="00D011A8" w:rsidRDefault="00D922B4" w:rsidP="00D922B4">
      <w:pPr>
        <w:pStyle w:val="Ttulo"/>
        <w:spacing w:before="0" w:after="0"/>
        <w:ind w:left="1134"/>
        <w:jc w:val="both"/>
        <w:rPr>
          <w:rFonts w:ascii="Verdana" w:hAnsi="Verdana"/>
          <w:b w:val="0"/>
          <w:bCs w:val="0"/>
          <w:sz w:val="18"/>
          <w:szCs w:val="18"/>
          <w:lang w:val="es-BO"/>
        </w:rPr>
      </w:pPr>
    </w:p>
    <w:p w14:paraId="03B1ACB7"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14:paraId="54A40E9F"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3294C23B" w14:textId="16B6EE03" w:rsidR="00ED04E9" w:rsidRPr="00D011A8" w:rsidRDefault="00ED04E9" w:rsidP="00ED04E9">
      <w:pPr>
        <w:pStyle w:val="Ttul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14:paraId="02D5947A" w14:textId="77777777" w:rsidR="00ED04E9" w:rsidRPr="00D011A8" w:rsidRDefault="00ED04E9" w:rsidP="00ED04E9">
      <w:pPr>
        <w:pStyle w:val="Ttulo"/>
        <w:spacing w:before="0" w:after="0"/>
        <w:ind w:left="1985"/>
        <w:jc w:val="both"/>
        <w:rPr>
          <w:rFonts w:ascii="Verdana" w:hAnsi="Verdana"/>
          <w:b w:val="0"/>
          <w:bCs w:val="0"/>
          <w:sz w:val="18"/>
        </w:rPr>
      </w:pPr>
    </w:p>
    <w:p w14:paraId="0FEC310C"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14:paraId="73224424" w14:textId="77777777" w:rsidR="00ED04E9" w:rsidRPr="00D011A8" w:rsidRDefault="00ED04E9" w:rsidP="001E2C58">
      <w:pPr>
        <w:pStyle w:val="Ttul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14:paraId="309AB303"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28D92564" w14:textId="77777777" w:rsidR="00D922B4" w:rsidRPr="00D011A8"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42"/>
    </w:p>
    <w:p w14:paraId="0EC3E7D9" w14:textId="77777777" w:rsidR="00D922B4" w:rsidRPr="00D011A8" w:rsidRDefault="00D922B4" w:rsidP="00D922B4">
      <w:pPr>
        <w:pStyle w:val="Ttulo"/>
        <w:spacing w:before="0" w:after="0"/>
        <w:ind w:left="1985"/>
        <w:jc w:val="both"/>
        <w:rPr>
          <w:rFonts w:ascii="Verdana" w:hAnsi="Verdana"/>
          <w:b w:val="0"/>
          <w:bCs w:val="0"/>
          <w:sz w:val="18"/>
          <w:szCs w:val="18"/>
          <w:lang w:val="es-BO"/>
        </w:rPr>
      </w:pPr>
    </w:p>
    <w:p w14:paraId="6CC43AB9" w14:textId="3AC476F8" w:rsidR="00D922B4" w:rsidRDefault="00D922B4" w:rsidP="001E2C58">
      <w:pPr>
        <w:pStyle w:val="Ttulo"/>
        <w:numPr>
          <w:ilvl w:val="2"/>
          <w:numId w:val="11"/>
        </w:numPr>
        <w:tabs>
          <w:tab w:val="clear" w:pos="720"/>
          <w:tab w:val="num" w:pos="1985"/>
        </w:tabs>
        <w:spacing w:before="0" w:after="0"/>
        <w:ind w:left="1985" w:hanging="851"/>
        <w:jc w:val="both"/>
        <w:rPr>
          <w:rFonts w:ascii="Verdana" w:hAnsi="Verdana"/>
          <w:b w:val="0"/>
          <w:bCs w:val="0"/>
          <w:sz w:val="18"/>
          <w:szCs w:val="18"/>
          <w:lang w:val="es-BO"/>
        </w:rPr>
      </w:pPr>
      <w:bookmarkStart w:id="43" w:name="_Toc61867819"/>
      <w:r w:rsidRPr="00D011A8">
        <w:rPr>
          <w:rFonts w:ascii="Verdana" w:hAnsi="Verdana"/>
          <w:b w:val="0"/>
          <w:bCs w:val="0"/>
          <w:sz w:val="18"/>
          <w:szCs w:val="18"/>
          <w:lang w:val="es-BO"/>
        </w:rPr>
        <w:t>La presentación electrónica de propuestas se realizará a través del RUPE.</w:t>
      </w:r>
      <w:bookmarkEnd w:id="43"/>
    </w:p>
    <w:p w14:paraId="1E14C95C" w14:textId="77777777" w:rsidR="008E52D9" w:rsidRPr="008E52D9" w:rsidRDefault="008E52D9" w:rsidP="008E52D9">
      <w:pPr>
        <w:pStyle w:val="Ttulo"/>
        <w:spacing w:before="0" w:after="0"/>
        <w:jc w:val="both"/>
        <w:rPr>
          <w:rFonts w:ascii="Verdana" w:hAnsi="Verdana"/>
          <w:b w:val="0"/>
          <w:bCs w:val="0"/>
          <w:sz w:val="18"/>
          <w:szCs w:val="18"/>
          <w:lang w:val="es-BO"/>
        </w:rPr>
      </w:pPr>
    </w:p>
    <w:p w14:paraId="0C455A9A" w14:textId="60037E8A" w:rsidR="004460C6" w:rsidRPr="00D011A8" w:rsidRDefault="00D922B4" w:rsidP="001E2C58">
      <w:pPr>
        <w:pStyle w:val="Ttulo"/>
        <w:numPr>
          <w:ilvl w:val="1"/>
          <w:numId w:val="11"/>
        </w:numPr>
        <w:tabs>
          <w:tab w:val="clear" w:pos="532"/>
          <w:tab w:val="num" w:pos="1134"/>
        </w:tabs>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14:paraId="011A4EE0" w14:textId="77777777" w:rsidR="004460C6" w:rsidRPr="00D011A8" w:rsidRDefault="004460C6" w:rsidP="004460C6">
      <w:pPr>
        <w:pStyle w:val="Ttulo"/>
        <w:spacing w:before="0" w:after="0"/>
        <w:ind w:left="1134"/>
        <w:jc w:val="both"/>
        <w:rPr>
          <w:rFonts w:ascii="Verdana" w:hAnsi="Verdana"/>
          <w:sz w:val="18"/>
          <w:szCs w:val="18"/>
          <w:lang w:val="es-BO"/>
        </w:rPr>
      </w:pPr>
    </w:p>
    <w:p w14:paraId="19311E24" w14:textId="68093487" w:rsidR="004460C6" w:rsidRPr="00D011A8" w:rsidRDefault="00D922B4" w:rsidP="001E2C58">
      <w:pPr>
        <w:pStyle w:val="Ttulo"/>
        <w:numPr>
          <w:ilvl w:val="2"/>
          <w:numId w:val="11"/>
        </w:numPr>
        <w:tabs>
          <w:tab w:val="clear" w:pos="720"/>
        </w:tabs>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14:paraId="0CA24345" w14:textId="77777777" w:rsidR="004460C6" w:rsidRPr="00D011A8" w:rsidRDefault="004460C6" w:rsidP="004460C6">
      <w:pPr>
        <w:pStyle w:val="Ttulo"/>
        <w:spacing w:before="0" w:after="0"/>
        <w:ind w:left="1985"/>
        <w:jc w:val="both"/>
        <w:rPr>
          <w:rFonts w:ascii="Verdana" w:hAnsi="Verdana"/>
          <w:sz w:val="18"/>
          <w:szCs w:val="18"/>
          <w:lang w:val="es-BO"/>
        </w:rPr>
      </w:pPr>
    </w:p>
    <w:p w14:paraId="5E6C3542" w14:textId="0C5DFC3C" w:rsidR="00D922B4" w:rsidRPr="00D011A8" w:rsidRDefault="00D922B4" w:rsidP="004460C6">
      <w:pPr>
        <w:pStyle w:val="Ttul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14:paraId="614BBB53"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7DA27A5A" w14:textId="44311056" w:rsidR="004460C6" w:rsidRDefault="005946E1"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14:paraId="4A861712" w14:textId="77777777" w:rsidR="005946E1" w:rsidRPr="005946E1" w:rsidRDefault="005946E1" w:rsidP="005946E1">
      <w:pPr>
        <w:pStyle w:val="Ttulo"/>
        <w:spacing w:before="0" w:after="0"/>
        <w:ind w:left="1985"/>
        <w:jc w:val="both"/>
        <w:rPr>
          <w:rFonts w:ascii="Verdana" w:hAnsi="Verdana"/>
          <w:b w:val="0"/>
          <w:bCs w:val="0"/>
          <w:sz w:val="18"/>
          <w:szCs w:val="18"/>
          <w:lang w:val="es-BO"/>
        </w:rPr>
      </w:pPr>
    </w:p>
    <w:p w14:paraId="5832178B" w14:textId="77777777" w:rsidR="004460C6"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14:paraId="5B14076B" w14:textId="77777777" w:rsidR="004460C6" w:rsidRPr="00D011A8" w:rsidRDefault="004460C6" w:rsidP="004460C6">
      <w:pPr>
        <w:pStyle w:val="Ttulo"/>
        <w:spacing w:before="0" w:after="0"/>
        <w:ind w:left="1985"/>
        <w:jc w:val="both"/>
        <w:rPr>
          <w:rFonts w:ascii="Verdana" w:hAnsi="Verdana"/>
          <w:b w:val="0"/>
          <w:bCs w:val="0"/>
          <w:sz w:val="18"/>
          <w:szCs w:val="18"/>
          <w:lang w:val="es-BO"/>
        </w:rPr>
      </w:pPr>
    </w:p>
    <w:p w14:paraId="366042BD" w14:textId="14BE140E" w:rsidR="00D922B4" w:rsidRPr="00D011A8" w:rsidRDefault="00D922B4" w:rsidP="001E2C58">
      <w:pPr>
        <w:pStyle w:val="Ttulo"/>
        <w:numPr>
          <w:ilvl w:val="2"/>
          <w:numId w:val="11"/>
        </w:numPr>
        <w:tabs>
          <w:tab w:val="clear" w:pos="720"/>
        </w:tabs>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14:paraId="15D98EF3" w14:textId="38AA6CE7" w:rsidR="00D922B4" w:rsidRDefault="00D922B4" w:rsidP="004B1975">
      <w:pPr>
        <w:pStyle w:val="Ttulo"/>
        <w:spacing w:before="0" w:after="0"/>
        <w:ind w:left="390"/>
        <w:jc w:val="left"/>
        <w:rPr>
          <w:rFonts w:ascii="Verdana" w:hAnsi="Verdana"/>
          <w:sz w:val="18"/>
          <w:szCs w:val="18"/>
          <w:lang w:val="es-BO"/>
        </w:rPr>
      </w:pPr>
    </w:p>
    <w:p w14:paraId="7D20B6FA" w14:textId="50D9B990" w:rsidR="00BB63BA" w:rsidRDefault="00BB63BA" w:rsidP="004B1975">
      <w:pPr>
        <w:pStyle w:val="Ttulo"/>
        <w:spacing w:before="0" w:after="0"/>
        <w:ind w:left="390"/>
        <w:jc w:val="left"/>
        <w:rPr>
          <w:rFonts w:ascii="Verdana" w:hAnsi="Verdana"/>
          <w:sz w:val="18"/>
          <w:szCs w:val="18"/>
          <w:lang w:val="es-BO"/>
        </w:rPr>
      </w:pPr>
    </w:p>
    <w:p w14:paraId="4BB0B3B6" w14:textId="77777777" w:rsidR="00BB63BA" w:rsidRPr="00D011A8" w:rsidRDefault="00BB63BA" w:rsidP="004B1975">
      <w:pPr>
        <w:pStyle w:val="Ttulo"/>
        <w:spacing w:before="0" w:after="0"/>
        <w:ind w:left="390"/>
        <w:jc w:val="left"/>
        <w:rPr>
          <w:rFonts w:ascii="Verdana" w:hAnsi="Verdana"/>
          <w:sz w:val="18"/>
          <w:szCs w:val="18"/>
          <w:lang w:val="es-BO"/>
        </w:rPr>
      </w:pPr>
    </w:p>
    <w:p w14:paraId="1F8E025E" w14:textId="7EB1C60A" w:rsidR="00AE3CCE" w:rsidRPr="00D011A8" w:rsidRDefault="004460C6" w:rsidP="001E2C58">
      <w:pPr>
        <w:pStyle w:val="Ttulo"/>
        <w:numPr>
          <w:ilvl w:val="0"/>
          <w:numId w:val="11"/>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lastRenderedPageBreak/>
        <w:t>APERTURA DE PROPUESTAS</w:t>
      </w:r>
      <w:bookmarkEnd w:id="49"/>
    </w:p>
    <w:p w14:paraId="05075F9A" w14:textId="77777777" w:rsidR="00AE3CCE" w:rsidRPr="00D011A8" w:rsidRDefault="00AE3CCE" w:rsidP="00AE3CCE">
      <w:pPr>
        <w:pStyle w:val="Ttulo"/>
        <w:spacing w:before="0" w:after="0"/>
        <w:ind w:left="390"/>
        <w:jc w:val="both"/>
        <w:rPr>
          <w:rFonts w:ascii="Verdana" w:hAnsi="Verdana"/>
          <w:sz w:val="18"/>
          <w:szCs w:val="18"/>
          <w:lang w:val="es-BO"/>
        </w:rPr>
      </w:pPr>
    </w:p>
    <w:p w14:paraId="7035F01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14:paraId="2E1B93E0" w14:textId="77777777" w:rsidR="00AE3CCE" w:rsidRPr="00D011A8" w:rsidRDefault="00AE3CCE" w:rsidP="00AE3CCE">
      <w:pPr>
        <w:pStyle w:val="Ttulo"/>
        <w:spacing w:before="0" w:after="0"/>
        <w:ind w:left="1134"/>
        <w:jc w:val="both"/>
        <w:rPr>
          <w:rFonts w:ascii="Verdana" w:hAnsi="Verdana"/>
          <w:sz w:val="18"/>
          <w:szCs w:val="18"/>
          <w:lang w:val="es-BO"/>
        </w:rPr>
      </w:pPr>
    </w:p>
    <w:p w14:paraId="3B597B05" w14:textId="46DFAFA1" w:rsidR="00AE3CCE" w:rsidRPr="00E25093" w:rsidRDefault="004460C6" w:rsidP="00AE3CCE">
      <w:pPr>
        <w:pStyle w:val="Ttul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14:paraId="6355B5C2" w14:textId="77777777" w:rsidR="00AE3CCE" w:rsidRPr="00E25093" w:rsidRDefault="00AE3CCE" w:rsidP="00AE3CCE">
      <w:pPr>
        <w:pStyle w:val="Ttulo"/>
        <w:spacing w:before="0" w:after="0"/>
        <w:ind w:left="1134"/>
        <w:jc w:val="both"/>
        <w:rPr>
          <w:rFonts w:ascii="Verdana" w:hAnsi="Verdana"/>
          <w:sz w:val="18"/>
          <w:szCs w:val="18"/>
          <w:lang w:val="es-BO"/>
        </w:rPr>
      </w:pPr>
    </w:p>
    <w:p w14:paraId="28D15840" w14:textId="2BCAED9C" w:rsidR="00EC48D7" w:rsidRDefault="004460C6" w:rsidP="00E25093">
      <w:pPr>
        <w:pStyle w:val="Ttul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14:paraId="0FE58B8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830C892" w14:textId="435DC266" w:rsidR="004460C6"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14:paraId="2D94655A" w14:textId="6B0777FA"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14:paraId="74860FA3" w14:textId="7D4EB80D" w:rsidR="004460C6" w:rsidRPr="00D011A8" w:rsidRDefault="004460C6" w:rsidP="001E2C58">
      <w:pPr>
        <w:pStyle w:val="Ttul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14:paraId="6645A543" w14:textId="7D2E8C99" w:rsidR="00AE3CCE" w:rsidRPr="00D011A8" w:rsidRDefault="00AD11EE" w:rsidP="00AE3CCE">
      <w:pPr>
        <w:pStyle w:val="Ttul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14:paraId="36168668" w14:textId="211DA041" w:rsidR="00AE3CCE" w:rsidRPr="0051690E" w:rsidRDefault="00C84E81" w:rsidP="00AE3CCE">
      <w:pPr>
        <w:pStyle w:val="Ttulo"/>
        <w:ind w:left="1418"/>
        <w:jc w:val="both"/>
        <w:rPr>
          <w:rFonts w:ascii="Verdana" w:hAnsi="Verdana"/>
          <w:b w:val="0"/>
          <w:bCs w:val="0"/>
          <w:sz w:val="18"/>
          <w:szCs w:val="18"/>
          <w:lang w:val="es-419"/>
        </w:rPr>
      </w:pPr>
      <w:bookmarkStart w:id="57" w:name="_Toc61867834"/>
      <w:r w:rsidRPr="00275FB0">
        <w:rPr>
          <w:rFonts w:ascii="Verdana" w:hAnsi="Verdana"/>
          <w:b w:val="0"/>
          <w:bCs w:val="0"/>
          <w:sz w:val="18"/>
          <w:szCs w:val="18"/>
          <w:lang w:val="es-419"/>
        </w:rPr>
        <w:t>Realizada</w:t>
      </w:r>
      <w:r w:rsidR="004460C6" w:rsidRPr="00275FB0">
        <w:rPr>
          <w:rFonts w:ascii="Verdana" w:hAnsi="Verdana"/>
          <w:b w:val="0"/>
          <w:bCs w:val="0"/>
          <w:sz w:val="18"/>
          <w:szCs w:val="18"/>
          <w:lang w:val="es-BO"/>
        </w:rPr>
        <w:t xml:space="preserve"> la apertura electrónica, todas las propuestas presentadas serán automáticamente desencriptadas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lang w:val="es-419"/>
        </w:rPr>
        <w:t>.</w:t>
      </w:r>
    </w:p>
    <w:p w14:paraId="12ABB711" w14:textId="12036F7B" w:rsidR="004460C6" w:rsidRPr="00D011A8" w:rsidRDefault="00AD11EE" w:rsidP="00AE3CCE">
      <w:pPr>
        <w:pStyle w:val="Ttul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14:paraId="4649C23A" w14:textId="77777777"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14:paraId="42F64249" w14:textId="0F3B2761"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14:paraId="3EA60FFA" w14:textId="55391FF4" w:rsidR="004460C6" w:rsidRPr="00D011A8" w:rsidRDefault="004460C6" w:rsidP="00AE3CCE">
      <w:pPr>
        <w:pStyle w:val="Ttul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lang w:val="es-419"/>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14:paraId="45ED2077" w14:textId="31A4FD18" w:rsidR="00AD11EE" w:rsidRPr="00AD11EE" w:rsidRDefault="00AD11EE" w:rsidP="001E2C58">
      <w:pPr>
        <w:pStyle w:val="Ttul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14:paraId="0D984B76" w14:textId="15666E4D" w:rsidR="00AE3CCE" w:rsidRPr="00D011A8" w:rsidRDefault="004460C6" w:rsidP="001E2C58">
      <w:pPr>
        <w:pStyle w:val="Ttul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14:paraId="009B4417" w14:textId="2E3F9F8F" w:rsidR="00AE3CCE" w:rsidRPr="00D011A8" w:rsidRDefault="004460C6" w:rsidP="00AE3CCE">
      <w:pPr>
        <w:pStyle w:val="Ttul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lastRenderedPageBreak/>
        <w:t>Los proponentes que tengan observaciones deberán hacer constar las mismas en el Acta.</w:t>
      </w:r>
      <w:bookmarkEnd w:id="64"/>
    </w:p>
    <w:p w14:paraId="59D907F1" w14:textId="77777777" w:rsidR="00AE3CCE" w:rsidRPr="00D011A8" w:rsidRDefault="00AE3CCE" w:rsidP="00AE3CCE">
      <w:pPr>
        <w:pStyle w:val="Ttulo"/>
        <w:spacing w:before="0"/>
        <w:ind w:left="1418"/>
        <w:jc w:val="both"/>
        <w:rPr>
          <w:rFonts w:ascii="Verdana" w:hAnsi="Verdana"/>
          <w:b w:val="0"/>
          <w:bCs w:val="0"/>
          <w:sz w:val="18"/>
          <w:szCs w:val="18"/>
          <w:lang w:val="es-BO"/>
        </w:rPr>
      </w:pPr>
    </w:p>
    <w:p w14:paraId="5069FBA3" w14:textId="77777777" w:rsidR="00AE3CCE" w:rsidRPr="00D011A8"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el Responsable de Evaluación o la Comisión de Calificación en el proceso de evaluación.</w:t>
      </w:r>
      <w:bookmarkEnd w:id="65"/>
      <w:r w:rsidRPr="00D011A8">
        <w:rPr>
          <w:rFonts w:ascii="Verdana" w:hAnsi="Verdana"/>
          <w:b w:val="0"/>
          <w:bCs w:val="0"/>
          <w:sz w:val="18"/>
          <w:szCs w:val="18"/>
          <w:lang w:val="es-BO"/>
        </w:rPr>
        <w:t xml:space="preserve"> </w:t>
      </w:r>
    </w:p>
    <w:p w14:paraId="25023BC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33F90AA0" w14:textId="720E7F28" w:rsidR="00AE3CCE" w:rsidRPr="00D011A8" w:rsidRDefault="004460C6" w:rsidP="00AE3CCE">
      <w:pPr>
        <w:pStyle w:val="Ttul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14:paraId="49D6D3A5" w14:textId="77777777" w:rsidR="00AE3CCE" w:rsidRPr="00D011A8" w:rsidRDefault="00AE3CCE" w:rsidP="00AE3CCE">
      <w:pPr>
        <w:pStyle w:val="Ttulo"/>
        <w:spacing w:before="0" w:after="0"/>
        <w:ind w:left="1134"/>
        <w:jc w:val="both"/>
        <w:rPr>
          <w:rFonts w:ascii="Verdana" w:hAnsi="Verdana"/>
          <w:b w:val="0"/>
          <w:bCs w:val="0"/>
          <w:sz w:val="18"/>
          <w:szCs w:val="18"/>
          <w:lang w:val="es-BO"/>
        </w:rPr>
      </w:pPr>
    </w:p>
    <w:p w14:paraId="0B17DF3C" w14:textId="4C50CC26" w:rsidR="004460C6" w:rsidRDefault="004460C6" w:rsidP="001E2C58">
      <w:pPr>
        <w:pStyle w:val="Ttulo"/>
        <w:numPr>
          <w:ilvl w:val="1"/>
          <w:numId w:val="11"/>
        </w:numPr>
        <w:tabs>
          <w:tab w:val="clear" w:pos="532"/>
        </w:tabs>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14:paraId="5EB14958" w14:textId="082D9522" w:rsidR="004460C6" w:rsidRPr="00051C4E" w:rsidRDefault="004460C6" w:rsidP="00AE3CCE">
      <w:pPr>
        <w:pStyle w:val="Ttul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14:paraId="46B16746" w14:textId="5257A0A4" w:rsidR="004460C6" w:rsidRPr="00D011A8" w:rsidRDefault="004460C6" w:rsidP="00AE3CCE">
      <w:pPr>
        <w:pStyle w:val="Ttul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14:paraId="112A1378" w14:textId="77777777" w:rsidR="004460C6" w:rsidRPr="00D011A8" w:rsidRDefault="004460C6" w:rsidP="004B1975">
      <w:pPr>
        <w:pStyle w:val="Ttulo"/>
        <w:spacing w:before="0" w:after="0"/>
        <w:ind w:left="390"/>
        <w:jc w:val="left"/>
        <w:rPr>
          <w:rFonts w:ascii="Verdana" w:hAnsi="Verdana"/>
          <w:sz w:val="18"/>
          <w:szCs w:val="18"/>
          <w:lang w:val="es-BO"/>
        </w:rPr>
      </w:pPr>
    </w:p>
    <w:p w14:paraId="0375B98A"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14:paraId="565BA72B" w14:textId="77777777" w:rsidR="00164509" w:rsidRPr="00D011A8" w:rsidRDefault="00164509" w:rsidP="00164509">
      <w:pPr>
        <w:ind w:left="360"/>
        <w:rPr>
          <w:rFonts w:cs="Tahoma"/>
          <w:szCs w:val="18"/>
          <w:lang w:val="es-BO" w:eastAsia="en-US"/>
        </w:rPr>
      </w:pPr>
    </w:p>
    <w:p w14:paraId="1528F3C4" w14:textId="77777777"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14:paraId="5F1C6331" w14:textId="77777777" w:rsidR="00164509" w:rsidRPr="00D011A8" w:rsidRDefault="00164509" w:rsidP="00164509">
      <w:pPr>
        <w:ind w:left="567"/>
        <w:rPr>
          <w:rFonts w:cs="Arial"/>
          <w:szCs w:val="18"/>
          <w:lang w:val="es-BO"/>
        </w:rPr>
      </w:pPr>
    </w:p>
    <w:p w14:paraId="750CF49A" w14:textId="780C11A9" w:rsidR="00164509" w:rsidRPr="00D011A8" w:rsidRDefault="00164509" w:rsidP="001E2C58">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BB63BA">
        <w:rPr>
          <w:rFonts w:cs="Arial"/>
          <w:szCs w:val="18"/>
          <w:lang w:val="es-BO"/>
        </w:rPr>
        <w:t xml:space="preserve"> </w:t>
      </w:r>
      <w:r w:rsidR="00BB63BA" w:rsidRPr="00BB63BA">
        <w:rPr>
          <w:rFonts w:cs="Arial"/>
          <w:b/>
          <w:i/>
          <w:szCs w:val="18"/>
          <w:highlight w:val="yellow"/>
        </w:rPr>
        <w:t>“No aplica este Método”</w:t>
      </w:r>
    </w:p>
    <w:p w14:paraId="0D10B5C1" w14:textId="7ED12E52" w:rsidR="00164509" w:rsidRPr="00A76AD0" w:rsidRDefault="00164509" w:rsidP="001E2C58">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BB63BA" w:rsidRPr="00BB63BA">
        <w:rPr>
          <w:rFonts w:cs="Arial"/>
          <w:szCs w:val="18"/>
          <w:highlight w:val="yellow"/>
          <w:lang w:val="es-BO"/>
        </w:rPr>
        <w:t xml:space="preserve"> </w:t>
      </w:r>
      <w:r w:rsidR="00BB63BA" w:rsidRPr="00BB63BA">
        <w:rPr>
          <w:rFonts w:cs="Arial"/>
          <w:b/>
          <w:i/>
          <w:szCs w:val="18"/>
          <w:highlight w:val="yellow"/>
        </w:rPr>
        <w:t>“No aplica este Método”</w:t>
      </w:r>
    </w:p>
    <w:p w14:paraId="07213A0B" w14:textId="653CE098" w:rsidR="00051C4E" w:rsidRPr="00A76AD0" w:rsidRDefault="00051C4E" w:rsidP="001E2C58">
      <w:pPr>
        <w:numPr>
          <w:ilvl w:val="0"/>
          <w:numId w:val="16"/>
        </w:numPr>
        <w:tabs>
          <w:tab w:val="clear" w:pos="1773"/>
          <w:tab w:val="num" w:pos="1701"/>
        </w:tabs>
        <w:ind w:left="1701" w:hanging="567"/>
        <w:rPr>
          <w:rFonts w:cs="Arial"/>
          <w:szCs w:val="18"/>
          <w:lang w:val="es-BO"/>
        </w:rPr>
      </w:pPr>
      <w:r w:rsidRPr="00A76AD0">
        <w:rPr>
          <w:rFonts w:cs="Tahoma"/>
          <w:szCs w:val="18"/>
          <w:lang w:val="es-BO" w:eastAsia="en-US"/>
        </w:rPr>
        <w:t>Presupuesto Fijo</w:t>
      </w:r>
      <w:r w:rsidRPr="00A76AD0">
        <w:rPr>
          <w:rFonts w:cs="Arial"/>
          <w:szCs w:val="18"/>
          <w:lang w:val="es-BO"/>
        </w:rPr>
        <w:t>,</w:t>
      </w:r>
    </w:p>
    <w:p w14:paraId="4EAED0B7" w14:textId="77777777" w:rsidR="00383484" w:rsidRPr="00D011A8" w:rsidRDefault="00383484" w:rsidP="00F82E3C">
      <w:pPr>
        <w:ind w:left="426"/>
        <w:rPr>
          <w:rFonts w:cs="Arial"/>
          <w:b/>
          <w:i/>
          <w:szCs w:val="18"/>
          <w:lang w:val="es-BO"/>
        </w:rPr>
      </w:pPr>
    </w:p>
    <w:p w14:paraId="5C03541D" w14:textId="77777777" w:rsidR="00164509" w:rsidRPr="00D011A8" w:rsidRDefault="00164509" w:rsidP="001E2C58">
      <w:pPr>
        <w:pStyle w:val="Ttulo"/>
        <w:numPr>
          <w:ilvl w:val="0"/>
          <w:numId w:val="11"/>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14:paraId="06BED28D" w14:textId="77777777" w:rsidR="00164509" w:rsidRPr="00D011A8" w:rsidRDefault="00164509" w:rsidP="00164509">
      <w:pPr>
        <w:rPr>
          <w:rFonts w:cs="Tahoma"/>
          <w:b/>
          <w:szCs w:val="18"/>
          <w:lang w:val="es-BO"/>
        </w:rPr>
      </w:pPr>
    </w:p>
    <w:p w14:paraId="3C30C719" w14:textId="53662C00"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14:paraId="3652DB3B" w14:textId="77777777" w:rsidR="002D0632" w:rsidRPr="00D011A8" w:rsidRDefault="002D0632" w:rsidP="002D0632">
      <w:pPr>
        <w:ind w:left="426"/>
        <w:rPr>
          <w:rFonts w:cs="Arial"/>
          <w:szCs w:val="18"/>
        </w:rPr>
      </w:pPr>
    </w:p>
    <w:p w14:paraId="23B13569" w14:textId="6F538B0E"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14:paraId="65FFEE9A" w14:textId="77777777" w:rsidR="002D0632" w:rsidRPr="00D011A8" w:rsidRDefault="002D0632" w:rsidP="006931C2">
      <w:pPr>
        <w:ind w:left="426"/>
        <w:rPr>
          <w:rFonts w:cs="Tahoma"/>
          <w:szCs w:val="18"/>
          <w:lang w:val="es-BO"/>
        </w:rPr>
      </w:pPr>
    </w:p>
    <w:p w14:paraId="1F9797B8" w14:textId="5DBB1531" w:rsidR="00164509" w:rsidRPr="00D011A8" w:rsidRDefault="00F82E3C" w:rsidP="001E2C58">
      <w:pPr>
        <w:pStyle w:val="Ttulo"/>
        <w:numPr>
          <w:ilvl w:val="0"/>
          <w:numId w:val="11"/>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15A425D1"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554B90B3"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4EFB11B2"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10E2BE5F" w14:textId="77777777" w:rsidR="00164509" w:rsidRPr="00D011A8" w:rsidRDefault="00164509" w:rsidP="001E2C58">
      <w:pPr>
        <w:pStyle w:val="Prrafodelista"/>
        <w:numPr>
          <w:ilvl w:val="0"/>
          <w:numId w:val="10"/>
        </w:numPr>
        <w:rPr>
          <w:rFonts w:ascii="Verdana" w:hAnsi="Verdana" w:cs="Arial"/>
          <w:vanish/>
          <w:sz w:val="18"/>
          <w:szCs w:val="18"/>
          <w:lang w:val="es-BO"/>
        </w:rPr>
      </w:pPr>
    </w:p>
    <w:p w14:paraId="65ADFAC8" w14:textId="77777777" w:rsidR="00164509" w:rsidRPr="00D011A8" w:rsidRDefault="00164509" w:rsidP="00164509">
      <w:pPr>
        <w:ind w:left="780"/>
        <w:rPr>
          <w:rFonts w:cs="Arial"/>
          <w:szCs w:val="18"/>
          <w:lang w:val="es-BO" w:eastAsia="en-US"/>
        </w:rPr>
      </w:pPr>
    </w:p>
    <w:p w14:paraId="4AF60673" w14:textId="77777777" w:rsidR="00BB63BA" w:rsidRPr="00D011A8" w:rsidRDefault="00164509" w:rsidP="001E2C58">
      <w:pPr>
        <w:pStyle w:val="Ttulo"/>
        <w:numPr>
          <w:ilvl w:val="0"/>
          <w:numId w:val="11"/>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BB63BA">
        <w:rPr>
          <w:rFonts w:ascii="Verdana" w:hAnsi="Verdana"/>
          <w:sz w:val="18"/>
          <w:szCs w:val="18"/>
          <w:lang w:val="es-BO"/>
        </w:rPr>
        <w:t xml:space="preserve"> </w:t>
      </w:r>
      <w:r w:rsidR="00BB63BA" w:rsidRPr="00BB63BA">
        <w:rPr>
          <w:rFonts w:ascii="Verdana" w:hAnsi="Verdana" w:cs="Tahoma"/>
          <w:bCs w:val="0"/>
          <w:i/>
          <w:kern w:val="0"/>
          <w:sz w:val="18"/>
          <w:szCs w:val="18"/>
          <w:highlight w:val="yellow"/>
          <w:lang w:val="es-BO"/>
        </w:rPr>
        <w:t>“No aplica este Método”</w:t>
      </w:r>
    </w:p>
    <w:p w14:paraId="2A99D494"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6A7CEBE8" w14:textId="77777777" w:rsidR="00164509" w:rsidRPr="00D011A8" w:rsidRDefault="008A065D" w:rsidP="001E2C58">
      <w:pPr>
        <w:pStyle w:val="Ttulo"/>
        <w:numPr>
          <w:ilvl w:val="0"/>
          <w:numId w:val="11"/>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14:paraId="557321AF" w14:textId="77777777" w:rsidR="00164509" w:rsidRPr="00D011A8" w:rsidRDefault="00164509" w:rsidP="00164509">
      <w:pPr>
        <w:ind w:left="780"/>
        <w:rPr>
          <w:rFonts w:cs="Tahoma"/>
          <w:szCs w:val="18"/>
          <w:lang w:val="es-BO"/>
        </w:rPr>
      </w:pPr>
    </w:p>
    <w:p w14:paraId="3CE020D3" w14:textId="77777777"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14:paraId="7D5807DB" w14:textId="77777777" w:rsidR="00164509" w:rsidRPr="00D011A8" w:rsidRDefault="00164509" w:rsidP="00FB1F4A">
      <w:pPr>
        <w:ind w:left="426"/>
        <w:rPr>
          <w:rFonts w:cs="Tahoma"/>
          <w:szCs w:val="18"/>
          <w:lang w:val="es-BO"/>
        </w:rPr>
      </w:pPr>
    </w:p>
    <w:p w14:paraId="35324828" w14:textId="77777777"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14:paraId="6506FA13" w14:textId="77777777" w:rsidR="00164509" w:rsidRPr="00D011A8" w:rsidRDefault="00164509" w:rsidP="00164509">
      <w:pPr>
        <w:tabs>
          <w:tab w:val="left" w:pos="567"/>
        </w:tabs>
        <w:ind w:left="567"/>
        <w:rPr>
          <w:rFonts w:ascii="Tahoma" w:hAnsi="Tahoma" w:cs="Tahoma"/>
          <w:szCs w:val="18"/>
          <w:lang w:val="es-BO"/>
        </w:rPr>
      </w:pPr>
    </w:p>
    <w:p w14:paraId="57B4990C" w14:textId="77777777" w:rsidR="00164509" w:rsidRPr="00D011A8" w:rsidRDefault="00164509" w:rsidP="001E2C58">
      <w:pPr>
        <w:pStyle w:val="SAUL"/>
        <w:numPr>
          <w:ilvl w:val="1"/>
          <w:numId w:val="11"/>
        </w:numPr>
        <w:tabs>
          <w:tab w:val="clear" w:pos="532"/>
        </w:tabs>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14:paraId="46603BA6" w14:textId="77777777" w:rsidR="00164509" w:rsidRPr="00D011A8" w:rsidRDefault="00164509" w:rsidP="00164509">
      <w:pPr>
        <w:tabs>
          <w:tab w:val="left" w:pos="567"/>
        </w:tabs>
        <w:ind w:left="420"/>
        <w:rPr>
          <w:rFonts w:cs="Arial"/>
          <w:szCs w:val="18"/>
          <w:lang w:val="es-BO"/>
        </w:rPr>
      </w:pPr>
    </w:p>
    <w:p w14:paraId="74DD246C"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lastRenderedPageBreak/>
        <w:t>La propuesta técnica contenida en el Formulario C-1, será evaluada aplicando la metodología CUMPLE/NO CUMPLE, utilizando el Formulario V-3.</w:t>
      </w:r>
    </w:p>
    <w:p w14:paraId="62CB2A42" w14:textId="77777777" w:rsidR="00FA2857" w:rsidRPr="00D011A8" w:rsidRDefault="00FA2857" w:rsidP="00FA2857">
      <w:pPr>
        <w:ind w:left="426"/>
        <w:rPr>
          <w:rFonts w:cs="Tahoma"/>
          <w:szCs w:val="18"/>
          <w:lang w:val="es-BO"/>
        </w:rPr>
      </w:pPr>
    </w:p>
    <w:p w14:paraId="27211CE4"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3C5E146B" w14:textId="77777777" w:rsidR="00FA2857" w:rsidRPr="00D011A8" w:rsidRDefault="00FA2857" w:rsidP="004B0F48">
      <w:pPr>
        <w:pStyle w:val="SAUL"/>
        <w:numPr>
          <w:ilvl w:val="0"/>
          <w:numId w:val="0"/>
        </w:numPr>
        <w:ind w:left="1134"/>
        <w:rPr>
          <w:rFonts w:cs="Tahoma"/>
          <w:szCs w:val="18"/>
          <w:lang w:val="es-BO"/>
        </w:rPr>
      </w:pPr>
    </w:p>
    <w:p w14:paraId="0042328E"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14:paraId="069A115C" w14:textId="77777777" w:rsidR="00FA2857" w:rsidRPr="00D011A8" w:rsidRDefault="00FA2857" w:rsidP="004B0F48">
      <w:pPr>
        <w:pStyle w:val="SAUL"/>
        <w:numPr>
          <w:ilvl w:val="0"/>
          <w:numId w:val="0"/>
        </w:numPr>
        <w:ind w:left="1134"/>
        <w:rPr>
          <w:rFonts w:cs="Tahoma"/>
          <w:szCs w:val="18"/>
          <w:lang w:val="es-BO"/>
        </w:rPr>
      </w:pPr>
    </w:p>
    <w:p w14:paraId="5F98AA7F" w14:textId="77777777"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14:paraId="7ED1BB90" w14:textId="77777777" w:rsidR="00FA2857" w:rsidRPr="00D011A8" w:rsidRDefault="00FA2857" w:rsidP="004B0F48">
      <w:pPr>
        <w:pStyle w:val="SAUL"/>
        <w:numPr>
          <w:ilvl w:val="0"/>
          <w:numId w:val="0"/>
        </w:numPr>
        <w:ind w:left="1134"/>
        <w:rPr>
          <w:rFonts w:cs="Tahoma"/>
          <w:szCs w:val="18"/>
          <w:lang w:val="es-BO"/>
        </w:rPr>
      </w:pPr>
    </w:p>
    <w:p w14:paraId="4F156CD0" w14:textId="4062C37D"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(PTi)</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14:paraId="03FC37D1" w14:textId="77777777" w:rsidR="004B0F48" w:rsidRPr="00D011A8" w:rsidRDefault="004B0F48" w:rsidP="004B0F48">
      <w:pPr>
        <w:pStyle w:val="SAUL"/>
        <w:numPr>
          <w:ilvl w:val="0"/>
          <w:numId w:val="0"/>
        </w:numPr>
        <w:ind w:left="1134"/>
        <w:rPr>
          <w:rFonts w:cs="Tahoma"/>
          <w:szCs w:val="18"/>
          <w:lang w:val="es-BO"/>
        </w:rPr>
      </w:pPr>
    </w:p>
    <w:p w14:paraId="7DF5EEA4" w14:textId="77777777"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5ED0FFBD" w14:textId="77777777" w:rsidR="004B0F48" w:rsidRPr="00D011A8" w:rsidRDefault="004B0F48" w:rsidP="004B0F48">
      <w:pPr>
        <w:pStyle w:val="SAUL"/>
        <w:numPr>
          <w:ilvl w:val="0"/>
          <w:numId w:val="0"/>
        </w:numPr>
        <w:ind w:left="1134"/>
        <w:rPr>
          <w:rFonts w:cs="Tahoma"/>
          <w:szCs w:val="18"/>
          <w:lang w:val="es-BO"/>
        </w:rPr>
      </w:pPr>
    </w:p>
    <w:p w14:paraId="12EFE0BC"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14:paraId="178D556E" w14:textId="77777777" w:rsidR="00164509" w:rsidRPr="00D011A8" w:rsidRDefault="00164509" w:rsidP="00164509">
      <w:pPr>
        <w:rPr>
          <w:rFonts w:cs="Arial"/>
          <w:szCs w:val="18"/>
          <w:lang w:val="es-BO"/>
        </w:rPr>
      </w:pPr>
    </w:p>
    <w:p w14:paraId="24131B3A" w14:textId="77777777"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14:paraId="0C0857BD" w14:textId="77777777" w:rsidR="00164509" w:rsidRPr="00D011A8" w:rsidRDefault="00164509" w:rsidP="00164509">
      <w:pPr>
        <w:ind w:left="709"/>
        <w:rPr>
          <w:rFonts w:cs="Arial"/>
          <w:szCs w:val="18"/>
          <w:lang w:val="es-BO"/>
        </w:rPr>
      </w:pPr>
    </w:p>
    <w:p w14:paraId="371AB511" w14:textId="7E0D6149" w:rsidR="00164509" w:rsidRPr="00D011A8" w:rsidRDefault="00164509" w:rsidP="001E2C58">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14:paraId="16A12AFD" w14:textId="625A1C09" w:rsidR="00164509" w:rsidRPr="00D011A8" w:rsidRDefault="00164509" w:rsidP="001E2C58">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14:paraId="3FFAEF45" w14:textId="35F2827A" w:rsidR="00164509" w:rsidRPr="00D011A8" w:rsidRDefault="00164509" w:rsidP="001E2C58">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14:paraId="18BA0F39" w14:textId="18B1BA41" w:rsidR="00164509" w:rsidRPr="00D011A8" w:rsidRDefault="00164509" w:rsidP="001E2C58">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14:paraId="34E6B96D" w14:textId="754302C9" w:rsidR="00164509" w:rsidRPr="00D011A8" w:rsidRDefault="00164509" w:rsidP="001E2C58">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14:paraId="12645B86" w14:textId="77777777" w:rsidR="000043B6" w:rsidRPr="00D011A8" w:rsidRDefault="000043B6" w:rsidP="001E2C58">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14:paraId="2F17DDC0" w14:textId="77777777" w:rsidR="00164509" w:rsidRPr="00D011A8" w:rsidRDefault="00164509" w:rsidP="006931C2">
      <w:pPr>
        <w:rPr>
          <w:rFonts w:cs="Arial"/>
          <w:szCs w:val="18"/>
          <w:lang w:val="es-BO"/>
        </w:rPr>
      </w:pPr>
    </w:p>
    <w:p w14:paraId="41A2DFD3"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14:paraId="207169A9" w14:textId="77777777" w:rsidR="00164509" w:rsidRPr="00D011A8" w:rsidRDefault="00164509" w:rsidP="00164509">
      <w:pPr>
        <w:tabs>
          <w:tab w:val="left" w:pos="567"/>
        </w:tabs>
        <w:rPr>
          <w:rFonts w:cs="Arial"/>
          <w:b/>
          <w:szCs w:val="18"/>
          <w:lang w:val="es-BO"/>
        </w:rPr>
      </w:pPr>
    </w:p>
    <w:p w14:paraId="39EF413A" w14:textId="77777777" w:rsidR="00164509" w:rsidRPr="00D011A8" w:rsidRDefault="00164509" w:rsidP="001E2C58">
      <w:pPr>
        <w:pStyle w:val="SAUL"/>
        <w:numPr>
          <w:ilvl w:val="1"/>
          <w:numId w:val="11"/>
        </w:numPr>
        <w:tabs>
          <w:tab w:val="clear" w:pos="532"/>
        </w:tabs>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14:paraId="2AA616D4" w14:textId="77777777" w:rsidR="00164509" w:rsidRPr="00D011A8" w:rsidRDefault="00164509" w:rsidP="00FB1F4A">
      <w:pPr>
        <w:pStyle w:val="Prrafodelista"/>
        <w:tabs>
          <w:tab w:val="left" w:pos="567"/>
        </w:tabs>
        <w:ind w:left="993"/>
        <w:rPr>
          <w:rFonts w:ascii="Verdana" w:hAnsi="Verdana" w:cs="Arial"/>
          <w:sz w:val="18"/>
          <w:szCs w:val="18"/>
          <w:lang w:val="es-BO"/>
        </w:rPr>
      </w:pPr>
    </w:p>
    <w:p w14:paraId="40C684CE" w14:textId="77777777" w:rsidR="00164509" w:rsidRPr="00D011A8" w:rsidRDefault="00164509" w:rsidP="001E2C58">
      <w:pPr>
        <w:pStyle w:val="SAUL"/>
        <w:numPr>
          <w:ilvl w:val="1"/>
          <w:numId w:val="11"/>
        </w:numPr>
        <w:tabs>
          <w:tab w:val="clear" w:pos="532"/>
        </w:tabs>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14:paraId="1AE198BF" w14:textId="77777777" w:rsidR="00164509" w:rsidRPr="00D011A8" w:rsidRDefault="00164509" w:rsidP="00FB1F4A">
      <w:pPr>
        <w:pStyle w:val="Prrafodelista"/>
        <w:ind w:left="993"/>
        <w:rPr>
          <w:rFonts w:ascii="Verdana" w:hAnsi="Verdana" w:cs="Arial"/>
          <w:sz w:val="18"/>
          <w:szCs w:val="18"/>
          <w:lang w:val="es-BO"/>
        </w:rPr>
      </w:pPr>
    </w:p>
    <w:p w14:paraId="5BAD9CEB" w14:textId="77777777"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14:paraId="2E69D2CA" w14:textId="77777777" w:rsidR="00164509" w:rsidRPr="00D011A8" w:rsidRDefault="00164509" w:rsidP="00164509">
      <w:pPr>
        <w:pStyle w:val="Prrafodelista"/>
        <w:ind w:left="993"/>
        <w:rPr>
          <w:rFonts w:ascii="Verdana" w:hAnsi="Verdana" w:cs="Arial"/>
          <w:sz w:val="18"/>
          <w:szCs w:val="18"/>
          <w:lang w:val="es-BO"/>
        </w:rPr>
      </w:pPr>
    </w:p>
    <w:p w14:paraId="2CC86D0B" w14:textId="0CC5F5B1" w:rsidR="00164509" w:rsidRPr="00D011A8" w:rsidRDefault="00164509" w:rsidP="001E2C58">
      <w:pPr>
        <w:pStyle w:val="SAUL"/>
        <w:numPr>
          <w:ilvl w:val="1"/>
          <w:numId w:val="11"/>
        </w:numPr>
        <w:tabs>
          <w:tab w:val="clear" w:pos="532"/>
        </w:tabs>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14:paraId="200C1AC9" w14:textId="77777777" w:rsidR="00164509" w:rsidRPr="00D011A8" w:rsidRDefault="00164509" w:rsidP="00164509">
      <w:pPr>
        <w:pStyle w:val="Prrafodelista"/>
        <w:tabs>
          <w:tab w:val="left" w:pos="567"/>
        </w:tabs>
        <w:ind w:left="993"/>
        <w:rPr>
          <w:rFonts w:ascii="Verdana" w:hAnsi="Verdana" w:cs="Arial"/>
          <w:sz w:val="18"/>
          <w:szCs w:val="18"/>
          <w:lang w:val="es-BO"/>
        </w:rPr>
      </w:pPr>
    </w:p>
    <w:p w14:paraId="0B6C580E" w14:textId="3DBC87E3" w:rsidR="00DC7048" w:rsidRPr="00D011A8" w:rsidRDefault="00DC7048" w:rsidP="001E2C58">
      <w:pPr>
        <w:pStyle w:val="SAUL"/>
        <w:numPr>
          <w:ilvl w:val="1"/>
          <w:numId w:val="11"/>
        </w:numPr>
        <w:tabs>
          <w:tab w:val="clear" w:pos="532"/>
        </w:tabs>
        <w:ind w:left="1134" w:hanging="708"/>
        <w:rPr>
          <w:lang w:val="es-BO"/>
        </w:rPr>
      </w:pPr>
      <w:bookmarkStart w:id="85" w:name="_Toc347485799"/>
      <w:bookmarkStart w:id="86" w:name="_Toc355779887"/>
      <w:r w:rsidRPr="00D011A8">
        <w:rPr>
          <w:rFonts w:cs="Arial"/>
          <w:szCs w:val="18"/>
          <w:lang w:val="es-BO"/>
        </w:rPr>
        <w:lastRenderedPageBreak/>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14:paraId="567ACC0E" w14:textId="77777777" w:rsidR="00DC7048" w:rsidRPr="00D011A8" w:rsidRDefault="00DC7048" w:rsidP="00DC7048">
      <w:pPr>
        <w:rPr>
          <w:rFonts w:cs="Arial"/>
          <w:szCs w:val="18"/>
          <w:lang w:val="es-BO"/>
        </w:rPr>
      </w:pPr>
    </w:p>
    <w:p w14:paraId="3FF30D0D" w14:textId="04B5DC1F"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14:paraId="6A488F00" w14:textId="4FCA3DC5"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14:paraId="7CA2E6B0" w14:textId="1CB0845D"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14:paraId="1078D92A" w14:textId="3AD29670" w:rsidR="00DC7048" w:rsidRPr="00D011A8"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14:paraId="507329A0" w14:textId="77777777" w:rsidR="00DC7048" w:rsidRPr="003E6F9B" w:rsidRDefault="00DC7048" w:rsidP="001E2C58">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14:paraId="6D10B36B" w14:textId="77777777" w:rsidR="00DC7048" w:rsidRPr="00D011A8" w:rsidRDefault="00DC7048" w:rsidP="00DC7048">
      <w:pPr>
        <w:tabs>
          <w:tab w:val="num" w:pos="1440"/>
        </w:tabs>
        <w:ind w:left="360"/>
        <w:rPr>
          <w:rFonts w:cs="Arial"/>
          <w:szCs w:val="18"/>
          <w:lang w:val="es-BO"/>
        </w:rPr>
      </w:pPr>
    </w:p>
    <w:p w14:paraId="38814068" w14:textId="6A148069" w:rsidR="005144C5" w:rsidRDefault="005144C5" w:rsidP="001E2C58">
      <w:pPr>
        <w:pStyle w:val="SAUL"/>
        <w:numPr>
          <w:ilvl w:val="1"/>
          <w:numId w:val="11"/>
        </w:numPr>
        <w:tabs>
          <w:tab w:val="clear" w:pos="532"/>
        </w:tabs>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14:paraId="3726F301" w14:textId="77777777" w:rsidR="005144C5" w:rsidRDefault="005144C5" w:rsidP="002B7B5F">
      <w:pPr>
        <w:pStyle w:val="SAUL"/>
        <w:numPr>
          <w:ilvl w:val="0"/>
          <w:numId w:val="0"/>
        </w:numPr>
        <w:ind w:left="1134"/>
        <w:rPr>
          <w:rFonts w:cs="Arial"/>
          <w:szCs w:val="18"/>
          <w:lang w:val="es-BO"/>
        </w:rPr>
      </w:pPr>
    </w:p>
    <w:p w14:paraId="34BFF6F9" w14:textId="5190B2C4"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14:paraId="437285E6" w14:textId="77777777" w:rsidR="00DC7048" w:rsidRPr="00D011A8" w:rsidRDefault="00DC7048" w:rsidP="00DC7048">
      <w:pPr>
        <w:pStyle w:val="Prrafodelista"/>
        <w:ind w:left="1276"/>
        <w:rPr>
          <w:rFonts w:ascii="Verdana" w:hAnsi="Verdana" w:cs="Arial"/>
          <w:sz w:val="18"/>
          <w:szCs w:val="18"/>
          <w:lang w:val="es-BO"/>
        </w:rPr>
      </w:pPr>
    </w:p>
    <w:p w14:paraId="1B87A16C" w14:textId="2F8F31EF"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14:paraId="60966ACF" w14:textId="77777777" w:rsidR="007E2602" w:rsidRDefault="007E2602" w:rsidP="005144C5">
      <w:pPr>
        <w:pStyle w:val="Prrafodelista"/>
        <w:ind w:left="1134"/>
        <w:rPr>
          <w:rFonts w:ascii="Verdana" w:hAnsi="Verdana" w:cs="Arial"/>
          <w:sz w:val="18"/>
          <w:szCs w:val="18"/>
          <w:lang w:val="es-BO"/>
        </w:rPr>
      </w:pPr>
    </w:p>
    <w:bookmarkEnd w:id="85"/>
    <w:bookmarkEnd w:id="86"/>
    <w:p w14:paraId="17EA2DDF" w14:textId="77777777" w:rsidR="00B2191B" w:rsidRPr="00D011A8" w:rsidRDefault="00B2191B" w:rsidP="00B2191B">
      <w:pPr>
        <w:jc w:val="center"/>
        <w:rPr>
          <w:rFonts w:cs="Arial"/>
          <w:b/>
          <w:szCs w:val="18"/>
          <w:lang w:val="es-BO"/>
        </w:rPr>
      </w:pPr>
      <w:r w:rsidRPr="00D011A8">
        <w:rPr>
          <w:rFonts w:cs="Arial"/>
          <w:b/>
          <w:szCs w:val="18"/>
          <w:lang w:val="es-BO"/>
        </w:rPr>
        <w:t>SECCIÓN V</w:t>
      </w:r>
    </w:p>
    <w:p w14:paraId="0DEE7ACA" w14:textId="27F23E7D"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14:paraId="64FF9BDB" w14:textId="77777777" w:rsidR="00B2191B" w:rsidRPr="00D011A8" w:rsidRDefault="00B2191B" w:rsidP="00164509">
      <w:pPr>
        <w:tabs>
          <w:tab w:val="num" w:pos="1440"/>
        </w:tabs>
        <w:ind w:left="360"/>
        <w:rPr>
          <w:rFonts w:cs="Arial"/>
          <w:szCs w:val="18"/>
          <w:lang w:val="es-BO"/>
        </w:rPr>
      </w:pPr>
    </w:p>
    <w:p w14:paraId="1EFF3E99" w14:textId="189B667B"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14:paraId="41113CF0" w14:textId="77777777" w:rsidR="00164509" w:rsidRPr="00D011A8" w:rsidRDefault="00164509" w:rsidP="00164509">
      <w:pPr>
        <w:tabs>
          <w:tab w:val="left" w:pos="1440"/>
        </w:tabs>
        <w:rPr>
          <w:rFonts w:cs="Arial"/>
          <w:szCs w:val="18"/>
          <w:lang w:val="es-BO"/>
        </w:rPr>
      </w:pPr>
    </w:p>
    <w:p w14:paraId="4D5B965B" w14:textId="5CF5010C" w:rsidR="00DC7048" w:rsidRPr="00D011A8" w:rsidRDefault="00DC7048"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14:paraId="4DA412B9" w14:textId="77777777" w:rsidR="00DC7048" w:rsidRPr="00D011A8" w:rsidRDefault="00DC7048" w:rsidP="00DC7048">
      <w:pPr>
        <w:pStyle w:val="SAUL"/>
        <w:numPr>
          <w:ilvl w:val="0"/>
          <w:numId w:val="0"/>
        </w:numPr>
        <w:ind w:left="720" w:hanging="360"/>
        <w:rPr>
          <w:rFonts w:cs="Arial"/>
          <w:szCs w:val="18"/>
          <w:lang w:val="es-BO"/>
        </w:rPr>
      </w:pPr>
    </w:p>
    <w:p w14:paraId="2A6F321A" w14:textId="77777777"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14:paraId="06E1E2B2" w14:textId="77777777" w:rsidR="00DC7048" w:rsidRPr="00D011A8" w:rsidRDefault="00DC7048" w:rsidP="00DC7048">
      <w:pPr>
        <w:pStyle w:val="SAUL"/>
        <w:numPr>
          <w:ilvl w:val="0"/>
          <w:numId w:val="0"/>
        </w:numPr>
        <w:ind w:left="1134"/>
        <w:rPr>
          <w:rFonts w:cs="Arial"/>
          <w:szCs w:val="18"/>
          <w:lang w:val="es-BO"/>
        </w:rPr>
      </w:pPr>
    </w:p>
    <w:p w14:paraId="22C27293" w14:textId="4A8770D0"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14:paraId="18B235D1" w14:textId="77777777" w:rsidR="00DC7048" w:rsidRPr="00D011A8" w:rsidRDefault="00DC7048" w:rsidP="00DC7048">
      <w:pPr>
        <w:pStyle w:val="SAUL"/>
        <w:numPr>
          <w:ilvl w:val="0"/>
          <w:numId w:val="0"/>
        </w:numPr>
        <w:ind w:left="1134"/>
        <w:rPr>
          <w:rFonts w:cs="Arial"/>
          <w:szCs w:val="18"/>
          <w:lang w:val="es-BO"/>
        </w:rPr>
      </w:pPr>
    </w:p>
    <w:p w14:paraId="07C74030" w14:textId="70656689" w:rsidR="00257BC5" w:rsidRPr="00D011A8" w:rsidRDefault="00257BC5" w:rsidP="001E2C58">
      <w:pPr>
        <w:pStyle w:val="SAUL"/>
        <w:numPr>
          <w:ilvl w:val="1"/>
          <w:numId w:val="11"/>
        </w:numPr>
        <w:tabs>
          <w:tab w:val="clear" w:pos="532"/>
        </w:tabs>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14:paraId="01F619D4" w14:textId="77777777" w:rsidR="00257BC5" w:rsidRPr="00D011A8" w:rsidRDefault="00257BC5" w:rsidP="00257BC5">
      <w:pPr>
        <w:pStyle w:val="SAUL"/>
        <w:numPr>
          <w:ilvl w:val="0"/>
          <w:numId w:val="0"/>
        </w:numPr>
        <w:ind w:left="1134"/>
        <w:rPr>
          <w:rFonts w:cs="Arial"/>
          <w:szCs w:val="18"/>
          <w:lang w:val="es-BO"/>
        </w:rPr>
      </w:pPr>
    </w:p>
    <w:p w14:paraId="594989D2" w14:textId="77777777"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14:paraId="753912C8" w14:textId="77777777" w:rsidR="00257BC5" w:rsidRPr="00D011A8" w:rsidRDefault="00257BC5" w:rsidP="00257BC5">
      <w:pPr>
        <w:pStyle w:val="SAUL"/>
        <w:numPr>
          <w:ilvl w:val="0"/>
          <w:numId w:val="0"/>
        </w:numPr>
        <w:ind w:left="1134"/>
        <w:rPr>
          <w:rFonts w:cs="Arial"/>
          <w:b/>
          <w:szCs w:val="18"/>
          <w:lang w:val="es-BO"/>
        </w:rPr>
      </w:pPr>
    </w:p>
    <w:p w14:paraId="29927D2A" w14:textId="77777777"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14:paraId="73D88D7F" w14:textId="77777777" w:rsidR="00164509" w:rsidRPr="00D011A8" w:rsidRDefault="00164509" w:rsidP="00FB1F4A">
      <w:pPr>
        <w:pStyle w:val="Ttulo"/>
        <w:spacing w:before="0" w:after="0"/>
        <w:jc w:val="both"/>
        <w:rPr>
          <w:rFonts w:ascii="Verdana" w:hAnsi="Verdana"/>
          <w:b w:val="0"/>
          <w:sz w:val="18"/>
          <w:szCs w:val="18"/>
          <w:lang w:val="es-BO"/>
        </w:rPr>
      </w:pPr>
    </w:p>
    <w:p w14:paraId="55B927CA" w14:textId="704CE672" w:rsidR="00265E54" w:rsidRPr="00D011A8" w:rsidRDefault="00265E54" w:rsidP="001E2C58">
      <w:pPr>
        <w:pStyle w:val="SAUL"/>
        <w:numPr>
          <w:ilvl w:val="1"/>
          <w:numId w:val="11"/>
        </w:numPr>
        <w:tabs>
          <w:tab w:val="clear" w:pos="532"/>
        </w:tabs>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lang w:val="es-419"/>
        </w:rPr>
        <w:t>deposito</w:t>
      </w:r>
      <w:r w:rsidR="005B5817" w:rsidRPr="00D011A8">
        <w:rPr>
          <w:rFonts w:cs="Arial"/>
          <w:szCs w:val="18"/>
          <w:lang w:val="es-BO"/>
        </w:rPr>
        <w:t xml:space="preserve"> o se ejecutará la </w:t>
      </w:r>
      <w:r w:rsidR="005B5817" w:rsidRPr="00D011A8">
        <w:rPr>
          <w:rFonts w:cs="Arial"/>
          <w:szCs w:val="18"/>
          <w:lang w:val="es-BO"/>
        </w:rPr>
        <w:lastRenderedPageBreak/>
        <w:t>Garantía de Seriedad de Propuesta</w:t>
      </w:r>
      <w:r w:rsidRPr="00D011A8">
        <w:rPr>
          <w:rFonts w:cs="Arial"/>
          <w:szCs w:val="18"/>
          <w:lang w:val="es-BO"/>
        </w:rPr>
        <w:t xml:space="preserve">, si esta hubiese sido solicitada y se informará al SICOES, en cumplimiento al inciso c) del Artículo 49 de las NB-SABS.  </w:t>
      </w:r>
    </w:p>
    <w:p w14:paraId="3B384487" w14:textId="77777777" w:rsidR="00265E54" w:rsidRPr="00D011A8" w:rsidRDefault="00265E54" w:rsidP="00265E54">
      <w:pPr>
        <w:tabs>
          <w:tab w:val="left" w:pos="1276"/>
        </w:tabs>
        <w:ind w:left="1276" w:hanging="709"/>
        <w:rPr>
          <w:rFonts w:cs="Arial"/>
          <w:szCs w:val="18"/>
          <w:lang w:val="es-BO"/>
        </w:rPr>
      </w:pPr>
    </w:p>
    <w:p w14:paraId="78A9C834" w14:textId="77777777"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247278F0" w14:textId="77777777" w:rsidR="00265E54" w:rsidRPr="00D011A8" w:rsidRDefault="00265E54" w:rsidP="00265E54">
      <w:pPr>
        <w:ind w:left="1276"/>
        <w:rPr>
          <w:rFonts w:cs="Arial"/>
          <w:szCs w:val="18"/>
          <w:lang w:val="es-BO"/>
        </w:rPr>
      </w:pPr>
    </w:p>
    <w:p w14:paraId="6308C60F" w14:textId="21C60B24"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lang w:val="es-419"/>
        </w:rPr>
        <w:t xml:space="preserve">ni la </w:t>
      </w:r>
      <w:r w:rsidR="0005091A" w:rsidRPr="00A43338">
        <w:rPr>
          <w:rFonts w:cs="Arial"/>
          <w:szCs w:val="18"/>
          <w:lang w:val="es-419"/>
        </w:rPr>
        <w:t xml:space="preserve">consolidación del Depósito o la </w:t>
      </w:r>
      <w:r w:rsidR="00AA1E41" w:rsidRPr="00A43338">
        <w:rPr>
          <w:rFonts w:cs="Arial"/>
          <w:szCs w:val="18"/>
          <w:lang w:val="es-419"/>
        </w:rPr>
        <w:t xml:space="preserve">ejecución de </w:t>
      </w:r>
      <w:r w:rsidR="00AA1E41" w:rsidRPr="00A43338">
        <w:rPr>
          <w:szCs w:val="18"/>
          <w:lang w:val="es-419"/>
        </w:rPr>
        <w:t>la Garantía de Seriedad de Propuesta, si ésta fue solicitada</w:t>
      </w:r>
      <w:r w:rsidRPr="00A43338">
        <w:rPr>
          <w:rFonts w:cs="Arial"/>
          <w:szCs w:val="18"/>
          <w:lang w:val="es-BO"/>
        </w:rPr>
        <w:t>.</w:t>
      </w:r>
      <w:r w:rsidRPr="00A43338">
        <w:rPr>
          <w:rFonts w:cs="Arial"/>
          <w:szCs w:val="18"/>
          <w:lang w:val="es-BO"/>
        </w:rPr>
        <w:tab/>
      </w:r>
    </w:p>
    <w:p w14:paraId="62A314C6" w14:textId="545DB1DB"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14:paraId="2560DC47" w14:textId="77777777" w:rsidR="00265E54" w:rsidRPr="00D011A8" w:rsidRDefault="00265E54" w:rsidP="00265E54">
      <w:pPr>
        <w:pStyle w:val="SAUL"/>
        <w:numPr>
          <w:ilvl w:val="0"/>
          <w:numId w:val="0"/>
        </w:numPr>
        <w:ind w:left="1134"/>
        <w:rPr>
          <w:rFonts w:cs="Arial"/>
          <w:szCs w:val="18"/>
          <w:lang w:val="es-BO"/>
        </w:rPr>
      </w:pPr>
    </w:p>
    <w:p w14:paraId="0FEF5C4C" w14:textId="77777777" w:rsidR="00265E54" w:rsidRPr="00D011A8" w:rsidRDefault="00265E54" w:rsidP="001E2C58">
      <w:pPr>
        <w:pStyle w:val="SAUL"/>
        <w:numPr>
          <w:ilvl w:val="1"/>
          <w:numId w:val="11"/>
        </w:numPr>
        <w:tabs>
          <w:tab w:val="clear" w:pos="532"/>
        </w:tabs>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14:paraId="5053FC20" w14:textId="77777777" w:rsidR="00E53F37" w:rsidRPr="00D011A8" w:rsidRDefault="00E53F37" w:rsidP="00164509">
      <w:pPr>
        <w:tabs>
          <w:tab w:val="left" w:pos="1440"/>
        </w:tabs>
        <w:ind w:left="1440"/>
        <w:rPr>
          <w:rFonts w:cs="Arial"/>
          <w:szCs w:val="18"/>
          <w:lang w:val="es-BO"/>
        </w:rPr>
      </w:pPr>
    </w:p>
    <w:p w14:paraId="66B37687" w14:textId="77777777" w:rsidR="00164509" w:rsidRPr="00D011A8" w:rsidRDefault="00164509" w:rsidP="001E2C58">
      <w:pPr>
        <w:pStyle w:val="Ttulo"/>
        <w:numPr>
          <w:ilvl w:val="0"/>
          <w:numId w:val="11"/>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14:paraId="0DD717C0" w14:textId="77777777" w:rsidR="00164509" w:rsidRPr="00D011A8" w:rsidRDefault="00164509" w:rsidP="00164509">
      <w:pPr>
        <w:rPr>
          <w:rFonts w:cs="Arial"/>
          <w:b/>
          <w:szCs w:val="18"/>
          <w:lang w:val="es-BO"/>
        </w:rPr>
      </w:pPr>
    </w:p>
    <w:p w14:paraId="0FB6DA26" w14:textId="77777777"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14:paraId="74DB9C86" w14:textId="77777777" w:rsidR="00164509" w:rsidRPr="00D011A8" w:rsidRDefault="00164509" w:rsidP="00164509">
      <w:pPr>
        <w:ind w:left="720"/>
        <w:rPr>
          <w:szCs w:val="18"/>
          <w:lang w:val="es-BO" w:eastAsia="es-BO"/>
        </w:rPr>
      </w:pPr>
    </w:p>
    <w:p w14:paraId="2810ADC7" w14:textId="77777777" w:rsidR="00164509" w:rsidRPr="00D011A8" w:rsidRDefault="00164509" w:rsidP="001E2C58">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14:paraId="22E770C1" w14:textId="77777777" w:rsidR="00164509" w:rsidRPr="00D011A8" w:rsidRDefault="00164509" w:rsidP="00164509">
      <w:pPr>
        <w:ind w:left="1080"/>
        <w:rPr>
          <w:szCs w:val="18"/>
          <w:lang w:val="es-BO" w:eastAsia="es-BO"/>
        </w:rPr>
      </w:pPr>
    </w:p>
    <w:p w14:paraId="23DD5E34" w14:textId="77777777" w:rsidR="00164509" w:rsidRPr="00D011A8" w:rsidRDefault="00164509" w:rsidP="001E2C58">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14:paraId="7E73AC4E" w14:textId="77777777" w:rsidR="00164509" w:rsidRPr="00D011A8" w:rsidRDefault="00164509" w:rsidP="00164509">
      <w:pPr>
        <w:ind w:left="1080"/>
        <w:rPr>
          <w:szCs w:val="18"/>
          <w:lang w:val="es-BO" w:eastAsia="es-BO"/>
        </w:rPr>
      </w:pPr>
    </w:p>
    <w:p w14:paraId="36A62E1D" w14:textId="77777777"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14:paraId="2043D917" w14:textId="77777777" w:rsidR="00164509" w:rsidRPr="00D011A8" w:rsidRDefault="00164509" w:rsidP="00164509">
      <w:pPr>
        <w:ind w:left="1770"/>
        <w:rPr>
          <w:rFonts w:cs="Arial"/>
          <w:szCs w:val="18"/>
          <w:lang w:val="es-BO"/>
        </w:rPr>
      </w:pPr>
    </w:p>
    <w:p w14:paraId="65EC16ED" w14:textId="77777777" w:rsidR="00164509" w:rsidRPr="004F0EA2" w:rsidRDefault="00164509" w:rsidP="001E2C58">
      <w:pPr>
        <w:pStyle w:val="Ttulo"/>
        <w:numPr>
          <w:ilvl w:val="0"/>
          <w:numId w:val="11"/>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14:paraId="2D387E8E" w14:textId="77777777" w:rsidR="00265E54" w:rsidRPr="004F0EA2" w:rsidRDefault="00265E54" w:rsidP="00265E54">
      <w:pPr>
        <w:pStyle w:val="Ttulo"/>
        <w:spacing w:before="0" w:after="0"/>
        <w:ind w:left="390"/>
        <w:jc w:val="both"/>
        <w:rPr>
          <w:rFonts w:ascii="Verdana" w:hAnsi="Verdana"/>
          <w:sz w:val="18"/>
          <w:szCs w:val="18"/>
          <w:lang w:val="es-BO"/>
        </w:rPr>
      </w:pPr>
    </w:p>
    <w:p w14:paraId="7FB82138" w14:textId="43BB7E14" w:rsidR="00943D5F" w:rsidRPr="004F0EA2" w:rsidRDefault="00943D5F" w:rsidP="001E2C58">
      <w:pPr>
        <w:pStyle w:val="SAUL"/>
        <w:numPr>
          <w:ilvl w:val="1"/>
          <w:numId w:val="11"/>
        </w:numPr>
        <w:tabs>
          <w:tab w:val="clear" w:pos="532"/>
        </w:tabs>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14:paraId="55DF5076" w14:textId="77777777" w:rsidR="00943D5F" w:rsidRPr="004F0EA2" w:rsidRDefault="00943D5F" w:rsidP="00943D5F">
      <w:pPr>
        <w:ind w:left="1276"/>
        <w:rPr>
          <w:rFonts w:cs="Arial"/>
          <w:szCs w:val="18"/>
        </w:rPr>
      </w:pPr>
    </w:p>
    <w:p w14:paraId="6B5BDC1C" w14:textId="0E5D5679" w:rsidR="00DD3382" w:rsidRPr="00D011A8" w:rsidRDefault="004F0EA2" w:rsidP="004F0EA2">
      <w:pPr>
        <w:pStyle w:val="SAUL"/>
        <w:numPr>
          <w:ilvl w:val="0"/>
          <w:numId w:val="0"/>
        </w:numPr>
        <w:ind w:left="1134" w:hanging="177"/>
        <w:rPr>
          <w:lang w:val="es-BO"/>
        </w:rPr>
      </w:pPr>
      <w:r>
        <w:rPr>
          <w:rFonts w:cs="Arial"/>
          <w:szCs w:val="18"/>
          <w:lang w:val="es-419"/>
        </w:rPr>
        <w:t xml:space="preserve">   </w:t>
      </w:r>
      <w:r w:rsidR="00943D5F" w:rsidRPr="004F0EA2">
        <w:rPr>
          <w:rFonts w:cs="Arial"/>
          <w:szCs w:val="18"/>
        </w:rPr>
        <w:t>En caso de terminación por cumplimiento, una vez concluida la liquidación del contrato, la entidad deberá emitir el Certificado de Cumplimiento de Contrato.</w:t>
      </w:r>
    </w:p>
    <w:p w14:paraId="3E1805CC" w14:textId="77777777" w:rsidR="00DD3382" w:rsidRPr="00D011A8" w:rsidRDefault="00DD3382" w:rsidP="00265E54">
      <w:pPr>
        <w:pStyle w:val="Ttulo"/>
        <w:spacing w:before="0" w:after="0"/>
        <w:ind w:left="709"/>
        <w:jc w:val="both"/>
        <w:rPr>
          <w:rFonts w:ascii="Verdana" w:hAnsi="Verdana"/>
          <w:b w:val="0"/>
          <w:sz w:val="18"/>
          <w:szCs w:val="18"/>
          <w:lang w:val="es-BO"/>
        </w:rPr>
      </w:pPr>
      <w:bookmarkStart w:id="90" w:name="_Toc347485804"/>
      <w:bookmarkStart w:id="91" w:name="_Toc355779892"/>
    </w:p>
    <w:p w14:paraId="3AA3450B" w14:textId="018EC8AA" w:rsidR="00265E54" w:rsidRPr="00D011A8" w:rsidRDefault="00265E54" w:rsidP="001E2C58">
      <w:pPr>
        <w:pStyle w:val="SAUL"/>
        <w:numPr>
          <w:ilvl w:val="1"/>
          <w:numId w:val="11"/>
        </w:numPr>
        <w:tabs>
          <w:tab w:val="clear" w:pos="532"/>
        </w:tabs>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14:paraId="249C79FC" w14:textId="77777777" w:rsidR="00265E54" w:rsidRPr="00D011A8" w:rsidRDefault="00265E54" w:rsidP="00265E54">
      <w:pPr>
        <w:pStyle w:val="Ttulo"/>
        <w:spacing w:before="0" w:after="0"/>
        <w:ind w:left="709"/>
        <w:jc w:val="both"/>
        <w:rPr>
          <w:rFonts w:ascii="Verdana" w:hAnsi="Verdana"/>
          <w:b w:val="0"/>
          <w:sz w:val="18"/>
          <w:szCs w:val="18"/>
          <w:lang w:val="es-BO"/>
        </w:rPr>
      </w:pPr>
    </w:p>
    <w:p w14:paraId="22007ADC" w14:textId="77777777"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lastRenderedPageBreak/>
        <w:t>Para Consultores Individuales por Producto en ausencia de la nota fiscal (factura), la entidad convocante deberá retener los montos de obligaciones tributarias para su posterior pago al Servicio de Impuestos Nacionales.</w:t>
      </w:r>
      <w:bookmarkEnd w:id="92"/>
      <w:bookmarkEnd w:id="93"/>
    </w:p>
    <w:p w14:paraId="07761A40" w14:textId="77777777" w:rsidR="00265E54" w:rsidRPr="00D011A8" w:rsidRDefault="00265E54" w:rsidP="00DD3382">
      <w:pPr>
        <w:pStyle w:val="SAUL"/>
        <w:numPr>
          <w:ilvl w:val="0"/>
          <w:numId w:val="0"/>
        </w:numPr>
        <w:ind w:left="1134"/>
        <w:rPr>
          <w:szCs w:val="18"/>
          <w:lang w:val="es-BO"/>
        </w:rPr>
      </w:pPr>
    </w:p>
    <w:p w14:paraId="58D9B1EF" w14:textId="77777777" w:rsidR="00265E54" w:rsidRPr="00D011A8" w:rsidRDefault="00265E54" w:rsidP="00DD3382">
      <w:pPr>
        <w:pStyle w:val="SAUL"/>
        <w:numPr>
          <w:ilvl w:val="0"/>
          <w:numId w:val="0"/>
        </w:numPr>
        <w:ind w:left="1134"/>
        <w:rPr>
          <w:szCs w:val="18"/>
          <w:lang w:val="es-BO"/>
        </w:rPr>
      </w:pPr>
      <w:r w:rsidRPr="00D011A8">
        <w:rPr>
          <w:szCs w:val="18"/>
          <w:lang w:val="es-BO"/>
        </w:rPr>
        <w:t xml:space="preserve">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 </w:t>
      </w:r>
    </w:p>
    <w:p w14:paraId="328C0FDE" w14:textId="77777777" w:rsidR="00265E54" w:rsidRPr="00D011A8" w:rsidRDefault="00265E54" w:rsidP="00DD3382">
      <w:pPr>
        <w:pStyle w:val="SAUL"/>
        <w:numPr>
          <w:ilvl w:val="0"/>
          <w:numId w:val="0"/>
        </w:numPr>
        <w:ind w:left="1134"/>
        <w:rPr>
          <w:szCs w:val="18"/>
          <w:lang w:val="es-BO"/>
        </w:rPr>
      </w:pPr>
    </w:p>
    <w:p w14:paraId="42497CA8" w14:textId="77777777"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14:paraId="18401E0A" w14:textId="77777777" w:rsidR="00265E54" w:rsidRPr="00D011A8" w:rsidRDefault="00265E54" w:rsidP="00265E54">
      <w:pPr>
        <w:pStyle w:val="Ttulo"/>
        <w:spacing w:before="0" w:after="0"/>
        <w:ind w:left="390"/>
        <w:jc w:val="both"/>
        <w:rPr>
          <w:rFonts w:ascii="Verdana" w:hAnsi="Verdana"/>
          <w:sz w:val="18"/>
          <w:szCs w:val="18"/>
          <w:lang w:val="es-BO"/>
        </w:rPr>
      </w:pPr>
    </w:p>
    <w:p w14:paraId="3942E26B" w14:textId="77777777" w:rsidR="00B2191B" w:rsidRDefault="00B2191B" w:rsidP="00FA4147">
      <w:pPr>
        <w:jc w:val="center"/>
        <w:rPr>
          <w:b/>
          <w:lang w:val="es-BO"/>
        </w:rPr>
      </w:pPr>
      <w:bookmarkStart w:id="94" w:name="_Toc355779896"/>
    </w:p>
    <w:p w14:paraId="78B46AFA" w14:textId="77777777" w:rsidR="00EA35F0" w:rsidRPr="00D011A8" w:rsidRDefault="00EA35F0" w:rsidP="00FA4147">
      <w:pPr>
        <w:jc w:val="center"/>
        <w:rPr>
          <w:b/>
          <w:lang w:val="es-BO"/>
        </w:rPr>
      </w:pPr>
    </w:p>
    <w:p w14:paraId="33645A38" w14:textId="77777777" w:rsidR="00B2191B" w:rsidRPr="00D011A8" w:rsidRDefault="00B2191B" w:rsidP="00FA4147">
      <w:pPr>
        <w:jc w:val="center"/>
        <w:rPr>
          <w:b/>
          <w:lang w:val="es-BO"/>
        </w:rPr>
      </w:pPr>
    </w:p>
    <w:p w14:paraId="2F758A29" w14:textId="3F690ABB" w:rsidR="00B2191B" w:rsidRDefault="00B2191B" w:rsidP="00FA4147">
      <w:pPr>
        <w:jc w:val="center"/>
        <w:rPr>
          <w:b/>
          <w:lang w:val="es-BO"/>
        </w:rPr>
      </w:pPr>
    </w:p>
    <w:p w14:paraId="3BCD7602" w14:textId="571B4E57" w:rsidR="004D691D" w:rsidRDefault="004D691D" w:rsidP="00FA4147">
      <w:pPr>
        <w:jc w:val="center"/>
        <w:rPr>
          <w:b/>
          <w:lang w:val="es-BO"/>
        </w:rPr>
      </w:pPr>
    </w:p>
    <w:p w14:paraId="4D994788" w14:textId="4574BB32" w:rsidR="004D691D" w:rsidRDefault="004D691D" w:rsidP="00FA4147">
      <w:pPr>
        <w:jc w:val="center"/>
        <w:rPr>
          <w:b/>
          <w:lang w:val="es-BO"/>
        </w:rPr>
      </w:pPr>
    </w:p>
    <w:p w14:paraId="2A3E52C5" w14:textId="0AE6CFD1" w:rsidR="004D691D" w:rsidRDefault="004D691D" w:rsidP="00FA4147">
      <w:pPr>
        <w:jc w:val="center"/>
        <w:rPr>
          <w:b/>
          <w:lang w:val="es-BO"/>
        </w:rPr>
      </w:pPr>
    </w:p>
    <w:p w14:paraId="53BF38A1" w14:textId="7A769F53" w:rsidR="004D691D" w:rsidRDefault="004D691D" w:rsidP="00FA4147">
      <w:pPr>
        <w:jc w:val="center"/>
        <w:rPr>
          <w:b/>
          <w:lang w:val="es-BO"/>
        </w:rPr>
      </w:pPr>
    </w:p>
    <w:p w14:paraId="33CB2156" w14:textId="6ACEDCE3" w:rsidR="004D691D" w:rsidRDefault="004D691D" w:rsidP="00FA4147">
      <w:pPr>
        <w:jc w:val="center"/>
        <w:rPr>
          <w:b/>
          <w:lang w:val="es-BO"/>
        </w:rPr>
      </w:pPr>
    </w:p>
    <w:p w14:paraId="1CFCDAA4" w14:textId="3BC70617" w:rsidR="004D691D" w:rsidRDefault="004D691D" w:rsidP="00FA4147">
      <w:pPr>
        <w:jc w:val="center"/>
        <w:rPr>
          <w:b/>
          <w:lang w:val="es-BO"/>
        </w:rPr>
      </w:pPr>
    </w:p>
    <w:p w14:paraId="5D41698F" w14:textId="3BDF24E0" w:rsidR="004D691D" w:rsidRDefault="004D691D" w:rsidP="00FA4147">
      <w:pPr>
        <w:jc w:val="center"/>
        <w:rPr>
          <w:b/>
          <w:lang w:val="es-BO"/>
        </w:rPr>
      </w:pPr>
    </w:p>
    <w:p w14:paraId="7A96832F" w14:textId="70FFAC54" w:rsidR="004D691D" w:rsidRDefault="004D691D" w:rsidP="00FA4147">
      <w:pPr>
        <w:jc w:val="center"/>
        <w:rPr>
          <w:b/>
          <w:lang w:val="es-BO"/>
        </w:rPr>
      </w:pPr>
    </w:p>
    <w:p w14:paraId="1B830B4D" w14:textId="745EE613" w:rsidR="004D691D" w:rsidRDefault="004D691D" w:rsidP="00FA4147">
      <w:pPr>
        <w:jc w:val="center"/>
        <w:rPr>
          <w:b/>
          <w:lang w:val="es-BO"/>
        </w:rPr>
      </w:pPr>
    </w:p>
    <w:p w14:paraId="77AD4B74" w14:textId="227CD9D0" w:rsidR="004D691D" w:rsidRDefault="004D691D" w:rsidP="00FA4147">
      <w:pPr>
        <w:jc w:val="center"/>
        <w:rPr>
          <w:b/>
          <w:lang w:val="es-BO"/>
        </w:rPr>
      </w:pPr>
    </w:p>
    <w:p w14:paraId="2ABCD4A2" w14:textId="3E1B48BE" w:rsidR="004D691D" w:rsidRDefault="004D691D" w:rsidP="00FA4147">
      <w:pPr>
        <w:jc w:val="center"/>
        <w:rPr>
          <w:b/>
          <w:lang w:val="es-BO"/>
        </w:rPr>
      </w:pPr>
    </w:p>
    <w:p w14:paraId="37C2898D" w14:textId="37B47AC5" w:rsidR="004D691D" w:rsidRDefault="004D691D" w:rsidP="00FA4147">
      <w:pPr>
        <w:jc w:val="center"/>
        <w:rPr>
          <w:b/>
          <w:lang w:val="es-BO"/>
        </w:rPr>
      </w:pPr>
    </w:p>
    <w:p w14:paraId="21D6A2DF" w14:textId="5B6AC7EE" w:rsidR="004D691D" w:rsidRDefault="004D691D" w:rsidP="00FA4147">
      <w:pPr>
        <w:jc w:val="center"/>
        <w:rPr>
          <w:b/>
          <w:lang w:val="es-BO"/>
        </w:rPr>
      </w:pPr>
    </w:p>
    <w:p w14:paraId="2A84D1ED" w14:textId="246ADC89" w:rsidR="004D691D" w:rsidRDefault="004D691D" w:rsidP="00FA4147">
      <w:pPr>
        <w:jc w:val="center"/>
        <w:rPr>
          <w:b/>
          <w:lang w:val="es-BO"/>
        </w:rPr>
      </w:pPr>
    </w:p>
    <w:p w14:paraId="329B45E4" w14:textId="04521C47" w:rsidR="004D691D" w:rsidRDefault="004D691D" w:rsidP="00FA4147">
      <w:pPr>
        <w:jc w:val="center"/>
        <w:rPr>
          <w:b/>
          <w:lang w:val="es-BO"/>
        </w:rPr>
      </w:pPr>
    </w:p>
    <w:p w14:paraId="5D137E19" w14:textId="1D3D3645" w:rsidR="004D691D" w:rsidRDefault="004D691D" w:rsidP="00FA4147">
      <w:pPr>
        <w:jc w:val="center"/>
        <w:rPr>
          <w:b/>
          <w:lang w:val="es-BO"/>
        </w:rPr>
      </w:pPr>
    </w:p>
    <w:p w14:paraId="5057C038" w14:textId="75E949CE" w:rsidR="004D691D" w:rsidRDefault="004D691D" w:rsidP="00FA4147">
      <w:pPr>
        <w:jc w:val="center"/>
        <w:rPr>
          <w:b/>
          <w:lang w:val="es-BO"/>
        </w:rPr>
      </w:pPr>
    </w:p>
    <w:p w14:paraId="11C15428" w14:textId="5CE7D85A" w:rsidR="004D691D" w:rsidRDefault="004D691D" w:rsidP="00FA4147">
      <w:pPr>
        <w:jc w:val="center"/>
        <w:rPr>
          <w:b/>
          <w:lang w:val="es-BO"/>
        </w:rPr>
      </w:pPr>
    </w:p>
    <w:p w14:paraId="4563E649" w14:textId="1007CED0" w:rsidR="004D691D" w:rsidRDefault="004D691D" w:rsidP="00FA4147">
      <w:pPr>
        <w:jc w:val="center"/>
        <w:rPr>
          <w:b/>
          <w:lang w:val="es-BO"/>
        </w:rPr>
      </w:pPr>
    </w:p>
    <w:p w14:paraId="1695ABE6" w14:textId="77777777" w:rsidR="004D691D" w:rsidRPr="00D011A8" w:rsidRDefault="004D691D" w:rsidP="00FA4147">
      <w:pPr>
        <w:jc w:val="center"/>
        <w:rPr>
          <w:b/>
          <w:lang w:val="es-BO"/>
        </w:rPr>
      </w:pPr>
    </w:p>
    <w:p w14:paraId="5D717D22" w14:textId="77777777" w:rsidR="00B2191B" w:rsidRPr="00D011A8" w:rsidRDefault="00B2191B" w:rsidP="00FA4147">
      <w:pPr>
        <w:jc w:val="center"/>
        <w:rPr>
          <w:b/>
          <w:lang w:val="es-BO"/>
        </w:rPr>
      </w:pPr>
    </w:p>
    <w:p w14:paraId="002E928B" w14:textId="77777777" w:rsidR="00BB63BA" w:rsidRDefault="00BB63BA">
      <w:pPr>
        <w:jc w:val="left"/>
        <w:rPr>
          <w:b/>
          <w:lang w:val="es-BO"/>
        </w:rPr>
      </w:pPr>
      <w:r>
        <w:rPr>
          <w:b/>
          <w:lang w:val="es-BO"/>
        </w:rPr>
        <w:br w:type="page"/>
      </w:r>
    </w:p>
    <w:p w14:paraId="00E5DEFC" w14:textId="2BE80C5A" w:rsidR="00A72FB0" w:rsidRPr="00D011A8" w:rsidRDefault="00A72FB0" w:rsidP="00FA4147">
      <w:pPr>
        <w:jc w:val="center"/>
        <w:rPr>
          <w:b/>
          <w:lang w:val="es-BO"/>
        </w:rPr>
      </w:pPr>
      <w:r w:rsidRPr="00D011A8">
        <w:rPr>
          <w:b/>
          <w:lang w:val="es-BO"/>
        </w:rPr>
        <w:lastRenderedPageBreak/>
        <w:t>PARTE II</w:t>
      </w:r>
      <w:bookmarkEnd w:id="94"/>
    </w:p>
    <w:p w14:paraId="0DA8105D" w14:textId="77777777"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14:paraId="038876B6" w14:textId="77777777" w:rsidR="00BD32B1" w:rsidRPr="00D011A8" w:rsidRDefault="00BD32B1" w:rsidP="00BD32B1">
      <w:pPr>
        <w:ind w:left="705"/>
        <w:rPr>
          <w:rFonts w:cs="Arial"/>
          <w:szCs w:val="18"/>
          <w:lang w:val="es-BO"/>
        </w:rPr>
      </w:pPr>
    </w:p>
    <w:p w14:paraId="253EE891" w14:textId="77777777" w:rsidR="00FD5223" w:rsidRPr="00D011A8" w:rsidRDefault="00A72FB0" w:rsidP="001E2C58">
      <w:pPr>
        <w:pStyle w:val="Ttulo"/>
        <w:numPr>
          <w:ilvl w:val="0"/>
          <w:numId w:val="11"/>
        </w:numPr>
        <w:spacing w:before="0" w:after="0"/>
        <w:jc w:val="both"/>
        <w:rPr>
          <w:rFonts w:ascii="Verdana" w:hAnsi="Verdana"/>
          <w:sz w:val="18"/>
          <w:szCs w:val="18"/>
          <w:lang w:val="es-BO"/>
        </w:rPr>
      </w:pPr>
      <w:bookmarkStart w:id="97" w:name="_Hlk193359093"/>
      <w:bookmarkStart w:id="98" w:name="_Hlk158910385"/>
      <w:bookmarkStart w:id="99"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9"/>
    </w:p>
    <w:p w14:paraId="796CC698" w14:textId="77777777" w:rsidR="00DD3382" w:rsidRPr="00D011A8" w:rsidRDefault="00DD3382" w:rsidP="00DD3382">
      <w:pPr>
        <w:pStyle w:val="Ttul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14:paraId="26232789" w14:textId="77777777"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D0BBB74" w14:textId="77777777" w:rsidR="00DD3382" w:rsidRPr="00D011A8" w:rsidRDefault="00DD3382" w:rsidP="001E2C58">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14:paraId="65CA93FA" w14:textId="77777777" w:rsidTr="00DD3382">
        <w:trPr>
          <w:jc w:val="center"/>
        </w:trPr>
        <w:tc>
          <w:tcPr>
            <w:tcW w:w="10346" w:type="dxa"/>
            <w:gridSpan w:val="26"/>
            <w:tcBorders>
              <w:left w:val="single" w:sz="12" w:space="0" w:color="244061" w:themeColor="accent1" w:themeShade="80"/>
              <w:right w:val="single" w:sz="12" w:space="0" w:color="244061" w:themeColor="accent1" w:themeShade="80"/>
            </w:tcBorders>
            <w:vAlign w:val="center"/>
          </w:tcPr>
          <w:p w14:paraId="2DB076CE" w14:textId="77777777" w:rsidR="00DD3382" w:rsidRPr="00D011A8" w:rsidRDefault="00DD3382" w:rsidP="00DD3382">
            <w:pPr>
              <w:rPr>
                <w:rFonts w:ascii="Arial" w:hAnsi="Arial" w:cs="Arial"/>
                <w:b/>
                <w:sz w:val="6"/>
                <w:szCs w:val="2"/>
                <w:lang w:val="es-BO"/>
              </w:rPr>
            </w:pPr>
          </w:p>
        </w:tc>
      </w:tr>
      <w:tr w:rsidR="00D011A8" w:rsidRPr="00D011A8" w14:paraId="32DAA3A7" w14:textId="77777777" w:rsidTr="00DD3382">
        <w:trPr>
          <w:trHeight w:val="397"/>
          <w:jc w:val="center"/>
        </w:trPr>
        <w:tc>
          <w:tcPr>
            <w:tcW w:w="2366" w:type="dxa"/>
            <w:tcBorders>
              <w:left w:val="single" w:sz="12" w:space="0" w:color="244061" w:themeColor="accent1" w:themeShade="80"/>
              <w:right w:val="single" w:sz="4" w:space="0" w:color="auto"/>
            </w:tcBorders>
            <w:vAlign w:val="center"/>
          </w:tcPr>
          <w:p w14:paraId="279BC12D"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4EAFA5" w14:textId="2ED47013" w:rsidR="00DD3382" w:rsidRPr="0066301A" w:rsidRDefault="00FC17BD" w:rsidP="00FC17BD">
            <w:pPr>
              <w:jc w:val="center"/>
              <w:rPr>
                <w:rFonts w:ascii="Century Gothic" w:hAnsi="Century Gothic" w:cs="Arial"/>
                <w:b/>
                <w:sz w:val="16"/>
                <w:lang w:val="es-BO"/>
              </w:rPr>
            </w:pPr>
            <w:r w:rsidRPr="0066301A">
              <w:rPr>
                <w:rFonts w:ascii="Century Gothic" w:hAnsi="Century Gothic" w:cs="Arial"/>
                <w:b/>
                <w:sz w:val="16"/>
                <w:lang w:val="es-BO"/>
              </w:rPr>
              <w:t>MINISTERIO DE PLANIFICACIÓN DEL DESARROLLO</w:t>
            </w:r>
            <w:r w:rsidR="00CF65B2">
              <w:rPr>
                <w:rFonts w:ascii="Century Gothic" w:hAnsi="Century Gothic" w:cs="Arial"/>
                <w:b/>
                <w:sz w:val="16"/>
                <w:lang w:val="es-BO"/>
              </w:rPr>
              <w:t xml:space="preserve"> Y MEDIO AMBIENTE</w:t>
            </w:r>
          </w:p>
        </w:tc>
        <w:tc>
          <w:tcPr>
            <w:tcW w:w="273" w:type="dxa"/>
            <w:tcBorders>
              <w:left w:val="single" w:sz="4" w:space="0" w:color="auto"/>
              <w:right w:val="single" w:sz="12" w:space="0" w:color="244061" w:themeColor="accent1" w:themeShade="80"/>
            </w:tcBorders>
          </w:tcPr>
          <w:p w14:paraId="6EB50DAD" w14:textId="77777777" w:rsidR="00DD3382" w:rsidRPr="00D011A8" w:rsidRDefault="00DD3382" w:rsidP="00DD3382">
            <w:pPr>
              <w:rPr>
                <w:rFonts w:ascii="Arial" w:hAnsi="Arial" w:cs="Arial"/>
                <w:sz w:val="16"/>
                <w:lang w:val="es-BO"/>
              </w:rPr>
            </w:pPr>
          </w:p>
        </w:tc>
      </w:tr>
      <w:tr w:rsidR="00D011A8" w:rsidRPr="00D011A8" w14:paraId="3C71243E" w14:textId="77777777" w:rsidTr="00DD3382">
        <w:trPr>
          <w:jc w:val="center"/>
        </w:trPr>
        <w:tc>
          <w:tcPr>
            <w:tcW w:w="2366" w:type="dxa"/>
            <w:tcBorders>
              <w:left w:val="single" w:sz="12" w:space="0" w:color="244061" w:themeColor="accent1" w:themeShade="80"/>
            </w:tcBorders>
            <w:vAlign w:val="center"/>
          </w:tcPr>
          <w:p w14:paraId="08C516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0C012974"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23A00542" w14:textId="77777777" w:rsidR="00DD3382" w:rsidRPr="00D011A8" w:rsidRDefault="00DD3382" w:rsidP="00DD3382">
            <w:pPr>
              <w:rPr>
                <w:rFonts w:ascii="Arial" w:hAnsi="Arial" w:cs="Arial"/>
                <w:sz w:val="8"/>
                <w:lang w:val="es-BO"/>
              </w:rPr>
            </w:pPr>
          </w:p>
        </w:tc>
        <w:tc>
          <w:tcPr>
            <w:tcW w:w="282" w:type="dxa"/>
            <w:tcBorders>
              <w:bottom w:val="single" w:sz="4" w:space="0" w:color="auto"/>
            </w:tcBorders>
          </w:tcPr>
          <w:p w14:paraId="4CF67EB5" w14:textId="77777777" w:rsidR="00DD3382" w:rsidRPr="00D011A8" w:rsidRDefault="00DD3382" w:rsidP="00DD3382">
            <w:pPr>
              <w:rPr>
                <w:rFonts w:ascii="Arial" w:hAnsi="Arial" w:cs="Arial"/>
                <w:sz w:val="8"/>
                <w:lang w:val="es-BO"/>
              </w:rPr>
            </w:pPr>
          </w:p>
        </w:tc>
        <w:tc>
          <w:tcPr>
            <w:tcW w:w="272" w:type="dxa"/>
            <w:tcBorders>
              <w:bottom w:val="single" w:sz="4" w:space="0" w:color="auto"/>
            </w:tcBorders>
          </w:tcPr>
          <w:p w14:paraId="2767B568"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50A70D7A" w14:textId="77777777" w:rsidR="00DD3382" w:rsidRPr="00D011A8" w:rsidRDefault="00DD3382" w:rsidP="00DD3382">
            <w:pPr>
              <w:rPr>
                <w:rFonts w:ascii="Arial" w:hAnsi="Arial" w:cs="Arial"/>
                <w:sz w:val="8"/>
                <w:lang w:val="es-BO"/>
              </w:rPr>
            </w:pPr>
          </w:p>
        </w:tc>
        <w:tc>
          <w:tcPr>
            <w:tcW w:w="276" w:type="dxa"/>
            <w:tcBorders>
              <w:bottom w:val="single" w:sz="4" w:space="0" w:color="auto"/>
            </w:tcBorders>
          </w:tcPr>
          <w:p w14:paraId="33BCF217" w14:textId="77777777" w:rsidR="00DD3382" w:rsidRPr="00D011A8" w:rsidRDefault="00DD3382" w:rsidP="00DD3382">
            <w:pPr>
              <w:rPr>
                <w:rFonts w:ascii="Arial" w:hAnsi="Arial" w:cs="Arial"/>
                <w:sz w:val="8"/>
                <w:lang w:val="es-BO"/>
              </w:rPr>
            </w:pPr>
          </w:p>
        </w:tc>
        <w:tc>
          <w:tcPr>
            <w:tcW w:w="281" w:type="dxa"/>
            <w:tcBorders>
              <w:bottom w:val="single" w:sz="4" w:space="0" w:color="auto"/>
            </w:tcBorders>
          </w:tcPr>
          <w:p w14:paraId="72A01DF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03AB779D"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64186985" w14:textId="77777777" w:rsidR="00DD3382" w:rsidRPr="00D011A8" w:rsidRDefault="00DD3382" w:rsidP="00DD3382">
            <w:pPr>
              <w:rPr>
                <w:rFonts w:ascii="Arial" w:hAnsi="Arial" w:cs="Arial"/>
                <w:sz w:val="8"/>
                <w:lang w:val="es-BO"/>
              </w:rPr>
            </w:pPr>
          </w:p>
        </w:tc>
        <w:tc>
          <w:tcPr>
            <w:tcW w:w="277" w:type="dxa"/>
          </w:tcPr>
          <w:p w14:paraId="179508F5" w14:textId="77777777" w:rsidR="00DD3382" w:rsidRPr="00D011A8" w:rsidRDefault="00DD3382" w:rsidP="00DD3382">
            <w:pPr>
              <w:rPr>
                <w:rFonts w:ascii="Arial" w:hAnsi="Arial" w:cs="Arial"/>
                <w:sz w:val="8"/>
                <w:lang w:val="es-BO"/>
              </w:rPr>
            </w:pPr>
          </w:p>
        </w:tc>
        <w:tc>
          <w:tcPr>
            <w:tcW w:w="274" w:type="dxa"/>
          </w:tcPr>
          <w:p w14:paraId="4B855939" w14:textId="77777777" w:rsidR="00DD3382" w:rsidRPr="00D011A8" w:rsidRDefault="00DD3382" w:rsidP="00DD3382">
            <w:pPr>
              <w:rPr>
                <w:rFonts w:ascii="Arial" w:hAnsi="Arial" w:cs="Arial"/>
                <w:sz w:val="8"/>
                <w:lang w:val="es-BO"/>
              </w:rPr>
            </w:pPr>
          </w:p>
        </w:tc>
        <w:tc>
          <w:tcPr>
            <w:tcW w:w="274" w:type="dxa"/>
          </w:tcPr>
          <w:p w14:paraId="55BCBEB7" w14:textId="77777777" w:rsidR="00DD3382" w:rsidRPr="00D011A8" w:rsidRDefault="00DD3382" w:rsidP="00DD3382">
            <w:pPr>
              <w:rPr>
                <w:rFonts w:ascii="Arial" w:hAnsi="Arial" w:cs="Arial"/>
                <w:sz w:val="8"/>
                <w:lang w:val="es-BO"/>
              </w:rPr>
            </w:pPr>
          </w:p>
        </w:tc>
        <w:tc>
          <w:tcPr>
            <w:tcW w:w="273" w:type="dxa"/>
          </w:tcPr>
          <w:p w14:paraId="44ED589C" w14:textId="77777777" w:rsidR="00DD3382" w:rsidRPr="00D011A8" w:rsidRDefault="00DD3382" w:rsidP="00DD3382">
            <w:pPr>
              <w:rPr>
                <w:rFonts w:ascii="Arial" w:hAnsi="Arial" w:cs="Arial"/>
                <w:sz w:val="8"/>
                <w:lang w:val="es-BO"/>
              </w:rPr>
            </w:pPr>
          </w:p>
        </w:tc>
        <w:tc>
          <w:tcPr>
            <w:tcW w:w="274" w:type="dxa"/>
          </w:tcPr>
          <w:p w14:paraId="606D2240" w14:textId="77777777" w:rsidR="00DD3382" w:rsidRPr="00D011A8" w:rsidRDefault="00DD3382" w:rsidP="00DD3382">
            <w:pPr>
              <w:rPr>
                <w:rFonts w:ascii="Arial" w:hAnsi="Arial" w:cs="Arial"/>
                <w:sz w:val="8"/>
                <w:lang w:val="es-BO"/>
              </w:rPr>
            </w:pPr>
          </w:p>
        </w:tc>
        <w:tc>
          <w:tcPr>
            <w:tcW w:w="274" w:type="dxa"/>
          </w:tcPr>
          <w:p w14:paraId="55C7D953" w14:textId="77777777" w:rsidR="00DD3382" w:rsidRPr="00D011A8" w:rsidRDefault="00DD3382" w:rsidP="00DD3382">
            <w:pPr>
              <w:rPr>
                <w:rFonts w:ascii="Arial" w:hAnsi="Arial" w:cs="Arial"/>
                <w:sz w:val="8"/>
                <w:lang w:val="es-BO"/>
              </w:rPr>
            </w:pPr>
          </w:p>
        </w:tc>
        <w:tc>
          <w:tcPr>
            <w:tcW w:w="274" w:type="dxa"/>
          </w:tcPr>
          <w:p w14:paraId="6EE92A74" w14:textId="77777777" w:rsidR="00DD3382" w:rsidRPr="00D011A8" w:rsidRDefault="00DD3382" w:rsidP="00DD3382">
            <w:pPr>
              <w:rPr>
                <w:rFonts w:ascii="Arial" w:hAnsi="Arial" w:cs="Arial"/>
                <w:sz w:val="8"/>
                <w:lang w:val="es-BO"/>
              </w:rPr>
            </w:pPr>
          </w:p>
        </w:tc>
        <w:tc>
          <w:tcPr>
            <w:tcW w:w="274" w:type="dxa"/>
          </w:tcPr>
          <w:p w14:paraId="020E942A" w14:textId="77777777" w:rsidR="00DD3382" w:rsidRPr="00D011A8" w:rsidRDefault="00DD3382" w:rsidP="00DD3382">
            <w:pPr>
              <w:rPr>
                <w:rFonts w:ascii="Arial" w:hAnsi="Arial" w:cs="Arial"/>
                <w:sz w:val="8"/>
                <w:lang w:val="es-BO"/>
              </w:rPr>
            </w:pPr>
          </w:p>
        </w:tc>
        <w:tc>
          <w:tcPr>
            <w:tcW w:w="273" w:type="dxa"/>
          </w:tcPr>
          <w:p w14:paraId="0456B1A7" w14:textId="77777777" w:rsidR="00DD3382" w:rsidRPr="00D011A8" w:rsidRDefault="00DD3382" w:rsidP="00DD3382">
            <w:pPr>
              <w:rPr>
                <w:rFonts w:ascii="Arial" w:hAnsi="Arial" w:cs="Arial"/>
                <w:sz w:val="8"/>
                <w:lang w:val="es-BO"/>
              </w:rPr>
            </w:pPr>
          </w:p>
        </w:tc>
        <w:tc>
          <w:tcPr>
            <w:tcW w:w="274" w:type="dxa"/>
          </w:tcPr>
          <w:p w14:paraId="0CEA1576" w14:textId="77777777" w:rsidR="00DD3382" w:rsidRPr="00D011A8" w:rsidRDefault="00DD3382" w:rsidP="00DD3382">
            <w:pPr>
              <w:rPr>
                <w:rFonts w:ascii="Arial" w:hAnsi="Arial" w:cs="Arial"/>
                <w:sz w:val="8"/>
                <w:lang w:val="es-BO"/>
              </w:rPr>
            </w:pPr>
          </w:p>
        </w:tc>
        <w:tc>
          <w:tcPr>
            <w:tcW w:w="274" w:type="dxa"/>
          </w:tcPr>
          <w:p w14:paraId="0B460669"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1870975B"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326B4D40" w14:textId="77777777" w:rsidR="00DD3382" w:rsidRPr="00D011A8" w:rsidRDefault="00DD3382" w:rsidP="00DD3382">
            <w:pPr>
              <w:rPr>
                <w:rFonts w:ascii="Arial" w:hAnsi="Arial" w:cs="Arial"/>
                <w:sz w:val="8"/>
                <w:lang w:val="es-BO"/>
              </w:rPr>
            </w:pPr>
          </w:p>
        </w:tc>
        <w:tc>
          <w:tcPr>
            <w:tcW w:w="819" w:type="dxa"/>
            <w:tcBorders>
              <w:bottom w:val="single" w:sz="4" w:space="0" w:color="auto"/>
            </w:tcBorders>
          </w:tcPr>
          <w:p w14:paraId="597F5A9D" w14:textId="77777777" w:rsidR="00DD3382" w:rsidRPr="00D011A8" w:rsidRDefault="00DD3382" w:rsidP="00DD3382">
            <w:pPr>
              <w:jc w:val="right"/>
              <w:rPr>
                <w:rFonts w:ascii="Arial" w:hAnsi="Arial" w:cs="Arial"/>
                <w:sz w:val="8"/>
                <w:lang w:val="es-BO"/>
              </w:rPr>
            </w:pPr>
          </w:p>
        </w:tc>
        <w:tc>
          <w:tcPr>
            <w:tcW w:w="819" w:type="dxa"/>
            <w:tcBorders>
              <w:bottom w:val="single" w:sz="4" w:space="0" w:color="auto"/>
            </w:tcBorders>
          </w:tcPr>
          <w:p w14:paraId="05C430BD"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8E6979" w14:textId="77777777" w:rsidR="00DD3382" w:rsidRPr="00D011A8" w:rsidRDefault="00DD3382" w:rsidP="00DD3382">
            <w:pPr>
              <w:rPr>
                <w:rFonts w:ascii="Arial" w:hAnsi="Arial" w:cs="Arial"/>
                <w:sz w:val="8"/>
                <w:lang w:val="es-BO"/>
              </w:rPr>
            </w:pPr>
          </w:p>
        </w:tc>
      </w:tr>
      <w:tr w:rsidR="00D011A8" w:rsidRPr="00D011A8" w14:paraId="4727E4AE" w14:textId="77777777" w:rsidTr="00DD3382">
        <w:trPr>
          <w:trHeight w:val="45"/>
          <w:jc w:val="center"/>
        </w:trPr>
        <w:tc>
          <w:tcPr>
            <w:tcW w:w="2366" w:type="dxa"/>
            <w:vMerge w:val="restart"/>
            <w:tcBorders>
              <w:left w:val="single" w:sz="12" w:space="0" w:color="244061" w:themeColor="accent1" w:themeShade="80"/>
              <w:right w:val="single" w:sz="4" w:space="0" w:color="auto"/>
            </w:tcBorders>
            <w:vAlign w:val="center"/>
          </w:tcPr>
          <w:p w14:paraId="5B883DD5"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005" w14:textId="77777777" w:rsidR="00DD3382" w:rsidRPr="0066301A" w:rsidRDefault="00DD3382" w:rsidP="00DD3382">
            <w:pPr>
              <w:jc w:val="right"/>
              <w:rPr>
                <w:rFonts w:ascii="Century Gothic" w:hAnsi="Century Gothic" w:cs="Arial"/>
                <w:sz w:val="16"/>
                <w:lang w:val="es-BO"/>
              </w:rPr>
            </w:pPr>
            <w:r w:rsidRPr="0066301A">
              <w:rPr>
                <w:rFonts w:ascii="Century Gothic" w:hAnsi="Century Gothic" w:cs="Arial"/>
                <w:sz w:val="16"/>
                <w:lang w:val="es-BO"/>
              </w:rPr>
              <w:t>Apoyo Nacional a la Producción y Empleo - ANPE</w:t>
            </w:r>
          </w:p>
        </w:tc>
        <w:tc>
          <w:tcPr>
            <w:tcW w:w="277" w:type="dxa"/>
            <w:tcBorders>
              <w:left w:val="single" w:sz="4" w:space="0" w:color="auto"/>
            </w:tcBorders>
          </w:tcPr>
          <w:p w14:paraId="15DCA8EA" w14:textId="77777777" w:rsidR="00DD3382" w:rsidRPr="00D011A8" w:rsidRDefault="00DD3382" w:rsidP="00DD3382">
            <w:pPr>
              <w:jc w:val="right"/>
              <w:rPr>
                <w:rFonts w:ascii="Arial" w:hAnsi="Arial" w:cs="Arial"/>
                <w:sz w:val="16"/>
                <w:lang w:val="es-BO"/>
              </w:rPr>
            </w:pPr>
          </w:p>
        </w:tc>
        <w:tc>
          <w:tcPr>
            <w:tcW w:w="2738" w:type="dxa"/>
            <w:gridSpan w:val="10"/>
            <w:vMerge w:val="restart"/>
            <w:tcBorders>
              <w:right w:val="single" w:sz="4" w:space="0" w:color="auto"/>
            </w:tcBorders>
          </w:tcPr>
          <w:p w14:paraId="4D48DC3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35278F" w14:textId="08045173" w:rsidR="00DD3382" w:rsidRPr="0066301A" w:rsidRDefault="00CF65B2" w:rsidP="00653237">
            <w:pPr>
              <w:rPr>
                <w:rFonts w:ascii="Century Gothic" w:hAnsi="Century Gothic" w:cs="Arial"/>
                <w:sz w:val="16"/>
                <w:lang w:val="es-BO"/>
              </w:rPr>
            </w:pPr>
            <w:r>
              <w:rPr>
                <w:rFonts w:ascii="Century Gothic" w:hAnsi="Century Gothic" w:cs="Arial"/>
                <w:b/>
                <w:bCs/>
                <w:sz w:val="16"/>
                <w:lang w:val="es-BO"/>
              </w:rPr>
              <w:t>VIPFE-</w:t>
            </w:r>
            <w:r w:rsidR="00F21BFA" w:rsidRPr="0066301A">
              <w:rPr>
                <w:rFonts w:ascii="Century Gothic" w:hAnsi="Century Gothic" w:cs="Arial"/>
                <w:b/>
                <w:bCs/>
                <w:sz w:val="16"/>
                <w:lang w:val="es-BO"/>
              </w:rPr>
              <w:t>ANPE</w:t>
            </w:r>
            <w:r w:rsidR="0066301A" w:rsidRPr="0066301A">
              <w:rPr>
                <w:rFonts w:ascii="Century Gothic" w:hAnsi="Century Gothic" w:cs="Arial"/>
                <w:b/>
                <w:bCs/>
                <w:sz w:val="16"/>
                <w:lang w:val="es-BO"/>
              </w:rPr>
              <w:t>1</w:t>
            </w:r>
            <w:r w:rsidR="007E6049" w:rsidRPr="0066301A">
              <w:rPr>
                <w:rFonts w:ascii="Century Gothic" w:hAnsi="Century Gothic" w:cs="Arial"/>
                <w:b/>
                <w:bCs/>
                <w:sz w:val="16"/>
                <w:lang w:val="es-BO"/>
              </w:rPr>
              <w:t>-</w:t>
            </w:r>
            <w:r w:rsidR="00BA127C">
              <w:rPr>
                <w:rFonts w:ascii="Century Gothic" w:hAnsi="Century Gothic" w:cs="Arial"/>
                <w:b/>
                <w:bCs/>
                <w:sz w:val="16"/>
                <w:lang w:val="es-BO"/>
              </w:rPr>
              <w:t>0</w:t>
            </w:r>
            <w:r w:rsidR="006F2752">
              <w:rPr>
                <w:rFonts w:ascii="Century Gothic" w:hAnsi="Century Gothic" w:cs="Arial"/>
                <w:b/>
                <w:bCs/>
                <w:sz w:val="16"/>
                <w:lang w:val="es-BO"/>
              </w:rPr>
              <w:t>0</w:t>
            </w:r>
            <w:r>
              <w:rPr>
                <w:rFonts w:ascii="Century Gothic" w:hAnsi="Century Gothic" w:cs="Arial"/>
                <w:b/>
                <w:bCs/>
                <w:sz w:val="16"/>
                <w:lang w:val="es-BO"/>
              </w:rPr>
              <w:t>3</w:t>
            </w:r>
            <w:r w:rsidR="00F21BFA" w:rsidRPr="0066301A">
              <w:rPr>
                <w:rFonts w:ascii="Century Gothic" w:hAnsi="Century Gothic" w:cs="Arial"/>
                <w:b/>
                <w:bCs/>
                <w:sz w:val="16"/>
                <w:lang w:val="es-BO"/>
              </w:rPr>
              <w:t>/202</w:t>
            </w:r>
            <w:r w:rsidR="007A07BD">
              <w:rPr>
                <w:rFonts w:ascii="Century Gothic" w:hAnsi="Century Gothic" w:cs="Arial"/>
                <w:b/>
                <w:bCs/>
                <w:sz w:val="16"/>
                <w:lang w:val="es-BO"/>
              </w:rPr>
              <w:t>6</w:t>
            </w:r>
          </w:p>
        </w:tc>
        <w:tc>
          <w:tcPr>
            <w:tcW w:w="273" w:type="dxa"/>
            <w:tcBorders>
              <w:left w:val="single" w:sz="4" w:space="0" w:color="auto"/>
              <w:right w:val="single" w:sz="12" w:space="0" w:color="244061" w:themeColor="accent1" w:themeShade="80"/>
            </w:tcBorders>
          </w:tcPr>
          <w:p w14:paraId="353B8346" w14:textId="77777777" w:rsidR="00DD3382" w:rsidRPr="00D011A8" w:rsidRDefault="00DD3382" w:rsidP="00DD3382">
            <w:pPr>
              <w:rPr>
                <w:rFonts w:ascii="Arial" w:hAnsi="Arial" w:cs="Arial"/>
                <w:sz w:val="16"/>
                <w:lang w:val="es-BO"/>
              </w:rPr>
            </w:pPr>
          </w:p>
        </w:tc>
      </w:tr>
      <w:tr w:rsidR="00D011A8" w:rsidRPr="00D011A8" w14:paraId="2A678DE9" w14:textId="77777777" w:rsidTr="00DD3382">
        <w:trPr>
          <w:jc w:val="center"/>
        </w:trPr>
        <w:tc>
          <w:tcPr>
            <w:tcW w:w="2366" w:type="dxa"/>
            <w:vMerge/>
            <w:tcBorders>
              <w:left w:val="single" w:sz="12" w:space="0" w:color="244061" w:themeColor="accent1" w:themeShade="80"/>
              <w:right w:val="single" w:sz="4" w:space="0" w:color="auto"/>
            </w:tcBorders>
            <w:vAlign w:val="center"/>
          </w:tcPr>
          <w:p w14:paraId="607CAF4A" w14:textId="77777777" w:rsidR="00DD3382" w:rsidRPr="00D011A8" w:rsidRDefault="00DD3382"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tcPr>
          <w:p w14:paraId="2A5DA00C" w14:textId="77777777" w:rsidR="00DD3382" w:rsidRPr="00D011A8" w:rsidRDefault="00DD3382" w:rsidP="00DD3382">
            <w:pPr>
              <w:rPr>
                <w:rFonts w:ascii="Arial" w:hAnsi="Arial" w:cs="Arial"/>
                <w:sz w:val="16"/>
                <w:lang w:val="es-BO"/>
              </w:rPr>
            </w:pPr>
          </w:p>
        </w:tc>
        <w:tc>
          <w:tcPr>
            <w:tcW w:w="277" w:type="dxa"/>
            <w:tcBorders>
              <w:left w:val="single" w:sz="4" w:space="0" w:color="auto"/>
            </w:tcBorders>
          </w:tcPr>
          <w:p w14:paraId="64D1B0FE" w14:textId="77777777" w:rsidR="00DD3382" w:rsidRPr="00D011A8" w:rsidRDefault="00DD3382" w:rsidP="00DD3382">
            <w:pPr>
              <w:rPr>
                <w:rFonts w:ascii="Arial" w:hAnsi="Arial" w:cs="Arial"/>
                <w:sz w:val="16"/>
                <w:lang w:val="es-BO"/>
              </w:rPr>
            </w:pPr>
          </w:p>
        </w:tc>
        <w:tc>
          <w:tcPr>
            <w:tcW w:w="2738" w:type="dxa"/>
            <w:gridSpan w:val="10"/>
            <w:vMerge/>
            <w:tcBorders>
              <w:right w:val="single" w:sz="4" w:space="0" w:color="auto"/>
            </w:tcBorders>
          </w:tcPr>
          <w:p w14:paraId="5B7FE8CC" w14:textId="77777777" w:rsidR="00DD3382" w:rsidRPr="00D011A8" w:rsidRDefault="00DD3382"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2C2D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4BCA4937" w14:textId="77777777" w:rsidR="00DD3382" w:rsidRPr="00D011A8" w:rsidRDefault="00DD3382" w:rsidP="00DD3382">
            <w:pPr>
              <w:rPr>
                <w:rFonts w:ascii="Arial" w:hAnsi="Arial" w:cs="Arial"/>
                <w:sz w:val="16"/>
                <w:lang w:val="es-BO"/>
              </w:rPr>
            </w:pPr>
          </w:p>
        </w:tc>
      </w:tr>
      <w:tr w:rsidR="00D011A8" w:rsidRPr="00D011A8" w14:paraId="6F345E21" w14:textId="77777777" w:rsidTr="00837EF9">
        <w:trPr>
          <w:jc w:val="center"/>
        </w:trPr>
        <w:tc>
          <w:tcPr>
            <w:tcW w:w="2366" w:type="dxa"/>
            <w:tcBorders>
              <w:left w:val="single" w:sz="12" w:space="0" w:color="244061" w:themeColor="accent1" w:themeShade="80"/>
            </w:tcBorders>
            <w:vAlign w:val="center"/>
          </w:tcPr>
          <w:p w14:paraId="61BBEFB2" w14:textId="77777777" w:rsidR="00DD3382" w:rsidRPr="00D011A8" w:rsidRDefault="00DD3382" w:rsidP="00DD3382">
            <w:pPr>
              <w:jc w:val="right"/>
              <w:rPr>
                <w:rFonts w:ascii="Arial" w:hAnsi="Arial" w:cs="Arial"/>
                <w:sz w:val="8"/>
                <w:lang w:val="es-BO"/>
              </w:rPr>
            </w:pPr>
          </w:p>
        </w:tc>
        <w:tc>
          <w:tcPr>
            <w:tcW w:w="283" w:type="dxa"/>
            <w:tcBorders>
              <w:top w:val="single" w:sz="4" w:space="0" w:color="auto"/>
            </w:tcBorders>
          </w:tcPr>
          <w:p w14:paraId="01E76785"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257B035A" w14:textId="77777777" w:rsidR="00DD3382" w:rsidRPr="00D011A8" w:rsidRDefault="00DD3382" w:rsidP="00DD3382">
            <w:pPr>
              <w:rPr>
                <w:rFonts w:ascii="Arial" w:hAnsi="Arial" w:cs="Arial"/>
                <w:sz w:val="8"/>
                <w:lang w:val="es-BO"/>
              </w:rPr>
            </w:pPr>
          </w:p>
        </w:tc>
        <w:tc>
          <w:tcPr>
            <w:tcW w:w="282" w:type="dxa"/>
            <w:tcBorders>
              <w:top w:val="single" w:sz="4" w:space="0" w:color="auto"/>
            </w:tcBorders>
          </w:tcPr>
          <w:p w14:paraId="7B3C69B6" w14:textId="77777777" w:rsidR="00DD3382" w:rsidRPr="00D011A8" w:rsidRDefault="00DD3382" w:rsidP="00DD3382">
            <w:pPr>
              <w:rPr>
                <w:rFonts w:ascii="Arial" w:hAnsi="Arial" w:cs="Arial"/>
                <w:sz w:val="8"/>
                <w:lang w:val="es-BO"/>
              </w:rPr>
            </w:pPr>
          </w:p>
        </w:tc>
        <w:tc>
          <w:tcPr>
            <w:tcW w:w="272" w:type="dxa"/>
            <w:tcBorders>
              <w:top w:val="single" w:sz="4" w:space="0" w:color="auto"/>
            </w:tcBorders>
          </w:tcPr>
          <w:p w14:paraId="57B0700A" w14:textId="77777777" w:rsidR="00DD3382" w:rsidRPr="00D011A8" w:rsidRDefault="00DD3382" w:rsidP="00DD3382">
            <w:pPr>
              <w:rPr>
                <w:rFonts w:ascii="Arial" w:hAnsi="Arial" w:cs="Arial"/>
                <w:sz w:val="8"/>
                <w:lang w:val="es-BO"/>
              </w:rPr>
            </w:pPr>
          </w:p>
        </w:tc>
        <w:tc>
          <w:tcPr>
            <w:tcW w:w="277" w:type="dxa"/>
            <w:tcBorders>
              <w:top w:val="single" w:sz="4" w:space="0" w:color="auto"/>
            </w:tcBorders>
          </w:tcPr>
          <w:p w14:paraId="26C71277" w14:textId="77777777" w:rsidR="00DD3382" w:rsidRPr="00D011A8" w:rsidRDefault="00DD3382" w:rsidP="00DD3382">
            <w:pPr>
              <w:rPr>
                <w:rFonts w:ascii="Arial" w:hAnsi="Arial" w:cs="Arial"/>
                <w:sz w:val="8"/>
                <w:lang w:val="es-BO"/>
              </w:rPr>
            </w:pPr>
          </w:p>
        </w:tc>
        <w:tc>
          <w:tcPr>
            <w:tcW w:w="276" w:type="dxa"/>
            <w:tcBorders>
              <w:top w:val="single" w:sz="4" w:space="0" w:color="auto"/>
            </w:tcBorders>
          </w:tcPr>
          <w:p w14:paraId="3E1C291C" w14:textId="77777777" w:rsidR="00DD3382" w:rsidRPr="00D011A8" w:rsidRDefault="00DD3382" w:rsidP="00DD3382">
            <w:pPr>
              <w:rPr>
                <w:rFonts w:ascii="Arial" w:hAnsi="Arial" w:cs="Arial"/>
                <w:sz w:val="8"/>
                <w:lang w:val="es-BO"/>
              </w:rPr>
            </w:pPr>
          </w:p>
        </w:tc>
        <w:tc>
          <w:tcPr>
            <w:tcW w:w="281" w:type="dxa"/>
            <w:tcBorders>
              <w:top w:val="single" w:sz="4" w:space="0" w:color="auto"/>
            </w:tcBorders>
          </w:tcPr>
          <w:p w14:paraId="5961F4C2" w14:textId="77777777" w:rsidR="00DD3382" w:rsidRPr="00D011A8" w:rsidRDefault="00DD3382" w:rsidP="00DD3382">
            <w:pPr>
              <w:rPr>
                <w:rFonts w:ascii="Arial" w:hAnsi="Arial" w:cs="Arial"/>
                <w:sz w:val="8"/>
                <w:lang w:val="es-BO"/>
              </w:rPr>
            </w:pPr>
          </w:p>
        </w:tc>
        <w:tc>
          <w:tcPr>
            <w:tcW w:w="277" w:type="dxa"/>
          </w:tcPr>
          <w:p w14:paraId="1DF78B4C" w14:textId="77777777" w:rsidR="00DD3382" w:rsidRPr="00D011A8" w:rsidRDefault="00DD3382" w:rsidP="00DD3382">
            <w:pPr>
              <w:rPr>
                <w:rFonts w:ascii="Arial" w:hAnsi="Arial" w:cs="Arial"/>
                <w:sz w:val="8"/>
                <w:lang w:val="es-BO"/>
              </w:rPr>
            </w:pPr>
          </w:p>
        </w:tc>
        <w:tc>
          <w:tcPr>
            <w:tcW w:w="277" w:type="dxa"/>
          </w:tcPr>
          <w:p w14:paraId="3CA7ADC3" w14:textId="77777777" w:rsidR="00DD3382" w:rsidRPr="00D011A8" w:rsidRDefault="00DD3382" w:rsidP="00DD3382">
            <w:pPr>
              <w:rPr>
                <w:rFonts w:ascii="Arial" w:hAnsi="Arial" w:cs="Arial"/>
                <w:sz w:val="8"/>
                <w:lang w:val="es-BO"/>
              </w:rPr>
            </w:pPr>
          </w:p>
        </w:tc>
        <w:tc>
          <w:tcPr>
            <w:tcW w:w="277" w:type="dxa"/>
          </w:tcPr>
          <w:p w14:paraId="07C1F2CD" w14:textId="77777777" w:rsidR="00DD3382" w:rsidRPr="00D011A8" w:rsidRDefault="00DD3382" w:rsidP="00DD3382">
            <w:pPr>
              <w:rPr>
                <w:rFonts w:ascii="Arial" w:hAnsi="Arial" w:cs="Arial"/>
                <w:sz w:val="8"/>
                <w:lang w:val="es-BO"/>
              </w:rPr>
            </w:pPr>
          </w:p>
        </w:tc>
        <w:tc>
          <w:tcPr>
            <w:tcW w:w="274" w:type="dxa"/>
          </w:tcPr>
          <w:p w14:paraId="368C5799" w14:textId="77777777" w:rsidR="00DD3382" w:rsidRPr="00D011A8" w:rsidRDefault="00DD3382" w:rsidP="00DD3382">
            <w:pPr>
              <w:rPr>
                <w:rFonts w:ascii="Arial" w:hAnsi="Arial" w:cs="Arial"/>
                <w:sz w:val="8"/>
                <w:lang w:val="es-BO"/>
              </w:rPr>
            </w:pPr>
          </w:p>
        </w:tc>
        <w:tc>
          <w:tcPr>
            <w:tcW w:w="274" w:type="dxa"/>
          </w:tcPr>
          <w:p w14:paraId="41095A1B" w14:textId="77777777" w:rsidR="00DD3382" w:rsidRPr="00D011A8" w:rsidRDefault="00DD3382" w:rsidP="00DD3382">
            <w:pPr>
              <w:rPr>
                <w:rFonts w:ascii="Arial" w:hAnsi="Arial" w:cs="Arial"/>
                <w:sz w:val="8"/>
                <w:lang w:val="es-BO"/>
              </w:rPr>
            </w:pPr>
          </w:p>
        </w:tc>
        <w:tc>
          <w:tcPr>
            <w:tcW w:w="273" w:type="dxa"/>
          </w:tcPr>
          <w:p w14:paraId="1ED28944" w14:textId="77777777" w:rsidR="00DD3382" w:rsidRPr="00D011A8" w:rsidRDefault="00DD3382" w:rsidP="00DD3382">
            <w:pPr>
              <w:rPr>
                <w:rFonts w:ascii="Arial" w:hAnsi="Arial" w:cs="Arial"/>
                <w:sz w:val="8"/>
                <w:lang w:val="es-BO"/>
              </w:rPr>
            </w:pPr>
          </w:p>
        </w:tc>
        <w:tc>
          <w:tcPr>
            <w:tcW w:w="274" w:type="dxa"/>
          </w:tcPr>
          <w:p w14:paraId="0DE8A5CF" w14:textId="77777777" w:rsidR="00DD3382" w:rsidRPr="00D011A8" w:rsidRDefault="00DD3382" w:rsidP="00DD3382">
            <w:pPr>
              <w:rPr>
                <w:rFonts w:ascii="Arial" w:hAnsi="Arial" w:cs="Arial"/>
                <w:sz w:val="8"/>
                <w:lang w:val="es-BO"/>
              </w:rPr>
            </w:pPr>
          </w:p>
        </w:tc>
        <w:tc>
          <w:tcPr>
            <w:tcW w:w="274" w:type="dxa"/>
          </w:tcPr>
          <w:p w14:paraId="312DC134" w14:textId="77777777" w:rsidR="00DD3382" w:rsidRPr="00D011A8" w:rsidRDefault="00DD3382" w:rsidP="00DD3382">
            <w:pPr>
              <w:rPr>
                <w:rFonts w:ascii="Arial" w:hAnsi="Arial" w:cs="Arial"/>
                <w:sz w:val="8"/>
                <w:lang w:val="es-BO"/>
              </w:rPr>
            </w:pPr>
          </w:p>
        </w:tc>
        <w:tc>
          <w:tcPr>
            <w:tcW w:w="274" w:type="dxa"/>
          </w:tcPr>
          <w:p w14:paraId="4359BAE9" w14:textId="77777777" w:rsidR="00DD3382" w:rsidRPr="00D011A8" w:rsidRDefault="00DD3382" w:rsidP="00DD3382">
            <w:pPr>
              <w:rPr>
                <w:rFonts w:ascii="Arial" w:hAnsi="Arial" w:cs="Arial"/>
                <w:sz w:val="8"/>
                <w:lang w:val="es-BO"/>
              </w:rPr>
            </w:pPr>
          </w:p>
        </w:tc>
        <w:tc>
          <w:tcPr>
            <w:tcW w:w="274" w:type="dxa"/>
          </w:tcPr>
          <w:p w14:paraId="6464605F" w14:textId="77777777" w:rsidR="00DD3382" w:rsidRPr="00D011A8" w:rsidRDefault="00DD3382" w:rsidP="00DD3382">
            <w:pPr>
              <w:rPr>
                <w:rFonts w:ascii="Arial" w:hAnsi="Arial" w:cs="Arial"/>
                <w:sz w:val="8"/>
                <w:lang w:val="es-BO"/>
              </w:rPr>
            </w:pPr>
          </w:p>
        </w:tc>
        <w:tc>
          <w:tcPr>
            <w:tcW w:w="273" w:type="dxa"/>
          </w:tcPr>
          <w:p w14:paraId="79D213A5" w14:textId="77777777" w:rsidR="00DD3382" w:rsidRPr="00D011A8" w:rsidRDefault="00DD3382" w:rsidP="00DD3382">
            <w:pPr>
              <w:rPr>
                <w:rFonts w:ascii="Arial" w:hAnsi="Arial" w:cs="Arial"/>
                <w:sz w:val="8"/>
                <w:lang w:val="es-BO"/>
              </w:rPr>
            </w:pPr>
          </w:p>
        </w:tc>
        <w:tc>
          <w:tcPr>
            <w:tcW w:w="274" w:type="dxa"/>
          </w:tcPr>
          <w:p w14:paraId="0B4899CE" w14:textId="77777777" w:rsidR="00DD3382" w:rsidRPr="00D011A8" w:rsidRDefault="00DD3382" w:rsidP="00DD3382">
            <w:pPr>
              <w:rPr>
                <w:rFonts w:ascii="Arial" w:hAnsi="Arial" w:cs="Arial"/>
                <w:sz w:val="8"/>
                <w:lang w:val="es-BO"/>
              </w:rPr>
            </w:pPr>
          </w:p>
        </w:tc>
        <w:tc>
          <w:tcPr>
            <w:tcW w:w="274" w:type="dxa"/>
            <w:tcBorders>
              <w:bottom w:val="single" w:sz="4" w:space="0" w:color="auto"/>
            </w:tcBorders>
          </w:tcPr>
          <w:p w14:paraId="7B4126DC"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0D7CBA84" w14:textId="77777777" w:rsidR="00DD3382" w:rsidRPr="00D011A8" w:rsidRDefault="00DD3382" w:rsidP="00DD3382">
            <w:pPr>
              <w:rPr>
                <w:rFonts w:ascii="Arial" w:hAnsi="Arial" w:cs="Arial"/>
                <w:sz w:val="8"/>
                <w:lang w:val="es-BO"/>
              </w:rPr>
            </w:pPr>
          </w:p>
        </w:tc>
        <w:tc>
          <w:tcPr>
            <w:tcW w:w="274" w:type="dxa"/>
            <w:tcBorders>
              <w:top w:val="single" w:sz="4" w:space="0" w:color="auto"/>
              <w:bottom w:val="single" w:sz="4" w:space="0" w:color="auto"/>
            </w:tcBorders>
          </w:tcPr>
          <w:p w14:paraId="050BFF59" w14:textId="77777777" w:rsidR="00DD3382" w:rsidRPr="00D011A8" w:rsidRDefault="00DD3382" w:rsidP="00DD3382">
            <w:pPr>
              <w:rPr>
                <w:rFonts w:ascii="Arial" w:hAnsi="Arial" w:cs="Arial"/>
                <w:sz w:val="8"/>
                <w:lang w:val="es-BO"/>
              </w:rPr>
            </w:pPr>
          </w:p>
        </w:tc>
        <w:tc>
          <w:tcPr>
            <w:tcW w:w="819" w:type="dxa"/>
            <w:tcBorders>
              <w:top w:val="single" w:sz="4" w:space="0" w:color="auto"/>
            </w:tcBorders>
          </w:tcPr>
          <w:p w14:paraId="384F9EF2" w14:textId="77777777" w:rsidR="00DD3382" w:rsidRPr="00D011A8" w:rsidRDefault="00DD3382" w:rsidP="00DD3382">
            <w:pPr>
              <w:jc w:val="right"/>
              <w:rPr>
                <w:rFonts w:ascii="Arial" w:hAnsi="Arial" w:cs="Arial"/>
                <w:sz w:val="8"/>
                <w:lang w:val="es-BO"/>
              </w:rPr>
            </w:pPr>
          </w:p>
        </w:tc>
        <w:tc>
          <w:tcPr>
            <w:tcW w:w="819" w:type="dxa"/>
            <w:tcBorders>
              <w:top w:val="single" w:sz="4" w:space="0" w:color="auto"/>
            </w:tcBorders>
          </w:tcPr>
          <w:p w14:paraId="61918AC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278688A1" w14:textId="77777777" w:rsidR="00DD3382" w:rsidRPr="00D011A8" w:rsidRDefault="00DD3382"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6F2752" w:rsidRPr="00D011A8" w14:paraId="500332AC" w14:textId="77777777" w:rsidTr="007A07BD">
        <w:trPr>
          <w:jc w:val="center"/>
        </w:trPr>
        <w:tc>
          <w:tcPr>
            <w:tcW w:w="1963" w:type="dxa"/>
            <w:tcBorders>
              <w:left w:val="single" w:sz="12" w:space="0" w:color="244061" w:themeColor="accent1" w:themeShade="80"/>
              <w:right w:val="single" w:sz="4" w:space="0" w:color="auto"/>
            </w:tcBorders>
            <w:vAlign w:val="center"/>
          </w:tcPr>
          <w:p w14:paraId="470C096E" w14:textId="77777777" w:rsidR="00DD3382" w:rsidRPr="00D011A8" w:rsidRDefault="00DD3382"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9B1A" w14:textId="0B46504A"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4FBA1" w14:textId="050B9531" w:rsidR="00DD3382" w:rsidRPr="0066301A" w:rsidRDefault="007A07BD" w:rsidP="00DD3382">
            <w:pPr>
              <w:rPr>
                <w:rFonts w:ascii="Century Gothic" w:hAnsi="Century Gothic" w:cs="Arial"/>
                <w:sz w:val="16"/>
                <w:lang w:val="es-BO"/>
              </w:rPr>
            </w:pPr>
            <w:r>
              <w:rPr>
                <w:rFonts w:ascii="Century Gothic" w:hAnsi="Century Gothic" w:cs="Arial"/>
                <w:sz w:val="16"/>
                <w:lang w:val="es-BO"/>
              </w:rPr>
              <w:t>6</w:t>
            </w:r>
          </w:p>
        </w:tc>
        <w:tc>
          <w:tcPr>
            <w:tcW w:w="279" w:type="dxa"/>
            <w:tcBorders>
              <w:left w:val="single" w:sz="4" w:space="0" w:color="auto"/>
              <w:right w:val="single" w:sz="4" w:space="0" w:color="auto"/>
            </w:tcBorders>
          </w:tcPr>
          <w:p w14:paraId="3B861865"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62AA6B" w14:textId="1FA8243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0888A" w14:textId="6467D8B5"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F2DC6A" w14:textId="678AEFF0"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FEB6E3" w14:textId="3452B952"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6</w:t>
            </w:r>
          </w:p>
        </w:tc>
        <w:tc>
          <w:tcPr>
            <w:tcW w:w="275" w:type="dxa"/>
            <w:tcBorders>
              <w:left w:val="single" w:sz="4" w:space="0" w:color="auto"/>
              <w:right w:val="single" w:sz="4" w:space="0" w:color="auto"/>
            </w:tcBorders>
          </w:tcPr>
          <w:p w14:paraId="7FBAD6E9"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D3AE8B" w14:textId="02D7FBDC"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DBD4BF" w14:textId="2D336668"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0</w:t>
            </w:r>
          </w:p>
        </w:tc>
        <w:tc>
          <w:tcPr>
            <w:tcW w:w="272" w:type="dxa"/>
            <w:tcBorders>
              <w:left w:val="single" w:sz="4" w:space="0" w:color="auto"/>
              <w:right w:val="single" w:sz="4" w:space="0" w:color="auto"/>
            </w:tcBorders>
          </w:tcPr>
          <w:p w14:paraId="187DA3D1" w14:textId="77777777" w:rsidR="00DD3382" w:rsidRPr="0066301A" w:rsidRDefault="00DD3382"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02494B" w14:textId="4341AB9A" w:rsidR="00DD3382" w:rsidRPr="007A07BD" w:rsidRDefault="006F2752" w:rsidP="00DD3382">
            <w:pPr>
              <w:rPr>
                <w:rFonts w:ascii="Century Gothic" w:hAnsi="Century Gothic" w:cs="Arial"/>
                <w:color w:val="C00000"/>
                <w:sz w:val="16"/>
                <w:lang w:val="es-BO"/>
              </w:rPr>
            </w:pPr>
            <w:r w:rsidRPr="007A07BD">
              <w:rPr>
                <w:rFonts w:ascii="Century Gothic" w:hAnsi="Century Gothic" w:cs="Arial"/>
                <w:color w:val="C00000"/>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C276D9" w14:textId="7958F874" w:rsidR="00DD3382" w:rsidRPr="007A07BD" w:rsidRDefault="00CF65B2" w:rsidP="00DD3382">
            <w:pPr>
              <w:rPr>
                <w:rFonts w:ascii="Century Gothic" w:hAnsi="Century Gothic" w:cs="Arial"/>
                <w:color w:val="C00000"/>
                <w:sz w:val="16"/>
                <w:lang w:val="es-BO"/>
              </w:rPr>
            </w:pPr>
            <w:r>
              <w:rPr>
                <w:rFonts w:ascii="Century Gothic" w:hAnsi="Century Gothic" w:cs="Arial"/>
                <w:color w:val="C00000"/>
                <w:sz w:val="16"/>
                <w:lang w:val="es-BO"/>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5629F0" w14:textId="654085BB" w:rsidR="00DD3382" w:rsidRPr="007A07BD" w:rsidRDefault="00CF65B2" w:rsidP="00DD3382">
            <w:pPr>
              <w:rPr>
                <w:rFonts w:ascii="Century Gothic" w:hAnsi="Century Gothic" w:cs="Arial"/>
                <w:color w:val="C00000"/>
                <w:sz w:val="16"/>
                <w:lang w:val="es-BO"/>
              </w:rPr>
            </w:pPr>
            <w:r>
              <w:rPr>
                <w:rFonts w:ascii="Century Gothic" w:hAnsi="Century Gothic" w:cs="Arial"/>
                <w:color w:val="C00000"/>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93C47D" w14:textId="7757400E" w:rsidR="00DD3382" w:rsidRPr="007A07BD" w:rsidRDefault="00CF65B2" w:rsidP="00DD3382">
            <w:pPr>
              <w:rPr>
                <w:rFonts w:ascii="Century Gothic" w:hAnsi="Century Gothic" w:cs="Arial"/>
                <w:color w:val="C00000"/>
                <w:sz w:val="16"/>
                <w:lang w:val="es-BO"/>
              </w:rPr>
            </w:pPr>
            <w:r>
              <w:rPr>
                <w:rFonts w:ascii="Century Gothic" w:hAnsi="Century Gothic" w:cs="Arial"/>
                <w:color w:val="C00000"/>
                <w:sz w:val="16"/>
                <w:lang w:val="es-BO"/>
              </w:rPr>
              <w:t>7</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E5C341" w14:textId="69415338" w:rsidR="00DD3382" w:rsidRPr="007A07BD" w:rsidRDefault="00CF65B2" w:rsidP="00DD3382">
            <w:pPr>
              <w:rPr>
                <w:rFonts w:ascii="Century Gothic" w:hAnsi="Century Gothic" w:cs="Arial"/>
                <w:color w:val="C00000"/>
                <w:sz w:val="16"/>
                <w:lang w:val="es-BO"/>
              </w:rPr>
            </w:pPr>
            <w:r>
              <w:rPr>
                <w:rFonts w:ascii="Century Gothic" w:hAnsi="Century Gothic" w:cs="Arial"/>
                <w:color w:val="C00000"/>
                <w:sz w:val="16"/>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7844" w14:textId="0A22682F" w:rsidR="00DD3382" w:rsidRPr="007A07BD" w:rsidRDefault="00CF65B2" w:rsidP="00DD3382">
            <w:pPr>
              <w:rPr>
                <w:rFonts w:ascii="Century Gothic" w:hAnsi="Century Gothic" w:cs="Arial"/>
                <w:color w:val="C00000"/>
                <w:sz w:val="16"/>
                <w:lang w:val="es-BO"/>
              </w:rPr>
            </w:pPr>
            <w:r>
              <w:rPr>
                <w:rFonts w:ascii="Century Gothic" w:hAnsi="Century Gothic" w:cs="Arial"/>
                <w:color w:val="C00000"/>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2B8DE" w14:textId="65038892" w:rsidR="00DD3382" w:rsidRPr="007A07BD" w:rsidRDefault="00CF65B2" w:rsidP="00DD3382">
            <w:pPr>
              <w:rPr>
                <w:rFonts w:ascii="Century Gothic" w:hAnsi="Century Gothic" w:cs="Arial"/>
                <w:color w:val="C00000"/>
                <w:sz w:val="16"/>
                <w:lang w:val="es-BO"/>
              </w:rPr>
            </w:pPr>
            <w:r>
              <w:rPr>
                <w:rFonts w:ascii="Century Gothic" w:hAnsi="Century Gothic" w:cs="Arial"/>
                <w:color w:val="C00000"/>
                <w:sz w:val="16"/>
                <w:lang w:val="es-BO"/>
              </w:rPr>
              <w:t>6</w:t>
            </w:r>
          </w:p>
        </w:tc>
        <w:tc>
          <w:tcPr>
            <w:tcW w:w="272" w:type="dxa"/>
            <w:tcBorders>
              <w:left w:val="single" w:sz="4" w:space="0" w:color="auto"/>
              <w:right w:val="single" w:sz="4" w:space="0" w:color="auto"/>
            </w:tcBorders>
          </w:tcPr>
          <w:p w14:paraId="5ECB19B4" w14:textId="34FD0E40"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5EE60" w14:textId="4CF2C089"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272" w:type="dxa"/>
            <w:tcBorders>
              <w:left w:val="single" w:sz="4" w:space="0" w:color="auto"/>
              <w:right w:val="single" w:sz="4" w:space="0" w:color="auto"/>
            </w:tcBorders>
          </w:tcPr>
          <w:p w14:paraId="68B6A680" w14:textId="55BA3FFA" w:rsidR="00DD3382" w:rsidRPr="0066301A" w:rsidRDefault="00837EF9" w:rsidP="00DD3382">
            <w:pPr>
              <w:rPr>
                <w:rFonts w:ascii="Century Gothic" w:hAnsi="Century Gothic" w:cs="Arial"/>
                <w:sz w:val="16"/>
                <w:lang w:val="es-BO"/>
              </w:rPr>
            </w:pPr>
            <w:r w:rsidRPr="0066301A">
              <w:rPr>
                <w:rFonts w:ascii="Century Gothic" w:hAnsi="Century Gothic"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1E5D3C" w14:textId="49767DDD"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1</w:t>
            </w:r>
          </w:p>
        </w:tc>
        <w:tc>
          <w:tcPr>
            <w:tcW w:w="807" w:type="dxa"/>
            <w:tcBorders>
              <w:left w:val="single" w:sz="4" w:space="0" w:color="auto"/>
              <w:right w:val="single" w:sz="4" w:space="0" w:color="auto"/>
            </w:tcBorders>
          </w:tcPr>
          <w:p w14:paraId="21EB8D6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14:paraId="649BA01F" w14:textId="186DF93A" w:rsidR="00DD3382" w:rsidRPr="00D011A8" w:rsidRDefault="00653237" w:rsidP="00DD3382">
            <w:pPr>
              <w:rPr>
                <w:rFonts w:ascii="Arial" w:hAnsi="Arial" w:cs="Arial"/>
                <w:sz w:val="16"/>
                <w:lang w:val="es-BO"/>
              </w:rPr>
            </w:pPr>
            <w:r>
              <w:rPr>
                <w:rFonts w:ascii="Arial" w:hAnsi="Arial" w:cs="Arial"/>
                <w:sz w:val="16"/>
                <w:lang w:val="es-BO"/>
              </w:rPr>
              <w:t>202</w:t>
            </w:r>
            <w:r w:rsidR="007A07BD">
              <w:rPr>
                <w:rFonts w:ascii="Arial" w:hAnsi="Arial" w:cs="Arial"/>
                <w:sz w:val="16"/>
                <w:lang w:val="es-BO"/>
              </w:rPr>
              <w:t>6</w:t>
            </w:r>
          </w:p>
        </w:tc>
        <w:tc>
          <w:tcPr>
            <w:tcW w:w="261" w:type="dxa"/>
            <w:tcBorders>
              <w:left w:val="single" w:sz="4" w:space="0" w:color="auto"/>
              <w:right w:val="single" w:sz="12" w:space="0" w:color="244061" w:themeColor="accent1" w:themeShade="80"/>
            </w:tcBorders>
          </w:tcPr>
          <w:p w14:paraId="415AB5F4"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D011A8" w:rsidRPr="00D011A8" w14:paraId="372A4AD9" w14:textId="77777777" w:rsidTr="00837EF9">
        <w:trPr>
          <w:jc w:val="center"/>
        </w:trPr>
        <w:tc>
          <w:tcPr>
            <w:tcW w:w="2366" w:type="dxa"/>
            <w:tcBorders>
              <w:left w:val="single" w:sz="12" w:space="0" w:color="244061" w:themeColor="accent1" w:themeShade="80"/>
            </w:tcBorders>
            <w:vAlign w:val="center"/>
          </w:tcPr>
          <w:p w14:paraId="25BBD2F1" w14:textId="77777777" w:rsidR="00DD3382" w:rsidRPr="00D011A8" w:rsidRDefault="00DD3382" w:rsidP="00DD3382">
            <w:pPr>
              <w:jc w:val="right"/>
              <w:rPr>
                <w:rFonts w:ascii="Arial" w:hAnsi="Arial" w:cs="Arial"/>
                <w:sz w:val="8"/>
                <w:lang w:val="es-BO"/>
              </w:rPr>
            </w:pPr>
          </w:p>
        </w:tc>
        <w:tc>
          <w:tcPr>
            <w:tcW w:w="283" w:type="dxa"/>
          </w:tcPr>
          <w:p w14:paraId="319834F4" w14:textId="77777777" w:rsidR="00DD3382" w:rsidRPr="00D011A8" w:rsidRDefault="00DD3382" w:rsidP="00DD3382">
            <w:pPr>
              <w:rPr>
                <w:rFonts w:ascii="Arial" w:hAnsi="Arial" w:cs="Arial"/>
                <w:sz w:val="8"/>
                <w:lang w:val="es-BO"/>
              </w:rPr>
            </w:pPr>
          </w:p>
        </w:tc>
        <w:tc>
          <w:tcPr>
            <w:tcW w:w="281" w:type="dxa"/>
          </w:tcPr>
          <w:p w14:paraId="37344078" w14:textId="77777777" w:rsidR="00DD3382" w:rsidRPr="00D011A8" w:rsidRDefault="00DD3382" w:rsidP="00DD3382">
            <w:pPr>
              <w:rPr>
                <w:rFonts w:ascii="Arial" w:hAnsi="Arial" w:cs="Arial"/>
                <w:sz w:val="8"/>
                <w:lang w:val="es-BO"/>
              </w:rPr>
            </w:pPr>
          </w:p>
        </w:tc>
        <w:tc>
          <w:tcPr>
            <w:tcW w:w="282" w:type="dxa"/>
          </w:tcPr>
          <w:p w14:paraId="6A9A0E89" w14:textId="77777777" w:rsidR="00DD3382" w:rsidRPr="00D011A8" w:rsidRDefault="00DD3382" w:rsidP="00DD3382">
            <w:pPr>
              <w:rPr>
                <w:rFonts w:ascii="Arial" w:hAnsi="Arial" w:cs="Arial"/>
                <w:sz w:val="8"/>
                <w:lang w:val="es-BO"/>
              </w:rPr>
            </w:pPr>
          </w:p>
        </w:tc>
        <w:tc>
          <w:tcPr>
            <w:tcW w:w="272" w:type="dxa"/>
          </w:tcPr>
          <w:p w14:paraId="332CA0E5" w14:textId="77777777" w:rsidR="00DD3382" w:rsidRPr="00D011A8" w:rsidRDefault="00DD3382" w:rsidP="00DD3382">
            <w:pPr>
              <w:rPr>
                <w:rFonts w:ascii="Arial" w:hAnsi="Arial" w:cs="Arial"/>
                <w:sz w:val="8"/>
                <w:lang w:val="es-BO"/>
              </w:rPr>
            </w:pPr>
          </w:p>
        </w:tc>
        <w:tc>
          <w:tcPr>
            <w:tcW w:w="277" w:type="dxa"/>
          </w:tcPr>
          <w:p w14:paraId="52254616" w14:textId="77777777" w:rsidR="00DD3382" w:rsidRPr="00D011A8" w:rsidRDefault="00DD3382" w:rsidP="00DD3382">
            <w:pPr>
              <w:rPr>
                <w:rFonts w:ascii="Arial" w:hAnsi="Arial" w:cs="Arial"/>
                <w:sz w:val="8"/>
                <w:lang w:val="es-BO"/>
              </w:rPr>
            </w:pPr>
          </w:p>
        </w:tc>
        <w:tc>
          <w:tcPr>
            <w:tcW w:w="276" w:type="dxa"/>
          </w:tcPr>
          <w:p w14:paraId="7AFE8C1C" w14:textId="77777777" w:rsidR="00DD3382" w:rsidRPr="00D011A8" w:rsidRDefault="00DD3382" w:rsidP="00DD3382">
            <w:pPr>
              <w:rPr>
                <w:rFonts w:ascii="Arial" w:hAnsi="Arial" w:cs="Arial"/>
                <w:sz w:val="8"/>
                <w:lang w:val="es-BO"/>
              </w:rPr>
            </w:pPr>
          </w:p>
        </w:tc>
        <w:tc>
          <w:tcPr>
            <w:tcW w:w="281" w:type="dxa"/>
          </w:tcPr>
          <w:p w14:paraId="12521160" w14:textId="77777777" w:rsidR="00DD3382" w:rsidRPr="00D011A8" w:rsidRDefault="00DD3382" w:rsidP="00DD3382">
            <w:pPr>
              <w:rPr>
                <w:rFonts w:ascii="Arial" w:hAnsi="Arial" w:cs="Arial"/>
                <w:sz w:val="8"/>
                <w:lang w:val="es-BO"/>
              </w:rPr>
            </w:pPr>
          </w:p>
        </w:tc>
        <w:tc>
          <w:tcPr>
            <w:tcW w:w="277" w:type="dxa"/>
          </w:tcPr>
          <w:p w14:paraId="71714572" w14:textId="77777777" w:rsidR="00DD3382" w:rsidRPr="00D011A8" w:rsidRDefault="00DD3382" w:rsidP="00DD3382">
            <w:pPr>
              <w:rPr>
                <w:rFonts w:ascii="Arial" w:hAnsi="Arial" w:cs="Arial"/>
                <w:sz w:val="8"/>
                <w:lang w:val="es-BO"/>
              </w:rPr>
            </w:pPr>
          </w:p>
        </w:tc>
        <w:tc>
          <w:tcPr>
            <w:tcW w:w="277" w:type="dxa"/>
          </w:tcPr>
          <w:p w14:paraId="218221C0" w14:textId="77777777" w:rsidR="00DD3382" w:rsidRPr="00D011A8" w:rsidRDefault="00DD3382" w:rsidP="00DD3382">
            <w:pPr>
              <w:rPr>
                <w:rFonts w:ascii="Arial" w:hAnsi="Arial" w:cs="Arial"/>
                <w:sz w:val="8"/>
                <w:lang w:val="es-BO"/>
              </w:rPr>
            </w:pPr>
          </w:p>
        </w:tc>
        <w:tc>
          <w:tcPr>
            <w:tcW w:w="277" w:type="dxa"/>
          </w:tcPr>
          <w:p w14:paraId="185575A1" w14:textId="77777777" w:rsidR="00DD3382" w:rsidRPr="00D011A8" w:rsidRDefault="00DD3382" w:rsidP="00DD3382">
            <w:pPr>
              <w:rPr>
                <w:rFonts w:ascii="Arial" w:hAnsi="Arial" w:cs="Arial"/>
                <w:sz w:val="8"/>
                <w:lang w:val="es-BO"/>
              </w:rPr>
            </w:pPr>
          </w:p>
        </w:tc>
        <w:tc>
          <w:tcPr>
            <w:tcW w:w="274" w:type="dxa"/>
          </w:tcPr>
          <w:p w14:paraId="218E61C7" w14:textId="77777777" w:rsidR="00DD3382" w:rsidRPr="00D011A8" w:rsidRDefault="00DD3382" w:rsidP="00DD3382">
            <w:pPr>
              <w:rPr>
                <w:rFonts w:ascii="Arial" w:hAnsi="Arial" w:cs="Arial"/>
                <w:sz w:val="8"/>
                <w:lang w:val="es-BO"/>
              </w:rPr>
            </w:pPr>
          </w:p>
        </w:tc>
        <w:tc>
          <w:tcPr>
            <w:tcW w:w="274" w:type="dxa"/>
          </w:tcPr>
          <w:p w14:paraId="6E49E349" w14:textId="77777777" w:rsidR="00DD3382" w:rsidRPr="00D011A8" w:rsidRDefault="00DD3382" w:rsidP="00DD3382">
            <w:pPr>
              <w:rPr>
                <w:rFonts w:ascii="Arial" w:hAnsi="Arial" w:cs="Arial"/>
                <w:sz w:val="8"/>
                <w:lang w:val="es-BO"/>
              </w:rPr>
            </w:pPr>
          </w:p>
        </w:tc>
        <w:tc>
          <w:tcPr>
            <w:tcW w:w="273" w:type="dxa"/>
          </w:tcPr>
          <w:p w14:paraId="23A1591D" w14:textId="77777777" w:rsidR="00DD3382" w:rsidRPr="00D011A8" w:rsidRDefault="00DD3382" w:rsidP="00DD3382">
            <w:pPr>
              <w:rPr>
                <w:rFonts w:ascii="Arial" w:hAnsi="Arial" w:cs="Arial"/>
                <w:sz w:val="8"/>
                <w:lang w:val="es-BO"/>
              </w:rPr>
            </w:pPr>
          </w:p>
        </w:tc>
        <w:tc>
          <w:tcPr>
            <w:tcW w:w="274" w:type="dxa"/>
          </w:tcPr>
          <w:p w14:paraId="7FE46F18" w14:textId="77777777" w:rsidR="00DD3382" w:rsidRPr="00D011A8" w:rsidRDefault="00DD3382" w:rsidP="00DD3382">
            <w:pPr>
              <w:rPr>
                <w:rFonts w:ascii="Arial" w:hAnsi="Arial" w:cs="Arial"/>
                <w:sz w:val="8"/>
                <w:lang w:val="es-BO"/>
              </w:rPr>
            </w:pPr>
          </w:p>
        </w:tc>
        <w:tc>
          <w:tcPr>
            <w:tcW w:w="274" w:type="dxa"/>
          </w:tcPr>
          <w:p w14:paraId="7986E972" w14:textId="77777777" w:rsidR="00DD3382" w:rsidRPr="00D011A8" w:rsidRDefault="00DD3382" w:rsidP="00DD3382">
            <w:pPr>
              <w:rPr>
                <w:rFonts w:ascii="Arial" w:hAnsi="Arial" w:cs="Arial"/>
                <w:sz w:val="8"/>
                <w:lang w:val="es-BO"/>
              </w:rPr>
            </w:pPr>
          </w:p>
        </w:tc>
        <w:tc>
          <w:tcPr>
            <w:tcW w:w="274" w:type="dxa"/>
          </w:tcPr>
          <w:p w14:paraId="47B6B2D3" w14:textId="77777777" w:rsidR="00DD3382" w:rsidRPr="00D011A8" w:rsidRDefault="00DD3382" w:rsidP="00DD3382">
            <w:pPr>
              <w:rPr>
                <w:rFonts w:ascii="Arial" w:hAnsi="Arial" w:cs="Arial"/>
                <w:sz w:val="8"/>
                <w:lang w:val="es-BO"/>
              </w:rPr>
            </w:pPr>
          </w:p>
        </w:tc>
        <w:tc>
          <w:tcPr>
            <w:tcW w:w="274" w:type="dxa"/>
          </w:tcPr>
          <w:p w14:paraId="46F71E98" w14:textId="77777777" w:rsidR="00DD3382" w:rsidRPr="00D011A8" w:rsidRDefault="00DD3382" w:rsidP="00DD3382">
            <w:pPr>
              <w:rPr>
                <w:rFonts w:ascii="Arial" w:hAnsi="Arial" w:cs="Arial"/>
                <w:sz w:val="8"/>
                <w:lang w:val="es-BO"/>
              </w:rPr>
            </w:pPr>
          </w:p>
        </w:tc>
        <w:tc>
          <w:tcPr>
            <w:tcW w:w="273" w:type="dxa"/>
          </w:tcPr>
          <w:p w14:paraId="115D942C" w14:textId="77777777" w:rsidR="00DD3382" w:rsidRPr="00D011A8" w:rsidRDefault="00DD3382" w:rsidP="00DD3382">
            <w:pPr>
              <w:rPr>
                <w:rFonts w:ascii="Arial" w:hAnsi="Arial" w:cs="Arial"/>
                <w:sz w:val="8"/>
                <w:lang w:val="es-BO"/>
              </w:rPr>
            </w:pPr>
          </w:p>
        </w:tc>
        <w:tc>
          <w:tcPr>
            <w:tcW w:w="274" w:type="dxa"/>
          </w:tcPr>
          <w:p w14:paraId="4E0A257D"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764D0D84" w14:textId="77777777" w:rsidR="00DD3382" w:rsidRPr="00D011A8" w:rsidRDefault="00DD3382" w:rsidP="00DD3382">
            <w:pPr>
              <w:rPr>
                <w:rFonts w:ascii="Arial" w:hAnsi="Arial" w:cs="Arial"/>
                <w:sz w:val="8"/>
                <w:lang w:val="es-BO"/>
              </w:rPr>
            </w:pPr>
          </w:p>
        </w:tc>
        <w:tc>
          <w:tcPr>
            <w:tcW w:w="274" w:type="dxa"/>
          </w:tcPr>
          <w:p w14:paraId="050C6A62" w14:textId="77777777" w:rsidR="00DD3382" w:rsidRPr="00D011A8" w:rsidRDefault="00DD3382" w:rsidP="00DD3382">
            <w:pPr>
              <w:rPr>
                <w:rFonts w:ascii="Arial" w:hAnsi="Arial" w:cs="Arial"/>
                <w:sz w:val="8"/>
                <w:lang w:val="es-BO"/>
              </w:rPr>
            </w:pPr>
          </w:p>
        </w:tc>
        <w:tc>
          <w:tcPr>
            <w:tcW w:w="274" w:type="dxa"/>
            <w:tcBorders>
              <w:top w:val="single" w:sz="4" w:space="0" w:color="auto"/>
            </w:tcBorders>
          </w:tcPr>
          <w:p w14:paraId="4859D498" w14:textId="77777777" w:rsidR="00DD3382" w:rsidRPr="00D011A8" w:rsidRDefault="00DD3382" w:rsidP="00DD3382">
            <w:pPr>
              <w:rPr>
                <w:rFonts w:ascii="Arial" w:hAnsi="Arial" w:cs="Arial"/>
                <w:sz w:val="8"/>
                <w:lang w:val="es-BO"/>
              </w:rPr>
            </w:pPr>
          </w:p>
        </w:tc>
        <w:tc>
          <w:tcPr>
            <w:tcW w:w="819" w:type="dxa"/>
            <w:gridSpan w:val="3"/>
          </w:tcPr>
          <w:p w14:paraId="393D9E64" w14:textId="77777777" w:rsidR="00DD3382" w:rsidRPr="00D011A8" w:rsidRDefault="00DD3382" w:rsidP="00DD3382">
            <w:pPr>
              <w:jc w:val="right"/>
              <w:rPr>
                <w:rFonts w:ascii="Arial" w:hAnsi="Arial" w:cs="Arial"/>
                <w:sz w:val="8"/>
                <w:lang w:val="es-BO"/>
              </w:rPr>
            </w:pPr>
          </w:p>
        </w:tc>
        <w:tc>
          <w:tcPr>
            <w:tcW w:w="819" w:type="dxa"/>
            <w:gridSpan w:val="3"/>
          </w:tcPr>
          <w:p w14:paraId="0BF22DA2"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64CD6861" w14:textId="77777777" w:rsidR="00DD3382" w:rsidRPr="00D011A8" w:rsidRDefault="00DD3382" w:rsidP="00DD3382">
            <w:pPr>
              <w:rPr>
                <w:rFonts w:ascii="Arial" w:hAnsi="Arial" w:cs="Arial"/>
                <w:sz w:val="8"/>
                <w:lang w:val="es-BO"/>
              </w:rPr>
            </w:pPr>
          </w:p>
        </w:tc>
      </w:tr>
      <w:tr w:rsidR="00D011A8" w:rsidRPr="00D011A8" w14:paraId="67FE1A6C" w14:textId="77777777" w:rsidTr="00DD3382">
        <w:trPr>
          <w:trHeight w:val="435"/>
          <w:jc w:val="center"/>
        </w:trPr>
        <w:tc>
          <w:tcPr>
            <w:tcW w:w="2366" w:type="dxa"/>
            <w:tcBorders>
              <w:left w:val="single" w:sz="12" w:space="0" w:color="244061" w:themeColor="accent1" w:themeShade="80"/>
              <w:right w:val="single" w:sz="4" w:space="0" w:color="auto"/>
            </w:tcBorders>
            <w:vAlign w:val="center"/>
          </w:tcPr>
          <w:p w14:paraId="6C86391A"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498537" w14:textId="0E8D0AEF" w:rsidR="00DD3382" w:rsidRPr="00972403" w:rsidRDefault="007A07BD" w:rsidP="00653237">
            <w:pPr>
              <w:tabs>
                <w:tab w:val="left" w:pos="1634"/>
              </w:tabs>
              <w:jc w:val="center"/>
              <w:rPr>
                <w:rFonts w:ascii="Arial" w:hAnsi="Arial" w:cs="Arial"/>
                <w:b/>
                <w:sz w:val="22"/>
                <w:szCs w:val="22"/>
                <w:lang w:val="es-BO"/>
              </w:rPr>
            </w:pPr>
            <w:r w:rsidRPr="00B94CF6">
              <w:rPr>
                <w:rFonts w:ascii="Century Gothic" w:hAnsi="Century Gothic"/>
                <w:b/>
                <w:bCs/>
                <w:sz w:val="24"/>
                <w:szCs w:val="24"/>
              </w:rPr>
              <w:t xml:space="preserve">VIPFE/DGPP/UP- CONTRATACIÓN DEL SERVICIO DE CONSULTORÍA DE LÍNEA ESPECIALISTA </w:t>
            </w:r>
            <w:r w:rsidR="009C4EE5">
              <w:rPr>
                <w:rFonts w:ascii="Century Gothic" w:hAnsi="Century Gothic"/>
                <w:b/>
                <w:bCs/>
                <w:sz w:val="24"/>
                <w:szCs w:val="24"/>
              </w:rPr>
              <w:t>ABOGADO</w:t>
            </w:r>
            <w:r w:rsidRPr="00B94CF6">
              <w:rPr>
                <w:rFonts w:ascii="Century Gothic" w:hAnsi="Century Gothic"/>
                <w:b/>
                <w:bCs/>
                <w:sz w:val="24"/>
                <w:szCs w:val="24"/>
              </w:rPr>
              <w:t xml:space="preserve"> PARA LA UP</w:t>
            </w:r>
          </w:p>
        </w:tc>
        <w:tc>
          <w:tcPr>
            <w:tcW w:w="273" w:type="dxa"/>
            <w:tcBorders>
              <w:left w:val="single" w:sz="4" w:space="0" w:color="auto"/>
              <w:right w:val="single" w:sz="12" w:space="0" w:color="244061" w:themeColor="accent1" w:themeShade="80"/>
            </w:tcBorders>
          </w:tcPr>
          <w:p w14:paraId="4388890A" w14:textId="77777777" w:rsidR="00DD3382" w:rsidRPr="00D011A8" w:rsidRDefault="00DD3382" w:rsidP="00DD3382">
            <w:pPr>
              <w:rPr>
                <w:rFonts w:ascii="Arial" w:hAnsi="Arial" w:cs="Arial"/>
                <w:sz w:val="16"/>
                <w:lang w:val="es-BO"/>
              </w:rPr>
            </w:pPr>
          </w:p>
        </w:tc>
      </w:tr>
      <w:tr w:rsidR="00D011A8" w:rsidRPr="00D011A8" w14:paraId="42396E52" w14:textId="77777777" w:rsidTr="00DD3382">
        <w:trPr>
          <w:jc w:val="center"/>
        </w:trPr>
        <w:tc>
          <w:tcPr>
            <w:tcW w:w="2366" w:type="dxa"/>
            <w:tcBorders>
              <w:left w:val="single" w:sz="12" w:space="0" w:color="244061" w:themeColor="accent1" w:themeShade="80"/>
            </w:tcBorders>
            <w:vAlign w:val="center"/>
          </w:tcPr>
          <w:p w14:paraId="1A48A09D" w14:textId="77777777" w:rsidR="00DD3382" w:rsidRPr="00D011A8" w:rsidRDefault="00DD3382" w:rsidP="00DD3382">
            <w:pPr>
              <w:jc w:val="right"/>
              <w:rPr>
                <w:rFonts w:ascii="Arial" w:hAnsi="Arial" w:cs="Arial"/>
                <w:sz w:val="8"/>
                <w:lang w:val="es-BO"/>
              </w:rPr>
            </w:pPr>
          </w:p>
        </w:tc>
        <w:tc>
          <w:tcPr>
            <w:tcW w:w="283" w:type="dxa"/>
            <w:tcBorders>
              <w:bottom w:val="single" w:sz="4" w:space="0" w:color="auto"/>
            </w:tcBorders>
          </w:tcPr>
          <w:p w14:paraId="6F4678C8" w14:textId="77777777" w:rsidR="00DD3382" w:rsidRPr="00D011A8" w:rsidRDefault="00DD3382" w:rsidP="00DD3382">
            <w:pPr>
              <w:rPr>
                <w:rFonts w:ascii="Arial" w:hAnsi="Arial" w:cs="Arial"/>
                <w:sz w:val="8"/>
                <w:lang w:val="es-BO"/>
              </w:rPr>
            </w:pPr>
          </w:p>
        </w:tc>
        <w:tc>
          <w:tcPr>
            <w:tcW w:w="281" w:type="dxa"/>
          </w:tcPr>
          <w:p w14:paraId="7D947103" w14:textId="77777777" w:rsidR="00DD3382" w:rsidRPr="00D011A8" w:rsidRDefault="00DD3382" w:rsidP="00DD3382">
            <w:pPr>
              <w:rPr>
                <w:rFonts w:ascii="Arial" w:hAnsi="Arial" w:cs="Arial"/>
                <w:sz w:val="8"/>
                <w:lang w:val="es-BO"/>
              </w:rPr>
            </w:pPr>
          </w:p>
        </w:tc>
        <w:tc>
          <w:tcPr>
            <w:tcW w:w="282" w:type="dxa"/>
          </w:tcPr>
          <w:p w14:paraId="42C070B5" w14:textId="77777777" w:rsidR="00DD3382" w:rsidRPr="00D011A8" w:rsidRDefault="00DD3382" w:rsidP="00DD3382">
            <w:pPr>
              <w:rPr>
                <w:rFonts w:ascii="Arial" w:hAnsi="Arial" w:cs="Arial"/>
                <w:sz w:val="8"/>
                <w:lang w:val="es-BO"/>
              </w:rPr>
            </w:pPr>
          </w:p>
        </w:tc>
        <w:tc>
          <w:tcPr>
            <w:tcW w:w="272" w:type="dxa"/>
          </w:tcPr>
          <w:p w14:paraId="6BB0A9E4" w14:textId="77777777" w:rsidR="00DD3382" w:rsidRPr="00D011A8" w:rsidRDefault="00DD3382" w:rsidP="00DD3382">
            <w:pPr>
              <w:rPr>
                <w:rFonts w:ascii="Arial" w:hAnsi="Arial" w:cs="Arial"/>
                <w:sz w:val="8"/>
                <w:lang w:val="es-BO"/>
              </w:rPr>
            </w:pPr>
          </w:p>
        </w:tc>
        <w:tc>
          <w:tcPr>
            <w:tcW w:w="277" w:type="dxa"/>
          </w:tcPr>
          <w:p w14:paraId="73727D5F" w14:textId="77777777" w:rsidR="00DD3382" w:rsidRPr="00D011A8" w:rsidRDefault="00DD3382" w:rsidP="00DD3382">
            <w:pPr>
              <w:rPr>
                <w:rFonts w:ascii="Arial" w:hAnsi="Arial" w:cs="Arial"/>
                <w:sz w:val="8"/>
                <w:lang w:val="es-BO"/>
              </w:rPr>
            </w:pPr>
          </w:p>
        </w:tc>
        <w:tc>
          <w:tcPr>
            <w:tcW w:w="276" w:type="dxa"/>
          </w:tcPr>
          <w:p w14:paraId="0A4094EF" w14:textId="77777777" w:rsidR="00DD3382" w:rsidRPr="00D011A8" w:rsidRDefault="00DD3382" w:rsidP="00DD3382">
            <w:pPr>
              <w:rPr>
                <w:rFonts w:ascii="Arial" w:hAnsi="Arial" w:cs="Arial"/>
                <w:sz w:val="8"/>
                <w:lang w:val="es-BO"/>
              </w:rPr>
            </w:pPr>
          </w:p>
        </w:tc>
        <w:tc>
          <w:tcPr>
            <w:tcW w:w="281" w:type="dxa"/>
          </w:tcPr>
          <w:p w14:paraId="6A9E4C32" w14:textId="77777777" w:rsidR="00DD3382" w:rsidRPr="00D011A8" w:rsidRDefault="00DD3382" w:rsidP="00DD3382">
            <w:pPr>
              <w:rPr>
                <w:rFonts w:ascii="Arial" w:hAnsi="Arial" w:cs="Arial"/>
                <w:sz w:val="8"/>
                <w:lang w:val="es-BO"/>
              </w:rPr>
            </w:pPr>
          </w:p>
        </w:tc>
        <w:tc>
          <w:tcPr>
            <w:tcW w:w="277" w:type="dxa"/>
          </w:tcPr>
          <w:p w14:paraId="55DDFCEB" w14:textId="77777777" w:rsidR="00DD3382" w:rsidRPr="00D011A8" w:rsidRDefault="00DD3382" w:rsidP="00DD3382">
            <w:pPr>
              <w:rPr>
                <w:rFonts w:ascii="Arial" w:hAnsi="Arial" w:cs="Arial"/>
                <w:sz w:val="8"/>
                <w:lang w:val="es-BO"/>
              </w:rPr>
            </w:pPr>
          </w:p>
        </w:tc>
        <w:tc>
          <w:tcPr>
            <w:tcW w:w="277" w:type="dxa"/>
          </w:tcPr>
          <w:p w14:paraId="403CACA5" w14:textId="77777777" w:rsidR="00DD3382" w:rsidRPr="00D011A8" w:rsidRDefault="00DD3382" w:rsidP="00DD3382">
            <w:pPr>
              <w:rPr>
                <w:rFonts w:ascii="Arial" w:hAnsi="Arial" w:cs="Arial"/>
                <w:sz w:val="8"/>
                <w:lang w:val="es-BO"/>
              </w:rPr>
            </w:pPr>
          </w:p>
        </w:tc>
        <w:tc>
          <w:tcPr>
            <w:tcW w:w="277" w:type="dxa"/>
            <w:tcBorders>
              <w:bottom w:val="single" w:sz="4" w:space="0" w:color="auto"/>
            </w:tcBorders>
          </w:tcPr>
          <w:p w14:paraId="72B817A5" w14:textId="77777777" w:rsidR="00DD3382" w:rsidRPr="00D011A8" w:rsidRDefault="00DD3382" w:rsidP="00DD3382">
            <w:pPr>
              <w:rPr>
                <w:rFonts w:ascii="Arial" w:hAnsi="Arial" w:cs="Arial"/>
                <w:sz w:val="8"/>
                <w:lang w:val="es-BO"/>
              </w:rPr>
            </w:pPr>
          </w:p>
        </w:tc>
        <w:tc>
          <w:tcPr>
            <w:tcW w:w="274" w:type="dxa"/>
          </w:tcPr>
          <w:p w14:paraId="1B700FC0" w14:textId="77777777" w:rsidR="00DD3382" w:rsidRPr="00D011A8" w:rsidRDefault="00DD3382" w:rsidP="00DD3382">
            <w:pPr>
              <w:rPr>
                <w:rFonts w:ascii="Arial" w:hAnsi="Arial" w:cs="Arial"/>
                <w:sz w:val="8"/>
                <w:lang w:val="es-BO"/>
              </w:rPr>
            </w:pPr>
          </w:p>
        </w:tc>
        <w:tc>
          <w:tcPr>
            <w:tcW w:w="274" w:type="dxa"/>
          </w:tcPr>
          <w:p w14:paraId="35190780" w14:textId="77777777" w:rsidR="00DD3382" w:rsidRPr="00D011A8" w:rsidRDefault="00DD3382" w:rsidP="00DD3382">
            <w:pPr>
              <w:rPr>
                <w:rFonts w:ascii="Arial" w:hAnsi="Arial" w:cs="Arial"/>
                <w:sz w:val="8"/>
                <w:lang w:val="es-BO"/>
              </w:rPr>
            </w:pPr>
          </w:p>
        </w:tc>
        <w:tc>
          <w:tcPr>
            <w:tcW w:w="273" w:type="dxa"/>
          </w:tcPr>
          <w:p w14:paraId="1C418FAC" w14:textId="77777777" w:rsidR="00DD3382" w:rsidRPr="00D011A8" w:rsidRDefault="00DD3382" w:rsidP="00DD3382">
            <w:pPr>
              <w:rPr>
                <w:rFonts w:ascii="Arial" w:hAnsi="Arial" w:cs="Arial"/>
                <w:sz w:val="8"/>
                <w:lang w:val="es-BO"/>
              </w:rPr>
            </w:pPr>
          </w:p>
        </w:tc>
        <w:tc>
          <w:tcPr>
            <w:tcW w:w="274" w:type="dxa"/>
          </w:tcPr>
          <w:p w14:paraId="1A31689E" w14:textId="77777777" w:rsidR="00DD3382" w:rsidRPr="00D011A8" w:rsidRDefault="00DD3382" w:rsidP="00DD3382">
            <w:pPr>
              <w:rPr>
                <w:rFonts w:ascii="Arial" w:hAnsi="Arial" w:cs="Arial"/>
                <w:sz w:val="8"/>
                <w:lang w:val="es-BO"/>
              </w:rPr>
            </w:pPr>
          </w:p>
        </w:tc>
        <w:tc>
          <w:tcPr>
            <w:tcW w:w="274" w:type="dxa"/>
          </w:tcPr>
          <w:p w14:paraId="74873289" w14:textId="77777777" w:rsidR="00DD3382" w:rsidRPr="00D011A8" w:rsidRDefault="00DD3382" w:rsidP="00DD3382">
            <w:pPr>
              <w:rPr>
                <w:rFonts w:ascii="Arial" w:hAnsi="Arial" w:cs="Arial"/>
                <w:sz w:val="8"/>
                <w:lang w:val="es-BO"/>
              </w:rPr>
            </w:pPr>
          </w:p>
        </w:tc>
        <w:tc>
          <w:tcPr>
            <w:tcW w:w="274" w:type="dxa"/>
          </w:tcPr>
          <w:p w14:paraId="01AABA5E" w14:textId="77777777" w:rsidR="00DD3382" w:rsidRPr="00D011A8" w:rsidRDefault="00DD3382" w:rsidP="00DD3382">
            <w:pPr>
              <w:rPr>
                <w:rFonts w:ascii="Arial" w:hAnsi="Arial" w:cs="Arial"/>
                <w:sz w:val="8"/>
                <w:lang w:val="es-BO"/>
              </w:rPr>
            </w:pPr>
          </w:p>
        </w:tc>
        <w:tc>
          <w:tcPr>
            <w:tcW w:w="274" w:type="dxa"/>
          </w:tcPr>
          <w:p w14:paraId="0DBC60B9" w14:textId="77777777" w:rsidR="00DD3382" w:rsidRPr="00D011A8" w:rsidRDefault="00DD3382" w:rsidP="00DD3382">
            <w:pPr>
              <w:rPr>
                <w:rFonts w:ascii="Arial" w:hAnsi="Arial" w:cs="Arial"/>
                <w:sz w:val="8"/>
                <w:lang w:val="es-BO"/>
              </w:rPr>
            </w:pPr>
          </w:p>
        </w:tc>
        <w:tc>
          <w:tcPr>
            <w:tcW w:w="273" w:type="dxa"/>
          </w:tcPr>
          <w:p w14:paraId="0ED75202" w14:textId="77777777" w:rsidR="00DD3382" w:rsidRPr="00D011A8" w:rsidRDefault="00DD3382" w:rsidP="00DD3382">
            <w:pPr>
              <w:rPr>
                <w:rFonts w:ascii="Arial" w:hAnsi="Arial" w:cs="Arial"/>
                <w:sz w:val="8"/>
                <w:lang w:val="es-BO"/>
              </w:rPr>
            </w:pPr>
          </w:p>
        </w:tc>
        <w:tc>
          <w:tcPr>
            <w:tcW w:w="274" w:type="dxa"/>
          </w:tcPr>
          <w:p w14:paraId="7571D510" w14:textId="77777777" w:rsidR="00DD3382" w:rsidRPr="00D011A8" w:rsidRDefault="00DD3382" w:rsidP="00DD3382">
            <w:pPr>
              <w:rPr>
                <w:rFonts w:ascii="Arial" w:hAnsi="Arial" w:cs="Arial"/>
                <w:sz w:val="8"/>
                <w:lang w:val="es-BO"/>
              </w:rPr>
            </w:pPr>
          </w:p>
        </w:tc>
        <w:tc>
          <w:tcPr>
            <w:tcW w:w="274" w:type="dxa"/>
          </w:tcPr>
          <w:p w14:paraId="2B07CBD0" w14:textId="77777777" w:rsidR="00DD3382" w:rsidRPr="00D011A8" w:rsidRDefault="00DD3382" w:rsidP="00DD3382">
            <w:pPr>
              <w:rPr>
                <w:rFonts w:ascii="Arial" w:hAnsi="Arial" w:cs="Arial"/>
                <w:sz w:val="8"/>
                <w:lang w:val="es-BO"/>
              </w:rPr>
            </w:pPr>
          </w:p>
        </w:tc>
        <w:tc>
          <w:tcPr>
            <w:tcW w:w="274" w:type="dxa"/>
          </w:tcPr>
          <w:p w14:paraId="6522ADEC" w14:textId="77777777" w:rsidR="00DD3382" w:rsidRPr="00D011A8" w:rsidRDefault="00DD3382" w:rsidP="00DD3382">
            <w:pPr>
              <w:rPr>
                <w:rFonts w:ascii="Arial" w:hAnsi="Arial" w:cs="Arial"/>
                <w:sz w:val="8"/>
                <w:lang w:val="es-BO"/>
              </w:rPr>
            </w:pPr>
          </w:p>
        </w:tc>
        <w:tc>
          <w:tcPr>
            <w:tcW w:w="274" w:type="dxa"/>
          </w:tcPr>
          <w:p w14:paraId="7E771BE2" w14:textId="77777777" w:rsidR="00DD3382" w:rsidRPr="00D011A8" w:rsidRDefault="00DD3382" w:rsidP="00DD3382">
            <w:pPr>
              <w:rPr>
                <w:rFonts w:ascii="Arial" w:hAnsi="Arial" w:cs="Arial"/>
                <w:sz w:val="8"/>
                <w:lang w:val="es-BO"/>
              </w:rPr>
            </w:pPr>
          </w:p>
        </w:tc>
        <w:tc>
          <w:tcPr>
            <w:tcW w:w="819" w:type="dxa"/>
            <w:gridSpan w:val="3"/>
          </w:tcPr>
          <w:p w14:paraId="3A75B58C" w14:textId="77777777" w:rsidR="00DD3382" w:rsidRPr="00D011A8" w:rsidRDefault="00DD3382" w:rsidP="00DD3382">
            <w:pPr>
              <w:jc w:val="right"/>
              <w:rPr>
                <w:rFonts w:ascii="Arial" w:hAnsi="Arial" w:cs="Arial"/>
                <w:sz w:val="8"/>
                <w:lang w:val="es-BO"/>
              </w:rPr>
            </w:pPr>
          </w:p>
        </w:tc>
        <w:tc>
          <w:tcPr>
            <w:tcW w:w="819" w:type="dxa"/>
            <w:gridSpan w:val="3"/>
          </w:tcPr>
          <w:p w14:paraId="50C28CDB" w14:textId="77777777"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14:paraId="52A294F5" w14:textId="77777777" w:rsidR="00DD3382" w:rsidRPr="00D011A8" w:rsidRDefault="00DD3382" w:rsidP="00DD3382">
            <w:pPr>
              <w:rPr>
                <w:rFonts w:ascii="Arial" w:hAnsi="Arial" w:cs="Arial"/>
                <w:sz w:val="8"/>
                <w:lang w:val="es-BO"/>
              </w:rPr>
            </w:pPr>
          </w:p>
        </w:tc>
      </w:tr>
      <w:tr w:rsidR="00D011A8" w:rsidRPr="00D011A8" w14:paraId="21603E2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304A082C"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8454C" w14:textId="77777777" w:rsidR="00DD3382" w:rsidRPr="00D011A8" w:rsidRDefault="00DD3382" w:rsidP="00DD3382">
            <w:pPr>
              <w:rPr>
                <w:rFonts w:ascii="Arial" w:hAnsi="Arial" w:cs="Arial"/>
                <w:sz w:val="16"/>
                <w:szCs w:val="2"/>
                <w:lang w:val="es-BO"/>
              </w:rPr>
            </w:pPr>
          </w:p>
        </w:tc>
        <w:tc>
          <w:tcPr>
            <w:tcW w:w="2223" w:type="dxa"/>
            <w:gridSpan w:val="8"/>
            <w:tcBorders>
              <w:left w:val="single" w:sz="4" w:space="0" w:color="auto"/>
              <w:right w:val="single" w:sz="4" w:space="0" w:color="auto"/>
            </w:tcBorders>
          </w:tcPr>
          <w:p w14:paraId="5AF728C2"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E38480" w14:textId="77777777" w:rsidR="00DD3382" w:rsidRPr="00D011A8" w:rsidRDefault="00DD3382" w:rsidP="00DD3382">
            <w:pPr>
              <w:rPr>
                <w:rFonts w:ascii="Arial" w:hAnsi="Arial" w:cs="Arial"/>
                <w:sz w:val="16"/>
                <w:szCs w:val="2"/>
                <w:lang w:val="es-BO"/>
              </w:rPr>
            </w:pPr>
          </w:p>
        </w:tc>
        <w:tc>
          <w:tcPr>
            <w:tcW w:w="2738" w:type="dxa"/>
            <w:gridSpan w:val="10"/>
            <w:tcBorders>
              <w:left w:val="single" w:sz="4" w:space="0" w:color="auto"/>
            </w:tcBorders>
          </w:tcPr>
          <w:p w14:paraId="715EFD29"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4" w:type="dxa"/>
          </w:tcPr>
          <w:p w14:paraId="642305DA" w14:textId="77777777" w:rsidR="00DD3382" w:rsidRPr="00D011A8" w:rsidRDefault="00DD3382" w:rsidP="00DD3382">
            <w:pPr>
              <w:rPr>
                <w:rFonts w:ascii="Arial" w:hAnsi="Arial" w:cs="Arial"/>
                <w:sz w:val="16"/>
                <w:szCs w:val="2"/>
                <w:lang w:val="es-BO"/>
              </w:rPr>
            </w:pPr>
          </w:p>
        </w:tc>
        <w:tc>
          <w:tcPr>
            <w:tcW w:w="274" w:type="dxa"/>
          </w:tcPr>
          <w:p w14:paraId="2EA4750E" w14:textId="77777777" w:rsidR="00DD3382" w:rsidRPr="00D011A8" w:rsidRDefault="00DD3382" w:rsidP="00DD3382">
            <w:pPr>
              <w:rPr>
                <w:rFonts w:ascii="Arial" w:hAnsi="Arial" w:cs="Arial"/>
                <w:sz w:val="16"/>
                <w:szCs w:val="2"/>
                <w:lang w:val="es-BO"/>
              </w:rPr>
            </w:pPr>
          </w:p>
        </w:tc>
        <w:tc>
          <w:tcPr>
            <w:tcW w:w="273" w:type="dxa"/>
          </w:tcPr>
          <w:p w14:paraId="762B7366" w14:textId="77777777" w:rsidR="00DD3382" w:rsidRPr="00D011A8" w:rsidRDefault="00DD3382" w:rsidP="00DD3382">
            <w:pPr>
              <w:rPr>
                <w:rFonts w:ascii="Arial" w:hAnsi="Arial" w:cs="Arial"/>
                <w:sz w:val="16"/>
                <w:szCs w:val="2"/>
                <w:lang w:val="es-BO"/>
              </w:rPr>
            </w:pPr>
          </w:p>
        </w:tc>
        <w:tc>
          <w:tcPr>
            <w:tcW w:w="273" w:type="dxa"/>
          </w:tcPr>
          <w:p w14:paraId="7BF6FDAC" w14:textId="77777777" w:rsidR="00DD3382" w:rsidRPr="00D011A8" w:rsidRDefault="00DD3382" w:rsidP="00DD3382">
            <w:pPr>
              <w:rPr>
                <w:rFonts w:ascii="Arial" w:hAnsi="Arial" w:cs="Arial"/>
                <w:sz w:val="16"/>
                <w:szCs w:val="2"/>
                <w:lang w:val="es-BO"/>
              </w:rPr>
            </w:pPr>
          </w:p>
        </w:tc>
        <w:tc>
          <w:tcPr>
            <w:tcW w:w="273" w:type="dxa"/>
          </w:tcPr>
          <w:p w14:paraId="4D6EA5CC" w14:textId="77777777" w:rsidR="00DD3382" w:rsidRPr="00D011A8" w:rsidRDefault="00DD3382" w:rsidP="00DD3382">
            <w:pPr>
              <w:rPr>
                <w:rFonts w:ascii="Arial" w:hAnsi="Arial" w:cs="Arial"/>
                <w:sz w:val="16"/>
                <w:szCs w:val="2"/>
                <w:lang w:val="es-BO"/>
              </w:rPr>
            </w:pPr>
          </w:p>
        </w:tc>
        <w:tc>
          <w:tcPr>
            <w:tcW w:w="273" w:type="dxa"/>
          </w:tcPr>
          <w:p w14:paraId="28DB55C2" w14:textId="77777777" w:rsidR="00DD3382" w:rsidRPr="00D011A8" w:rsidRDefault="00DD3382" w:rsidP="00DD3382">
            <w:pPr>
              <w:rPr>
                <w:rFonts w:ascii="Arial" w:hAnsi="Arial" w:cs="Arial"/>
                <w:sz w:val="16"/>
                <w:szCs w:val="2"/>
                <w:lang w:val="es-BO"/>
              </w:rPr>
            </w:pPr>
          </w:p>
        </w:tc>
        <w:tc>
          <w:tcPr>
            <w:tcW w:w="273" w:type="dxa"/>
          </w:tcPr>
          <w:p w14:paraId="0175B45E" w14:textId="77777777" w:rsidR="00DD3382" w:rsidRPr="00D011A8" w:rsidRDefault="00DD3382" w:rsidP="00DD3382">
            <w:pPr>
              <w:rPr>
                <w:rFonts w:ascii="Arial" w:hAnsi="Arial" w:cs="Arial"/>
                <w:sz w:val="16"/>
                <w:szCs w:val="2"/>
                <w:lang w:val="es-BO"/>
              </w:rPr>
            </w:pPr>
          </w:p>
        </w:tc>
        <w:tc>
          <w:tcPr>
            <w:tcW w:w="273" w:type="dxa"/>
          </w:tcPr>
          <w:p w14:paraId="1B95392A"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46BED0E2" w14:textId="77777777" w:rsidR="00DD3382" w:rsidRPr="00D011A8" w:rsidRDefault="00DD3382" w:rsidP="00DD3382">
            <w:pPr>
              <w:rPr>
                <w:rFonts w:ascii="Arial" w:hAnsi="Arial" w:cs="Arial"/>
                <w:sz w:val="16"/>
                <w:szCs w:val="2"/>
                <w:lang w:val="es-BO"/>
              </w:rPr>
            </w:pPr>
          </w:p>
        </w:tc>
      </w:tr>
      <w:tr w:rsidR="00D011A8" w:rsidRPr="00D011A8" w14:paraId="24DAA214" w14:textId="77777777" w:rsidTr="00DD3382">
        <w:trPr>
          <w:jc w:val="center"/>
        </w:trPr>
        <w:tc>
          <w:tcPr>
            <w:tcW w:w="2366" w:type="dxa"/>
            <w:vMerge/>
            <w:tcBorders>
              <w:left w:val="single" w:sz="12" w:space="0" w:color="244061" w:themeColor="accent1" w:themeShade="80"/>
            </w:tcBorders>
            <w:vAlign w:val="center"/>
          </w:tcPr>
          <w:p w14:paraId="043D9B24"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bottom w:val="single" w:sz="4" w:space="0" w:color="auto"/>
            </w:tcBorders>
          </w:tcPr>
          <w:p w14:paraId="4A756B4D" w14:textId="77777777" w:rsidR="00DD3382" w:rsidRPr="00D011A8" w:rsidRDefault="00DD3382" w:rsidP="00DD3382">
            <w:pPr>
              <w:rPr>
                <w:rFonts w:ascii="Arial" w:hAnsi="Arial" w:cs="Arial"/>
                <w:sz w:val="6"/>
                <w:szCs w:val="8"/>
                <w:lang w:val="es-BO"/>
              </w:rPr>
            </w:pPr>
          </w:p>
        </w:tc>
        <w:tc>
          <w:tcPr>
            <w:tcW w:w="281" w:type="dxa"/>
          </w:tcPr>
          <w:p w14:paraId="15A23DCB" w14:textId="77777777" w:rsidR="00DD3382" w:rsidRPr="00D011A8" w:rsidRDefault="00DD3382" w:rsidP="00DD3382">
            <w:pPr>
              <w:rPr>
                <w:rFonts w:ascii="Arial" w:hAnsi="Arial" w:cs="Arial"/>
                <w:sz w:val="6"/>
                <w:szCs w:val="8"/>
                <w:lang w:val="es-BO"/>
              </w:rPr>
            </w:pPr>
          </w:p>
        </w:tc>
        <w:tc>
          <w:tcPr>
            <w:tcW w:w="282" w:type="dxa"/>
          </w:tcPr>
          <w:p w14:paraId="0C295FE7" w14:textId="77777777" w:rsidR="00DD3382" w:rsidRPr="00D011A8" w:rsidRDefault="00DD3382" w:rsidP="00DD3382">
            <w:pPr>
              <w:rPr>
                <w:rFonts w:ascii="Arial" w:hAnsi="Arial" w:cs="Arial"/>
                <w:sz w:val="6"/>
                <w:szCs w:val="8"/>
                <w:lang w:val="es-BO"/>
              </w:rPr>
            </w:pPr>
          </w:p>
        </w:tc>
        <w:tc>
          <w:tcPr>
            <w:tcW w:w="272" w:type="dxa"/>
          </w:tcPr>
          <w:p w14:paraId="2A50DB83" w14:textId="77777777" w:rsidR="00DD3382" w:rsidRPr="00D011A8" w:rsidRDefault="00DD3382" w:rsidP="00DD3382">
            <w:pPr>
              <w:rPr>
                <w:rFonts w:ascii="Arial" w:hAnsi="Arial" w:cs="Arial"/>
                <w:sz w:val="6"/>
                <w:szCs w:val="8"/>
                <w:lang w:val="es-BO"/>
              </w:rPr>
            </w:pPr>
          </w:p>
        </w:tc>
        <w:tc>
          <w:tcPr>
            <w:tcW w:w="277" w:type="dxa"/>
          </w:tcPr>
          <w:p w14:paraId="7B020C13" w14:textId="77777777" w:rsidR="00DD3382" w:rsidRPr="00D011A8" w:rsidRDefault="00DD3382" w:rsidP="00DD3382">
            <w:pPr>
              <w:rPr>
                <w:rFonts w:ascii="Arial" w:hAnsi="Arial" w:cs="Arial"/>
                <w:sz w:val="6"/>
                <w:szCs w:val="8"/>
                <w:lang w:val="es-BO"/>
              </w:rPr>
            </w:pPr>
          </w:p>
        </w:tc>
        <w:tc>
          <w:tcPr>
            <w:tcW w:w="276" w:type="dxa"/>
          </w:tcPr>
          <w:p w14:paraId="18962CCA" w14:textId="77777777" w:rsidR="00DD3382" w:rsidRPr="00D011A8" w:rsidRDefault="00DD3382" w:rsidP="00DD3382">
            <w:pPr>
              <w:rPr>
                <w:rFonts w:ascii="Arial" w:hAnsi="Arial" w:cs="Arial"/>
                <w:sz w:val="6"/>
                <w:szCs w:val="8"/>
                <w:lang w:val="es-BO"/>
              </w:rPr>
            </w:pPr>
          </w:p>
        </w:tc>
        <w:tc>
          <w:tcPr>
            <w:tcW w:w="281" w:type="dxa"/>
          </w:tcPr>
          <w:p w14:paraId="54410CD6" w14:textId="77777777" w:rsidR="00DD3382" w:rsidRPr="00D011A8" w:rsidRDefault="00DD3382" w:rsidP="00DD3382">
            <w:pPr>
              <w:rPr>
                <w:rFonts w:ascii="Arial" w:hAnsi="Arial" w:cs="Arial"/>
                <w:sz w:val="6"/>
                <w:szCs w:val="8"/>
                <w:lang w:val="es-BO"/>
              </w:rPr>
            </w:pPr>
          </w:p>
        </w:tc>
        <w:tc>
          <w:tcPr>
            <w:tcW w:w="277" w:type="dxa"/>
          </w:tcPr>
          <w:p w14:paraId="5E964435" w14:textId="77777777" w:rsidR="00DD3382" w:rsidRPr="00D011A8" w:rsidRDefault="00DD3382" w:rsidP="00DD3382">
            <w:pPr>
              <w:rPr>
                <w:rFonts w:ascii="Arial" w:hAnsi="Arial" w:cs="Arial"/>
                <w:sz w:val="6"/>
                <w:szCs w:val="8"/>
                <w:lang w:val="es-BO"/>
              </w:rPr>
            </w:pPr>
          </w:p>
        </w:tc>
        <w:tc>
          <w:tcPr>
            <w:tcW w:w="277" w:type="dxa"/>
          </w:tcPr>
          <w:p w14:paraId="45C3969F" w14:textId="77777777" w:rsidR="00DD3382" w:rsidRPr="00D011A8" w:rsidRDefault="00DD3382" w:rsidP="00DD3382">
            <w:pPr>
              <w:rPr>
                <w:rFonts w:ascii="Arial" w:hAnsi="Arial" w:cs="Arial"/>
                <w:sz w:val="6"/>
                <w:szCs w:val="8"/>
                <w:lang w:val="es-BO"/>
              </w:rPr>
            </w:pPr>
          </w:p>
        </w:tc>
        <w:tc>
          <w:tcPr>
            <w:tcW w:w="277" w:type="dxa"/>
          </w:tcPr>
          <w:p w14:paraId="7B7624C7" w14:textId="77777777" w:rsidR="00DD3382" w:rsidRPr="00D011A8" w:rsidRDefault="00DD3382" w:rsidP="00DD3382">
            <w:pPr>
              <w:rPr>
                <w:rFonts w:ascii="Arial" w:hAnsi="Arial" w:cs="Arial"/>
                <w:sz w:val="6"/>
                <w:szCs w:val="8"/>
                <w:lang w:val="es-BO"/>
              </w:rPr>
            </w:pPr>
          </w:p>
        </w:tc>
        <w:tc>
          <w:tcPr>
            <w:tcW w:w="274" w:type="dxa"/>
          </w:tcPr>
          <w:p w14:paraId="7E6DF062" w14:textId="77777777" w:rsidR="00DD3382" w:rsidRPr="00D011A8" w:rsidRDefault="00DD3382" w:rsidP="00DD3382">
            <w:pPr>
              <w:rPr>
                <w:rFonts w:ascii="Arial" w:hAnsi="Arial" w:cs="Arial"/>
                <w:sz w:val="6"/>
                <w:szCs w:val="8"/>
                <w:lang w:val="es-BO"/>
              </w:rPr>
            </w:pPr>
          </w:p>
        </w:tc>
        <w:tc>
          <w:tcPr>
            <w:tcW w:w="274" w:type="dxa"/>
          </w:tcPr>
          <w:p w14:paraId="5AABD6D0" w14:textId="77777777" w:rsidR="00DD3382" w:rsidRPr="00D011A8" w:rsidRDefault="00DD3382" w:rsidP="00DD3382">
            <w:pPr>
              <w:rPr>
                <w:rFonts w:ascii="Arial" w:hAnsi="Arial" w:cs="Arial"/>
                <w:sz w:val="6"/>
                <w:szCs w:val="8"/>
                <w:lang w:val="es-BO"/>
              </w:rPr>
            </w:pPr>
          </w:p>
        </w:tc>
        <w:tc>
          <w:tcPr>
            <w:tcW w:w="273" w:type="dxa"/>
          </w:tcPr>
          <w:p w14:paraId="0D5CC31B" w14:textId="77777777" w:rsidR="00DD3382" w:rsidRPr="00D011A8" w:rsidRDefault="00DD3382" w:rsidP="00DD3382">
            <w:pPr>
              <w:rPr>
                <w:rFonts w:ascii="Arial" w:hAnsi="Arial" w:cs="Arial"/>
                <w:sz w:val="6"/>
                <w:szCs w:val="8"/>
                <w:lang w:val="es-BO"/>
              </w:rPr>
            </w:pPr>
          </w:p>
        </w:tc>
        <w:tc>
          <w:tcPr>
            <w:tcW w:w="274" w:type="dxa"/>
          </w:tcPr>
          <w:p w14:paraId="3AB5989C" w14:textId="77777777" w:rsidR="00DD3382" w:rsidRPr="00D011A8" w:rsidRDefault="00DD3382" w:rsidP="00DD3382">
            <w:pPr>
              <w:rPr>
                <w:rFonts w:ascii="Arial" w:hAnsi="Arial" w:cs="Arial"/>
                <w:sz w:val="6"/>
                <w:szCs w:val="8"/>
                <w:lang w:val="es-BO"/>
              </w:rPr>
            </w:pPr>
          </w:p>
        </w:tc>
        <w:tc>
          <w:tcPr>
            <w:tcW w:w="274" w:type="dxa"/>
          </w:tcPr>
          <w:p w14:paraId="63AC5C2E" w14:textId="77777777" w:rsidR="00DD3382" w:rsidRPr="00D011A8" w:rsidRDefault="00DD3382" w:rsidP="00DD3382">
            <w:pPr>
              <w:rPr>
                <w:rFonts w:ascii="Arial" w:hAnsi="Arial" w:cs="Arial"/>
                <w:sz w:val="6"/>
                <w:szCs w:val="8"/>
                <w:lang w:val="es-BO"/>
              </w:rPr>
            </w:pPr>
          </w:p>
        </w:tc>
        <w:tc>
          <w:tcPr>
            <w:tcW w:w="274" w:type="dxa"/>
          </w:tcPr>
          <w:p w14:paraId="665943CC" w14:textId="77777777" w:rsidR="00DD3382" w:rsidRPr="00D011A8" w:rsidRDefault="00DD3382" w:rsidP="00DD3382">
            <w:pPr>
              <w:rPr>
                <w:rFonts w:ascii="Arial" w:hAnsi="Arial" w:cs="Arial"/>
                <w:sz w:val="6"/>
                <w:szCs w:val="8"/>
                <w:lang w:val="es-BO"/>
              </w:rPr>
            </w:pPr>
          </w:p>
        </w:tc>
        <w:tc>
          <w:tcPr>
            <w:tcW w:w="274" w:type="dxa"/>
          </w:tcPr>
          <w:p w14:paraId="098AE951" w14:textId="77777777" w:rsidR="00DD3382" w:rsidRPr="00D011A8" w:rsidRDefault="00DD3382" w:rsidP="00DD3382">
            <w:pPr>
              <w:rPr>
                <w:rFonts w:ascii="Arial" w:hAnsi="Arial" w:cs="Arial"/>
                <w:sz w:val="6"/>
                <w:szCs w:val="8"/>
                <w:lang w:val="es-BO"/>
              </w:rPr>
            </w:pPr>
          </w:p>
        </w:tc>
        <w:tc>
          <w:tcPr>
            <w:tcW w:w="273" w:type="dxa"/>
          </w:tcPr>
          <w:p w14:paraId="312573BC" w14:textId="77777777" w:rsidR="00DD3382" w:rsidRPr="00D011A8" w:rsidRDefault="00DD3382" w:rsidP="00DD3382">
            <w:pPr>
              <w:rPr>
                <w:rFonts w:ascii="Arial" w:hAnsi="Arial" w:cs="Arial"/>
                <w:sz w:val="6"/>
                <w:szCs w:val="8"/>
                <w:lang w:val="es-BO"/>
              </w:rPr>
            </w:pPr>
          </w:p>
        </w:tc>
        <w:tc>
          <w:tcPr>
            <w:tcW w:w="274" w:type="dxa"/>
          </w:tcPr>
          <w:p w14:paraId="04D5CCB1" w14:textId="77777777" w:rsidR="00DD3382" w:rsidRPr="00D011A8" w:rsidRDefault="00DD3382" w:rsidP="00DD3382">
            <w:pPr>
              <w:rPr>
                <w:rFonts w:ascii="Arial" w:hAnsi="Arial" w:cs="Arial"/>
                <w:sz w:val="6"/>
                <w:szCs w:val="8"/>
                <w:lang w:val="es-BO"/>
              </w:rPr>
            </w:pPr>
          </w:p>
        </w:tc>
        <w:tc>
          <w:tcPr>
            <w:tcW w:w="274" w:type="dxa"/>
          </w:tcPr>
          <w:p w14:paraId="191A4A2A" w14:textId="77777777" w:rsidR="00DD3382" w:rsidRPr="00D011A8" w:rsidRDefault="00DD3382" w:rsidP="00DD3382">
            <w:pPr>
              <w:rPr>
                <w:rFonts w:ascii="Arial" w:hAnsi="Arial" w:cs="Arial"/>
                <w:sz w:val="6"/>
                <w:szCs w:val="8"/>
                <w:lang w:val="es-BO"/>
              </w:rPr>
            </w:pPr>
          </w:p>
        </w:tc>
        <w:tc>
          <w:tcPr>
            <w:tcW w:w="274" w:type="dxa"/>
          </w:tcPr>
          <w:p w14:paraId="209BF903" w14:textId="77777777" w:rsidR="00DD3382" w:rsidRPr="00D011A8" w:rsidRDefault="00DD3382" w:rsidP="00DD3382">
            <w:pPr>
              <w:rPr>
                <w:rFonts w:ascii="Arial" w:hAnsi="Arial" w:cs="Arial"/>
                <w:sz w:val="6"/>
                <w:szCs w:val="8"/>
                <w:lang w:val="es-BO"/>
              </w:rPr>
            </w:pPr>
          </w:p>
        </w:tc>
        <w:tc>
          <w:tcPr>
            <w:tcW w:w="274" w:type="dxa"/>
          </w:tcPr>
          <w:p w14:paraId="1AACB412" w14:textId="77777777" w:rsidR="00DD3382" w:rsidRPr="00D011A8" w:rsidRDefault="00DD3382" w:rsidP="00DD3382">
            <w:pPr>
              <w:rPr>
                <w:rFonts w:ascii="Arial" w:hAnsi="Arial" w:cs="Arial"/>
                <w:sz w:val="6"/>
                <w:szCs w:val="8"/>
                <w:lang w:val="es-BO"/>
              </w:rPr>
            </w:pPr>
          </w:p>
        </w:tc>
        <w:tc>
          <w:tcPr>
            <w:tcW w:w="273" w:type="dxa"/>
          </w:tcPr>
          <w:p w14:paraId="6E84D10E" w14:textId="77777777" w:rsidR="00DD3382" w:rsidRPr="00D011A8" w:rsidRDefault="00DD3382" w:rsidP="00DD3382">
            <w:pPr>
              <w:rPr>
                <w:rFonts w:ascii="Arial" w:hAnsi="Arial" w:cs="Arial"/>
                <w:sz w:val="6"/>
                <w:szCs w:val="8"/>
                <w:lang w:val="es-BO"/>
              </w:rPr>
            </w:pPr>
          </w:p>
        </w:tc>
        <w:tc>
          <w:tcPr>
            <w:tcW w:w="273" w:type="dxa"/>
          </w:tcPr>
          <w:p w14:paraId="785500F7" w14:textId="77777777" w:rsidR="00DD3382" w:rsidRPr="00D011A8" w:rsidRDefault="00DD3382" w:rsidP="00DD3382">
            <w:pPr>
              <w:rPr>
                <w:rFonts w:ascii="Arial" w:hAnsi="Arial" w:cs="Arial"/>
                <w:sz w:val="6"/>
                <w:szCs w:val="8"/>
                <w:lang w:val="es-BO"/>
              </w:rPr>
            </w:pPr>
          </w:p>
        </w:tc>
        <w:tc>
          <w:tcPr>
            <w:tcW w:w="273" w:type="dxa"/>
          </w:tcPr>
          <w:p w14:paraId="7012FFBC" w14:textId="77777777" w:rsidR="00DD3382" w:rsidRPr="00D011A8" w:rsidRDefault="00DD3382" w:rsidP="00DD3382">
            <w:pPr>
              <w:rPr>
                <w:rFonts w:ascii="Arial" w:hAnsi="Arial" w:cs="Arial"/>
                <w:sz w:val="6"/>
                <w:szCs w:val="8"/>
                <w:lang w:val="es-BO"/>
              </w:rPr>
            </w:pPr>
          </w:p>
        </w:tc>
        <w:tc>
          <w:tcPr>
            <w:tcW w:w="273" w:type="dxa"/>
          </w:tcPr>
          <w:p w14:paraId="23E9C0D1" w14:textId="77777777" w:rsidR="00DD3382" w:rsidRPr="00D011A8" w:rsidRDefault="00DD3382" w:rsidP="00DD3382">
            <w:pPr>
              <w:rPr>
                <w:rFonts w:ascii="Arial" w:hAnsi="Arial" w:cs="Arial"/>
                <w:sz w:val="6"/>
                <w:szCs w:val="8"/>
                <w:lang w:val="es-BO"/>
              </w:rPr>
            </w:pPr>
          </w:p>
        </w:tc>
        <w:tc>
          <w:tcPr>
            <w:tcW w:w="273" w:type="dxa"/>
          </w:tcPr>
          <w:p w14:paraId="5996CC98" w14:textId="77777777" w:rsidR="00DD3382" w:rsidRPr="00D011A8" w:rsidRDefault="00DD3382" w:rsidP="00DD3382">
            <w:pPr>
              <w:rPr>
                <w:rFonts w:ascii="Arial" w:hAnsi="Arial" w:cs="Arial"/>
                <w:sz w:val="6"/>
                <w:szCs w:val="8"/>
                <w:lang w:val="es-BO"/>
              </w:rPr>
            </w:pPr>
          </w:p>
        </w:tc>
        <w:tc>
          <w:tcPr>
            <w:tcW w:w="273" w:type="dxa"/>
          </w:tcPr>
          <w:p w14:paraId="0933C5AE"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22334B40" w14:textId="77777777" w:rsidR="00DD3382" w:rsidRPr="00D011A8" w:rsidRDefault="00DD3382" w:rsidP="00DD3382">
            <w:pPr>
              <w:rPr>
                <w:rFonts w:ascii="Arial" w:hAnsi="Arial" w:cs="Arial"/>
                <w:sz w:val="6"/>
                <w:szCs w:val="8"/>
                <w:lang w:val="es-BO"/>
              </w:rPr>
            </w:pPr>
          </w:p>
        </w:tc>
      </w:tr>
      <w:tr w:rsidR="00D011A8" w:rsidRPr="00D011A8" w14:paraId="766DBB7B" w14:textId="77777777" w:rsidTr="00DD3382">
        <w:trPr>
          <w:jc w:val="center"/>
        </w:trPr>
        <w:tc>
          <w:tcPr>
            <w:tcW w:w="2366" w:type="dxa"/>
            <w:vMerge/>
            <w:tcBorders>
              <w:left w:val="single" w:sz="12" w:space="0" w:color="244061" w:themeColor="accent1" w:themeShade="80"/>
              <w:right w:val="single" w:sz="4" w:space="0" w:color="auto"/>
            </w:tcBorders>
            <w:vAlign w:val="center"/>
          </w:tcPr>
          <w:p w14:paraId="7288AC35" w14:textId="77777777" w:rsidR="00DD3382" w:rsidRPr="00D011A8" w:rsidRDefault="00DD3382" w:rsidP="00DD3382">
            <w:pPr>
              <w:jc w:val="right"/>
              <w:rPr>
                <w:rFonts w:ascii="Arial" w:hAnsi="Arial" w:cs="Arial"/>
                <w:sz w:val="16"/>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37062" w14:textId="097362B2" w:rsidR="00DD3382" w:rsidRPr="00D011A8" w:rsidRDefault="00653237" w:rsidP="00DD3382">
            <w:pPr>
              <w:rPr>
                <w:rFonts w:ascii="Arial" w:hAnsi="Arial" w:cs="Arial"/>
                <w:sz w:val="16"/>
                <w:szCs w:val="2"/>
                <w:lang w:val="es-BO"/>
              </w:rPr>
            </w:pPr>
            <w:r>
              <w:rPr>
                <w:rFonts w:ascii="Arial" w:hAnsi="Arial" w:cs="Arial"/>
                <w:sz w:val="16"/>
                <w:szCs w:val="2"/>
                <w:lang w:val="es-BO"/>
              </w:rPr>
              <w:t>X</w:t>
            </w:r>
          </w:p>
        </w:tc>
        <w:tc>
          <w:tcPr>
            <w:tcW w:w="2223" w:type="dxa"/>
            <w:gridSpan w:val="8"/>
            <w:tcBorders>
              <w:left w:val="single" w:sz="4" w:space="0" w:color="auto"/>
            </w:tcBorders>
          </w:tcPr>
          <w:p w14:paraId="363B0E48" w14:textId="77777777"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7" w:type="dxa"/>
          </w:tcPr>
          <w:p w14:paraId="129FC038" w14:textId="77777777" w:rsidR="00DD3382" w:rsidRPr="00D011A8" w:rsidRDefault="00DD3382" w:rsidP="00DD3382">
            <w:pPr>
              <w:rPr>
                <w:rFonts w:ascii="Arial" w:hAnsi="Arial" w:cs="Arial"/>
                <w:sz w:val="16"/>
                <w:szCs w:val="2"/>
                <w:lang w:val="es-BO"/>
              </w:rPr>
            </w:pPr>
          </w:p>
        </w:tc>
        <w:tc>
          <w:tcPr>
            <w:tcW w:w="2464" w:type="dxa"/>
            <w:gridSpan w:val="9"/>
            <w:tcBorders>
              <w:left w:val="nil"/>
            </w:tcBorders>
          </w:tcPr>
          <w:p w14:paraId="159DE0F7" w14:textId="77777777" w:rsidR="00DD3382" w:rsidRPr="00D011A8" w:rsidRDefault="00DD3382" w:rsidP="00DD3382">
            <w:pPr>
              <w:rPr>
                <w:rFonts w:ascii="Arial" w:hAnsi="Arial" w:cs="Arial"/>
                <w:sz w:val="16"/>
                <w:szCs w:val="2"/>
                <w:lang w:val="es-BO"/>
              </w:rPr>
            </w:pPr>
          </w:p>
        </w:tc>
        <w:tc>
          <w:tcPr>
            <w:tcW w:w="274" w:type="dxa"/>
          </w:tcPr>
          <w:p w14:paraId="64CC152E" w14:textId="77777777" w:rsidR="00DD3382" w:rsidRPr="00D011A8" w:rsidRDefault="00DD3382" w:rsidP="00DD3382">
            <w:pPr>
              <w:rPr>
                <w:rFonts w:ascii="Arial" w:hAnsi="Arial" w:cs="Arial"/>
                <w:sz w:val="16"/>
                <w:szCs w:val="2"/>
                <w:lang w:val="es-BO"/>
              </w:rPr>
            </w:pPr>
          </w:p>
        </w:tc>
        <w:tc>
          <w:tcPr>
            <w:tcW w:w="274" w:type="dxa"/>
          </w:tcPr>
          <w:p w14:paraId="0455816C" w14:textId="77777777" w:rsidR="00DD3382" w:rsidRPr="00D011A8" w:rsidRDefault="00DD3382" w:rsidP="00DD3382">
            <w:pPr>
              <w:rPr>
                <w:rFonts w:ascii="Arial" w:hAnsi="Arial" w:cs="Arial"/>
                <w:sz w:val="16"/>
                <w:szCs w:val="2"/>
                <w:lang w:val="es-BO"/>
              </w:rPr>
            </w:pPr>
          </w:p>
        </w:tc>
        <w:tc>
          <w:tcPr>
            <w:tcW w:w="274" w:type="dxa"/>
          </w:tcPr>
          <w:p w14:paraId="5F52BB70" w14:textId="77777777" w:rsidR="00DD3382" w:rsidRPr="00D011A8" w:rsidRDefault="00DD3382" w:rsidP="00DD3382">
            <w:pPr>
              <w:rPr>
                <w:rFonts w:ascii="Arial" w:hAnsi="Arial" w:cs="Arial"/>
                <w:sz w:val="16"/>
                <w:szCs w:val="2"/>
                <w:lang w:val="es-BO"/>
              </w:rPr>
            </w:pPr>
          </w:p>
        </w:tc>
        <w:tc>
          <w:tcPr>
            <w:tcW w:w="273" w:type="dxa"/>
          </w:tcPr>
          <w:p w14:paraId="03EDA22A" w14:textId="77777777" w:rsidR="00DD3382" w:rsidRPr="00D011A8" w:rsidRDefault="00DD3382" w:rsidP="00DD3382">
            <w:pPr>
              <w:rPr>
                <w:rFonts w:ascii="Arial" w:hAnsi="Arial" w:cs="Arial"/>
                <w:sz w:val="16"/>
                <w:szCs w:val="2"/>
                <w:lang w:val="es-BO"/>
              </w:rPr>
            </w:pPr>
          </w:p>
        </w:tc>
        <w:tc>
          <w:tcPr>
            <w:tcW w:w="273" w:type="dxa"/>
          </w:tcPr>
          <w:p w14:paraId="4E72DD01" w14:textId="77777777" w:rsidR="00DD3382" w:rsidRPr="00D011A8" w:rsidRDefault="00DD3382" w:rsidP="00DD3382">
            <w:pPr>
              <w:rPr>
                <w:rFonts w:ascii="Arial" w:hAnsi="Arial" w:cs="Arial"/>
                <w:sz w:val="16"/>
                <w:szCs w:val="2"/>
                <w:lang w:val="es-BO"/>
              </w:rPr>
            </w:pPr>
          </w:p>
        </w:tc>
        <w:tc>
          <w:tcPr>
            <w:tcW w:w="273" w:type="dxa"/>
          </w:tcPr>
          <w:p w14:paraId="27954E99" w14:textId="77777777" w:rsidR="00DD3382" w:rsidRPr="00D011A8" w:rsidRDefault="00DD3382" w:rsidP="00DD3382">
            <w:pPr>
              <w:rPr>
                <w:rFonts w:ascii="Arial" w:hAnsi="Arial" w:cs="Arial"/>
                <w:sz w:val="16"/>
                <w:szCs w:val="2"/>
                <w:lang w:val="es-BO"/>
              </w:rPr>
            </w:pPr>
          </w:p>
        </w:tc>
        <w:tc>
          <w:tcPr>
            <w:tcW w:w="273" w:type="dxa"/>
          </w:tcPr>
          <w:p w14:paraId="25F51841" w14:textId="77777777" w:rsidR="00DD3382" w:rsidRPr="00D011A8" w:rsidRDefault="00DD3382" w:rsidP="00DD3382">
            <w:pPr>
              <w:rPr>
                <w:rFonts w:ascii="Arial" w:hAnsi="Arial" w:cs="Arial"/>
                <w:sz w:val="16"/>
                <w:szCs w:val="2"/>
                <w:lang w:val="es-BO"/>
              </w:rPr>
            </w:pPr>
          </w:p>
        </w:tc>
        <w:tc>
          <w:tcPr>
            <w:tcW w:w="273" w:type="dxa"/>
          </w:tcPr>
          <w:p w14:paraId="46B032D4" w14:textId="77777777" w:rsidR="00DD3382" w:rsidRPr="00D011A8" w:rsidRDefault="00DD3382" w:rsidP="00DD3382">
            <w:pPr>
              <w:rPr>
                <w:rFonts w:ascii="Arial" w:hAnsi="Arial" w:cs="Arial"/>
                <w:sz w:val="16"/>
                <w:szCs w:val="2"/>
                <w:lang w:val="es-BO"/>
              </w:rPr>
            </w:pPr>
          </w:p>
        </w:tc>
        <w:tc>
          <w:tcPr>
            <w:tcW w:w="273" w:type="dxa"/>
          </w:tcPr>
          <w:p w14:paraId="709AD836"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7F6590B7" w14:textId="77777777" w:rsidR="00DD3382" w:rsidRPr="00D011A8" w:rsidRDefault="00DD3382" w:rsidP="00DD3382">
            <w:pPr>
              <w:rPr>
                <w:rFonts w:ascii="Arial" w:hAnsi="Arial" w:cs="Arial"/>
                <w:sz w:val="16"/>
                <w:szCs w:val="2"/>
                <w:lang w:val="es-BO"/>
              </w:rPr>
            </w:pPr>
          </w:p>
        </w:tc>
      </w:tr>
      <w:tr w:rsidR="00D011A8" w:rsidRPr="00D011A8" w14:paraId="6244FA11" w14:textId="77777777" w:rsidTr="00DD3382">
        <w:trPr>
          <w:jc w:val="center"/>
        </w:trPr>
        <w:tc>
          <w:tcPr>
            <w:tcW w:w="2366" w:type="dxa"/>
            <w:tcBorders>
              <w:left w:val="single" w:sz="12" w:space="0" w:color="244061" w:themeColor="accent1" w:themeShade="80"/>
            </w:tcBorders>
            <w:vAlign w:val="center"/>
          </w:tcPr>
          <w:p w14:paraId="6ABE5963" w14:textId="77777777" w:rsidR="00DD3382" w:rsidRPr="00D011A8" w:rsidRDefault="00DD3382" w:rsidP="00DD3382">
            <w:pPr>
              <w:jc w:val="right"/>
              <w:rPr>
                <w:rFonts w:ascii="Arial" w:hAnsi="Arial" w:cs="Arial"/>
                <w:sz w:val="16"/>
                <w:lang w:val="es-BO"/>
              </w:rPr>
            </w:pPr>
          </w:p>
        </w:tc>
        <w:tc>
          <w:tcPr>
            <w:tcW w:w="283" w:type="dxa"/>
            <w:tcBorders>
              <w:bottom w:val="single" w:sz="4" w:space="0" w:color="auto"/>
            </w:tcBorders>
          </w:tcPr>
          <w:p w14:paraId="237826F9"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537BE989" w14:textId="77777777" w:rsidR="00DD3382" w:rsidRPr="00D011A8" w:rsidRDefault="00DD3382" w:rsidP="00DD3382">
            <w:pPr>
              <w:rPr>
                <w:rFonts w:ascii="Arial" w:hAnsi="Arial" w:cs="Arial"/>
                <w:sz w:val="16"/>
                <w:lang w:val="es-BO"/>
              </w:rPr>
            </w:pPr>
          </w:p>
        </w:tc>
        <w:tc>
          <w:tcPr>
            <w:tcW w:w="282" w:type="dxa"/>
            <w:tcBorders>
              <w:bottom w:val="single" w:sz="4" w:space="0" w:color="auto"/>
            </w:tcBorders>
          </w:tcPr>
          <w:p w14:paraId="53BB06C2" w14:textId="77777777" w:rsidR="00DD3382" w:rsidRPr="00D011A8" w:rsidRDefault="00DD3382" w:rsidP="00DD3382">
            <w:pPr>
              <w:rPr>
                <w:rFonts w:ascii="Arial" w:hAnsi="Arial" w:cs="Arial"/>
                <w:sz w:val="16"/>
                <w:lang w:val="es-BO"/>
              </w:rPr>
            </w:pPr>
          </w:p>
        </w:tc>
        <w:tc>
          <w:tcPr>
            <w:tcW w:w="272" w:type="dxa"/>
            <w:tcBorders>
              <w:bottom w:val="single" w:sz="4" w:space="0" w:color="auto"/>
            </w:tcBorders>
          </w:tcPr>
          <w:p w14:paraId="48FF2016"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7E7EBD23" w14:textId="77777777" w:rsidR="00DD3382" w:rsidRPr="00D011A8" w:rsidRDefault="00DD3382" w:rsidP="00DD3382">
            <w:pPr>
              <w:rPr>
                <w:rFonts w:ascii="Arial" w:hAnsi="Arial" w:cs="Arial"/>
                <w:sz w:val="16"/>
                <w:lang w:val="es-BO"/>
              </w:rPr>
            </w:pPr>
          </w:p>
        </w:tc>
        <w:tc>
          <w:tcPr>
            <w:tcW w:w="276" w:type="dxa"/>
            <w:tcBorders>
              <w:bottom w:val="single" w:sz="4" w:space="0" w:color="auto"/>
            </w:tcBorders>
          </w:tcPr>
          <w:p w14:paraId="5F2ADD0D" w14:textId="77777777" w:rsidR="00DD3382" w:rsidRPr="00D011A8" w:rsidRDefault="00DD3382" w:rsidP="00DD3382">
            <w:pPr>
              <w:rPr>
                <w:rFonts w:ascii="Arial" w:hAnsi="Arial" w:cs="Arial"/>
                <w:sz w:val="16"/>
                <w:lang w:val="es-BO"/>
              </w:rPr>
            </w:pPr>
          </w:p>
        </w:tc>
        <w:tc>
          <w:tcPr>
            <w:tcW w:w="281" w:type="dxa"/>
            <w:tcBorders>
              <w:bottom w:val="single" w:sz="4" w:space="0" w:color="auto"/>
            </w:tcBorders>
          </w:tcPr>
          <w:p w14:paraId="0A6F26F3"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535E8FB"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6037C192" w14:textId="77777777" w:rsidR="00DD3382" w:rsidRPr="00D011A8" w:rsidRDefault="00DD3382" w:rsidP="00DD3382">
            <w:pPr>
              <w:rPr>
                <w:rFonts w:ascii="Arial" w:hAnsi="Arial" w:cs="Arial"/>
                <w:sz w:val="16"/>
                <w:lang w:val="es-BO"/>
              </w:rPr>
            </w:pPr>
          </w:p>
        </w:tc>
        <w:tc>
          <w:tcPr>
            <w:tcW w:w="277" w:type="dxa"/>
            <w:tcBorders>
              <w:bottom w:val="single" w:sz="4" w:space="0" w:color="auto"/>
            </w:tcBorders>
          </w:tcPr>
          <w:p w14:paraId="5609D6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27506DE"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6E954D9C"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70CF472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AE91874"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3B5BF50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51D3F40B"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4B46366B" w14:textId="77777777" w:rsidR="00DD3382" w:rsidRPr="00D011A8" w:rsidRDefault="00DD3382" w:rsidP="00DD3382">
            <w:pPr>
              <w:rPr>
                <w:rFonts w:ascii="Arial" w:hAnsi="Arial" w:cs="Arial"/>
                <w:sz w:val="16"/>
                <w:lang w:val="es-BO"/>
              </w:rPr>
            </w:pPr>
          </w:p>
        </w:tc>
        <w:tc>
          <w:tcPr>
            <w:tcW w:w="273" w:type="dxa"/>
            <w:tcBorders>
              <w:bottom w:val="single" w:sz="4" w:space="0" w:color="auto"/>
            </w:tcBorders>
          </w:tcPr>
          <w:p w14:paraId="5FA27A57" w14:textId="77777777" w:rsidR="00DD3382" w:rsidRPr="00D011A8" w:rsidRDefault="00DD3382" w:rsidP="00DD3382">
            <w:pPr>
              <w:rPr>
                <w:rFonts w:ascii="Arial" w:hAnsi="Arial" w:cs="Arial"/>
                <w:sz w:val="16"/>
                <w:lang w:val="es-BO"/>
              </w:rPr>
            </w:pPr>
          </w:p>
        </w:tc>
        <w:tc>
          <w:tcPr>
            <w:tcW w:w="274" w:type="dxa"/>
            <w:tcBorders>
              <w:bottom w:val="single" w:sz="4" w:space="0" w:color="auto"/>
            </w:tcBorders>
          </w:tcPr>
          <w:p w14:paraId="773C42C7" w14:textId="77777777" w:rsidR="00DD3382" w:rsidRPr="00D011A8" w:rsidRDefault="00DD3382" w:rsidP="00DD3382">
            <w:pPr>
              <w:rPr>
                <w:rFonts w:ascii="Arial" w:hAnsi="Arial" w:cs="Arial"/>
                <w:sz w:val="16"/>
                <w:lang w:val="es-BO"/>
              </w:rPr>
            </w:pPr>
          </w:p>
        </w:tc>
        <w:tc>
          <w:tcPr>
            <w:tcW w:w="274" w:type="dxa"/>
          </w:tcPr>
          <w:p w14:paraId="5DDAD110" w14:textId="77777777" w:rsidR="00DD3382" w:rsidRPr="00D011A8" w:rsidRDefault="00DD3382" w:rsidP="00DD3382">
            <w:pPr>
              <w:rPr>
                <w:rFonts w:ascii="Arial" w:hAnsi="Arial" w:cs="Arial"/>
                <w:sz w:val="16"/>
                <w:lang w:val="es-BO"/>
              </w:rPr>
            </w:pPr>
          </w:p>
        </w:tc>
        <w:tc>
          <w:tcPr>
            <w:tcW w:w="274" w:type="dxa"/>
          </w:tcPr>
          <w:p w14:paraId="2E934DEC" w14:textId="77777777" w:rsidR="00DD3382" w:rsidRPr="00D011A8" w:rsidRDefault="00DD3382" w:rsidP="00DD3382">
            <w:pPr>
              <w:rPr>
                <w:rFonts w:ascii="Arial" w:hAnsi="Arial" w:cs="Arial"/>
                <w:sz w:val="16"/>
                <w:lang w:val="es-BO"/>
              </w:rPr>
            </w:pPr>
          </w:p>
        </w:tc>
        <w:tc>
          <w:tcPr>
            <w:tcW w:w="274" w:type="dxa"/>
          </w:tcPr>
          <w:p w14:paraId="64211AEB" w14:textId="77777777" w:rsidR="00DD3382" w:rsidRPr="00D011A8" w:rsidRDefault="00DD3382" w:rsidP="00DD3382">
            <w:pPr>
              <w:rPr>
                <w:rFonts w:ascii="Arial" w:hAnsi="Arial" w:cs="Arial"/>
                <w:sz w:val="16"/>
                <w:lang w:val="es-BO"/>
              </w:rPr>
            </w:pPr>
          </w:p>
        </w:tc>
        <w:tc>
          <w:tcPr>
            <w:tcW w:w="819" w:type="dxa"/>
            <w:gridSpan w:val="3"/>
          </w:tcPr>
          <w:p w14:paraId="65128E73" w14:textId="77777777" w:rsidR="00DD3382" w:rsidRPr="00D011A8" w:rsidRDefault="00DD3382" w:rsidP="00DD3382">
            <w:pPr>
              <w:jc w:val="right"/>
              <w:rPr>
                <w:rFonts w:ascii="Arial" w:hAnsi="Arial" w:cs="Arial"/>
                <w:sz w:val="16"/>
                <w:lang w:val="es-BO"/>
              </w:rPr>
            </w:pPr>
          </w:p>
        </w:tc>
        <w:tc>
          <w:tcPr>
            <w:tcW w:w="819" w:type="dxa"/>
            <w:gridSpan w:val="3"/>
          </w:tcPr>
          <w:p w14:paraId="13EFACE5"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6CC87BDF" w14:textId="77777777" w:rsidR="00DD3382" w:rsidRPr="00D011A8" w:rsidRDefault="00DD3382" w:rsidP="00DD3382">
            <w:pPr>
              <w:rPr>
                <w:rFonts w:ascii="Arial" w:hAnsi="Arial" w:cs="Arial"/>
                <w:sz w:val="16"/>
                <w:lang w:val="es-BO"/>
              </w:rPr>
            </w:pPr>
          </w:p>
        </w:tc>
      </w:tr>
      <w:tr w:rsidR="00D011A8" w:rsidRPr="00D011A8" w14:paraId="6A3462F4" w14:textId="77777777" w:rsidTr="00DD3382">
        <w:trPr>
          <w:jc w:val="center"/>
        </w:trPr>
        <w:tc>
          <w:tcPr>
            <w:tcW w:w="2366" w:type="dxa"/>
            <w:tcBorders>
              <w:left w:val="single" w:sz="12" w:space="0" w:color="244061" w:themeColor="accent1" w:themeShade="80"/>
              <w:right w:val="single" w:sz="4" w:space="0" w:color="auto"/>
            </w:tcBorders>
            <w:vAlign w:val="center"/>
          </w:tcPr>
          <w:p w14:paraId="0B3A5949"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47"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8009B4" w14:textId="51AF61DE" w:rsidR="00DD3382" w:rsidRPr="0066301A" w:rsidRDefault="00653237" w:rsidP="00DD3382">
            <w:pPr>
              <w:rPr>
                <w:rFonts w:ascii="Century Gothic" w:hAnsi="Century Gothic" w:cs="Arial"/>
                <w:sz w:val="16"/>
                <w:lang w:val="es-BO"/>
              </w:rPr>
            </w:pPr>
            <w:r w:rsidRPr="0066301A">
              <w:rPr>
                <w:rFonts w:ascii="Century Gothic" w:hAnsi="Century Gothic" w:cs="Arial"/>
                <w:sz w:val="16"/>
                <w:lang w:val="es-BO"/>
              </w:rPr>
              <w:t>Ítem</w:t>
            </w:r>
          </w:p>
        </w:tc>
        <w:tc>
          <w:tcPr>
            <w:tcW w:w="274" w:type="dxa"/>
            <w:tcBorders>
              <w:left w:val="single" w:sz="4" w:space="0" w:color="auto"/>
            </w:tcBorders>
          </w:tcPr>
          <w:p w14:paraId="43012378" w14:textId="77777777" w:rsidR="00DD3382" w:rsidRPr="00D011A8" w:rsidRDefault="00DD3382" w:rsidP="00DD3382">
            <w:pPr>
              <w:rPr>
                <w:rFonts w:ascii="Arial" w:hAnsi="Arial" w:cs="Arial"/>
                <w:sz w:val="16"/>
                <w:lang w:val="es-BO"/>
              </w:rPr>
            </w:pPr>
          </w:p>
        </w:tc>
        <w:tc>
          <w:tcPr>
            <w:tcW w:w="274" w:type="dxa"/>
            <w:tcBorders>
              <w:left w:val="nil"/>
            </w:tcBorders>
          </w:tcPr>
          <w:p w14:paraId="1DBA8DB5" w14:textId="77777777" w:rsidR="00DD3382" w:rsidRPr="00D011A8" w:rsidRDefault="00DD3382" w:rsidP="00DD3382">
            <w:pPr>
              <w:rPr>
                <w:rFonts w:ascii="Arial" w:hAnsi="Arial" w:cs="Arial"/>
                <w:sz w:val="16"/>
                <w:lang w:val="es-BO"/>
              </w:rPr>
            </w:pPr>
          </w:p>
        </w:tc>
        <w:tc>
          <w:tcPr>
            <w:tcW w:w="274" w:type="dxa"/>
            <w:tcBorders>
              <w:left w:val="nil"/>
            </w:tcBorders>
          </w:tcPr>
          <w:p w14:paraId="18DB2DCD" w14:textId="77777777" w:rsidR="00DD3382" w:rsidRPr="00D011A8" w:rsidRDefault="00DD3382" w:rsidP="00DD3382">
            <w:pPr>
              <w:rPr>
                <w:rFonts w:ascii="Arial" w:hAnsi="Arial" w:cs="Arial"/>
                <w:sz w:val="16"/>
                <w:lang w:val="es-BO"/>
              </w:rPr>
            </w:pPr>
          </w:p>
        </w:tc>
        <w:tc>
          <w:tcPr>
            <w:tcW w:w="273" w:type="dxa"/>
          </w:tcPr>
          <w:p w14:paraId="2B78CB2B" w14:textId="77777777" w:rsidR="00DD3382" w:rsidRPr="00D011A8" w:rsidRDefault="00DD3382" w:rsidP="00DD3382">
            <w:pPr>
              <w:rPr>
                <w:rFonts w:ascii="Arial" w:hAnsi="Arial" w:cs="Arial"/>
                <w:sz w:val="16"/>
                <w:lang w:val="es-BO"/>
              </w:rPr>
            </w:pPr>
          </w:p>
        </w:tc>
        <w:tc>
          <w:tcPr>
            <w:tcW w:w="273" w:type="dxa"/>
            <w:tcBorders>
              <w:left w:val="nil"/>
            </w:tcBorders>
          </w:tcPr>
          <w:p w14:paraId="54170537" w14:textId="77777777" w:rsidR="00DD3382" w:rsidRPr="00D011A8" w:rsidRDefault="00DD3382" w:rsidP="00DD3382">
            <w:pPr>
              <w:rPr>
                <w:rFonts w:ascii="Arial" w:hAnsi="Arial" w:cs="Arial"/>
                <w:sz w:val="16"/>
                <w:lang w:val="es-BO"/>
              </w:rPr>
            </w:pPr>
          </w:p>
        </w:tc>
        <w:tc>
          <w:tcPr>
            <w:tcW w:w="273" w:type="dxa"/>
          </w:tcPr>
          <w:p w14:paraId="122FEB98" w14:textId="77777777" w:rsidR="00DD3382" w:rsidRPr="00D011A8" w:rsidRDefault="00DD3382" w:rsidP="00DD3382">
            <w:pPr>
              <w:rPr>
                <w:rFonts w:ascii="Arial" w:hAnsi="Arial" w:cs="Arial"/>
                <w:sz w:val="16"/>
                <w:lang w:val="es-BO"/>
              </w:rPr>
            </w:pPr>
          </w:p>
        </w:tc>
        <w:tc>
          <w:tcPr>
            <w:tcW w:w="273" w:type="dxa"/>
          </w:tcPr>
          <w:p w14:paraId="536DED2D" w14:textId="77777777" w:rsidR="00DD3382" w:rsidRPr="00D011A8" w:rsidRDefault="00DD3382" w:rsidP="00DD3382">
            <w:pPr>
              <w:rPr>
                <w:rFonts w:ascii="Arial" w:hAnsi="Arial" w:cs="Arial"/>
                <w:sz w:val="16"/>
                <w:lang w:val="es-BO"/>
              </w:rPr>
            </w:pPr>
          </w:p>
        </w:tc>
        <w:tc>
          <w:tcPr>
            <w:tcW w:w="273" w:type="dxa"/>
          </w:tcPr>
          <w:p w14:paraId="3B30B1B6" w14:textId="77777777" w:rsidR="00DD3382" w:rsidRPr="00D011A8" w:rsidRDefault="00DD3382" w:rsidP="00DD3382">
            <w:pPr>
              <w:rPr>
                <w:rFonts w:ascii="Arial" w:hAnsi="Arial" w:cs="Arial"/>
                <w:sz w:val="16"/>
                <w:lang w:val="es-BO"/>
              </w:rPr>
            </w:pPr>
          </w:p>
        </w:tc>
        <w:tc>
          <w:tcPr>
            <w:tcW w:w="273" w:type="dxa"/>
          </w:tcPr>
          <w:p w14:paraId="561E6F34"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689D00CB" w14:textId="77777777" w:rsidR="00DD3382" w:rsidRPr="00D011A8" w:rsidRDefault="00DD3382" w:rsidP="00DD3382">
            <w:pPr>
              <w:rPr>
                <w:rFonts w:ascii="Arial" w:hAnsi="Arial" w:cs="Arial"/>
                <w:sz w:val="16"/>
                <w:lang w:val="es-BO"/>
              </w:rPr>
            </w:pPr>
          </w:p>
        </w:tc>
      </w:tr>
      <w:tr w:rsidR="00D011A8" w:rsidRPr="00D011A8" w14:paraId="26CBF092" w14:textId="77777777" w:rsidTr="00DD3382">
        <w:trPr>
          <w:jc w:val="center"/>
        </w:trPr>
        <w:tc>
          <w:tcPr>
            <w:tcW w:w="2366" w:type="dxa"/>
            <w:tcBorders>
              <w:left w:val="single" w:sz="12" w:space="0" w:color="244061" w:themeColor="accent1" w:themeShade="80"/>
            </w:tcBorders>
            <w:vAlign w:val="center"/>
          </w:tcPr>
          <w:p w14:paraId="76C52A77" w14:textId="77777777" w:rsidR="00DD3382" w:rsidRPr="00D011A8" w:rsidRDefault="00DD3382" w:rsidP="00DD3382">
            <w:pPr>
              <w:jc w:val="right"/>
              <w:rPr>
                <w:rFonts w:ascii="Arial" w:hAnsi="Arial" w:cs="Arial"/>
                <w:sz w:val="16"/>
                <w:lang w:val="es-BO"/>
              </w:rPr>
            </w:pPr>
          </w:p>
        </w:tc>
        <w:tc>
          <w:tcPr>
            <w:tcW w:w="283" w:type="dxa"/>
          </w:tcPr>
          <w:p w14:paraId="04FB12CB" w14:textId="77777777" w:rsidR="00DD3382" w:rsidRPr="00D011A8" w:rsidRDefault="00DD3382" w:rsidP="00DD3382">
            <w:pPr>
              <w:rPr>
                <w:rFonts w:ascii="Arial" w:hAnsi="Arial" w:cs="Arial"/>
                <w:sz w:val="16"/>
                <w:lang w:val="es-BO"/>
              </w:rPr>
            </w:pPr>
          </w:p>
        </w:tc>
        <w:tc>
          <w:tcPr>
            <w:tcW w:w="281" w:type="dxa"/>
          </w:tcPr>
          <w:p w14:paraId="2F0C9717" w14:textId="77777777" w:rsidR="00DD3382" w:rsidRPr="0066301A" w:rsidRDefault="00DD3382" w:rsidP="00DD3382">
            <w:pPr>
              <w:rPr>
                <w:rFonts w:ascii="Arial" w:hAnsi="Arial" w:cs="Arial"/>
                <w:sz w:val="16"/>
                <w:lang w:val="es-BO"/>
              </w:rPr>
            </w:pPr>
          </w:p>
        </w:tc>
        <w:tc>
          <w:tcPr>
            <w:tcW w:w="282" w:type="dxa"/>
          </w:tcPr>
          <w:p w14:paraId="110D20AE" w14:textId="77777777" w:rsidR="00DD3382" w:rsidRPr="00D011A8" w:rsidRDefault="00DD3382" w:rsidP="00DD3382">
            <w:pPr>
              <w:rPr>
                <w:rFonts w:ascii="Arial" w:hAnsi="Arial" w:cs="Arial"/>
                <w:sz w:val="16"/>
                <w:lang w:val="es-BO"/>
              </w:rPr>
            </w:pPr>
          </w:p>
        </w:tc>
        <w:tc>
          <w:tcPr>
            <w:tcW w:w="272" w:type="dxa"/>
          </w:tcPr>
          <w:p w14:paraId="3FAB6616" w14:textId="77777777" w:rsidR="00DD3382" w:rsidRPr="00D011A8" w:rsidRDefault="00DD3382" w:rsidP="00DD3382">
            <w:pPr>
              <w:rPr>
                <w:rFonts w:ascii="Arial" w:hAnsi="Arial" w:cs="Arial"/>
                <w:sz w:val="16"/>
                <w:lang w:val="es-BO"/>
              </w:rPr>
            </w:pPr>
          </w:p>
        </w:tc>
        <w:tc>
          <w:tcPr>
            <w:tcW w:w="277" w:type="dxa"/>
          </w:tcPr>
          <w:p w14:paraId="2D7840A5" w14:textId="77777777" w:rsidR="00DD3382" w:rsidRPr="00D011A8" w:rsidRDefault="00DD3382" w:rsidP="00DD3382">
            <w:pPr>
              <w:rPr>
                <w:rFonts w:ascii="Arial" w:hAnsi="Arial" w:cs="Arial"/>
                <w:sz w:val="16"/>
                <w:lang w:val="es-BO"/>
              </w:rPr>
            </w:pPr>
          </w:p>
        </w:tc>
        <w:tc>
          <w:tcPr>
            <w:tcW w:w="276" w:type="dxa"/>
          </w:tcPr>
          <w:p w14:paraId="7954CDEF" w14:textId="77777777" w:rsidR="00DD3382" w:rsidRPr="00D011A8" w:rsidRDefault="00DD3382" w:rsidP="00DD3382">
            <w:pPr>
              <w:rPr>
                <w:rFonts w:ascii="Arial" w:hAnsi="Arial" w:cs="Arial"/>
                <w:sz w:val="16"/>
                <w:lang w:val="es-BO"/>
              </w:rPr>
            </w:pPr>
          </w:p>
        </w:tc>
        <w:tc>
          <w:tcPr>
            <w:tcW w:w="281" w:type="dxa"/>
          </w:tcPr>
          <w:p w14:paraId="456D3B6A" w14:textId="77777777" w:rsidR="00DD3382" w:rsidRPr="00D011A8" w:rsidRDefault="00DD3382" w:rsidP="00DD3382">
            <w:pPr>
              <w:rPr>
                <w:rFonts w:ascii="Arial" w:hAnsi="Arial" w:cs="Arial"/>
                <w:sz w:val="16"/>
                <w:lang w:val="es-BO"/>
              </w:rPr>
            </w:pPr>
          </w:p>
        </w:tc>
        <w:tc>
          <w:tcPr>
            <w:tcW w:w="277" w:type="dxa"/>
          </w:tcPr>
          <w:p w14:paraId="0A8D3970" w14:textId="77777777" w:rsidR="00DD3382" w:rsidRPr="00D011A8" w:rsidRDefault="00DD3382" w:rsidP="00DD3382">
            <w:pPr>
              <w:rPr>
                <w:rFonts w:ascii="Arial" w:hAnsi="Arial" w:cs="Arial"/>
                <w:sz w:val="16"/>
                <w:lang w:val="es-BO"/>
              </w:rPr>
            </w:pPr>
          </w:p>
        </w:tc>
        <w:tc>
          <w:tcPr>
            <w:tcW w:w="277" w:type="dxa"/>
          </w:tcPr>
          <w:p w14:paraId="66E12EB0" w14:textId="77777777" w:rsidR="00DD3382" w:rsidRPr="00D011A8" w:rsidRDefault="00DD3382" w:rsidP="00DD3382">
            <w:pPr>
              <w:rPr>
                <w:rFonts w:ascii="Arial" w:hAnsi="Arial" w:cs="Arial"/>
                <w:sz w:val="16"/>
                <w:lang w:val="es-BO"/>
              </w:rPr>
            </w:pPr>
          </w:p>
        </w:tc>
        <w:tc>
          <w:tcPr>
            <w:tcW w:w="277" w:type="dxa"/>
          </w:tcPr>
          <w:p w14:paraId="67C90E32" w14:textId="77777777" w:rsidR="00DD3382" w:rsidRPr="00D011A8" w:rsidRDefault="00DD3382" w:rsidP="00DD3382">
            <w:pPr>
              <w:rPr>
                <w:rFonts w:ascii="Arial" w:hAnsi="Arial" w:cs="Arial"/>
                <w:sz w:val="16"/>
                <w:lang w:val="es-BO"/>
              </w:rPr>
            </w:pPr>
          </w:p>
        </w:tc>
        <w:tc>
          <w:tcPr>
            <w:tcW w:w="274" w:type="dxa"/>
          </w:tcPr>
          <w:p w14:paraId="27328276" w14:textId="77777777" w:rsidR="00DD3382" w:rsidRPr="00D011A8" w:rsidRDefault="00DD3382" w:rsidP="00DD3382">
            <w:pPr>
              <w:rPr>
                <w:rFonts w:ascii="Arial" w:hAnsi="Arial" w:cs="Arial"/>
                <w:sz w:val="16"/>
                <w:lang w:val="es-BO"/>
              </w:rPr>
            </w:pPr>
          </w:p>
        </w:tc>
        <w:tc>
          <w:tcPr>
            <w:tcW w:w="274" w:type="dxa"/>
          </w:tcPr>
          <w:p w14:paraId="57C3AABA" w14:textId="77777777" w:rsidR="00DD3382" w:rsidRPr="00D011A8" w:rsidRDefault="00DD3382" w:rsidP="00DD3382">
            <w:pPr>
              <w:rPr>
                <w:rFonts w:ascii="Arial" w:hAnsi="Arial" w:cs="Arial"/>
                <w:sz w:val="16"/>
                <w:lang w:val="es-BO"/>
              </w:rPr>
            </w:pPr>
          </w:p>
        </w:tc>
        <w:tc>
          <w:tcPr>
            <w:tcW w:w="273" w:type="dxa"/>
          </w:tcPr>
          <w:p w14:paraId="087994D0" w14:textId="77777777" w:rsidR="00DD3382" w:rsidRPr="00D011A8" w:rsidRDefault="00DD3382" w:rsidP="00DD3382">
            <w:pPr>
              <w:rPr>
                <w:rFonts w:ascii="Arial" w:hAnsi="Arial" w:cs="Arial"/>
                <w:sz w:val="16"/>
                <w:lang w:val="es-BO"/>
              </w:rPr>
            </w:pPr>
          </w:p>
        </w:tc>
        <w:tc>
          <w:tcPr>
            <w:tcW w:w="274" w:type="dxa"/>
          </w:tcPr>
          <w:p w14:paraId="3B4EB0FA" w14:textId="77777777" w:rsidR="00DD3382" w:rsidRPr="00D011A8" w:rsidRDefault="00DD3382" w:rsidP="00DD3382">
            <w:pPr>
              <w:rPr>
                <w:rFonts w:ascii="Arial" w:hAnsi="Arial" w:cs="Arial"/>
                <w:sz w:val="16"/>
                <w:lang w:val="es-BO"/>
              </w:rPr>
            </w:pPr>
          </w:p>
        </w:tc>
        <w:tc>
          <w:tcPr>
            <w:tcW w:w="274" w:type="dxa"/>
          </w:tcPr>
          <w:p w14:paraId="54E83040" w14:textId="77777777" w:rsidR="00DD3382" w:rsidRPr="00D011A8" w:rsidRDefault="00DD3382" w:rsidP="00DD3382">
            <w:pPr>
              <w:rPr>
                <w:rFonts w:ascii="Arial" w:hAnsi="Arial" w:cs="Arial"/>
                <w:sz w:val="16"/>
                <w:lang w:val="es-BO"/>
              </w:rPr>
            </w:pPr>
          </w:p>
        </w:tc>
        <w:tc>
          <w:tcPr>
            <w:tcW w:w="274" w:type="dxa"/>
          </w:tcPr>
          <w:p w14:paraId="6A8FE163" w14:textId="77777777" w:rsidR="00DD3382" w:rsidRPr="00D011A8" w:rsidRDefault="00DD3382" w:rsidP="00DD3382">
            <w:pPr>
              <w:rPr>
                <w:rFonts w:ascii="Arial" w:hAnsi="Arial" w:cs="Arial"/>
                <w:sz w:val="16"/>
                <w:lang w:val="es-BO"/>
              </w:rPr>
            </w:pPr>
          </w:p>
        </w:tc>
        <w:tc>
          <w:tcPr>
            <w:tcW w:w="274" w:type="dxa"/>
          </w:tcPr>
          <w:p w14:paraId="2CC68083" w14:textId="77777777" w:rsidR="00DD3382" w:rsidRPr="00D011A8" w:rsidRDefault="00DD3382" w:rsidP="00DD3382">
            <w:pPr>
              <w:rPr>
                <w:rFonts w:ascii="Arial" w:hAnsi="Arial" w:cs="Arial"/>
                <w:sz w:val="16"/>
                <w:lang w:val="es-BO"/>
              </w:rPr>
            </w:pPr>
          </w:p>
        </w:tc>
        <w:tc>
          <w:tcPr>
            <w:tcW w:w="273" w:type="dxa"/>
          </w:tcPr>
          <w:p w14:paraId="563CEA7E" w14:textId="77777777" w:rsidR="00DD3382" w:rsidRPr="00D011A8" w:rsidRDefault="00DD3382" w:rsidP="00DD3382">
            <w:pPr>
              <w:rPr>
                <w:rFonts w:ascii="Arial" w:hAnsi="Arial" w:cs="Arial"/>
                <w:sz w:val="16"/>
                <w:lang w:val="es-BO"/>
              </w:rPr>
            </w:pPr>
          </w:p>
        </w:tc>
        <w:tc>
          <w:tcPr>
            <w:tcW w:w="274" w:type="dxa"/>
          </w:tcPr>
          <w:p w14:paraId="79FCD9DB" w14:textId="77777777" w:rsidR="00DD3382" w:rsidRPr="00D011A8" w:rsidRDefault="00DD3382" w:rsidP="00DD3382">
            <w:pPr>
              <w:rPr>
                <w:rFonts w:ascii="Arial" w:hAnsi="Arial" w:cs="Arial"/>
                <w:sz w:val="16"/>
                <w:lang w:val="es-BO"/>
              </w:rPr>
            </w:pPr>
          </w:p>
        </w:tc>
        <w:tc>
          <w:tcPr>
            <w:tcW w:w="274" w:type="dxa"/>
          </w:tcPr>
          <w:p w14:paraId="743EB0F3" w14:textId="77777777" w:rsidR="00DD3382" w:rsidRPr="00D011A8" w:rsidRDefault="00DD3382" w:rsidP="00DD3382">
            <w:pPr>
              <w:rPr>
                <w:rFonts w:ascii="Arial" w:hAnsi="Arial" w:cs="Arial"/>
                <w:sz w:val="16"/>
                <w:lang w:val="es-BO"/>
              </w:rPr>
            </w:pPr>
          </w:p>
        </w:tc>
        <w:tc>
          <w:tcPr>
            <w:tcW w:w="274" w:type="dxa"/>
          </w:tcPr>
          <w:p w14:paraId="24174700" w14:textId="77777777" w:rsidR="00DD3382" w:rsidRPr="00D011A8" w:rsidRDefault="00DD3382" w:rsidP="00DD3382">
            <w:pPr>
              <w:rPr>
                <w:rFonts w:ascii="Arial" w:hAnsi="Arial" w:cs="Arial"/>
                <w:sz w:val="16"/>
                <w:lang w:val="es-BO"/>
              </w:rPr>
            </w:pPr>
          </w:p>
        </w:tc>
        <w:tc>
          <w:tcPr>
            <w:tcW w:w="274" w:type="dxa"/>
          </w:tcPr>
          <w:p w14:paraId="2C0B940E" w14:textId="77777777" w:rsidR="00DD3382" w:rsidRPr="00D011A8" w:rsidRDefault="00DD3382" w:rsidP="00DD3382">
            <w:pPr>
              <w:rPr>
                <w:rFonts w:ascii="Arial" w:hAnsi="Arial" w:cs="Arial"/>
                <w:sz w:val="16"/>
                <w:lang w:val="es-BO"/>
              </w:rPr>
            </w:pPr>
          </w:p>
        </w:tc>
        <w:tc>
          <w:tcPr>
            <w:tcW w:w="819" w:type="dxa"/>
            <w:gridSpan w:val="3"/>
          </w:tcPr>
          <w:p w14:paraId="533BBABF" w14:textId="77777777" w:rsidR="00DD3382" w:rsidRPr="00D011A8" w:rsidRDefault="00DD3382" w:rsidP="00DD3382">
            <w:pPr>
              <w:jc w:val="right"/>
              <w:rPr>
                <w:rFonts w:ascii="Arial" w:hAnsi="Arial" w:cs="Arial"/>
                <w:sz w:val="16"/>
                <w:lang w:val="es-BO"/>
              </w:rPr>
            </w:pPr>
          </w:p>
        </w:tc>
        <w:tc>
          <w:tcPr>
            <w:tcW w:w="819" w:type="dxa"/>
            <w:gridSpan w:val="3"/>
          </w:tcPr>
          <w:p w14:paraId="35780D2D"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599E3E61" w14:textId="77777777" w:rsidR="00DD3382" w:rsidRPr="00D011A8" w:rsidRDefault="00DD3382" w:rsidP="00DD3382">
            <w:pPr>
              <w:rPr>
                <w:rFonts w:ascii="Arial" w:hAnsi="Arial" w:cs="Arial"/>
                <w:sz w:val="16"/>
                <w:lang w:val="es-BO"/>
              </w:rPr>
            </w:pPr>
          </w:p>
        </w:tc>
      </w:tr>
      <w:tr w:rsidR="00D011A8" w:rsidRPr="00D011A8" w14:paraId="7AEBA4CB"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78D8E900"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6FAEA5" w14:textId="1054B7EE" w:rsidR="00DD3382" w:rsidRPr="007A07BD" w:rsidRDefault="007A07BD" w:rsidP="007A07BD">
            <w:pPr>
              <w:ind w:left="355" w:right="278"/>
              <w:rPr>
                <w:rFonts w:ascii="Century Gothic" w:eastAsia="Century Gothic" w:hAnsi="Century Gothic" w:cs="Century Gothic"/>
                <w:sz w:val="16"/>
              </w:rPr>
            </w:pPr>
            <w:r w:rsidRPr="007A07BD">
              <w:rPr>
                <w:rFonts w:ascii="Century Gothic" w:eastAsia="Century Gothic" w:hAnsi="Century Gothic" w:cs="Century Gothic"/>
                <w:color w:val="000000" w:themeColor="text1"/>
                <w:sz w:val="16"/>
              </w:rPr>
              <w:t>El monto mensual para la ejecución de la consultoría es de Bs16.541,00 (Dieciséis mil quinientos cuarenta y uno 00/100 bolivianos) y el monto total del presupuesto asignado es de Bs148.869,00 (Ciento cuarenta y ocho mil ochocientos sesenta y nueve 00/100 Bolivianos).</w:t>
            </w:r>
          </w:p>
        </w:tc>
        <w:tc>
          <w:tcPr>
            <w:tcW w:w="273" w:type="dxa"/>
            <w:tcBorders>
              <w:left w:val="single" w:sz="4" w:space="0" w:color="auto"/>
              <w:right w:val="single" w:sz="12" w:space="0" w:color="244061" w:themeColor="accent1" w:themeShade="80"/>
            </w:tcBorders>
          </w:tcPr>
          <w:p w14:paraId="3B8BBD58" w14:textId="77777777" w:rsidR="00DD3382" w:rsidRPr="00D011A8" w:rsidRDefault="00DD3382" w:rsidP="00DD3382">
            <w:pPr>
              <w:rPr>
                <w:rFonts w:ascii="Arial" w:hAnsi="Arial" w:cs="Arial"/>
                <w:sz w:val="16"/>
                <w:lang w:val="es-BO"/>
              </w:rPr>
            </w:pPr>
          </w:p>
        </w:tc>
      </w:tr>
      <w:tr w:rsidR="00D011A8" w:rsidRPr="00D011A8" w14:paraId="0FDBAA9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3D1DF90E"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41E86AEC"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C5ABB9A" w14:textId="77777777" w:rsidR="00DD3382" w:rsidRPr="00D011A8" w:rsidRDefault="00DD3382" w:rsidP="00DD3382">
            <w:pPr>
              <w:rPr>
                <w:rFonts w:ascii="Arial" w:hAnsi="Arial" w:cs="Arial"/>
                <w:sz w:val="16"/>
                <w:lang w:val="es-BO"/>
              </w:rPr>
            </w:pPr>
          </w:p>
        </w:tc>
      </w:tr>
      <w:tr w:rsidR="00D011A8" w:rsidRPr="00D011A8" w14:paraId="5DD9E626" w14:textId="77777777" w:rsidTr="00DD3382">
        <w:trPr>
          <w:jc w:val="center"/>
        </w:trPr>
        <w:tc>
          <w:tcPr>
            <w:tcW w:w="2366" w:type="dxa"/>
            <w:tcBorders>
              <w:left w:val="single" w:sz="12" w:space="0" w:color="244061" w:themeColor="accent1" w:themeShade="80"/>
            </w:tcBorders>
            <w:vAlign w:val="center"/>
          </w:tcPr>
          <w:p w14:paraId="792BF356" w14:textId="77777777" w:rsidR="00DD3382" w:rsidRPr="00D011A8" w:rsidRDefault="00DD3382" w:rsidP="00DD3382">
            <w:pPr>
              <w:jc w:val="right"/>
              <w:rPr>
                <w:rFonts w:ascii="Arial" w:hAnsi="Arial" w:cs="Arial"/>
                <w:sz w:val="16"/>
                <w:lang w:val="es-BO"/>
              </w:rPr>
            </w:pPr>
          </w:p>
        </w:tc>
        <w:tc>
          <w:tcPr>
            <w:tcW w:w="283" w:type="dxa"/>
          </w:tcPr>
          <w:p w14:paraId="262328F3" w14:textId="77777777" w:rsidR="00DD3382" w:rsidRPr="00D011A8" w:rsidRDefault="00DD3382" w:rsidP="00DD3382">
            <w:pPr>
              <w:rPr>
                <w:rFonts w:ascii="Arial" w:hAnsi="Arial" w:cs="Arial"/>
                <w:sz w:val="16"/>
                <w:lang w:val="es-BO"/>
              </w:rPr>
            </w:pPr>
          </w:p>
        </w:tc>
        <w:tc>
          <w:tcPr>
            <w:tcW w:w="281" w:type="dxa"/>
          </w:tcPr>
          <w:p w14:paraId="2DE6ABC0" w14:textId="77777777" w:rsidR="00DD3382" w:rsidRPr="00D011A8" w:rsidRDefault="00DD3382" w:rsidP="00DD3382">
            <w:pPr>
              <w:rPr>
                <w:rFonts w:ascii="Arial" w:hAnsi="Arial" w:cs="Arial"/>
                <w:sz w:val="16"/>
                <w:lang w:val="es-BO"/>
              </w:rPr>
            </w:pPr>
          </w:p>
        </w:tc>
        <w:tc>
          <w:tcPr>
            <w:tcW w:w="282" w:type="dxa"/>
          </w:tcPr>
          <w:p w14:paraId="0557A471" w14:textId="77777777" w:rsidR="00DD3382" w:rsidRPr="00D011A8" w:rsidRDefault="00DD3382" w:rsidP="00DD3382">
            <w:pPr>
              <w:rPr>
                <w:rFonts w:ascii="Arial" w:hAnsi="Arial" w:cs="Arial"/>
                <w:sz w:val="16"/>
                <w:lang w:val="es-BO"/>
              </w:rPr>
            </w:pPr>
          </w:p>
        </w:tc>
        <w:tc>
          <w:tcPr>
            <w:tcW w:w="272" w:type="dxa"/>
          </w:tcPr>
          <w:p w14:paraId="0E4C45AA" w14:textId="77777777" w:rsidR="00DD3382" w:rsidRPr="00D011A8" w:rsidRDefault="00DD3382" w:rsidP="00DD3382">
            <w:pPr>
              <w:rPr>
                <w:rFonts w:ascii="Arial" w:hAnsi="Arial" w:cs="Arial"/>
                <w:sz w:val="16"/>
                <w:lang w:val="es-BO"/>
              </w:rPr>
            </w:pPr>
          </w:p>
        </w:tc>
        <w:tc>
          <w:tcPr>
            <w:tcW w:w="277" w:type="dxa"/>
          </w:tcPr>
          <w:p w14:paraId="1F195098" w14:textId="77777777" w:rsidR="00DD3382" w:rsidRPr="00D011A8" w:rsidRDefault="00DD3382" w:rsidP="00DD3382">
            <w:pPr>
              <w:rPr>
                <w:rFonts w:ascii="Arial" w:hAnsi="Arial" w:cs="Arial"/>
                <w:sz w:val="16"/>
                <w:lang w:val="es-BO"/>
              </w:rPr>
            </w:pPr>
          </w:p>
        </w:tc>
        <w:tc>
          <w:tcPr>
            <w:tcW w:w="276" w:type="dxa"/>
          </w:tcPr>
          <w:p w14:paraId="293595C9" w14:textId="77777777" w:rsidR="00DD3382" w:rsidRPr="00D011A8" w:rsidRDefault="00DD3382" w:rsidP="00DD3382">
            <w:pPr>
              <w:rPr>
                <w:rFonts w:ascii="Arial" w:hAnsi="Arial" w:cs="Arial"/>
                <w:sz w:val="16"/>
                <w:lang w:val="es-BO"/>
              </w:rPr>
            </w:pPr>
          </w:p>
        </w:tc>
        <w:tc>
          <w:tcPr>
            <w:tcW w:w="281" w:type="dxa"/>
          </w:tcPr>
          <w:p w14:paraId="07C00D33" w14:textId="77777777" w:rsidR="00DD3382" w:rsidRPr="00D011A8" w:rsidRDefault="00DD3382" w:rsidP="00DD3382">
            <w:pPr>
              <w:rPr>
                <w:rFonts w:ascii="Arial" w:hAnsi="Arial" w:cs="Arial"/>
                <w:sz w:val="16"/>
                <w:lang w:val="es-BO"/>
              </w:rPr>
            </w:pPr>
          </w:p>
        </w:tc>
        <w:tc>
          <w:tcPr>
            <w:tcW w:w="277" w:type="dxa"/>
          </w:tcPr>
          <w:p w14:paraId="6DC71473" w14:textId="77777777" w:rsidR="00DD3382" w:rsidRPr="00D011A8" w:rsidRDefault="00DD3382" w:rsidP="00DD3382">
            <w:pPr>
              <w:rPr>
                <w:rFonts w:ascii="Arial" w:hAnsi="Arial" w:cs="Arial"/>
                <w:sz w:val="16"/>
                <w:lang w:val="es-BO"/>
              </w:rPr>
            </w:pPr>
          </w:p>
        </w:tc>
        <w:tc>
          <w:tcPr>
            <w:tcW w:w="277" w:type="dxa"/>
          </w:tcPr>
          <w:p w14:paraId="09685F17" w14:textId="77777777" w:rsidR="00DD3382" w:rsidRPr="00D011A8" w:rsidRDefault="00DD3382" w:rsidP="00DD3382">
            <w:pPr>
              <w:rPr>
                <w:rFonts w:ascii="Arial" w:hAnsi="Arial" w:cs="Arial"/>
                <w:sz w:val="16"/>
                <w:lang w:val="es-BO"/>
              </w:rPr>
            </w:pPr>
          </w:p>
        </w:tc>
        <w:tc>
          <w:tcPr>
            <w:tcW w:w="277" w:type="dxa"/>
          </w:tcPr>
          <w:p w14:paraId="0414AAA2" w14:textId="77777777" w:rsidR="00DD3382" w:rsidRPr="00D011A8" w:rsidRDefault="00DD3382" w:rsidP="00DD3382">
            <w:pPr>
              <w:rPr>
                <w:rFonts w:ascii="Arial" w:hAnsi="Arial" w:cs="Arial"/>
                <w:sz w:val="16"/>
                <w:lang w:val="es-BO"/>
              </w:rPr>
            </w:pPr>
          </w:p>
        </w:tc>
        <w:tc>
          <w:tcPr>
            <w:tcW w:w="274" w:type="dxa"/>
          </w:tcPr>
          <w:p w14:paraId="27E2C1F3" w14:textId="77777777" w:rsidR="00DD3382" w:rsidRPr="00D011A8" w:rsidRDefault="00DD3382" w:rsidP="00DD3382">
            <w:pPr>
              <w:rPr>
                <w:rFonts w:ascii="Arial" w:hAnsi="Arial" w:cs="Arial"/>
                <w:sz w:val="16"/>
                <w:lang w:val="es-BO"/>
              </w:rPr>
            </w:pPr>
          </w:p>
        </w:tc>
        <w:tc>
          <w:tcPr>
            <w:tcW w:w="274" w:type="dxa"/>
          </w:tcPr>
          <w:p w14:paraId="41374A7D" w14:textId="77777777" w:rsidR="00DD3382" w:rsidRPr="00D011A8" w:rsidRDefault="00DD3382" w:rsidP="00DD3382">
            <w:pPr>
              <w:rPr>
                <w:rFonts w:ascii="Arial" w:hAnsi="Arial" w:cs="Arial"/>
                <w:sz w:val="16"/>
                <w:lang w:val="es-BO"/>
              </w:rPr>
            </w:pPr>
          </w:p>
        </w:tc>
        <w:tc>
          <w:tcPr>
            <w:tcW w:w="273" w:type="dxa"/>
          </w:tcPr>
          <w:p w14:paraId="013174A1" w14:textId="77777777" w:rsidR="00DD3382" w:rsidRPr="00D011A8" w:rsidRDefault="00DD3382" w:rsidP="00DD3382">
            <w:pPr>
              <w:rPr>
                <w:rFonts w:ascii="Arial" w:hAnsi="Arial" w:cs="Arial"/>
                <w:sz w:val="16"/>
                <w:lang w:val="es-BO"/>
              </w:rPr>
            </w:pPr>
          </w:p>
        </w:tc>
        <w:tc>
          <w:tcPr>
            <w:tcW w:w="274" w:type="dxa"/>
          </w:tcPr>
          <w:p w14:paraId="61540872" w14:textId="77777777" w:rsidR="00DD3382" w:rsidRPr="00D011A8" w:rsidRDefault="00DD3382" w:rsidP="00DD3382">
            <w:pPr>
              <w:rPr>
                <w:rFonts w:ascii="Arial" w:hAnsi="Arial" w:cs="Arial"/>
                <w:sz w:val="16"/>
                <w:lang w:val="es-BO"/>
              </w:rPr>
            </w:pPr>
          </w:p>
        </w:tc>
        <w:tc>
          <w:tcPr>
            <w:tcW w:w="274" w:type="dxa"/>
          </w:tcPr>
          <w:p w14:paraId="6FD4F3F3" w14:textId="77777777" w:rsidR="00DD3382" w:rsidRPr="00D011A8" w:rsidRDefault="00DD3382" w:rsidP="00DD3382">
            <w:pPr>
              <w:rPr>
                <w:rFonts w:ascii="Arial" w:hAnsi="Arial" w:cs="Arial"/>
                <w:sz w:val="16"/>
                <w:lang w:val="es-BO"/>
              </w:rPr>
            </w:pPr>
          </w:p>
        </w:tc>
        <w:tc>
          <w:tcPr>
            <w:tcW w:w="274" w:type="dxa"/>
          </w:tcPr>
          <w:p w14:paraId="579FA437" w14:textId="77777777" w:rsidR="00DD3382" w:rsidRPr="00D011A8" w:rsidRDefault="00DD3382" w:rsidP="00DD3382">
            <w:pPr>
              <w:rPr>
                <w:rFonts w:ascii="Arial" w:hAnsi="Arial" w:cs="Arial"/>
                <w:sz w:val="16"/>
                <w:lang w:val="es-BO"/>
              </w:rPr>
            </w:pPr>
          </w:p>
        </w:tc>
        <w:tc>
          <w:tcPr>
            <w:tcW w:w="274" w:type="dxa"/>
          </w:tcPr>
          <w:p w14:paraId="226BC466" w14:textId="77777777" w:rsidR="00DD3382" w:rsidRPr="00D011A8" w:rsidRDefault="00DD3382" w:rsidP="00DD3382">
            <w:pPr>
              <w:rPr>
                <w:rFonts w:ascii="Arial" w:hAnsi="Arial" w:cs="Arial"/>
                <w:sz w:val="16"/>
                <w:lang w:val="es-BO"/>
              </w:rPr>
            </w:pPr>
          </w:p>
        </w:tc>
        <w:tc>
          <w:tcPr>
            <w:tcW w:w="273" w:type="dxa"/>
          </w:tcPr>
          <w:p w14:paraId="1B5A3E8B" w14:textId="77777777" w:rsidR="00DD3382" w:rsidRPr="00D011A8" w:rsidRDefault="00DD3382" w:rsidP="00DD3382">
            <w:pPr>
              <w:rPr>
                <w:rFonts w:ascii="Arial" w:hAnsi="Arial" w:cs="Arial"/>
                <w:sz w:val="16"/>
                <w:lang w:val="es-BO"/>
              </w:rPr>
            </w:pPr>
          </w:p>
        </w:tc>
        <w:tc>
          <w:tcPr>
            <w:tcW w:w="274" w:type="dxa"/>
          </w:tcPr>
          <w:p w14:paraId="701E2AE4" w14:textId="77777777" w:rsidR="00DD3382" w:rsidRPr="00D011A8" w:rsidRDefault="00DD3382" w:rsidP="00DD3382">
            <w:pPr>
              <w:rPr>
                <w:rFonts w:ascii="Arial" w:hAnsi="Arial" w:cs="Arial"/>
                <w:sz w:val="16"/>
                <w:lang w:val="es-BO"/>
              </w:rPr>
            </w:pPr>
          </w:p>
        </w:tc>
        <w:tc>
          <w:tcPr>
            <w:tcW w:w="274" w:type="dxa"/>
          </w:tcPr>
          <w:p w14:paraId="50606935" w14:textId="77777777" w:rsidR="00DD3382" w:rsidRPr="00D011A8" w:rsidRDefault="00DD3382" w:rsidP="00DD3382">
            <w:pPr>
              <w:rPr>
                <w:rFonts w:ascii="Arial" w:hAnsi="Arial" w:cs="Arial"/>
                <w:sz w:val="16"/>
                <w:lang w:val="es-BO"/>
              </w:rPr>
            </w:pPr>
          </w:p>
        </w:tc>
        <w:tc>
          <w:tcPr>
            <w:tcW w:w="274" w:type="dxa"/>
          </w:tcPr>
          <w:p w14:paraId="1DB1042D" w14:textId="77777777" w:rsidR="00DD3382" w:rsidRPr="00D011A8" w:rsidRDefault="00DD3382" w:rsidP="00DD3382">
            <w:pPr>
              <w:rPr>
                <w:rFonts w:ascii="Arial" w:hAnsi="Arial" w:cs="Arial"/>
                <w:sz w:val="16"/>
                <w:lang w:val="es-BO"/>
              </w:rPr>
            </w:pPr>
          </w:p>
        </w:tc>
        <w:tc>
          <w:tcPr>
            <w:tcW w:w="274" w:type="dxa"/>
          </w:tcPr>
          <w:p w14:paraId="2AF9F7BC" w14:textId="77777777" w:rsidR="00DD3382" w:rsidRPr="00D011A8" w:rsidRDefault="00DD3382" w:rsidP="00DD3382">
            <w:pPr>
              <w:rPr>
                <w:rFonts w:ascii="Arial" w:hAnsi="Arial" w:cs="Arial"/>
                <w:sz w:val="16"/>
                <w:lang w:val="es-BO"/>
              </w:rPr>
            </w:pPr>
          </w:p>
        </w:tc>
        <w:tc>
          <w:tcPr>
            <w:tcW w:w="819" w:type="dxa"/>
            <w:gridSpan w:val="3"/>
          </w:tcPr>
          <w:p w14:paraId="52A1A26A" w14:textId="77777777" w:rsidR="00DD3382" w:rsidRPr="00D011A8" w:rsidRDefault="00DD3382" w:rsidP="00DD3382">
            <w:pPr>
              <w:jc w:val="right"/>
              <w:rPr>
                <w:rFonts w:ascii="Arial" w:hAnsi="Arial" w:cs="Arial"/>
                <w:sz w:val="16"/>
                <w:lang w:val="es-BO"/>
              </w:rPr>
            </w:pPr>
          </w:p>
        </w:tc>
        <w:tc>
          <w:tcPr>
            <w:tcW w:w="819" w:type="dxa"/>
            <w:gridSpan w:val="3"/>
          </w:tcPr>
          <w:p w14:paraId="1DE0A26A"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4DC3712F" w14:textId="77777777" w:rsidR="00DD3382" w:rsidRPr="00D011A8" w:rsidRDefault="00DD3382" w:rsidP="00DD3382">
            <w:pPr>
              <w:rPr>
                <w:rFonts w:ascii="Arial" w:hAnsi="Arial" w:cs="Arial"/>
                <w:sz w:val="16"/>
                <w:lang w:val="es-BO"/>
              </w:rPr>
            </w:pPr>
          </w:p>
        </w:tc>
      </w:tr>
      <w:tr w:rsidR="00D011A8" w:rsidRPr="00D011A8" w14:paraId="10C320D2" w14:textId="77777777" w:rsidTr="00DD3382">
        <w:trPr>
          <w:trHeight w:val="240"/>
          <w:jc w:val="center"/>
        </w:trPr>
        <w:tc>
          <w:tcPr>
            <w:tcW w:w="2366" w:type="dxa"/>
            <w:tcBorders>
              <w:left w:val="single" w:sz="12" w:space="0" w:color="244061" w:themeColor="accent1" w:themeShade="80"/>
              <w:right w:val="single" w:sz="4" w:space="0" w:color="auto"/>
            </w:tcBorders>
            <w:vAlign w:val="center"/>
          </w:tcPr>
          <w:p w14:paraId="0B5F23FD" w14:textId="77777777"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67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F44EC4" w14:textId="77777777" w:rsidR="00DD3382" w:rsidRPr="0066301A" w:rsidRDefault="00DD3382" w:rsidP="00DD3382">
            <w:pPr>
              <w:rPr>
                <w:rFonts w:ascii="Century Gothic" w:hAnsi="Century Gothic" w:cs="Arial"/>
                <w:bCs/>
                <w:sz w:val="16"/>
                <w:lang w:val="es-BO"/>
              </w:rPr>
            </w:pPr>
            <w:r w:rsidRPr="0066301A">
              <w:rPr>
                <w:rFonts w:ascii="Century Gothic" w:hAnsi="Century Gothic" w:cs="Arial"/>
                <w:bCs/>
                <w:sz w:val="16"/>
                <w:lang w:val="es-BO"/>
              </w:rPr>
              <w:t>Contrato</w:t>
            </w:r>
          </w:p>
        </w:tc>
        <w:tc>
          <w:tcPr>
            <w:tcW w:w="4398" w:type="dxa"/>
            <w:gridSpan w:val="16"/>
            <w:tcBorders>
              <w:left w:val="single" w:sz="4" w:space="0" w:color="auto"/>
            </w:tcBorders>
            <w:vAlign w:val="center"/>
          </w:tcPr>
          <w:p w14:paraId="467E9556" w14:textId="77777777" w:rsidR="00DD3382" w:rsidRPr="00D011A8" w:rsidRDefault="00DD3382" w:rsidP="00DD3382">
            <w:pPr>
              <w:rPr>
                <w:rFonts w:ascii="Arial" w:hAnsi="Arial" w:cs="Arial"/>
                <w:sz w:val="16"/>
                <w:szCs w:val="2"/>
                <w:lang w:val="es-BO"/>
              </w:rPr>
            </w:pPr>
          </w:p>
        </w:tc>
        <w:tc>
          <w:tcPr>
            <w:tcW w:w="273" w:type="dxa"/>
          </w:tcPr>
          <w:p w14:paraId="0133DFCF" w14:textId="77777777" w:rsidR="00DD3382" w:rsidRPr="00D011A8" w:rsidRDefault="00DD3382" w:rsidP="00DD3382">
            <w:pPr>
              <w:rPr>
                <w:rFonts w:ascii="Arial" w:hAnsi="Arial" w:cs="Arial"/>
                <w:sz w:val="16"/>
                <w:szCs w:val="2"/>
                <w:lang w:val="es-BO"/>
              </w:rPr>
            </w:pPr>
          </w:p>
        </w:tc>
        <w:tc>
          <w:tcPr>
            <w:tcW w:w="273" w:type="dxa"/>
          </w:tcPr>
          <w:p w14:paraId="3E1DBA54" w14:textId="77777777" w:rsidR="00DD3382" w:rsidRPr="00D011A8" w:rsidRDefault="00DD3382" w:rsidP="00DD3382">
            <w:pPr>
              <w:rPr>
                <w:rFonts w:ascii="Arial" w:hAnsi="Arial" w:cs="Arial"/>
                <w:sz w:val="16"/>
                <w:szCs w:val="2"/>
                <w:lang w:val="es-BO"/>
              </w:rPr>
            </w:pPr>
          </w:p>
        </w:tc>
        <w:tc>
          <w:tcPr>
            <w:tcW w:w="273" w:type="dxa"/>
          </w:tcPr>
          <w:p w14:paraId="1581EFDA" w14:textId="77777777" w:rsidR="00DD3382" w:rsidRPr="00D011A8" w:rsidRDefault="00DD3382" w:rsidP="00DD3382">
            <w:pPr>
              <w:rPr>
                <w:rFonts w:ascii="Arial" w:hAnsi="Arial" w:cs="Arial"/>
                <w:sz w:val="16"/>
                <w:szCs w:val="2"/>
                <w:lang w:val="es-BO"/>
              </w:rPr>
            </w:pPr>
          </w:p>
        </w:tc>
        <w:tc>
          <w:tcPr>
            <w:tcW w:w="273" w:type="dxa"/>
          </w:tcPr>
          <w:p w14:paraId="34DB3A24" w14:textId="77777777" w:rsidR="00DD3382" w:rsidRPr="00D011A8" w:rsidRDefault="00DD3382" w:rsidP="00DD3382">
            <w:pPr>
              <w:rPr>
                <w:rFonts w:ascii="Arial" w:hAnsi="Arial" w:cs="Arial"/>
                <w:sz w:val="16"/>
                <w:szCs w:val="2"/>
                <w:lang w:val="es-BO"/>
              </w:rPr>
            </w:pPr>
          </w:p>
        </w:tc>
        <w:tc>
          <w:tcPr>
            <w:tcW w:w="273" w:type="dxa"/>
          </w:tcPr>
          <w:p w14:paraId="5952368B" w14:textId="77777777" w:rsidR="00DD3382" w:rsidRPr="00D011A8" w:rsidRDefault="00DD3382" w:rsidP="00DD3382">
            <w:pPr>
              <w:rPr>
                <w:rFonts w:ascii="Arial" w:hAnsi="Arial" w:cs="Arial"/>
                <w:sz w:val="16"/>
                <w:szCs w:val="2"/>
                <w:lang w:val="es-BO"/>
              </w:rPr>
            </w:pPr>
          </w:p>
        </w:tc>
        <w:tc>
          <w:tcPr>
            <w:tcW w:w="273" w:type="dxa"/>
          </w:tcPr>
          <w:p w14:paraId="42034691" w14:textId="77777777" w:rsidR="00DD3382" w:rsidRPr="00D011A8" w:rsidRDefault="00DD3382" w:rsidP="00DD3382">
            <w:pPr>
              <w:rPr>
                <w:rFonts w:ascii="Arial" w:hAnsi="Arial" w:cs="Arial"/>
                <w:sz w:val="16"/>
                <w:szCs w:val="2"/>
                <w:lang w:val="es-BO"/>
              </w:rPr>
            </w:pPr>
          </w:p>
        </w:tc>
        <w:tc>
          <w:tcPr>
            <w:tcW w:w="273" w:type="dxa"/>
            <w:tcBorders>
              <w:right w:val="single" w:sz="12" w:space="0" w:color="244061" w:themeColor="accent1" w:themeShade="80"/>
            </w:tcBorders>
          </w:tcPr>
          <w:p w14:paraId="12B6FAE0" w14:textId="77777777" w:rsidR="00DD3382" w:rsidRPr="00D011A8" w:rsidRDefault="00DD3382" w:rsidP="00DD3382">
            <w:pPr>
              <w:rPr>
                <w:rFonts w:ascii="Arial" w:hAnsi="Arial" w:cs="Arial"/>
                <w:sz w:val="16"/>
                <w:szCs w:val="2"/>
                <w:lang w:val="es-BO"/>
              </w:rPr>
            </w:pPr>
          </w:p>
        </w:tc>
      </w:tr>
      <w:tr w:rsidR="00D011A8" w:rsidRPr="00D011A8" w14:paraId="6966458E" w14:textId="77777777" w:rsidTr="00DD3382">
        <w:trPr>
          <w:jc w:val="center"/>
        </w:trPr>
        <w:tc>
          <w:tcPr>
            <w:tcW w:w="2366" w:type="dxa"/>
            <w:tcBorders>
              <w:left w:val="single" w:sz="12" w:space="0" w:color="244061" w:themeColor="accent1" w:themeShade="80"/>
            </w:tcBorders>
            <w:vAlign w:val="center"/>
          </w:tcPr>
          <w:p w14:paraId="28CEC9AB" w14:textId="77777777" w:rsidR="00DD3382" w:rsidRPr="00D011A8" w:rsidRDefault="00DD3382" w:rsidP="00DD3382">
            <w:pPr>
              <w:jc w:val="right"/>
              <w:rPr>
                <w:rFonts w:ascii="Arial" w:hAnsi="Arial" w:cs="Arial"/>
                <w:sz w:val="16"/>
                <w:lang w:val="es-BO"/>
              </w:rPr>
            </w:pPr>
          </w:p>
        </w:tc>
        <w:tc>
          <w:tcPr>
            <w:tcW w:w="283" w:type="dxa"/>
          </w:tcPr>
          <w:p w14:paraId="201B7380" w14:textId="77777777" w:rsidR="00DD3382" w:rsidRPr="00D011A8" w:rsidRDefault="00DD3382" w:rsidP="00DD3382">
            <w:pPr>
              <w:rPr>
                <w:rFonts w:ascii="Arial" w:hAnsi="Arial" w:cs="Arial"/>
                <w:sz w:val="16"/>
                <w:lang w:val="es-BO"/>
              </w:rPr>
            </w:pPr>
          </w:p>
        </w:tc>
        <w:tc>
          <w:tcPr>
            <w:tcW w:w="281" w:type="dxa"/>
          </w:tcPr>
          <w:p w14:paraId="582AA8D3" w14:textId="77777777" w:rsidR="00DD3382" w:rsidRPr="00D011A8" w:rsidRDefault="00DD3382" w:rsidP="00DD3382">
            <w:pPr>
              <w:rPr>
                <w:rFonts w:ascii="Arial" w:hAnsi="Arial" w:cs="Arial"/>
                <w:sz w:val="16"/>
                <w:lang w:val="es-BO"/>
              </w:rPr>
            </w:pPr>
          </w:p>
        </w:tc>
        <w:tc>
          <w:tcPr>
            <w:tcW w:w="282" w:type="dxa"/>
          </w:tcPr>
          <w:p w14:paraId="779B90BF" w14:textId="77777777" w:rsidR="00DD3382" w:rsidRPr="00D011A8" w:rsidRDefault="00DD3382" w:rsidP="00DD3382">
            <w:pPr>
              <w:rPr>
                <w:rFonts w:ascii="Arial" w:hAnsi="Arial" w:cs="Arial"/>
                <w:sz w:val="16"/>
                <w:lang w:val="es-BO"/>
              </w:rPr>
            </w:pPr>
          </w:p>
        </w:tc>
        <w:tc>
          <w:tcPr>
            <w:tcW w:w="272" w:type="dxa"/>
          </w:tcPr>
          <w:p w14:paraId="260CF762" w14:textId="77777777" w:rsidR="00DD3382" w:rsidRPr="00D011A8" w:rsidRDefault="00DD3382" w:rsidP="00DD3382">
            <w:pPr>
              <w:rPr>
                <w:rFonts w:ascii="Arial" w:hAnsi="Arial" w:cs="Arial"/>
                <w:sz w:val="16"/>
                <w:lang w:val="es-BO"/>
              </w:rPr>
            </w:pPr>
          </w:p>
        </w:tc>
        <w:tc>
          <w:tcPr>
            <w:tcW w:w="277" w:type="dxa"/>
          </w:tcPr>
          <w:p w14:paraId="5A7B3827" w14:textId="77777777" w:rsidR="00DD3382" w:rsidRPr="00D011A8" w:rsidRDefault="00DD3382" w:rsidP="00DD3382">
            <w:pPr>
              <w:rPr>
                <w:rFonts w:ascii="Arial" w:hAnsi="Arial" w:cs="Arial"/>
                <w:sz w:val="16"/>
                <w:lang w:val="es-BO"/>
              </w:rPr>
            </w:pPr>
          </w:p>
        </w:tc>
        <w:tc>
          <w:tcPr>
            <w:tcW w:w="276" w:type="dxa"/>
          </w:tcPr>
          <w:p w14:paraId="442609EF" w14:textId="77777777" w:rsidR="00DD3382" w:rsidRPr="00D011A8" w:rsidRDefault="00DD3382" w:rsidP="00DD3382">
            <w:pPr>
              <w:rPr>
                <w:rFonts w:ascii="Arial" w:hAnsi="Arial" w:cs="Arial"/>
                <w:sz w:val="16"/>
                <w:lang w:val="es-BO"/>
              </w:rPr>
            </w:pPr>
          </w:p>
        </w:tc>
        <w:tc>
          <w:tcPr>
            <w:tcW w:w="281" w:type="dxa"/>
          </w:tcPr>
          <w:p w14:paraId="0257E088" w14:textId="77777777" w:rsidR="00DD3382" w:rsidRPr="00D011A8" w:rsidRDefault="00DD3382" w:rsidP="00DD3382">
            <w:pPr>
              <w:rPr>
                <w:rFonts w:ascii="Arial" w:hAnsi="Arial" w:cs="Arial"/>
                <w:sz w:val="16"/>
                <w:lang w:val="es-BO"/>
              </w:rPr>
            </w:pPr>
          </w:p>
        </w:tc>
        <w:tc>
          <w:tcPr>
            <w:tcW w:w="277" w:type="dxa"/>
          </w:tcPr>
          <w:p w14:paraId="004D788F" w14:textId="77777777" w:rsidR="00DD3382" w:rsidRPr="00D011A8" w:rsidRDefault="00DD3382" w:rsidP="00DD3382">
            <w:pPr>
              <w:rPr>
                <w:rFonts w:ascii="Arial" w:hAnsi="Arial" w:cs="Arial"/>
                <w:sz w:val="16"/>
                <w:lang w:val="es-BO"/>
              </w:rPr>
            </w:pPr>
          </w:p>
        </w:tc>
        <w:tc>
          <w:tcPr>
            <w:tcW w:w="277" w:type="dxa"/>
          </w:tcPr>
          <w:p w14:paraId="3716AD71" w14:textId="77777777" w:rsidR="00DD3382" w:rsidRPr="00D011A8" w:rsidRDefault="00DD3382" w:rsidP="00DD3382">
            <w:pPr>
              <w:rPr>
                <w:rFonts w:ascii="Arial" w:hAnsi="Arial" w:cs="Arial"/>
                <w:sz w:val="16"/>
                <w:lang w:val="es-BO"/>
              </w:rPr>
            </w:pPr>
          </w:p>
        </w:tc>
        <w:tc>
          <w:tcPr>
            <w:tcW w:w="277" w:type="dxa"/>
          </w:tcPr>
          <w:p w14:paraId="7C0887F5" w14:textId="77777777" w:rsidR="00DD3382" w:rsidRPr="00D011A8" w:rsidRDefault="00DD3382" w:rsidP="00DD3382">
            <w:pPr>
              <w:rPr>
                <w:rFonts w:ascii="Arial" w:hAnsi="Arial" w:cs="Arial"/>
                <w:sz w:val="16"/>
                <w:lang w:val="es-BO"/>
              </w:rPr>
            </w:pPr>
          </w:p>
        </w:tc>
        <w:tc>
          <w:tcPr>
            <w:tcW w:w="274" w:type="dxa"/>
          </w:tcPr>
          <w:p w14:paraId="6E54AF9F" w14:textId="77777777" w:rsidR="00DD3382" w:rsidRPr="00D011A8" w:rsidRDefault="00DD3382" w:rsidP="00DD3382">
            <w:pPr>
              <w:rPr>
                <w:rFonts w:ascii="Arial" w:hAnsi="Arial" w:cs="Arial"/>
                <w:sz w:val="16"/>
                <w:lang w:val="es-BO"/>
              </w:rPr>
            </w:pPr>
          </w:p>
        </w:tc>
        <w:tc>
          <w:tcPr>
            <w:tcW w:w="274" w:type="dxa"/>
          </w:tcPr>
          <w:p w14:paraId="41E25D13" w14:textId="77777777" w:rsidR="00DD3382" w:rsidRPr="00D011A8" w:rsidRDefault="00DD3382" w:rsidP="00DD3382">
            <w:pPr>
              <w:rPr>
                <w:rFonts w:ascii="Arial" w:hAnsi="Arial" w:cs="Arial"/>
                <w:sz w:val="16"/>
                <w:lang w:val="es-BO"/>
              </w:rPr>
            </w:pPr>
          </w:p>
        </w:tc>
        <w:tc>
          <w:tcPr>
            <w:tcW w:w="273" w:type="dxa"/>
          </w:tcPr>
          <w:p w14:paraId="2419748D" w14:textId="77777777" w:rsidR="00DD3382" w:rsidRPr="00D011A8" w:rsidRDefault="00DD3382" w:rsidP="00DD3382">
            <w:pPr>
              <w:rPr>
                <w:rFonts w:ascii="Arial" w:hAnsi="Arial" w:cs="Arial"/>
                <w:sz w:val="16"/>
                <w:lang w:val="es-BO"/>
              </w:rPr>
            </w:pPr>
          </w:p>
        </w:tc>
        <w:tc>
          <w:tcPr>
            <w:tcW w:w="274" w:type="dxa"/>
          </w:tcPr>
          <w:p w14:paraId="7F99061B" w14:textId="77777777" w:rsidR="00DD3382" w:rsidRPr="00D011A8" w:rsidRDefault="00DD3382" w:rsidP="00DD3382">
            <w:pPr>
              <w:rPr>
                <w:rFonts w:ascii="Arial" w:hAnsi="Arial" w:cs="Arial"/>
                <w:sz w:val="16"/>
                <w:lang w:val="es-BO"/>
              </w:rPr>
            </w:pPr>
          </w:p>
        </w:tc>
        <w:tc>
          <w:tcPr>
            <w:tcW w:w="274" w:type="dxa"/>
          </w:tcPr>
          <w:p w14:paraId="2C8C458D" w14:textId="77777777" w:rsidR="00DD3382" w:rsidRPr="00D011A8" w:rsidRDefault="00DD3382" w:rsidP="00DD3382">
            <w:pPr>
              <w:rPr>
                <w:rFonts w:ascii="Arial" w:hAnsi="Arial" w:cs="Arial"/>
                <w:sz w:val="16"/>
                <w:lang w:val="es-BO"/>
              </w:rPr>
            </w:pPr>
          </w:p>
        </w:tc>
        <w:tc>
          <w:tcPr>
            <w:tcW w:w="274" w:type="dxa"/>
          </w:tcPr>
          <w:p w14:paraId="1C5502EC" w14:textId="77777777" w:rsidR="00DD3382" w:rsidRPr="00D011A8" w:rsidRDefault="00DD3382" w:rsidP="00DD3382">
            <w:pPr>
              <w:rPr>
                <w:rFonts w:ascii="Arial" w:hAnsi="Arial" w:cs="Arial"/>
                <w:sz w:val="16"/>
                <w:lang w:val="es-BO"/>
              </w:rPr>
            </w:pPr>
          </w:p>
        </w:tc>
        <w:tc>
          <w:tcPr>
            <w:tcW w:w="274" w:type="dxa"/>
          </w:tcPr>
          <w:p w14:paraId="045DE344" w14:textId="77777777" w:rsidR="00DD3382" w:rsidRPr="00D011A8" w:rsidRDefault="00DD3382" w:rsidP="00DD3382">
            <w:pPr>
              <w:rPr>
                <w:rFonts w:ascii="Arial" w:hAnsi="Arial" w:cs="Arial"/>
                <w:sz w:val="16"/>
                <w:lang w:val="es-BO"/>
              </w:rPr>
            </w:pPr>
          </w:p>
        </w:tc>
        <w:tc>
          <w:tcPr>
            <w:tcW w:w="273" w:type="dxa"/>
          </w:tcPr>
          <w:p w14:paraId="20E45EC7" w14:textId="77777777" w:rsidR="00DD3382" w:rsidRPr="00D011A8" w:rsidRDefault="00DD3382" w:rsidP="00DD3382">
            <w:pPr>
              <w:rPr>
                <w:rFonts w:ascii="Arial" w:hAnsi="Arial" w:cs="Arial"/>
                <w:sz w:val="16"/>
                <w:lang w:val="es-BO"/>
              </w:rPr>
            </w:pPr>
          </w:p>
        </w:tc>
        <w:tc>
          <w:tcPr>
            <w:tcW w:w="274" w:type="dxa"/>
          </w:tcPr>
          <w:p w14:paraId="7414BF2C" w14:textId="77777777" w:rsidR="00DD3382" w:rsidRPr="00D011A8" w:rsidRDefault="00DD3382" w:rsidP="00DD3382">
            <w:pPr>
              <w:rPr>
                <w:rFonts w:ascii="Arial" w:hAnsi="Arial" w:cs="Arial"/>
                <w:sz w:val="16"/>
                <w:lang w:val="es-BO"/>
              </w:rPr>
            </w:pPr>
          </w:p>
        </w:tc>
        <w:tc>
          <w:tcPr>
            <w:tcW w:w="274" w:type="dxa"/>
          </w:tcPr>
          <w:p w14:paraId="5AF6F4BE" w14:textId="77777777" w:rsidR="00DD3382" w:rsidRPr="00D011A8" w:rsidRDefault="00DD3382" w:rsidP="00DD3382">
            <w:pPr>
              <w:rPr>
                <w:rFonts w:ascii="Arial" w:hAnsi="Arial" w:cs="Arial"/>
                <w:sz w:val="16"/>
                <w:lang w:val="es-BO"/>
              </w:rPr>
            </w:pPr>
          </w:p>
        </w:tc>
        <w:tc>
          <w:tcPr>
            <w:tcW w:w="274" w:type="dxa"/>
          </w:tcPr>
          <w:p w14:paraId="4F17FD4E" w14:textId="77777777" w:rsidR="00DD3382" w:rsidRPr="00D011A8" w:rsidRDefault="00DD3382" w:rsidP="00DD3382">
            <w:pPr>
              <w:rPr>
                <w:rFonts w:ascii="Arial" w:hAnsi="Arial" w:cs="Arial"/>
                <w:sz w:val="16"/>
                <w:lang w:val="es-BO"/>
              </w:rPr>
            </w:pPr>
          </w:p>
        </w:tc>
        <w:tc>
          <w:tcPr>
            <w:tcW w:w="274" w:type="dxa"/>
          </w:tcPr>
          <w:p w14:paraId="665D82D5" w14:textId="77777777" w:rsidR="00DD3382" w:rsidRPr="00D011A8" w:rsidRDefault="00DD3382" w:rsidP="00DD3382">
            <w:pPr>
              <w:rPr>
                <w:rFonts w:ascii="Arial" w:hAnsi="Arial" w:cs="Arial"/>
                <w:sz w:val="16"/>
                <w:lang w:val="es-BO"/>
              </w:rPr>
            </w:pPr>
          </w:p>
        </w:tc>
        <w:tc>
          <w:tcPr>
            <w:tcW w:w="819" w:type="dxa"/>
            <w:gridSpan w:val="3"/>
          </w:tcPr>
          <w:p w14:paraId="2C711BFE" w14:textId="77777777" w:rsidR="00DD3382" w:rsidRPr="00D011A8" w:rsidRDefault="00DD3382" w:rsidP="00DD3382">
            <w:pPr>
              <w:jc w:val="right"/>
              <w:rPr>
                <w:rFonts w:ascii="Arial" w:hAnsi="Arial" w:cs="Arial"/>
                <w:sz w:val="16"/>
                <w:lang w:val="es-BO"/>
              </w:rPr>
            </w:pPr>
          </w:p>
        </w:tc>
        <w:tc>
          <w:tcPr>
            <w:tcW w:w="819" w:type="dxa"/>
            <w:gridSpan w:val="3"/>
          </w:tcPr>
          <w:p w14:paraId="0A4BA75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13601DDC" w14:textId="77777777" w:rsidR="00DD3382" w:rsidRPr="00D011A8" w:rsidRDefault="00DD3382" w:rsidP="00DD3382">
            <w:pPr>
              <w:rPr>
                <w:rFonts w:ascii="Arial" w:hAnsi="Arial" w:cs="Arial"/>
                <w:sz w:val="16"/>
                <w:lang w:val="es-BO"/>
              </w:rPr>
            </w:pPr>
          </w:p>
        </w:tc>
      </w:tr>
      <w:tr w:rsidR="00D011A8" w:rsidRPr="00D011A8" w14:paraId="097AC77A" w14:textId="77777777" w:rsidTr="00DD3382">
        <w:trPr>
          <w:jc w:val="center"/>
        </w:trPr>
        <w:tc>
          <w:tcPr>
            <w:tcW w:w="2366" w:type="dxa"/>
            <w:vMerge w:val="restart"/>
            <w:tcBorders>
              <w:left w:val="single" w:sz="12" w:space="0" w:color="244061" w:themeColor="accent1" w:themeShade="80"/>
              <w:right w:val="single" w:sz="4" w:space="0" w:color="auto"/>
            </w:tcBorders>
            <w:vAlign w:val="center"/>
          </w:tcPr>
          <w:p w14:paraId="1387411D" w14:textId="77777777" w:rsidR="00DD3382" w:rsidRPr="00D011A8" w:rsidRDefault="00DD3382"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9B7EC" w14:textId="3C105664" w:rsidR="00DD3382" w:rsidRPr="007A07BD" w:rsidRDefault="007A07BD" w:rsidP="007A07BD">
            <w:pPr>
              <w:ind w:left="255" w:right="278"/>
              <w:rPr>
                <w:rFonts w:ascii="Century Gothic" w:hAnsi="Century Gothic"/>
                <w:sz w:val="16"/>
              </w:rPr>
            </w:pPr>
            <w:r w:rsidRPr="007A07BD">
              <w:rPr>
                <w:rFonts w:ascii="Century Gothic" w:eastAsia="Century Gothic" w:hAnsi="Century Gothic" w:cs="Century Gothic"/>
                <w:color w:val="000000" w:themeColor="text1"/>
                <w:sz w:val="16"/>
              </w:rPr>
              <w:t>El plazo del servicio de la consultoría será computable a partir del día siguiente hábil a la fecha de suscripción del contrato, previa evaluación trimestral hasta el 31 de diciembre de 2026.</w:t>
            </w:r>
          </w:p>
        </w:tc>
        <w:tc>
          <w:tcPr>
            <w:tcW w:w="273" w:type="dxa"/>
            <w:tcBorders>
              <w:left w:val="single" w:sz="4" w:space="0" w:color="auto"/>
              <w:right w:val="single" w:sz="12" w:space="0" w:color="244061" w:themeColor="accent1" w:themeShade="80"/>
            </w:tcBorders>
          </w:tcPr>
          <w:p w14:paraId="2971B007" w14:textId="77777777" w:rsidR="00DD3382" w:rsidRPr="00D011A8" w:rsidRDefault="00DD3382" w:rsidP="00DD3382">
            <w:pPr>
              <w:rPr>
                <w:rFonts w:ascii="Arial" w:hAnsi="Arial" w:cs="Arial"/>
                <w:sz w:val="16"/>
                <w:lang w:val="es-BO"/>
              </w:rPr>
            </w:pPr>
          </w:p>
        </w:tc>
      </w:tr>
      <w:tr w:rsidR="00D011A8" w:rsidRPr="00D011A8" w14:paraId="50175846" w14:textId="77777777" w:rsidTr="00DD3382">
        <w:trPr>
          <w:jc w:val="center"/>
        </w:trPr>
        <w:tc>
          <w:tcPr>
            <w:tcW w:w="2366" w:type="dxa"/>
            <w:vMerge/>
            <w:tcBorders>
              <w:left w:val="single" w:sz="12" w:space="0" w:color="244061" w:themeColor="accent1" w:themeShade="80"/>
              <w:right w:val="single" w:sz="4" w:space="0" w:color="auto"/>
            </w:tcBorders>
            <w:vAlign w:val="center"/>
          </w:tcPr>
          <w:p w14:paraId="46433902" w14:textId="77777777" w:rsidR="00DD3382" w:rsidRPr="00D011A8" w:rsidRDefault="00DD3382" w:rsidP="00DD3382">
            <w:pPr>
              <w:jc w:val="right"/>
              <w:rPr>
                <w:rFonts w:ascii="Arial" w:hAnsi="Arial" w:cs="Arial"/>
                <w:sz w:val="16"/>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1BEEE994" w14:textId="77777777"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3783A32A" w14:textId="77777777" w:rsidR="00DD3382" w:rsidRPr="00D011A8" w:rsidRDefault="00DD3382" w:rsidP="00DD3382">
            <w:pPr>
              <w:rPr>
                <w:rFonts w:ascii="Arial" w:hAnsi="Arial" w:cs="Arial"/>
                <w:sz w:val="16"/>
                <w:lang w:val="es-BO"/>
              </w:rPr>
            </w:pPr>
          </w:p>
        </w:tc>
      </w:tr>
      <w:tr w:rsidR="00D011A8" w:rsidRPr="00D011A8" w14:paraId="3E100EF9" w14:textId="77777777" w:rsidTr="00DD3382">
        <w:trPr>
          <w:jc w:val="center"/>
        </w:trPr>
        <w:tc>
          <w:tcPr>
            <w:tcW w:w="2366" w:type="dxa"/>
            <w:tcBorders>
              <w:left w:val="single" w:sz="12" w:space="0" w:color="244061" w:themeColor="accent1" w:themeShade="80"/>
            </w:tcBorders>
            <w:vAlign w:val="center"/>
          </w:tcPr>
          <w:p w14:paraId="2AA2635A" w14:textId="77777777" w:rsidR="00DD3382" w:rsidRPr="00D011A8" w:rsidRDefault="00DD3382" w:rsidP="00DD3382">
            <w:pPr>
              <w:jc w:val="right"/>
              <w:rPr>
                <w:rFonts w:ascii="Arial" w:hAnsi="Arial" w:cs="Arial"/>
                <w:sz w:val="16"/>
                <w:lang w:val="es-BO"/>
              </w:rPr>
            </w:pPr>
          </w:p>
        </w:tc>
        <w:tc>
          <w:tcPr>
            <w:tcW w:w="283" w:type="dxa"/>
          </w:tcPr>
          <w:p w14:paraId="32CA3914" w14:textId="77777777" w:rsidR="00DD3382" w:rsidRPr="00D011A8" w:rsidRDefault="00DD3382" w:rsidP="00DD3382">
            <w:pPr>
              <w:rPr>
                <w:rFonts w:ascii="Arial" w:hAnsi="Arial" w:cs="Arial"/>
                <w:sz w:val="16"/>
                <w:lang w:val="es-BO"/>
              </w:rPr>
            </w:pPr>
          </w:p>
        </w:tc>
        <w:tc>
          <w:tcPr>
            <w:tcW w:w="281" w:type="dxa"/>
          </w:tcPr>
          <w:p w14:paraId="12FC95C0" w14:textId="77777777" w:rsidR="00DD3382" w:rsidRPr="00D011A8" w:rsidRDefault="00DD3382" w:rsidP="00DD3382">
            <w:pPr>
              <w:rPr>
                <w:rFonts w:ascii="Arial" w:hAnsi="Arial" w:cs="Arial"/>
                <w:sz w:val="16"/>
                <w:lang w:val="es-BO"/>
              </w:rPr>
            </w:pPr>
          </w:p>
        </w:tc>
        <w:tc>
          <w:tcPr>
            <w:tcW w:w="282" w:type="dxa"/>
          </w:tcPr>
          <w:p w14:paraId="7F09A649" w14:textId="77777777" w:rsidR="00DD3382" w:rsidRPr="00D011A8" w:rsidRDefault="00DD3382" w:rsidP="00DD3382">
            <w:pPr>
              <w:rPr>
                <w:rFonts w:ascii="Arial" w:hAnsi="Arial" w:cs="Arial"/>
                <w:sz w:val="16"/>
                <w:lang w:val="es-BO"/>
              </w:rPr>
            </w:pPr>
          </w:p>
        </w:tc>
        <w:tc>
          <w:tcPr>
            <w:tcW w:w="272" w:type="dxa"/>
          </w:tcPr>
          <w:p w14:paraId="303D3FEC" w14:textId="77777777" w:rsidR="00DD3382" w:rsidRPr="00D011A8" w:rsidRDefault="00DD3382" w:rsidP="00DD3382">
            <w:pPr>
              <w:rPr>
                <w:rFonts w:ascii="Arial" w:hAnsi="Arial" w:cs="Arial"/>
                <w:sz w:val="16"/>
                <w:lang w:val="es-BO"/>
              </w:rPr>
            </w:pPr>
          </w:p>
        </w:tc>
        <w:tc>
          <w:tcPr>
            <w:tcW w:w="277" w:type="dxa"/>
          </w:tcPr>
          <w:p w14:paraId="38CA0EE3" w14:textId="77777777" w:rsidR="00DD3382" w:rsidRPr="00D011A8" w:rsidRDefault="00DD3382" w:rsidP="00DD3382">
            <w:pPr>
              <w:rPr>
                <w:rFonts w:ascii="Arial" w:hAnsi="Arial" w:cs="Arial"/>
                <w:sz w:val="16"/>
                <w:lang w:val="es-BO"/>
              </w:rPr>
            </w:pPr>
          </w:p>
        </w:tc>
        <w:tc>
          <w:tcPr>
            <w:tcW w:w="276" w:type="dxa"/>
          </w:tcPr>
          <w:p w14:paraId="3AA9DF40" w14:textId="77777777" w:rsidR="00DD3382" w:rsidRPr="00D011A8" w:rsidRDefault="00DD3382" w:rsidP="00DD3382">
            <w:pPr>
              <w:rPr>
                <w:rFonts w:ascii="Arial" w:hAnsi="Arial" w:cs="Arial"/>
                <w:sz w:val="16"/>
                <w:lang w:val="es-BO"/>
              </w:rPr>
            </w:pPr>
          </w:p>
        </w:tc>
        <w:tc>
          <w:tcPr>
            <w:tcW w:w="281" w:type="dxa"/>
          </w:tcPr>
          <w:p w14:paraId="21E66A5A" w14:textId="77777777" w:rsidR="00DD3382" w:rsidRPr="00D011A8" w:rsidRDefault="00DD3382" w:rsidP="00DD3382">
            <w:pPr>
              <w:rPr>
                <w:rFonts w:ascii="Arial" w:hAnsi="Arial" w:cs="Arial"/>
                <w:sz w:val="16"/>
                <w:lang w:val="es-BO"/>
              </w:rPr>
            </w:pPr>
          </w:p>
        </w:tc>
        <w:tc>
          <w:tcPr>
            <w:tcW w:w="277" w:type="dxa"/>
          </w:tcPr>
          <w:p w14:paraId="1F8AB8D8" w14:textId="77777777" w:rsidR="00DD3382" w:rsidRPr="00D011A8" w:rsidRDefault="00DD3382" w:rsidP="00DD3382">
            <w:pPr>
              <w:rPr>
                <w:rFonts w:ascii="Arial" w:hAnsi="Arial" w:cs="Arial"/>
                <w:sz w:val="16"/>
                <w:lang w:val="es-BO"/>
              </w:rPr>
            </w:pPr>
          </w:p>
        </w:tc>
        <w:tc>
          <w:tcPr>
            <w:tcW w:w="277" w:type="dxa"/>
          </w:tcPr>
          <w:p w14:paraId="27E1E826" w14:textId="77777777" w:rsidR="00DD3382" w:rsidRPr="00D011A8" w:rsidRDefault="00DD3382" w:rsidP="00DD3382">
            <w:pPr>
              <w:rPr>
                <w:rFonts w:ascii="Arial" w:hAnsi="Arial" w:cs="Arial"/>
                <w:sz w:val="16"/>
                <w:lang w:val="es-BO"/>
              </w:rPr>
            </w:pPr>
          </w:p>
        </w:tc>
        <w:tc>
          <w:tcPr>
            <w:tcW w:w="277" w:type="dxa"/>
          </w:tcPr>
          <w:p w14:paraId="2093BDB1" w14:textId="77777777" w:rsidR="00DD3382" w:rsidRPr="00D011A8" w:rsidRDefault="00DD3382" w:rsidP="00DD3382">
            <w:pPr>
              <w:rPr>
                <w:rFonts w:ascii="Arial" w:hAnsi="Arial" w:cs="Arial"/>
                <w:sz w:val="16"/>
                <w:lang w:val="es-BO"/>
              </w:rPr>
            </w:pPr>
          </w:p>
        </w:tc>
        <w:tc>
          <w:tcPr>
            <w:tcW w:w="274" w:type="dxa"/>
          </w:tcPr>
          <w:p w14:paraId="5EE0F881" w14:textId="77777777" w:rsidR="00DD3382" w:rsidRPr="00D011A8" w:rsidRDefault="00DD3382" w:rsidP="00DD3382">
            <w:pPr>
              <w:rPr>
                <w:rFonts w:ascii="Arial" w:hAnsi="Arial" w:cs="Arial"/>
                <w:sz w:val="16"/>
                <w:lang w:val="es-BO"/>
              </w:rPr>
            </w:pPr>
          </w:p>
        </w:tc>
        <w:tc>
          <w:tcPr>
            <w:tcW w:w="274" w:type="dxa"/>
          </w:tcPr>
          <w:p w14:paraId="77AA5875" w14:textId="77777777" w:rsidR="00DD3382" w:rsidRPr="00D011A8" w:rsidRDefault="00DD3382" w:rsidP="00DD3382">
            <w:pPr>
              <w:rPr>
                <w:rFonts w:ascii="Arial" w:hAnsi="Arial" w:cs="Arial"/>
                <w:sz w:val="16"/>
                <w:lang w:val="es-BO"/>
              </w:rPr>
            </w:pPr>
          </w:p>
        </w:tc>
        <w:tc>
          <w:tcPr>
            <w:tcW w:w="273" w:type="dxa"/>
          </w:tcPr>
          <w:p w14:paraId="5D107A69" w14:textId="77777777" w:rsidR="00DD3382" w:rsidRPr="00D011A8" w:rsidRDefault="00DD3382" w:rsidP="00DD3382">
            <w:pPr>
              <w:rPr>
                <w:rFonts w:ascii="Arial" w:hAnsi="Arial" w:cs="Arial"/>
                <w:sz w:val="16"/>
                <w:lang w:val="es-BO"/>
              </w:rPr>
            </w:pPr>
          </w:p>
        </w:tc>
        <w:tc>
          <w:tcPr>
            <w:tcW w:w="274" w:type="dxa"/>
          </w:tcPr>
          <w:p w14:paraId="5C34FC5D" w14:textId="77777777" w:rsidR="00DD3382" w:rsidRPr="00D011A8" w:rsidRDefault="00DD3382" w:rsidP="00DD3382">
            <w:pPr>
              <w:rPr>
                <w:rFonts w:ascii="Arial" w:hAnsi="Arial" w:cs="Arial"/>
                <w:sz w:val="16"/>
                <w:lang w:val="es-BO"/>
              </w:rPr>
            </w:pPr>
          </w:p>
        </w:tc>
        <w:tc>
          <w:tcPr>
            <w:tcW w:w="274" w:type="dxa"/>
          </w:tcPr>
          <w:p w14:paraId="77C25D0A" w14:textId="77777777" w:rsidR="00DD3382" w:rsidRPr="00D011A8" w:rsidRDefault="00DD3382" w:rsidP="00DD3382">
            <w:pPr>
              <w:rPr>
                <w:rFonts w:ascii="Arial" w:hAnsi="Arial" w:cs="Arial"/>
                <w:sz w:val="16"/>
                <w:lang w:val="es-BO"/>
              </w:rPr>
            </w:pPr>
          </w:p>
        </w:tc>
        <w:tc>
          <w:tcPr>
            <w:tcW w:w="274" w:type="dxa"/>
          </w:tcPr>
          <w:p w14:paraId="76783FFE" w14:textId="77777777" w:rsidR="00DD3382" w:rsidRPr="00D011A8" w:rsidRDefault="00DD3382" w:rsidP="00DD3382">
            <w:pPr>
              <w:rPr>
                <w:rFonts w:ascii="Arial" w:hAnsi="Arial" w:cs="Arial"/>
                <w:sz w:val="16"/>
                <w:lang w:val="es-BO"/>
              </w:rPr>
            </w:pPr>
          </w:p>
        </w:tc>
        <w:tc>
          <w:tcPr>
            <w:tcW w:w="274" w:type="dxa"/>
          </w:tcPr>
          <w:p w14:paraId="7E3BDABF" w14:textId="77777777" w:rsidR="00DD3382" w:rsidRPr="00D011A8" w:rsidRDefault="00DD3382" w:rsidP="00DD3382">
            <w:pPr>
              <w:rPr>
                <w:rFonts w:ascii="Arial" w:hAnsi="Arial" w:cs="Arial"/>
                <w:sz w:val="16"/>
                <w:lang w:val="es-BO"/>
              </w:rPr>
            </w:pPr>
          </w:p>
        </w:tc>
        <w:tc>
          <w:tcPr>
            <w:tcW w:w="273" w:type="dxa"/>
          </w:tcPr>
          <w:p w14:paraId="5943CBBE" w14:textId="77777777" w:rsidR="00DD3382" w:rsidRPr="00D011A8" w:rsidRDefault="00DD3382" w:rsidP="00DD3382">
            <w:pPr>
              <w:rPr>
                <w:rFonts w:ascii="Arial" w:hAnsi="Arial" w:cs="Arial"/>
                <w:sz w:val="16"/>
                <w:lang w:val="es-BO"/>
              </w:rPr>
            </w:pPr>
          </w:p>
        </w:tc>
        <w:tc>
          <w:tcPr>
            <w:tcW w:w="274" w:type="dxa"/>
          </w:tcPr>
          <w:p w14:paraId="18EC29B1" w14:textId="77777777" w:rsidR="00DD3382" w:rsidRPr="00D011A8" w:rsidRDefault="00DD3382" w:rsidP="00DD3382">
            <w:pPr>
              <w:rPr>
                <w:rFonts w:ascii="Arial" w:hAnsi="Arial" w:cs="Arial"/>
                <w:sz w:val="16"/>
                <w:lang w:val="es-BO"/>
              </w:rPr>
            </w:pPr>
          </w:p>
        </w:tc>
        <w:tc>
          <w:tcPr>
            <w:tcW w:w="274" w:type="dxa"/>
          </w:tcPr>
          <w:p w14:paraId="370833D5" w14:textId="77777777" w:rsidR="00DD3382" w:rsidRPr="00D011A8" w:rsidRDefault="00DD3382" w:rsidP="00DD3382">
            <w:pPr>
              <w:rPr>
                <w:rFonts w:ascii="Arial" w:hAnsi="Arial" w:cs="Arial"/>
                <w:sz w:val="16"/>
                <w:lang w:val="es-BO"/>
              </w:rPr>
            </w:pPr>
          </w:p>
        </w:tc>
        <w:tc>
          <w:tcPr>
            <w:tcW w:w="274" w:type="dxa"/>
          </w:tcPr>
          <w:p w14:paraId="50B945A0" w14:textId="77777777" w:rsidR="00DD3382" w:rsidRPr="00D011A8" w:rsidRDefault="00DD3382" w:rsidP="00DD3382">
            <w:pPr>
              <w:rPr>
                <w:rFonts w:ascii="Arial" w:hAnsi="Arial" w:cs="Arial"/>
                <w:sz w:val="16"/>
                <w:lang w:val="es-BO"/>
              </w:rPr>
            </w:pPr>
          </w:p>
        </w:tc>
        <w:tc>
          <w:tcPr>
            <w:tcW w:w="274" w:type="dxa"/>
          </w:tcPr>
          <w:p w14:paraId="6EB0DD65" w14:textId="77777777" w:rsidR="00DD3382" w:rsidRPr="00D011A8" w:rsidRDefault="00DD3382" w:rsidP="00DD3382">
            <w:pPr>
              <w:rPr>
                <w:rFonts w:ascii="Arial" w:hAnsi="Arial" w:cs="Arial"/>
                <w:sz w:val="16"/>
                <w:lang w:val="es-BO"/>
              </w:rPr>
            </w:pPr>
          </w:p>
        </w:tc>
        <w:tc>
          <w:tcPr>
            <w:tcW w:w="819" w:type="dxa"/>
            <w:gridSpan w:val="3"/>
          </w:tcPr>
          <w:p w14:paraId="122A5678" w14:textId="77777777" w:rsidR="00DD3382" w:rsidRPr="00D011A8" w:rsidRDefault="00DD3382" w:rsidP="00DD3382">
            <w:pPr>
              <w:jc w:val="right"/>
              <w:rPr>
                <w:rFonts w:ascii="Arial" w:hAnsi="Arial" w:cs="Arial"/>
                <w:sz w:val="16"/>
                <w:lang w:val="es-BO"/>
              </w:rPr>
            </w:pPr>
          </w:p>
        </w:tc>
        <w:tc>
          <w:tcPr>
            <w:tcW w:w="819" w:type="dxa"/>
            <w:gridSpan w:val="3"/>
          </w:tcPr>
          <w:p w14:paraId="7D43E6EC" w14:textId="77777777" w:rsidR="00DD3382" w:rsidRPr="00D011A8" w:rsidRDefault="00DD3382" w:rsidP="00DD3382">
            <w:pPr>
              <w:rPr>
                <w:rFonts w:ascii="Arial" w:hAnsi="Arial" w:cs="Arial"/>
                <w:sz w:val="16"/>
                <w:lang w:val="es-BO"/>
              </w:rPr>
            </w:pPr>
          </w:p>
        </w:tc>
        <w:tc>
          <w:tcPr>
            <w:tcW w:w="273" w:type="dxa"/>
            <w:tcBorders>
              <w:left w:val="nil"/>
              <w:right w:val="single" w:sz="12" w:space="0" w:color="244061" w:themeColor="accent1" w:themeShade="80"/>
            </w:tcBorders>
          </w:tcPr>
          <w:p w14:paraId="30FEE7D1" w14:textId="77777777"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14:paraId="12CF68B9" w14:textId="77777777" w:rsidTr="00FB3257">
        <w:trPr>
          <w:jc w:val="center"/>
        </w:trPr>
        <w:tc>
          <w:tcPr>
            <w:tcW w:w="2373" w:type="dxa"/>
            <w:vMerge w:val="restart"/>
            <w:tcBorders>
              <w:left w:val="single" w:sz="12" w:space="0" w:color="244061" w:themeColor="accent1" w:themeShade="80"/>
            </w:tcBorders>
            <w:vAlign w:val="center"/>
          </w:tcPr>
          <w:p w14:paraId="31C8AA05" w14:textId="77777777"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tcPr>
          <w:p w14:paraId="7A2F48D8" w14:textId="77777777" w:rsidR="00DD3382" w:rsidRPr="00095885" w:rsidRDefault="00DD3382" w:rsidP="00DD3382">
            <w:pPr>
              <w:rPr>
                <w:rFonts w:ascii="Arial" w:hAnsi="Arial" w:cs="Arial"/>
                <w:sz w:val="6"/>
                <w:szCs w:val="8"/>
                <w:lang w:val="es-BO"/>
              </w:rPr>
            </w:pPr>
          </w:p>
        </w:tc>
        <w:tc>
          <w:tcPr>
            <w:tcW w:w="282" w:type="dxa"/>
          </w:tcPr>
          <w:p w14:paraId="030A8E2B" w14:textId="77777777" w:rsidR="00DD3382" w:rsidRPr="00095885" w:rsidRDefault="00DD3382" w:rsidP="00DD3382">
            <w:pPr>
              <w:rPr>
                <w:rFonts w:ascii="Arial" w:hAnsi="Arial" w:cs="Arial"/>
                <w:sz w:val="6"/>
                <w:szCs w:val="8"/>
                <w:lang w:val="es-BO"/>
              </w:rPr>
            </w:pPr>
          </w:p>
        </w:tc>
        <w:tc>
          <w:tcPr>
            <w:tcW w:w="275" w:type="dxa"/>
          </w:tcPr>
          <w:p w14:paraId="46FCB94C" w14:textId="77777777" w:rsidR="00DD3382" w:rsidRPr="00095885" w:rsidRDefault="00DD3382" w:rsidP="00DD3382">
            <w:pPr>
              <w:rPr>
                <w:rFonts w:ascii="Arial" w:hAnsi="Arial" w:cs="Arial"/>
                <w:sz w:val="6"/>
                <w:szCs w:val="8"/>
                <w:lang w:val="es-BO"/>
              </w:rPr>
            </w:pPr>
          </w:p>
        </w:tc>
        <w:tc>
          <w:tcPr>
            <w:tcW w:w="280" w:type="dxa"/>
          </w:tcPr>
          <w:p w14:paraId="685D82DC" w14:textId="77777777" w:rsidR="00DD3382" w:rsidRPr="00095885" w:rsidRDefault="00DD3382" w:rsidP="00DD3382">
            <w:pPr>
              <w:rPr>
                <w:rFonts w:ascii="Arial" w:hAnsi="Arial" w:cs="Arial"/>
                <w:sz w:val="6"/>
                <w:szCs w:val="8"/>
                <w:lang w:val="es-BO"/>
              </w:rPr>
            </w:pPr>
          </w:p>
        </w:tc>
        <w:tc>
          <w:tcPr>
            <w:tcW w:w="278" w:type="dxa"/>
          </w:tcPr>
          <w:p w14:paraId="66721221" w14:textId="77777777" w:rsidR="00DD3382" w:rsidRPr="00095885" w:rsidRDefault="00DD3382" w:rsidP="00DD3382">
            <w:pPr>
              <w:rPr>
                <w:rFonts w:ascii="Arial" w:hAnsi="Arial" w:cs="Arial"/>
                <w:sz w:val="6"/>
                <w:szCs w:val="8"/>
                <w:lang w:val="es-BO"/>
              </w:rPr>
            </w:pPr>
          </w:p>
        </w:tc>
        <w:tc>
          <w:tcPr>
            <w:tcW w:w="276" w:type="dxa"/>
          </w:tcPr>
          <w:p w14:paraId="412E5E85" w14:textId="77777777" w:rsidR="00DD3382" w:rsidRPr="00095885" w:rsidRDefault="00DD3382" w:rsidP="00DD3382">
            <w:pPr>
              <w:rPr>
                <w:rFonts w:ascii="Arial" w:hAnsi="Arial" w:cs="Arial"/>
                <w:sz w:val="6"/>
                <w:szCs w:val="8"/>
                <w:lang w:val="es-BO"/>
              </w:rPr>
            </w:pPr>
          </w:p>
        </w:tc>
        <w:tc>
          <w:tcPr>
            <w:tcW w:w="281" w:type="dxa"/>
          </w:tcPr>
          <w:p w14:paraId="2AECE8B0" w14:textId="77777777" w:rsidR="00DD3382" w:rsidRPr="00095885" w:rsidRDefault="00DD3382" w:rsidP="00DD3382">
            <w:pPr>
              <w:rPr>
                <w:rFonts w:ascii="Arial" w:hAnsi="Arial" w:cs="Arial"/>
                <w:sz w:val="6"/>
                <w:szCs w:val="8"/>
                <w:lang w:val="es-BO"/>
              </w:rPr>
            </w:pPr>
          </w:p>
        </w:tc>
        <w:tc>
          <w:tcPr>
            <w:tcW w:w="277" w:type="dxa"/>
          </w:tcPr>
          <w:p w14:paraId="5DA76FA4" w14:textId="77777777" w:rsidR="00DD3382" w:rsidRPr="00095885" w:rsidRDefault="00DD3382" w:rsidP="00DD3382">
            <w:pPr>
              <w:rPr>
                <w:rFonts w:ascii="Arial" w:hAnsi="Arial" w:cs="Arial"/>
                <w:sz w:val="6"/>
                <w:szCs w:val="8"/>
                <w:lang w:val="es-BO"/>
              </w:rPr>
            </w:pPr>
          </w:p>
        </w:tc>
        <w:tc>
          <w:tcPr>
            <w:tcW w:w="277" w:type="dxa"/>
          </w:tcPr>
          <w:p w14:paraId="7B72E042" w14:textId="77777777" w:rsidR="00DD3382" w:rsidRPr="00095885" w:rsidRDefault="00DD3382" w:rsidP="00DD3382">
            <w:pPr>
              <w:rPr>
                <w:rFonts w:ascii="Arial" w:hAnsi="Arial" w:cs="Arial"/>
                <w:sz w:val="6"/>
                <w:szCs w:val="8"/>
                <w:lang w:val="es-BO"/>
              </w:rPr>
            </w:pPr>
          </w:p>
        </w:tc>
        <w:tc>
          <w:tcPr>
            <w:tcW w:w="277" w:type="dxa"/>
          </w:tcPr>
          <w:p w14:paraId="01124395" w14:textId="77777777" w:rsidR="00DD3382" w:rsidRPr="00095885" w:rsidRDefault="00DD3382" w:rsidP="00DD3382">
            <w:pPr>
              <w:rPr>
                <w:rFonts w:ascii="Arial" w:hAnsi="Arial" w:cs="Arial"/>
                <w:sz w:val="6"/>
                <w:szCs w:val="8"/>
                <w:lang w:val="es-BO"/>
              </w:rPr>
            </w:pPr>
          </w:p>
        </w:tc>
        <w:tc>
          <w:tcPr>
            <w:tcW w:w="273" w:type="dxa"/>
          </w:tcPr>
          <w:p w14:paraId="34B76B7E" w14:textId="77777777" w:rsidR="00DD3382" w:rsidRPr="00095885" w:rsidRDefault="00DD3382" w:rsidP="00DD3382">
            <w:pPr>
              <w:rPr>
                <w:rFonts w:ascii="Arial" w:hAnsi="Arial" w:cs="Arial"/>
                <w:sz w:val="6"/>
                <w:szCs w:val="8"/>
                <w:lang w:val="es-BO"/>
              </w:rPr>
            </w:pPr>
          </w:p>
        </w:tc>
        <w:tc>
          <w:tcPr>
            <w:tcW w:w="273" w:type="dxa"/>
            <w:tcBorders>
              <w:left w:val="nil"/>
            </w:tcBorders>
          </w:tcPr>
          <w:p w14:paraId="7BA39BBC" w14:textId="77777777" w:rsidR="00DD3382" w:rsidRPr="00095885" w:rsidRDefault="00DD3382" w:rsidP="00DD3382">
            <w:pPr>
              <w:rPr>
                <w:rFonts w:ascii="Arial" w:hAnsi="Arial" w:cs="Arial"/>
                <w:sz w:val="6"/>
                <w:szCs w:val="8"/>
                <w:lang w:val="es-BO"/>
              </w:rPr>
            </w:pPr>
          </w:p>
        </w:tc>
        <w:tc>
          <w:tcPr>
            <w:tcW w:w="273" w:type="dxa"/>
            <w:tcBorders>
              <w:left w:val="nil"/>
            </w:tcBorders>
          </w:tcPr>
          <w:p w14:paraId="4E9A7445" w14:textId="77777777" w:rsidR="00DD3382" w:rsidRPr="00095885" w:rsidRDefault="00DD3382" w:rsidP="00DD3382">
            <w:pPr>
              <w:rPr>
                <w:rFonts w:ascii="Arial" w:hAnsi="Arial" w:cs="Arial"/>
                <w:sz w:val="6"/>
                <w:szCs w:val="8"/>
                <w:lang w:val="es-BO"/>
              </w:rPr>
            </w:pPr>
          </w:p>
        </w:tc>
        <w:tc>
          <w:tcPr>
            <w:tcW w:w="273" w:type="dxa"/>
            <w:tcBorders>
              <w:left w:val="nil"/>
            </w:tcBorders>
          </w:tcPr>
          <w:p w14:paraId="166B4BC4" w14:textId="77777777" w:rsidR="00DD3382" w:rsidRPr="00095885" w:rsidRDefault="00DD3382" w:rsidP="00DD3382">
            <w:pPr>
              <w:rPr>
                <w:rFonts w:ascii="Arial" w:hAnsi="Arial" w:cs="Arial"/>
                <w:sz w:val="6"/>
                <w:szCs w:val="8"/>
                <w:lang w:val="es-BO"/>
              </w:rPr>
            </w:pPr>
          </w:p>
        </w:tc>
        <w:tc>
          <w:tcPr>
            <w:tcW w:w="273" w:type="dxa"/>
            <w:tcBorders>
              <w:left w:val="nil"/>
            </w:tcBorders>
          </w:tcPr>
          <w:p w14:paraId="2D4669BB" w14:textId="77777777" w:rsidR="00DD3382" w:rsidRPr="00095885" w:rsidRDefault="00DD3382" w:rsidP="00DD3382">
            <w:pPr>
              <w:rPr>
                <w:rFonts w:ascii="Arial" w:hAnsi="Arial" w:cs="Arial"/>
                <w:sz w:val="6"/>
                <w:szCs w:val="8"/>
                <w:lang w:val="es-BO"/>
              </w:rPr>
            </w:pPr>
          </w:p>
        </w:tc>
        <w:tc>
          <w:tcPr>
            <w:tcW w:w="273" w:type="dxa"/>
            <w:tcBorders>
              <w:left w:val="nil"/>
            </w:tcBorders>
          </w:tcPr>
          <w:p w14:paraId="01530860" w14:textId="77777777" w:rsidR="00DD3382" w:rsidRPr="00095885" w:rsidRDefault="00DD3382" w:rsidP="00DD3382">
            <w:pPr>
              <w:rPr>
                <w:rFonts w:ascii="Arial" w:hAnsi="Arial" w:cs="Arial"/>
                <w:sz w:val="6"/>
                <w:szCs w:val="8"/>
                <w:lang w:val="es-BO"/>
              </w:rPr>
            </w:pPr>
          </w:p>
        </w:tc>
        <w:tc>
          <w:tcPr>
            <w:tcW w:w="273" w:type="dxa"/>
            <w:tcBorders>
              <w:left w:val="nil"/>
            </w:tcBorders>
          </w:tcPr>
          <w:p w14:paraId="6974EB64" w14:textId="77777777" w:rsidR="00DD3382" w:rsidRPr="00095885" w:rsidRDefault="00DD3382" w:rsidP="00DD3382">
            <w:pPr>
              <w:rPr>
                <w:rFonts w:ascii="Arial" w:hAnsi="Arial" w:cs="Arial"/>
                <w:sz w:val="6"/>
                <w:szCs w:val="8"/>
                <w:lang w:val="es-BO"/>
              </w:rPr>
            </w:pPr>
          </w:p>
        </w:tc>
        <w:tc>
          <w:tcPr>
            <w:tcW w:w="273" w:type="dxa"/>
            <w:tcBorders>
              <w:left w:val="nil"/>
            </w:tcBorders>
          </w:tcPr>
          <w:p w14:paraId="45775516" w14:textId="77777777" w:rsidR="00DD3382" w:rsidRPr="00095885" w:rsidRDefault="00DD3382" w:rsidP="00DD3382">
            <w:pPr>
              <w:rPr>
                <w:rFonts w:ascii="Arial" w:hAnsi="Arial" w:cs="Arial"/>
                <w:sz w:val="6"/>
                <w:szCs w:val="8"/>
                <w:lang w:val="es-BO"/>
              </w:rPr>
            </w:pPr>
          </w:p>
        </w:tc>
        <w:tc>
          <w:tcPr>
            <w:tcW w:w="273" w:type="dxa"/>
            <w:tcBorders>
              <w:left w:val="nil"/>
            </w:tcBorders>
          </w:tcPr>
          <w:p w14:paraId="0E0818AB" w14:textId="77777777" w:rsidR="00DD3382" w:rsidRPr="00095885" w:rsidRDefault="00DD3382" w:rsidP="00DD3382">
            <w:pPr>
              <w:rPr>
                <w:rFonts w:ascii="Arial" w:hAnsi="Arial" w:cs="Arial"/>
                <w:sz w:val="6"/>
                <w:szCs w:val="8"/>
                <w:lang w:val="es-BO"/>
              </w:rPr>
            </w:pPr>
          </w:p>
        </w:tc>
        <w:tc>
          <w:tcPr>
            <w:tcW w:w="273" w:type="dxa"/>
            <w:tcBorders>
              <w:left w:val="nil"/>
            </w:tcBorders>
          </w:tcPr>
          <w:p w14:paraId="67A70C45" w14:textId="77777777" w:rsidR="00DD3382" w:rsidRPr="00095885" w:rsidRDefault="00DD3382" w:rsidP="00DD3382">
            <w:pPr>
              <w:rPr>
                <w:rFonts w:ascii="Arial" w:hAnsi="Arial" w:cs="Arial"/>
                <w:sz w:val="6"/>
                <w:szCs w:val="8"/>
                <w:lang w:val="es-BO"/>
              </w:rPr>
            </w:pPr>
          </w:p>
        </w:tc>
        <w:tc>
          <w:tcPr>
            <w:tcW w:w="273" w:type="dxa"/>
            <w:tcBorders>
              <w:left w:val="nil"/>
            </w:tcBorders>
          </w:tcPr>
          <w:p w14:paraId="0E8E9D18" w14:textId="77777777" w:rsidR="00DD3382" w:rsidRPr="00095885" w:rsidRDefault="00DD3382" w:rsidP="00DD3382">
            <w:pPr>
              <w:rPr>
                <w:rFonts w:ascii="Arial" w:hAnsi="Arial" w:cs="Arial"/>
                <w:sz w:val="6"/>
                <w:szCs w:val="8"/>
                <w:lang w:val="es-BO"/>
              </w:rPr>
            </w:pPr>
          </w:p>
        </w:tc>
        <w:tc>
          <w:tcPr>
            <w:tcW w:w="273" w:type="dxa"/>
            <w:tcBorders>
              <w:left w:val="nil"/>
            </w:tcBorders>
          </w:tcPr>
          <w:p w14:paraId="102D5606" w14:textId="77777777" w:rsidR="00DD3382" w:rsidRPr="00095885" w:rsidRDefault="00DD3382" w:rsidP="00DD3382">
            <w:pPr>
              <w:rPr>
                <w:rFonts w:ascii="Arial" w:hAnsi="Arial" w:cs="Arial"/>
                <w:sz w:val="6"/>
                <w:szCs w:val="8"/>
                <w:lang w:val="es-BO"/>
              </w:rPr>
            </w:pPr>
          </w:p>
        </w:tc>
        <w:tc>
          <w:tcPr>
            <w:tcW w:w="273" w:type="dxa"/>
          </w:tcPr>
          <w:p w14:paraId="3649CF6A" w14:textId="77777777" w:rsidR="00DD3382" w:rsidRPr="00095885" w:rsidRDefault="00DD3382" w:rsidP="00DD3382">
            <w:pPr>
              <w:rPr>
                <w:rFonts w:ascii="Arial" w:hAnsi="Arial" w:cs="Arial"/>
                <w:sz w:val="6"/>
                <w:szCs w:val="8"/>
                <w:lang w:val="es-BO"/>
              </w:rPr>
            </w:pPr>
          </w:p>
        </w:tc>
        <w:tc>
          <w:tcPr>
            <w:tcW w:w="273" w:type="dxa"/>
            <w:tcBorders>
              <w:left w:val="nil"/>
            </w:tcBorders>
          </w:tcPr>
          <w:p w14:paraId="48A6E7EE" w14:textId="77777777" w:rsidR="00DD3382" w:rsidRPr="00095885" w:rsidRDefault="00DD3382" w:rsidP="00DD3382">
            <w:pPr>
              <w:rPr>
                <w:rFonts w:ascii="Arial" w:hAnsi="Arial" w:cs="Arial"/>
                <w:sz w:val="6"/>
                <w:szCs w:val="8"/>
                <w:lang w:val="es-BO"/>
              </w:rPr>
            </w:pPr>
          </w:p>
        </w:tc>
        <w:tc>
          <w:tcPr>
            <w:tcW w:w="273" w:type="dxa"/>
          </w:tcPr>
          <w:p w14:paraId="461C67CF" w14:textId="77777777" w:rsidR="00DD3382" w:rsidRPr="00095885" w:rsidRDefault="00DD3382" w:rsidP="00DD3382">
            <w:pPr>
              <w:rPr>
                <w:rFonts w:ascii="Arial" w:hAnsi="Arial" w:cs="Arial"/>
                <w:sz w:val="6"/>
                <w:szCs w:val="8"/>
                <w:lang w:val="es-BO"/>
              </w:rPr>
            </w:pPr>
          </w:p>
        </w:tc>
        <w:tc>
          <w:tcPr>
            <w:tcW w:w="273" w:type="dxa"/>
          </w:tcPr>
          <w:p w14:paraId="4AC73B94" w14:textId="77777777" w:rsidR="00DD3382" w:rsidRPr="00095885" w:rsidRDefault="00DD3382" w:rsidP="00DD3382">
            <w:pPr>
              <w:rPr>
                <w:rFonts w:ascii="Arial" w:hAnsi="Arial" w:cs="Arial"/>
                <w:sz w:val="6"/>
                <w:szCs w:val="8"/>
                <w:lang w:val="es-BO"/>
              </w:rPr>
            </w:pPr>
          </w:p>
        </w:tc>
        <w:tc>
          <w:tcPr>
            <w:tcW w:w="273" w:type="dxa"/>
          </w:tcPr>
          <w:p w14:paraId="58456C43" w14:textId="77777777" w:rsidR="00DD3382" w:rsidRPr="00095885" w:rsidRDefault="00DD3382" w:rsidP="00DD3382">
            <w:pPr>
              <w:rPr>
                <w:rFonts w:ascii="Arial" w:hAnsi="Arial" w:cs="Arial"/>
                <w:sz w:val="6"/>
                <w:szCs w:val="8"/>
                <w:lang w:val="es-BO"/>
              </w:rPr>
            </w:pPr>
          </w:p>
        </w:tc>
        <w:tc>
          <w:tcPr>
            <w:tcW w:w="273" w:type="dxa"/>
          </w:tcPr>
          <w:p w14:paraId="7A573BD3" w14:textId="77777777"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F9F06A8" w14:textId="77777777" w:rsidR="00DD3382" w:rsidRPr="00095885" w:rsidRDefault="00DD3382" w:rsidP="00DD3382">
            <w:pPr>
              <w:rPr>
                <w:rFonts w:ascii="Arial" w:hAnsi="Arial" w:cs="Arial"/>
                <w:sz w:val="6"/>
                <w:szCs w:val="8"/>
                <w:lang w:val="es-BO"/>
              </w:rPr>
            </w:pPr>
          </w:p>
        </w:tc>
      </w:tr>
      <w:tr w:rsidR="00FB3257" w:rsidRPr="00D011A8" w14:paraId="6D2512AC" w14:textId="77777777" w:rsidTr="00FB3257">
        <w:trPr>
          <w:jc w:val="center"/>
        </w:trPr>
        <w:tc>
          <w:tcPr>
            <w:tcW w:w="2373" w:type="dxa"/>
            <w:vMerge/>
            <w:tcBorders>
              <w:left w:val="single" w:sz="12" w:space="0" w:color="244061" w:themeColor="accent1" w:themeShade="80"/>
              <w:right w:val="single" w:sz="4" w:space="0" w:color="auto"/>
            </w:tcBorders>
            <w:vAlign w:val="center"/>
          </w:tcPr>
          <w:p w14:paraId="6B333357"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457995" w14:textId="0229814A" w:rsidR="00FB3257" w:rsidRPr="00095885" w:rsidRDefault="004207F0"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tcPr>
          <w:p w14:paraId="52560F09" w14:textId="600FE453"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14:paraId="4A8BB82A" w14:textId="77777777" w:rsidR="00FB3257" w:rsidRPr="00D011A8" w:rsidRDefault="00FB3257" w:rsidP="00DD3382">
            <w:pPr>
              <w:rPr>
                <w:rFonts w:ascii="Arial" w:hAnsi="Arial" w:cs="Arial"/>
                <w:sz w:val="16"/>
                <w:lang w:val="es-BO"/>
              </w:rPr>
            </w:pPr>
          </w:p>
        </w:tc>
      </w:tr>
      <w:tr w:rsidR="00FB3257" w:rsidRPr="00D011A8" w14:paraId="213AE593" w14:textId="77777777" w:rsidTr="00FB3257">
        <w:trPr>
          <w:jc w:val="center"/>
        </w:trPr>
        <w:tc>
          <w:tcPr>
            <w:tcW w:w="2373" w:type="dxa"/>
            <w:vMerge/>
            <w:tcBorders>
              <w:left w:val="single" w:sz="12" w:space="0" w:color="244061" w:themeColor="accent1" w:themeShade="80"/>
            </w:tcBorders>
            <w:vAlign w:val="center"/>
          </w:tcPr>
          <w:p w14:paraId="7749A822" w14:textId="77777777"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tcPr>
          <w:p w14:paraId="5FC40DD2" w14:textId="77777777" w:rsidR="00FB3257" w:rsidRPr="00095885" w:rsidRDefault="00FB3257" w:rsidP="00DD3382">
            <w:pPr>
              <w:rPr>
                <w:rFonts w:ascii="Arial" w:hAnsi="Arial" w:cs="Arial"/>
                <w:sz w:val="16"/>
                <w:lang w:val="es-BO"/>
              </w:rPr>
            </w:pPr>
          </w:p>
        </w:tc>
        <w:tc>
          <w:tcPr>
            <w:tcW w:w="7417" w:type="dxa"/>
            <w:gridSpan w:val="27"/>
            <w:tcBorders>
              <w:left w:val="nil"/>
            </w:tcBorders>
          </w:tcPr>
          <w:p w14:paraId="7F5319A9" w14:textId="77777777"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14:paraId="320C6992" w14:textId="77777777" w:rsidR="00FB3257" w:rsidRPr="00D011A8" w:rsidRDefault="00FB3257" w:rsidP="00DD3382">
            <w:pPr>
              <w:rPr>
                <w:rFonts w:ascii="Arial" w:hAnsi="Arial" w:cs="Arial"/>
                <w:sz w:val="16"/>
                <w:lang w:val="es-BO"/>
              </w:rPr>
            </w:pPr>
          </w:p>
        </w:tc>
      </w:tr>
      <w:tr w:rsidR="00D011A8" w:rsidRPr="00D011A8" w14:paraId="3BA63E07" w14:textId="77777777" w:rsidTr="00FB3257">
        <w:trPr>
          <w:jc w:val="center"/>
        </w:trPr>
        <w:tc>
          <w:tcPr>
            <w:tcW w:w="2373" w:type="dxa"/>
            <w:vMerge/>
            <w:tcBorders>
              <w:left w:val="single" w:sz="12" w:space="0" w:color="244061" w:themeColor="accent1" w:themeShade="80"/>
              <w:right w:val="single" w:sz="4" w:space="0" w:color="auto"/>
            </w:tcBorders>
            <w:vAlign w:val="center"/>
          </w:tcPr>
          <w:p w14:paraId="39F14744" w14:textId="77777777"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7CF2C" w14:textId="77777777"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tcPr>
          <w:p w14:paraId="75E3B228" w14:textId="15DC342D"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14:paraId="3B36AD61" w14:textId="77777777" w:rsidR="00DD3382" w:rsidRPr="00D011A8" w:rsidRDefault="00DD3382" w:rsidP="00DD3382">
            <w:pPr>
              <w:rPr>
                <w:rFonts w:ascii="Arial" w:hAnsi="Arial" w:cs="Arial"/>
                <w:sz w:val="16"/>
                <w:lang w:val="es-BO"/>
              </w:rPr>
            </w:pPr>
          </w:p>
        </w:tc>
      </w:tr>
      <w:tr w:rsidR="00D011A8" w:rsidRPr="00D011A8" w14:paraId="5CA178FA" w14:textId="77777777" w:rsidTr="00DD3382">
        <w:trPr>
          <w:jc w:val="center"/>
        </w:trPr>
        <w:tc>
          <w:tcPr>
            <w:tcW w:w="2373" w:type="dxa"/>
            <w:vMerge/>
            <w:tcBorders>
              <w:left w:val="single" w:sz="12" w:space="0" w:color="244061" w:themeColor="accent1" w:themeShade="80"/>
            </w:tcBorders>
            <w:vAlign w:val="center"/>
          </w:tcPr>
          <w:p w14:paraId="73A65992" w14:textId="77777777"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tcPr>
          <w:p w14:paraId="4FC73DBC" w14:textId="77777777" w:rsidR="00DD3382" w:rsidRPr="00D011A8" w:rsidRDefault="00DD3382" w:rsidP="00DD3382">
            <w:pPr>
              <w:rPr>
                <w:rFonts w:ascii="Arial" w:hAnsi="Arial" w:cs="Arial"/>
                <w:sz w:val="16"/>
                <w:lang w:val="es-BO"/>
              </w:rPr>
            </w:pPr>
          </w:p>
        </w:tc>
        <w:tc>
          <w:tcPr>
            <w:tcW w:w="7417" w:type="dxa"/>
            <w:gridSpan w:val="27"/>
            <w:vMerge/>
            <w:tcBorders>
              <w:left w:val="nil"/>
            </w:tcBorders>
          </w:tcPr>
          <w:p w14:paraId="29982D57"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4E10267D" w14:textId="77777777"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100"/>
        <w:gridCol w:w="86"/>
        <w:gridCol w:w="87"/>
        <w:gridCol w:w="274"/>
        <w:gridCol w:w="236"/>
        <w:gridCol w:w="236"/>
        <w:gridCol w:w="350"/>
        <w:gridCol w:w="273"/>
        <w:gridCol w:w="274"/>
        <w:gridCol w:w="169"/>
        <w:gridCol w:w="105"/>
        <w:gridCol w:w="274"/>
        <w:gridCol w:w="274"/>
        <w:gridCol w:w="273"/>
        <w:gridCol w:w="273"/>
        <w:gridCol w:w="273"/>
        <w:gridCol w:w="273"/>
        <w:gridCol w:w="273"/>
        <w:gridCol w:w="273"/>
        <w:gridCol w:w="273"/>
      </w:tblGrid>
      <w:tr w:rsidR="00D011A8" w:rsidRPr="00D011A8" w14:paraId="47B35DA6" w14:textId="77777777" w:rsidTr="004207F0">
        <w:trPr>
          <w:jc w:val="center"/>
        </w:trPr>
        <w:tc>
          <w:tcPr>
            <w:tcW w:w="2366" w:type="dxa"/>
            <w:gridSpan w:val="8"/>
            <w:tcBorders>
              <w:left w:val="single" w:sz="12" w:space="0" w:color="244061" w:themeColor="accent1" w:themeShade="80"/>
            </w:tcBorders>
            <w:vAlign w:val="center"/>
          </w:tcPr>
          <w:p w14:paraId="39AAFA6B" w14:textId="77777777" w:rsidR="00DD3382" w:rsidRPr="00D011A8" w:rsidRDefault="00DD3382" w:rsidP="00DD3382">
            <w:pPr>
              <w:jc w:val="right"/>
              <w:rPr>
                <w:rFonts w:ascii="Arial" w:hAnsi="Arial" w:cs="Arial"/>
                <w:sz w:val="16"/>
                <w:lang w:val="es-BO"/>
              </w:rPr>
            </w:pPr>
          </w:p>
        </w:tc>
        <w:tc>
          <w:tcPr>
            <w:tcW w:w="283" w:type="dxa"/>
          </w:tcPr>
          <w:p w14:paraId="6F55AE6A" w14:textId="77777777" w:rsidR="00DD3382" w:rsidRPr="00D011A8" w:rsidRDefault="00DD3382" w:rsidP="00DD3382">
            <w:pPr>
              <w:rPr>
                <w:rFonts w:ascii="Arial" w:hAnsi="Arial" w:cs="Arial"/>
                <w:sz w:val="16"/>
                <w:lang w:val="es-BO"/>
              </w:rPr>
            </w:pPr>
          </w:p>
        </w:tc>
        <w:tc>
          <w:tcPr>
            <w:tcW w:w="281" w:type="dxa"/>
          </w:tcPr>
          <w:p w14:paraId="451106A7" w14:textId="77777777" w:rsidR="00DD3382" w:rsidRPr="00D011A8" w:rsidRDefault="00DD3382" w:rsidP="00DD3382">
            <w:pPr>
              <w:rPr>
                <w:rFonts w:ascii="Arial" w:hAnsi="Arial" w:cs="Arial"/>
                <w:sz w:val="16"/>
                <w:lang w:val="es-BO"/>
              </w:rPr>
            </w:pPr>
          </w:p>
        </w:tc>
        <w:tc>
          <w:tcPr>
            <w:tcW w:w="282" w:type="dxa"/>
          </w:tcPr>
          <w:p w14:paraId="39390F1B" w14:textId="77777777" w:rsidR="00DD3382" w:rsidRPr="00D011A8" w:rsidRDefault="00DD3382" w:rsidP="00DD3382">
            <w:pPr>
              <w:rPr>
                <w:rFonts w:ascii="Arial" w:hAnsi="Arial" w:cs="Arial"/>
                <w:sz w:val="16"/>
                <w:lang w:val="es-BO"/>
              </w:rPr>
            </w:pPr>
          </w:p>
        </w:tc>
        <w:tc>
          <w:tcPr>
            <w:tcW w:w="272" w:type="dxa"/>
          </w:tcPr>
          <w:p w14:paraId="5D0561DD" w14:textId="77777777" w:rsidR="00DD3382" w:rsidRPr="00D011A8" w:rsidRDefault="00DD3382" w:rsidP="00DD3382">
            <w:pPr>
              <w:rPr>
                <w:rFonts w:ascii="Arial" w:hAnsi="Arial" w:cs="Arial"/>
                <w:sz w:val="16"/>
                <w:lang w:val="es-BO"/>
              </w:rPr>
            </w:pPr>
          </w:p>
        </w:tc>
        <w:tc>
          <w:tcPr>
            <w:tcW w:w="277" w:type="dxa"/>
          </w:tcPr>
          <w:p w14:paraId="32883A12" w14:textId="77777777" w:rsidR="00DD3382" w:rsidRPr="00D011A8" w:rsidRDefault="00DD3382" w:rsidP="00DD3382">
            <w:pPr>
              <w:rPr>
                <w:rFonts w:ascii="Arial" w:hAnsi="Arial" w:cs="Arial"/>
                <w:sz w:val="16"/>
                <w:lang w:val="es-BO"/>
              </w:rPr>
            </w:pPr>
          </w:p>
        </w:tc>
        <w:tc>
          <w:tcPr>
            <w:tcW w:w="276" w:type="dxa"/>
          </w:tcPr>
          <w:p w14:paraId="2F2895C3" w14:textId="77777777" w:rsidR="00DD3382" w:rsidRPr="00D011A8" w:rsidRDefault="00DD3382" w:rsidP="00DD3382">
            <w:pPr>
              <w:rPr>
                <w:rFonts w:ascii="Arial" w:hAnsi="Arial" w:cs="Arial"/>
                <w:sz w:val="16"/>
                <w:lang w:val="es-BO"/>
              </w:rPr>
            </w:pPr>
          </w:p>
        </w:tc>
        <w:tc>
          <w:tcPr>
            <w:tcW w:w="281" w:type="dxa"/>
          </w:tcPr>
          <w:p w14:paraId="43062FC8" w14:textId="77777777" w:rsidR="00DD3382" w:rsidRPr="00D011A8" w:rsidRDefault="00DD3382" w:rsidP="00DD3382">
            <w:pPr>
              <w:rPr>
                <w:rFonts w:ascii="Arial" w:hAnsi="Arial" w:cs="Arial"/>
                <w:sz w:val="16"/>
                <w:lang w:val="es-BO"/>
              </w:rPr>
            </w:pPr>
          </w:p>
        </w:tc>
        <w:tc>
          <w:tcPr>
            <w:tcW w:w="277" w:type="dxa"/>
          </w:tcPr>
          <w:p w14:paraId="5F63F29B" w14:textId="77777777" w:rsidR="00DD3382" w:rsidRPr="00D011A8" w:rsidRDefault="00DD3382" w:rsidP="00DD3382">
            <w:pPr>
              <w:rPr>
                <w:rFonts w:ascii="Arial" w:hAnsi="Arial" w:cs="Arial"/>
                <w:sz w:val="16"/>
                <w:lang w:val="es-BO"/>
              </w:rPr>
            </w:pPr>
          </w:p>
        </w:tc>
        <w:tc>
          <w:tcPr>
            <w:tcW w:w="277" w:type="dxa"/>
          </w:tcPr>
          <w:p w14:paraId="185F142E" w14:textId="77777777" w:rsidR="00DD3382" w:rsidRPr="00D011A8" w:rsidRDefault="00DD3382" w:rsidP="00DD3382">
            <w:pPr>
              <w:rPr>
                <w:rFonts w:ascii="Arial" w:hAnsi="Arial" w:cs="Arial"/>
                <w:sz w:val="16"/>
                <w:lang w:val="es-BO"/>
              </w:rPr>
            </w:pPr>
          </w:p>
        </w:tc>
        <w:tc>
          <w:tcPr>
            <w:tcW w:w="277" w:type="dxa"/>
          </w:tcPr>
          <w:p w14:paraId="1295E375" w14:textId="77777777" w:rsidR="00DD3382" w:rsidRPr="00D011A8" w:rsidRDefault="00DD3382" w:rsidP="00DD3382">
            <w:pPr>
              <w:rPr>
                <w:rFonts w:ascii="Arial" w:hAnsi="Arial" w:cs="Arial"/>
                <w:sz w:val="16"/>
                <w:lang w:val="es-BO"/>
              </w:rPr>
            </w:pPr>
          </w:p>
        </w:tc>
        <w:tc>
          <w:tcPr>
            <w:tcW w:w="274" w:type="dxa"/>
          </w:tcPr>
          <w:p w14:paraId="1B43C291" w14:textId="77777777" w:rsidR="00DD3382" w:rsidRPr="00D011A8" w:rsidRDefault="00DD3382" w:rsidP="00DD3382">
            <w:pPr>
              <w:rPr>
                <w:rFonts w:ascii="Arial" w:hAnsi="Arial" w:cs="Arial"/>
                <w:sz w:val="16"/>
                <w:lang w:val="es-BO"/>
              </w:rPr>
            </w:pPr>
          </w:p>
        </w:tc>
        <w:tc>
          <w:tcPr>
            <w:tcW w:w="274" w:type="dxa"/>
          </w:tcPr>
          <w:p w14:paraId="118BFDF5" w14:textId="77777777" w:rsidR="00DD3382" w:rsidRPr="00D011A8" w:rsidRDefault="00DD3382" w:rsidP="00DD3382">
            <w:pPr>
              <w:rPr>
                <w:rFonts w:ascii="Arial" w:hAnsi="Arial" w:cs="Arial"/>
                <w:sz w:val="16"/>
                <w:lang w:val="es-BO"/>
              </w:rPr>
            </w:pPr>
          </w:p>
        </w:tc>
        <w:tc>
          <w:tcPr>
            <w:tcW w:w="273" w:type="dxa"/>
            <w:gridSpan w:val="3"/>
          </w:tcPr>
          <w:p w14:paraId="429A6C35" w14:textId="77777777" w:rsidR="00DD3382" w:rsidRPr="00D011A8" w:rsidRDefault="00DD3382" w:rsidP="00DD3382">
            <w:pPr>
              <w:rPr>
                <w:rFonts w:ascii="Arial" w:hAnsi="Arial" w:cs="Arial"/>
                <w:sz w:val="16"/>
                <w:lang w:val="es-BO"/>
              </w:rPr>
            </w:pPr>
          </w:p>
        </w:tc>
        <w:tc>
          <w:tcPr>
            <w:tcW w:w="274" w:type="dxa"/>
          </w:tcPr>
          <w:p w14:paraId="3935FCAE" w14:textId="77777777" w:rsidR="00DD3382" w:rsidRPr="00D011A8" w:rsidRDefault="00DD3382" w:rsidP="00DD3382">
            <w:pPr>
              <w:rPr>
                <w:rFonts w:ascii="Arial" w:hAnsi="Arial" w:cs="Arial"/>
                <w:sz w:val="16"/>
                <w:lang w:val="es-BO"/>
              </w:rPr>
            </w:pPr>
          </w:p>
        </w:tc>
        <w:tc>
          <w:tcPr>
            <w:tcW w:w="236" w:type="dxa"/>
          </w:tcPr>
          <w:p w14:paraId="672B675D" w14:textId="77777777" w:rsidR="00DD3382" w:rsidRPr="00D011A8" w:rsidRDefault="00DD3382" w:rsidP="00DD3382">
            <w:pPr>
              <w:rPr>
                <w:rFonts w:ascii="Arial" w:hAnsi="Arial" w:cs="Arial"/>
                <w:sz w:val="16"/>
                <w:lang w:val="es-BO"/>
              </w:rPr>
            </w:pPr>
          </w:p>
        </w:tc>
        <w:tc>
          <w:tcPr>
            <w:tcW w:w="236" w:type="dxa"/>
          </w:tcPr>
          <w:p w14:paraId="072957EB" w14:textId="77777777" w:rsidR="00DD3382" w:rsidRPr="00D011A8" w:rsidRDefault="00DD3382" w:rsidP="00DD3382">
            <w:pPr>
              <w:rPr>
                <w:rFonts w:ascii="Arial" w:hAnsi="Arial" w:cs="Arial"/>
                <w:sz w:val="16"/>
                <w:lang w:val="es-BO"/>
              </w:rPr>
            </w:pPr>
          </w:p>
        </w:tc>
        <w:tc>
          <w:tcPr>
            <w:tcW w:w="350" w:type="dxa"/>
          </w:tcPr>
          <w:p w14:paraId="581E92E2" w14:textId="77777777" w:rsidR="00DD3382" w:rsidRPr="00D011A8" w:rsidRDefault="00DD3382" w:rsidP="00DD3382">
            <w:pPr>
              <w:rPr>
                <w:rFonts w:ascii="Arial" w:hAnsi="Arial" w:cs="Arial"/>
                <w:sz w:val="16"/>
                <w:lang w:val="es-BO"/>
              </w:rPr>
            </w:pPr>
          </w:p>
        </w:tc>
        <w:tc>
          <w:tcPr>
            <w:tcW w:w="273" w:type="dxa"/>
          </w:tcPr>
          <w:p w14:paraId="27F5D101" w14:textId="77777777" w:rsidR="00DD3382" w:rsidRPr="00D011A8" w:rsidRDefault="00DD3382" w:rsidP="00DD3382">
            <w:pPr>
              <w:rPr>
                <w:rFonts w:ascii="Arial" w:hAnsi="Arial" w:cs="Arial"/>
                <w:sz w:val="16"/>
                <w:lang w:val="es-BO"/>
              </w:rPr>
            </w:pPr>
          </w:p>
        </w:tc>
        <w:tc>
          <w:tcPr>
            <w:tcW w:w="274" w:type="dxa"/>
          </w:tcPr>
          <w:p w14:paraId="1C5FD23B" w14:textId="77777777" w:rsidR="00DD3382" w:rsidRPr="00D011A8" w:rsidRDefault="00DD3382" w:rsidP="00DD3382">
            <w:pPr>
              <w:rPr>
                <w:rFonts w:ascii="Arial" w:hAnsi="Arial" w:cs="Arial"/>
                <w:sz w:val="16"/>
                <w:lang w:val="es-BO"/>
              </w:rPr>
            </w:pPr>
          </w:p>
        </w:tc>
        <w:tc>
          <w:tcPr>
            <w:tcW w:w="274" w:type="dxa"/>
            <w:gridSpan w:val="2"/>
          </w:tcPr>
          <w:p w14:paraId="2310E41F" w14:textId="77777777" w:rsidR="00DD3382" w:rsidRPr="00D011A8" w:rsidRDefault="00DD3382" w:rsidP="00DD3382">
            <w:pPr>
              <w:rPr>
                <w:rFonts w:ascii="Arial" w:hAnsi="Arial" w:cs="Arial"/>
                <w:sz w:val="16"/>
                <w:lang w:val="es-BO"/>
              </w:rPr>
            </w:pPr>
          </w:p>
        </w:tc>
        <w:tc>
          <w:tcPr>
            <w:tcW w:w="274" w:type="dxa"/>
          </w:tcPr>
          <w:p w14:paraId="5A0C4610" w14:textId="77777777" w:rsidR="00DD3382" w:rsidRPr="00D011A8" w:rsidRDefault="00DD3382" w:rsidP="00DD3382">
            <w:pPr>
              <w:rPr>
                <w:rFonts w:ascii="Arial" w:hAnsi="Arial" w:cs="Arial"/>
                <w:sz w:val="16"/>
                <w:lang w:val="es-BO"/>
              </w:rPr>
            </w:pPr>
          </w:p>
        </w:tc>
        <w:tc>
          <w:tcPr>
            <w:tcW w:w="274" w:type="dxa"/>
          </w:tcPr>
          <w:p w14:paraId="23E8B49F" w14:textId="77777777" w:rsidR="00DD3382" w:rsidRPr="00D011A8" w:rsidRDefault="00DD3382" w:rsidP="00DD3382">
            <w:pPr>
              <w:rPr>
                <w:rFonts w:ascii="Arial" w:hAnsi="Arial" w:cs="Arial"/>
                <w:sz w:val="16"/>
                <w:lang w:val="es-BO"/>
              </w:rPr>
            </w:pPr>
          </w:p>
        </w:tc>
        <w:tc>
          <w:tcPr>
            <w:tcW w:w="273" w:type="dxa"/>
          </w:tcPr>
          <w:p w14:paraId="31660550" w14:textId="77777777" w:rsidR="00DD3382" w:rsidRPr="00D011A8" w:rsidRDefault="00DD3382" w:rsidP="00DD3382">
            <w:pPr>
              <w:rPr>
                <w:rFonts w:ascii="Arial" w:hAnsi="Arial" w:cs="Arial"/>
                <w:sz w:val="16"/>
                <w:lang w:val="es-BO"/>
              </w:rPr>
            </w:pPr>
          </w:p>
        </w:tc>
        <w:tc>
          <w:tcPr>
            <w:tcW w:w="273" w:type="dxa"/>
          </w:tcPr>
          <w:p w14:paraId="31E6A7D4" w14:textId="77777777" w:rsidR="00DD3382" w:rsidRPr="00D011A8" w:rsidRDefault="00DD3382" w:rsidP="00DD3382">
            <w:pPr>
              <w:rPr>
                <w:rFonts w:ascii="Arial" w:hAnsi="Arial" w:cs="Arial"/>
                <w:sz w:val="16"/>
                <w:lang w:val="es-BO"/>
              </w:rPr>
            </w:pPr>
          </w:p>
        </w:tc>
        <w:tc>
          <w:tcPr>
            <w:tcW w:w="273" w:type="dxa"/>
          </w:tcPr>
          <w:p w14:paraId="78C13AB7" w14:textId="77777777" w:rsidR="00DD3382" w:rsidRPr="00D011A8" w:rsidRDefault="00DD3382" w:rsidP="00DD3382">
            <w:pPr>
              <w:rPr>
                <w:rFonts w:ascii="Arial" w:hAnsi="Arial" w:cs="Arial"/>
                <w:sz w:val="16"/>
                <w:lang w:val="es-BO"/>
              </w:rPr>
            </w:pPr>
          </w:p>
        </w:tc>
        <w:tc>
          <w:tcPr>
            <w:tcW w:w="273" w:type="dxa"/>
          </w:tcPr>
          <w:p w14:paraId="27F6825B" w14:textId="77777777" w:rsidR="00DD3382" w:rsidRPr="00D011A8" w:rsidRDefault="00DD3382" w:rsidP="00DD3382">
            <w:pPr>
              <w:rPr>
                <w:rFonts w:ascii="Arial" w:hAnsi="Arial" w:cs="Arial"/>
                <w:sz w:val="16"/>
                <w:lang w:val="es-BO"/>
              </w:rPr>
            </w:pPr>
          </w:p>
        </w:tc>
        <w:tc>
          <w:tcPr>
            <w:tcW w:w="273" w:type="dxa"/>
          </w:tcPr>
          <w:p w14:paraId="36F3AAE9" w14:textId="77777777" w:rsidR="00DD3382" w:rsidRPr="00D011A8" w:rsidRDefault="00DD3382" w:rsidP="00DD3382">
            <w:pPr>
              <w:rPr>
                <w:rFonts w:ascii="Arial" w:hAnsi="Arial" w:cs="Arial"/>
                <w:sz w:val="16"/>
                <w:lang w:val="es-BO"/>
              </w:rPr>
            </w:pPr>
          </w:p>
        </w:tc>
        <w:tc>
          <w:tcPr>
            <w:tcW w:w="273" w:type="dxa"/>
          </w:tcPr>
          <w:p w14:paraId="3CF07BEB"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0CEC6F3" w14:textId="77777777" w:rsidR="00DD3382" w:rsidRPr="00D011A8" w:rsidRDefault="00DD3382" w:rsidP="00DD3382">
            <w:pPr>
              <w:rPr>
                <w:rFonts w:ascii="Arial" w:hAnsi="Arial" w:cs="Arial"/>
                <w:sz w:val="16"/>
                <w:lang w:val="es-BO"/>
              </w:rPr>
            </w:pPr>
          </w:p>
        </w:tc>
      </w:tr>
      <w:tr w:rsidR="00D011A8" w:rsidRPr="00D011A8" w14:paraId="7F908BB8" w14:textId="77777777" w:rsidTr="00DD3382">
        <w:trPr>
          <w:jc w:val="center"/>
        </w:trPr>
        <w:tc>
          <w:tcPr>
            <w:tcW w:w="2366" w:type="dxa"/>
            <w:gridSpan w:val="8"/>
            <w:vMerge w:val="restart"/>
            <w:tcBorders>
              <w:left w:val="single" w:sz="12" w:space="0" w:color="244061" w:themeColor="accent1" w:themeShade="80"/>
            </w:tcBorders>
            <w:vAlign w:val="center"/>
          </w:tcPr>
          <w:p w14:paraId="471C8F6F"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14:paraId="2DB75EE8" w14:textId="77777777"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2"/>
            <w:vMerge w:val="restart"/>
          </w:tcPr>
          <w:p w14:paraId="6EC0ABFE" w14:textId="77777777"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14:paraId="70931493" w14:textId="77777777"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14:paraId="55893B6B" w14:textId="77777777" w:rsidR="00DD3382" w:rsidRPr="00D011A8" w:rsidRDefault="00DD3382" w:rsidP="00DD3382">
            <w:pPr>
              <w:jc w:val="center"/>
              <w:rPr>
                <w:rFonts w:ascii="Arial" w:hAnsi="Arial" w:cs="Arial"/>
                <w:sz w:val="16"/>
                <w:lang w:val="es-BO"/>
              </w:rPr>
            </w:pPr>
          </w:p>
        </w:tc>
        <w:tc>
          <w:tcPr>
            <w:tcW w:w="1912" w:type="dxa"/>
            <w:gridSpan w:val="7"/>
            <w:vMerge w:val="restart"/>
            <w:tcBorders>
              <w:left w:val="nil"/>
            </w:tcBorders>
            <w:vAlign w:val="center"/>
          </w:tcPr>
          <w:p w14:paraId="0CB966FE" w14:textId="77777777"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14:paraId="3FB0E010" w14:textId="77777777" w:rsidR="00DD3382" w:rsidRPr="00D011A8" w:rsidRDefault="00DD3382" w:rsidP="00DD3382">
            <w:pPr>
              <w:rPr>
                <w:rFonts w:ascii="Arial" w:hAnsi="Arial" w:cs="Arial"/>
                <w:sz w:val="16"/>
                <w:lang w:val="es-BO"/>
              </w:rPr>
            </w:pPr>
          </w:p>
        </w:tc>
      </w:tr>
      <w:tr w:rsidR="00D011A8" w:rsidRPr="00D011A8" w14:paraId="06483891" w14:textId="77777777" w:rsidTr="00DD3382">
        <w:trPr>
          <w:trHeight w:val="60"/>
          <w:jc w:val="center"/>
        </w:trPr>
        <w:tc>
          <w:tcPr>
            <w:tcW w:w="2366" w:type="dxa"/>
            <w:gridSpan w:val="8"/>
            <w:vMerge/>
            <w:tcBorders>
              <w:left w:val="single" w:sz="12" w:space="0" w:color="244061" w:themeColor="accent1" w:themeShade="80"/>
            </w:tcBorders>
            <w:vAlign w:val="center"/>
          </w:tcPr>
          <w:p w14:paraId="674CFDBD" w14:textId="77777777" w:rsidR="00DD3382" w:rsidRPr="00D011A8" w:rsidRDefault="00DD3382" w:rsidP="00DD3382">
            <w:pPr>
              <w:jc w:val="right"/>
              <w:rPr>
                <w:rFonts w:ascii="Arial" w:hAnsi="Arial" w:cs="Arial"/>
                <w:b/>
                <w:sz w:val="16"/>
                <w:lang w:val="es-BO"/>
              </w:rPr>
            </w:pPr>
          </w:p>
        </w:tc>
        <w:tc>
          <w:tcPr>
            <w:tcW w:w="283" w:type="dxa"/>
            <w:vMerge/>
            <w:vAlign w:val="center"/>
          </w:tcPr>
          <w:p w14:paraId="0FAF2B15" w14:textId="77777777" w:rsidR="00DD3382" w:rsidRPr="00D011A8" w:rsidRDefault="00DD3382" w:rsidP="00DD3382">
            <w:pPr>
              <w:rPr>
                <w:rFonts w:ascii="Arial" w:hAnsi="Arial" w:cs="Arial"/>
                <w:sz w:val="16"/>
                <w:lang w:val="es-BO"/>
              </w:rPr>
            </w:pPr>
          </w:p>
        </w:tc>
        <w:tc>
          <w:tcPr>
            <w:tcW w:w="5238" w:type="dxa"/>
            <w:gridSpan w:val="22"/>
            <w:vMerge/>
          </w:tcPr>
          <w:p w14:paraId="4E147BED" w14:textId="77777777" w:rsidR="00DD3382" w:rsidRPr="00D011A8" w:rsidRDefault="00DD3382" w:rsidP="00DD3382">
            <w:pPr>
              <w:jc w:val="center"/>
              <w:rPr>
                <w:rFonts w:ascii="Arial" w:hAnsi="Arial" w:cs="Arial"/>
                <w:sz w:val="16"/>
                <w:lang w:val="es-BO"/>
              </w:rPr>
            </w:pPr>
          </w:p>
        </w:tc>
        <w:tc>
          <w:tcPr>
            <w:tcW w:w="274" w:type="dxa"/>
            <w:vMerge/>
          </w:tcPr>
          <w:p w14:paraId="02E30EE4" w14:textId="77777777" w:rsidR="00DD3382" w:rsidRPr="00D011A8" w:rsidRDefault="00DD3382" w:rsidP="00DD3382">
            <w:pPr>
              <w:jc w:val="center"/>
              <w:rPr>
                <w:rFonts w:ascii="Arial" w:hAnsi="Arial" w:cs="Arial"/>
                <w:sz w:val="16"/>
                <w:lang w:val="es-BO"/>
              </w:rPr>
            </w:pPr>
          </w:p>
        </w:tc>
        <w:tc>
          <w:tcPr>
            <w:tcW w:w="1912" w:type="dxa"/>
            <w:gridSpan w:val="7"/>
            <w:vMerge/>
            <w:tcBorders>
              <w:left w:val="nil"/>
            </w:tcBorders>
          </w:tcPr>
          <w:p w14:paraId="5BBEE17F" w14:textId="77777777"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14:paraId="44DDA679" w14:textId="77777777" w:rsidR="00DD3382" w:rsidRPr="00D011A8" w:rsidRDefault="00DD3382" w:rsidP="00DD3382">
            <w:pPr>
              <w:rPr>
                <w:rFonts w:ascii="Arial" w:hAnsi="Arial" w:cs="Arial"/>
                <w:sz w:val="16"/>
                <w:lang w:val="es-BO"/>
              </w:rPr>
            </w:pPr>
          </w:p>
        </w:tc>
      </w:tr>
      <w:tr w:rsidR="004207F0" w:rsidRPr="00D011A8" w14:paraId="4E8ED2D3" w14:textId="77777777" w:rsidTr="004207F0">
        <w:trPr>
          <w:jc w:val="center"/>
        </w:trPr>
        <w:tc>
          <w:tcPr>
            <w:tcW w:w="2366" w:type="dxa"/>
            <w:gridSpan w:val="8"/>
            <w:vMerge/>
            <w:tcBorders>
              <w:left w:val="single" w:sz="12" w:space="0" w:color="244061" w:themeColor="accent1" w:themeShade="80"/>
            </w:tcBorders>
            <w:vAlign w:val="center"/>
          </w:tcPr>
          <w:p w14:paraId="1BAEC687" w14:textId="77777777" w:rsidR="004207F0" w:rsidRPr="00D011A8" w:rsidRDefault="004207F0" w:rsidP="00DD3382">
            <w:pPr>
              <w:jc w:val="right"/>
              <w:rPr>
                <w:rFonts w:ascii="Arial" w:hAnsi="Arial" w:cs="Arial"/>
                <w:b/>
                <w:sz w:val="16"/>
                <w:lang w:val="es-BO"/>
              </w:rPr>
            </w:pPr>
          </w:p>
        </w:tc>
        <w:tc>
          <w:tcPr>
            <w:tcW w:w="283" w:type="dxa"/>
            <w:vMerge w:val="restart"/>
            <w:tcBorders>
              <w:right w:val="single" w:sz="4" w:space="0" w:color="auto"/>
            </w:tcBorders>
            <w:vAlign w:val="center"/>
          </w:tcPr>
          <w:p w14:paraId="1B02F732" w14:textId="3173FFED" w:rsidR="004207F0" w:rsidRPr="00D011A8" w:rsidRDefault="004207F0" w:rsidP="00DD3382">
            <w:pPr>
              <w:rPr>
                <w:rFonts w:ascii="Arial" w:hAnsi="Arial" w:cs="Arial"/>
                <w:sz w:val="10"/>
                <w:lang w:val="es-BO"/>
              </w:rPr>
            </w:pPr>
            <w:r>
              <w:rPr>
                <w:rFonts w:ascii="Arial" w:hAnsi="Arial" w:cs="Arial"/>
                <w:sz w:val="10"/>
                <w:lang w:val="es-BO"/>
              </w:rPr>
              <w:t>1</w:t>
            </w:r>
          </w:p>
        </w:tc>
        <w:tc>
          <w:tcPr>
            <w:tcW w:w="5238" w:type="dxa"/>
            <w:gridSpan w:val="22"/>
            <w:vMerge w:val="restart"/>
            <w:tcBorders>
              <w:top w:val="single" w:sz="4" w:space="0" w:color="auto"/>
              <w:left w:val="single" w:sz="4" w:space="0" w:color="auto"/>
              <w:right w:val="single" w:sz="4" w:space="0" w:color="auto"/>
            </w:tcBorders>
            <w:shd w:val="clear" w:color="auto" w:fill="DBE5F1" w:themeFill="accent1" w:themeFillTint="33"/>
            <w:vAlign w:val="center"/>
          </w:tcPr>
          <w:p w14:paraId="5BD1FDF2" w14:textId="1743062F" w:rsidR="004207F0" w:rsidRPr="00D011A8" w:rsidRDefault="007A07BD" w:rsidP="004207F0">
            <w:pPr>
              <w:jc w:val="center"/>
              <w:rPr>
                <w:rFonts w:ascii="Arial" w:hAnsi="Arial" w:cs="Arial"/>
                <w:sz w:val="16"/>
                <w:lang w:val="es-BO"/>
              </w:rPr>
            </w:pPr>
            <w:r>
              <w:rPr>
                <w:rFonts w:ascii="Arial" w:hAnsi="Arial" w:cs="Arial"/>
                <w:sz w:val="16"/>
                <w:lang w:val="es-BO"/>
              </w:rPr>
              <w:t>CORPORACIÓN ANDINA DE FOMENTO</w:t>
            </w:r>
          </w:p>
        </w:tc>
        <w:tc>
          <w:tcPr>
            <w:tcW w:w="274" w:type="dxa"/>
            <w:tcBorders>
              <w:left w:val="single" w:sz="4" w:space="0" w:color="auto"/>
              <w:right w:val="single" w:sz="4" w:space="0" w:color="auto"/>
            </w:tcBorders>
            <w:vAlign w:val="center"/>
          </w:tcPr>
          <w:p w14:paraId="22082361" w14:textId="77777777" w:rsidR="004207F0" w:rsidRPr="00D011A8" w:rsidRDefault="004207F0" w:rsidP="004207F0">
            <w:pPr>
              <w:jc w:val="center"/>
              <w:rPr>
                <w:rFonts w:ascii="Arial" w:hAnsi="Arial" w:cs="Arial"/>
                <w:sz w:val="16"/>
                <w:lang w:val="es-BO"/>
              </w:rPr>
            </w:pPr>
          </w:p>
        </w:tc>
        <w:tc>
          <w:tcPr>
            <w:tcW w:w="1912" w:type="dxa"/>
            <w:gridSpan w:val="7"/>
            <w:vMerge w:val="restart"/>
            <w:tcBorders>
              <w:top w:val="single" w:sz="4" w:space="0" w:color="auto"/>
              <w:left w:val="single" w:sz="4" w:space="0" w:color="auto"/>
              <w:right w:val="single" w:sz="4" w:space="0" w:color="auto"/>
            </w:tcBorders>
            <w:shd w:val="clear" w:color="auto" w:fill="DBE5F1" w:themeFill="accent1" w:themeFillTint="33"/>
            <w:vAlign w:val="center"/>
          </w:tcPr>
          <w:p w14:paraId="2D41FA62" w14:textId="3F772833" w:rsidR="004207F0" w:rsidRPr="00D011A8" w:rsidRDefault="004207F0" w:rsidP="004207F0">
            <w:pPr>
              <w:jc w:val="center"/>
              <w:rPr>
                <w:rFonts w:ascii="Arial" w:hAnsi="Arial" w:cs="Arial"/>
                <w:sz w:val="16"/>
                <w:lang w:val="es-BO"/>
              </w:rPr>
            </w:pPr>
            <w:r>
              <w:rPr>
                <w:rFonts w:ascii="Arial" w:hAnsi="Arial" w:cs="Arial"/>
                <w:sz w:val="16"/>
                <w:lang w:val="es-BO"/>
              </w:rPr>
              <w:t>100</w:t>
            </w:r>
          </w:p>
        </w:tc>
        <w:tc>
          <w:tcPr>
            <w:tcW w:w="273" w:type="dxa"/>
            <w:tcBorders>
              <w:left w:val="single" w:sz="4" w:space="0" w:color="auto"/>
              <w:right w:val="single" w:sz="12" w:space="0" w:color="244061" w:themeColor="accent1" w:themeShade="80"/>
            </w:tcBorders>
          </w:tcPr>
          <w:p w14:paraId="572F59A4" w14:textId="77777777" w:rsidR="004207F0" w:rsidRPr="00D011A8" w:rsidRDefault="004207F0" w:rsidP="00DD3382">
            <w:pPr>
              <w:rPr>
                <w:rFonts w:ascii="Arial" w:hAnsi="Arial" w:cs="Arial"/>
                <w:sz w:val="16"/>
                <w:lang w:val="es-BO"/>
              </w:rPr>
            </w:pPr>
          </w:p>
        </w:tc>
      </w:tr>
      <w:tr w:rsidR="004207F0" w:rsidRPr="00D011A8" w14:paraId="0CF167D8" w14:textId="77777777" w:rsidTr="005C7DBB">
        <w:trPr>
          <w:jc w:val="center"/>
        </w:trPr>
        <w:tc>
          <w:tcPr>
            <w:tcW w:w="2366" w:type="dxa"/>
            <w:gridSpan w:val="8"/>
            <w:vMerge/>
            <w:tcBorders>
              <w:left w:val="single" w:sz="12" w:space="0" w:color="244061" w:themeColor="accent1" w:themeShade="80"/>
            </w:tcBorders>
            <w:vAlign w:val="center"/>
          </w:tcPr>
          <w:p w14:paraId="583AD838"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485C7F0" w14:textId="0E365C2F" w:rsidR="004207F0" w:rsidRPr="00D011A8" w:rsidRDefault="004207F0" w:rsidP="00DD3382">
            <w:pPr>
              <w:rPr>
                <w:rFonts w:ascii="Arial" w:hAnsi="Arial" w:cs="Arial"/>
                <w:sz w:val="2"/>
                <w:szCs w:val="2"/>
                <w:lang w:val="es-BO"/>
              </w:rPr>
            </w:pPr>
          </w:p>
        </w:tc>
        <w:tc>
          <w:tcPr>
            <w:tcW w:w="5238" w:type="dxa"/>
            <w:gridSpan w:val="22"/>
            <w:vMerge/>
            <w:tcBorders>
              <w:left w:val="single" w:sz="4" w:space="0" w:color="auto"/>
              <w:right w:val="single" w:sz="4" w:space="0" w:color="auto"/>
            </w:tcBorders>
            <w:vAlign w:val="center"/>
          </w:tcPr>
          <w:p w14:paraId="61BFDBA4" w14:textId="77777777" w:rsidR="004207F0" w:rsidRPr="00D011A8" w:rsidRDefault="004207F0" w:rsidP="00DD3382">
            <w:pPr>
              <w:rPr>
                <w:rFonts w:ascii="Arial" w:hAnsi="Arial" w:cs="Arial"/>
                <w:sz w:val="2"/>
                <w:szCs w:val="2"/>
                <w:lang w:val="es-BO"/>
              </w:rPr>
            </w:pPr>
          </w:p>
        </w:tc>
        <w:tc>
          <w:tcPr>
            <w:tcW w:w="274" w:type="dxa"/>
            <w:tcBorders>
              <w:left w:val="single" w:sz="4" w:space="0" w:color="auto"/>
              <w:right w:val="single" w:sz="4" w:space="0" w:color="auto"/>
            </w:tcBorders>
          </w:tcPr>
          <w:p w14:paraId="185A0C74" w14:textId="77777777" w:rsidR="004207F0" w:rsidRPr="00D011A8" w:rsidRDefault="004207F0" w:rsidP="00DD3382">
            <w:pPr>
              <w:rPr>
                <w:rFonts w:ascii="Arial" w:hAnsi="Arial" w:cs="Arial"/>
                <w:sz w:val="2"/>
                <w:szCs w:val="2"/>
                <w:lang w:val="es-BO"/>
              </w:rPr>
            </w:pPr>
          </w:p>
        </w:tc>
        <w:tc>
          <w:tcPr>
            <w:tcW w:w="1912" w:type="dxa"/>
            <w:gridSpan w:val="7"/>
            <w:vMerge/>
            <w:tcBorders>
              <w:left w:val="single" w:sz="4" w:space="0" w:color="auto"/>
              <w:right w:val="single" w:sz="4" w:space="0" w:color="auto"/>
            </w:tcBorders>
          </w:tcPr>
          <w:p w14:paraId="2AB07F06" w14:textId="77777777" w:rsidR="004207F0" w:rsidRPr="00D011A8" w:rsidRDefault="004207F0" w:rsidP="00DD3382">
            <w:pPr>
              <w:rPr>
                <w:rFonts w:ascii="Arial" w:hAnsi="Arial" w:cs="Arial"/>
                <w:sz w:val="2"/>
                <w:szCs w:val="2"/>
                <w:lang w:val="es-BO"/>
              </w:rPr>
            </w:pPr>
          </w:p>
        </w:tc>
        <w:tc>
          <w:tcPr>
            <w:tcW w:w="273" w:type="dxa"/>
            <w:tcBorders>
              <w:left w:val="single" w:sz="4" w:space="0" w:color="auto"/>
              <w:right w:val="single" w:sz="12" w:space="0" w:color="244061" w:themeColor="accent1" w:themeShade="80"/>
            </w:tcBorders>
          </w:tcPr>
          <w:p w14:paraId="5005E365" w14:textId="77777777" w:rsidR="004207F0" w:rsidRPr="00D011A8" w:rsidRDefault="004207F0" w:rsidP="00DD3382">
            <w:pPr>
              <w:rPr>
                <w:rFonts w:ascii="Arial" w:hAnsi="Arial" w:cs="Arial"/>
                <w:sz w:val="2"/>
                <w:szCs w:val="2"/>
                <w:lang w:val="es-BO"/>
              </w:rPr>
            </w:pPr>
          </w:p>
        </w:tc>
      </w:tr>
      <w:tr w:rsidR="004207F0" w:rsidRPr="00D011A8" w14:paraId="3AD83F8F" w14:textId="77777777" w:rsidTr="005C7DBB">
        <w:trPr>
          <w:jc w:val="center"/>
        </w:trPr>
        <w:tc>
          <w:tcPr>
            <w:tcW w:w="2366" w:type="dxa"/>
            <w:gridSpan w:val="8"/>
            <w:vMerge/>
            <w:tcBorders>
              <w:left w:val="single" w:sz="12" w:space="0" w:color="244061" w:themeColor="accent1" w:themeShade="80"/>
            </w:tcBorders>
            <w:vAlign w:val="center"/>
          </w:tcPr>
          <w:p w14:paraId="24298E41" w14:textId="77777777" w:rsidR="004207F0" w:rsidRPr="00D011A8" w:rsidRDefault="004207F0" w:rsidP="00DD3382">
            <w:pPr>
              <w:jc w:val="right"/>
              <w:rPr>
                <w:rFonts w:ascii="Arial" w:hAnsi="Arial" w:cs="Arial"/>
                <w:b/>
                <w:sz w:val="16"/>
                <w:lang w:val="es-BO"/>
              </w:rPr>
            </w:pPr>
          </w:p>
        </w:tc>
        <w:tc>
          <w:tcPr>
            <w:tcW w:w="283" w:type="dxa"/>
            <w:vMerge/>
            <w:tcBorders>
              <w:right w:val="single" w:sz="4" w:space="0" w:color="auto"/>
            </w:tcBorders>
            <w:vAlign w:val="center"/>
          </w:tcPr>
          <w:p w14:paraId="694323B6" w14:textId="02738A46" w:rsidR="004207F0" w:rsidRPr="00D011A8" w:rsidRDefault="004207F0" w:rsidP="00DD3382">
            <w:pPr>
              <w:rPr>
                <w:rFonts w:ascii="Arial" w:hAnsi="Arial" w:cs="Arial"/>
                <w:sz w:val="10"/>
                <w:lang w:val="es-BO"/>
              </w:rPr>
            </w:pPr>
          </w:p>
        </w:tc>
        <w:tc>
          <w:tcPr>
            <w:tcW w:w="5238" w:type="dxa"/>
            <w:gridSpan w:val="22"/>
            <w:vMerge/>
            <w:tcBorders>
              <w:left w:val="single" w:sz="4" w:space="0" w:color="auto"/>
              <w:bottom w:val="single" w:sz="4" w:space="0" w:color="auto"/>
              <w:right w:val="single" w:sz="4" w:space="0" w:color="auto"/>
            </w:tcBorders>
            <w:shd w:val="clear" w:color="auto" w:fill="DBE5F1" w:themeFill="accent1" w:themeFillTint="33"/>
            <w:vAlign w:val="center"/>
          </w:tcPr>
          <w:p w14:paraId="4FBDDDA0" w14:textId="77777777" w:rsidR="004207F0" w:rsidRPr="00D011A8" w:rsidRDefault="004207F0" w:rsidP="00DD3382">
            <w:pPr>
              <w:rPr>
                <w:rFonts w:ascii="Arial" w:hAnsi="Arial" w:cs="Arial"/>
                <w:sz w:val="16"/>
                <w:lang w:val="es-BO"/>
              </w:rPr>
            </w:pPr>
          </w:p>
        </w:tc>
        <w:tc>
          <w:tcPr>
            <w:tcW w:w="274" w:type="dxa"/>
            <w:tcBorders>
              <w:left w:val="single" w:sz="4" w:space="0" w:color="auto"/>
              <w:right w:val="single" w:sz="4" w:space="0" w:color="auto"/>
            </w:tcBorders>
          </w:tcPr>
          <w:p w14:paraId="41EC1B2A" w14:textId="77777777" w:rsidR="004207F0" w:rsidRPr="00D011A8" w:rsidRDefault="004207F0" w:rsidP="00DD3382">
            <w:pPr>
              <w:rPr>
                <w:rFonts w:ascii="Arial" w:hAnsi="Arial" w:cs="Arial"/>
                <w:sz w:val="16"/>
                <w:lang w:val="es-BO"/>
              </w:rPr>
            </w:pPr>
          </w:p>
        </w:tc>
        <w:tc>
          <w:tcPr>
            <w:tcW w:w="1912" w:type="dxa"/>
            <w:gridSpan w:val="7"/>
            <w:vMerge/>
            <w:tcBorders>
              <w:left w:val="single" w:sz="4" w:space="0" w:color="auto"/>
              <w:bottom w:val="single" w:sz="4" w:space="0" w:color="auto"/>
              <w:right w:val="single" w:sz="4" w:space="0" w:color="auto"/>
            </w:tcBorders>
            <w:shd w:val="clear" w:color="auto" w:fill="DBE5F1" w:themeFill="accent1" w:themeFillTint="33"/>
          </w:tcPr>
          <w:p w14:paraId="19DB0482" w14:textId="77777777" w:rsidR="004207F0" w:rsidRPr="00D011A8" w:rsidRDefault="004207F0"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14:paraId="0248B870" w14:textId="77777777" w:rsidR="004207F0" w:rsidRPr="00D011A8" w:rsidRDefault="004207F0" w:rsidP="00DD3382">
            <w:pPr>
              <w:rPr>
                <w:rFonts w:ascii="Arial" w:hAnsi="Arial" w:cs="Arial"/>
                <w:sz w:val="16"/>
                <w:lang w:val="es-BO"/>
              </w:rPr>
            </w:pPr>
          </w:p>
        </w:tc>
      </w:tr>
      <w:tr w:rsidR="00D011A8" w:rsidRPr="00D011A8" w14:paraId="2973B757" w14:textId="77777777" w:rsidTr="004207F0">
        <w:trPr>
          <w:jc w:val="center"/>
        </w:trPr>
        <w:tc>
          <w:tcPr>
            <w:tcW w:w="2366" w:type="dxa"/>
            <w:gridSpan w:val="8"/>
            <w:tcBorders>
              <w:left w:val="single" w:sz="12" w:space="0" w:color="244061" w:themeColor="accent1" w:themeShade="80"/>
            </w:tcBorders>
            <w:vAlign w:val="center"/>
          </w:tcPr>
          <w:p w14:paraId="150B2480" w14:textId="77777777" w:rsidR="00DD3382" w:rsidRPr="00D011A8" w:rsidRDefault="00DD3382" w:rsidP="00DD3382">
            <w:pPr>
              <w:jc w:val="right"/>
              <w:rPr>
                <w:rFonts w:ascii="Arial" w:hAnsi="Arial" w:cs="Arial"/>
                <w:b/>
                <w:sz w:val="6"/>
                <w:szCs w:val="8"/>
                <w:lang w:val="es-BO"/>
              </w:rPr>
            </w:pPr>
          </w:p>
        </w:tc>
        <w:tc>
          <w:tcPr>
            <w:tcW w:w="283" w:type="dxa"/>
            <w:vAlign w:val="center"/>
          </w:tcPr>
          <w:p w14:paraId="6783FAEB"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4D3E00F5" w14:textId="77777777" w:rsidR="00DD3382" w:rsidRPr="00D011A8" w:rsidRDefault="00DD3382" w:rsidP="00DD3382">
            <w:pPr>
              <w:rPr>
                <w:rFonts w:ascii="Arial" w:hAnsi="Arial" w:cs="Arial"/>
                <w:sz w:val="6"/>
                <w:szCs w:val="8"/>
                <w:lang w:val="es-BO"/>
              </w:rPr>
            </w:pPr>
          </w:p>
        </w:tc>
        <w:tc>
          <w:tcPr>
            <w:tcW w:w="282" w:type="dxa"/>
            <w:tcBorders>
              <w:top w:val="single" w:sz="4" w:space="0" w:color="auto"/>
            </w:tcBorders>
          </w:tcPr>
          <w:p w14:paraId="5EB78CF2" w14:textId="77777777" w:rsidR="00DD3382" w:rsidRPr="00D011A8" w:rsidRDefault="00DD3382" w:rsidP="00DD3382">
            <w:pPr>
              <w:rPr>
                <w:rFonts w:ascii="Arial" w:hAnsi="Arial" w:cs="Arial"/>
                <w:sz w:val="6"/>
                <w:szCs w:val="8"/>
                <w:lang w:val="es-BO"/>
              </w:rPr>
            </w:pPr>
          </w:p>
        </w:tc>
        <w:tc>
          <w:tcPr>
            <w:tcW w:w="272" w:type="dxa"/>
            <w:tcBorders>
              <w:top w:val="single" w:sz="4" w:space="0" w:color="auto"/>
            </w:tcBorders>
          </w:tcPr>
          <w:p w14:paraId="42A706DE"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1CBF3C28" w14:textId="77777777" w:rsidR="00DD3382" w:rsidRPr="00D011A8" w:rsidRDefault="00DD3382" w:rsidP="00DD3382">
            <w:pPr>
              <w:rPr>
                <w:rFonts w:ascii="Arial" w:hAnsi="Arial" w:cs="Arial"/>
                <w:sz w:val="6"/>
                <w:szCs w:val="8"/>
                <w:lang w:val="es-BO"/>
              </w:rPr>
            </w:pPr>
          </w:p>
        </w:tc>
        <w:tc>
          <w:tcPr>
            <w:tcW w:w="276" w:type="dxa"/>
            <w:tcBorders>
              <w:top w:val="single" w:sz="4" w:space="0" w:color="auto"/>
            </w:tcBorders>
          </w:tcPr>
          <w:p w14:paraId="6F738546" w14:textId="77777777" w:rsidR="00DD3382" w:rsidRPr="00D011A8" w:rsidRDefault="00DD3382" w:rsidP="00DD3382">
            <w:pPr>
              <w:rPr>
                <w:rFonts w:ascii="Arial" w:hAnsi="Arial" w:cs="Arial"/>
                <w:sz w:val="6"/>
                <w:szCs w:val="8"/>
                <w:lang w:val="es-BO"/>
              </w:rPr>
            </w:pPr>
          </w:p>
        </w:tc>
        <w:tc>
          <w:tcPr>
            <w:tcW w:w="281" w:type="dxa"/>
            <w:tcBorders>
              <w:top w:val="single" w:sz="4" w:space="0" w:color="auto"/>
            </w:tcBorders>
          </w:tcPr>
          <w:p w14:paraId="3DCCB7DB"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B615E9"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173852D" w14:textId="77777777" w:rsidR="00DD3382" w:rsidRPr="00D011A8" w:rsidRDefault="00DD3382" w:rsidP="00DD3382">
            <w:pPr>
              <w:rPr>
                <w:rFonts w:ascii="Arial" w:hAnsi="Arial" w:cs="Arial"/>
                <w:sz w:val="6"/>
                <w:szCs w:val="8"/>
                <w:lang w:val="es-BO"/>
              </w:rPr>
            </w:pPr>
          </w:p>
        </w:tc>
        <w:tc>
          <w:tcPr>
            <w:tcW w:w="277" w:type="dxa"/>
            <w:tcBorders>
              <w:top w:val="single" w:sz="4" w:space="0" w:color="auto"/>
            </w:tcBorders>
          </w:tcPr>
          <w:p w14:paraId="77C90129"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53E7ECC"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9935084" w14:textId="77777777" w:rsidR="00DD3382" w:rsidRPr="00D011A8" w:rsidRDefault="00DD3382" w:rsidP="00DD3382">
            <w:pPr>
              <w:rPr>
                <w:rFonts w:ascii="Arial" w:hAnsi="Arial" w:cs="Arial"/>
                <w:sz w:val="6"/>
                <w:szCs w:val="8"/>
                <w:lang w:val="es-BO"/>
              </w:rPr>
            </w:pPr>
          </w:p>
        </w:tc>
        <w:tc>
          <w:tcPr>
            <w:tcW w:w="273" w:type="dxa"/>
            <w:gridSpan w:val="3"/>
            <w:tcBorders>
              <w:top w:val="single" w:sz="4" w:space="0" w:color="auto"/>
            </w:tcBorders>
          </w:tcPr>
          <w:p w14:paraId="2384D443"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39CFCF01"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744529D5" w14:textId="77777777" w:rsidR="00DD3382" w:rsidRPr="00D011A8" w:rsidRDefault="00DD3382" w:rsidP="00DD3382">
            <w:pPr>
              <w:rPr>
                <w:rFonts w:ascii="Arial" w:hAnsi="Arial" w:cs="Arial"/>
                <w:sz w:val="6"/>
                <w:szCs w:val="8"/>
                <w:lang w:val="es-BO"/>
              </w:rPr>
            </w:pPr>
          </w:p>
        </w:tc>
        <w:tc>
          <w:tcPr>
            <w:tcW w:w="236" w:type="dxa"/>
            <w:tcBorders>
              <w:top w:val="single" w:sz="4" w:space="0" w:color="auto"/>
            </w:tcBorders>
          </w:tcPr>
          <w:p w14:paraId="1C62D3BB" w14:textId="77777777" w:rsidR="00DD3382" w:rsidRPr="00D011A8" w:rsidRDefault="00DD3382" w:rsidP="00DD3382">
            <w:pPr>
              <w:rPr>
                <w:rFonts w:ascii="Arial" w:hAnsi="Arial" w:cs="Arial"/>
                <w:sz w:val="6"/>
                <w:szCs w:val="8"/>
                <w:lang w:val="es-BO"/>
              </w:rPr>
            </w:pPr>
          </w:p>
        </w:tc>
        <w:tc>
          <w:tcPr>
            <w:tcW w:w="350" w:type="dxa"/>
            <w:tcBorders>
              <w:top w:val="single" w:sz="4" w:space="0" w:color="auto"/>
            </w:tcBorders>
          </w:tcPr>
          <w:p w14:paraId="16617072"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33239224" w14:textId="77777777" w:rsidR="00DD3382" w:rsidRPr="00D011A8" w:rsidRDefault="00DD3382" w:rsidP="00DD3382">
            <w:pPr>
              <w:rPr>
                <w:rFonts w:ascii="Arial" w:hAnsi="Arial" w:cs="Arial"/>
                <w:sz w:val="6"/>
                <w:szCs w:val="8"/>
                <w:lang w:val="es-BO"/>
              </w:rPr>
            </w:pPr>
          </w:p>
        </w:tc>
        <w:tc>
          <w:tcPr>
            <w:tcW w:w="274" w:type="dxa"/>
            <w:tcBorders>
              <w:top w:val="single" w:sz="4" w:space="0" w:color="auto"/>
            </w:tcBorders>
          </w:tcPr>
          <w:p w14:paraId="76AA48EA" w14:textId="77777777" w:rsidR="00DD3382" w:rsidRPr="00D011A8" w:rsidRDefault="00DD3382" w:rsidP="00DD3382">
            <w:pPr>
              <w:rPr>
                <w:rFonts w:ascii="Arial" w:hAnsi="Arial" w:cs="Arial"/>
                <w:sz w:val="6"/>
                <w:szCs w:val="8"/>
                <w:lang w:val="es-BO"/>
              </w:rPr>
            </w:pPr>
          </w:p>
        </w:tc>
        <w:tc>
          <w:tcPr>
            <w:tcW w:w="274" w:type="dxa"/>
            <w:gridSpan w:val="2"/>
            <w:tcBorders>
              <w:top w:val="single" w:sz="4" w:space="0" w:color="auto"/>
            </w:tcBorders>
          </w:tcPr>
          <w:p w14:paraId="7DBC310A" w14:textId="77777777" w:rsidR="00DD3382" w:rsidRPr="00D011A8" w:rsidRDefault="00DD3382" w:rsidP="00DD3382">
            <w:pPr>
              <w:rPr>
                <w:rFonts w:ascii="Arial" w:hAnsi="Arial" w:cs="Arial"/>
                <w:sz w:val="6"/>
                <w:szCs w:val="8"/>
                <w:lang w:val="es-BO"/>
              </w:rPr>
            </w:pPr>
          </w:p>
        </w:tc>
        <w:tc>
          <w:tcPr>
            <w:tcW w:w="274" w:type="dxa"/>
          </w:tcPr>
          <w:p w14:paraId="37B24C89" w14:textId="77777777" w:rsidR="00DD3382" w:rsidRPr="00D011A8" w:rsidRDefault="00DD3382" w:rsidP="00DD3382">
            <w:pPr>
              <w:rPr>
                <w:rFonts w:ascii="Arial" w:hAnsi="Arial" w:cs="Arial"/>
                <w:sz w:val="6"/>
                <w:szCs w:val="8"/>
                <w:lang w:val="es-BO"/>
              </w:rPr>
            </w:pPr>
          </w:p>
        </w:tc>
        <w:tc>
          <w:tcPr>
            <w:tcW w:w="274" w:type="dxa"/>
          </w:tcPr>
          <w:p w14:paraId="4E2F0001" w14:textId="77777777" w:rsidR="00DD3382" w:rsidRPr="00D011A8" w:rsidRDefault="00DD3382" w:rsidP="00DD3382">
            <w:pPr>
              <w:rPr>
                <w:rFonts w:ascii="Arial" w:hAnsi="Arial" w:cs="Arial"/>
                <w:sz w:val="6"/>
                <w:szCs w:val="8"/>
                <w:lang w:val="es-BO"/>
              </w:rPr>
            </w:pPr>
          </w:p>
        </w:tc>
        <w:tc>
          <w:tcPr>
            <w:tcW w:w="273" w:type="dxa"/>
          </w:tcPr>
          <w:p w14:paraId="7C201734"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762714DB" w14:textId="77777777" w:rsidR="00DD3382" w:rsidRPr="00D011A8" w:rsidRDefault="00DD3382" w:rsidP="00DD3382">
            <w:pPr>
              <w:rPr>
                <w:rFonts w:ascii="Arial" w:hAnsi="Arial" w:cs="Arial"/>
                <w:sz w:val="6"/>
                <w:szCs w:val="8"/>
                <w:lang w:val="es-BO"/>
              </w:rPr>
            </w:pPr>
          </w:p>
        </w:tc>
        <w:tc>
          <w:tcPr>
            <w:tcW w:w="273" w:type="dxa"/>
            <w:tcBorders>
              <w:top w:val="single" w:sz="4" w:space="0" w:color="auto"/>
            </w:tcBorders>
          </w:tcPr>
          <w:p w14:paraId="54581636" w14:textId="77777777" w:rsidR="00DD3382" w:rsidRPr="00D011A8" w:rsidRDefault="00DD3382" w:rsidP="00DD3382">
            <w:pPr>
              <w:rPr>
                <w:rFonts w:ascii="Arial" w:hAnsi="Arial" w:cs="Arial"/>
                <w:sz w:val="6"/>
                <w:szCs w:val="8"/>
                <w:lang w:val="es-BO"/>
              </w:rPr>
            </w:pPr>
          </w:p>
        </w:tc>
        <w:tc>
          <w:tcPr>
            <w:tcW w:w="273" w:type="dxa"/>
          </w:tcPr>
          <w:p w14:paraId="5258EACF" w14:textId="77777777" w:rsidR="00DD3382" w:rsidRPr="00D011A8" w:rsidRDefault="00DD3382" w:rsidP="00DD3382">
            <w:pPr>
              <w:rPr>
                <w:rFonts w:ascii="Arial" w:hAnsi="Arial" w:cs="Arial"/>
                <w:sz w:val="6"/>
                <w:szCs w:val="8"/>
                <w:lang w:val="es-BO"/>
              </w:rPr>
            </w:pPr>
          </w:p>
        </w:tc>
        <w:tc>
          <w:tcPr>
            <w:tcW w:w="273" w:type="dxa"/>
          </w:tcPr>
          <w:p w14:paraId="3834F532" w14:textId="77777777" w:rsidR="00DD3382" w:rsidRPr="00D011A8" w:rsidRDefault="00DD3382" w:rsidP="00DD3382">
            <w:pPr>
              <w:rPr>
                <w:rFonts w:ascii="Arial" w:hAnsi="Arial" w:cs="Arial"/>
                <w:sz w:val="6"/>
                <w:szCs w:val="8"/>
                <w:lang w:val="es-BO"/>
              </w:rPr>
            </w:pPr>
          </w:p>
        </w:tc>
        <w:tc>
          <w:tcPr>
            <w:tcW w:w="273" w:type="dxa"/>
          </w:tcPr>
          <w:p w14:paraId="62AF4B84" w14:textId="77777777"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14:paraId="79F0E450" w14:textId="77777777" w:rsidR="00DD3382" w:rsidRPr="00D011A8" w:rsidRDefault="00DD3382" w:rsidP="00DD3382">
            <w:pPr>
              <w:rPr>
                <w:rFonts w:ascii="Arial" w:hAnsi="Arial" w:cs="Arial"/>
                <w:sz w:val="6"/>
                <w:szCs w:val="8"/>
                <w:lang w:val="es-BO"/>
              </w:rPr>
            </w:pPr>
          </w:p>
        </w:tc>
      </w:tr>
      <w:tr w:rsidR="00D011A8" w:rsidRPr="00D011A8" w14:paraId="28D8455A" w14:textId="77777777" w:rsidTr="00EB3E8A">
        <w:trPr>
          <w:jc w:val="center"/>
        </w:trPr>
        <w:tc>
          <w:tcPr>
            <w:tcW w:w="9254" w:type="dxa"/>
            <w:gridSpan w:val="36"/>
            <w:tcBorders>
              <w:left w:val="single" w:sz="12" w:space="0" w:color="244061" w:themeColor="accent1" w:themeShade="80"/>
            </w:tcBorders>
            <w:vAlign w:val="center"/>
          </w:tcPr>
          <w:p w14:paraId="574D5C32" w14:textId="77777777"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tcPr>
          <w:p w14:paraId="4DD6D0F7" w14:textId="77777777" w:rsidR="00802E75" w:rsidRPr="00D011A8" w:rsidRDefault="00802E75" w:rsidP="00DD3382">
            <w:pPr>
              <w:rPr>
                <w:rFonts w:ascii="Arial" w:hAnsi="Arial" w:cs="Arial"/>
                <w:sz w:val="6"/>
                <w:szCs w:val="8"/>
                <w:lang w:val="es-BO"/>
              </w:rPr>
            </w:pPr>
          </w:p>
        </w:tc>
        <w:tc>
          <w:tcPr>
            <w:tcW w:w="273" w:type="dxa"/>
          </w:tcPr>
          <w:p w14:paraId="451B75A9" w14:textId="77777777" w:rsidR="00802E75" w:rsidRPr="00D011A8" w:rsidRDefault="00802E75" w:rsidP="00DD3382">
            <w:pPr>
              <w:rPr>
                <w:rFonts w:ascii="Arial" w:hAnsi="Arial" w:cs="Arial"/>
                <w:sz w:val="6"/>
                <w:szCs w:val="8"/>
                <w:lang w:val="es-BO"/>
              </w:rPr>
            </w:pPr>
          </w:p>
        </w:tc>
        <w:tc>
          <w:tcPr>
            <w:tcW w:w="273" w:type="dxa"/>
          </w:tcPr>
          <w:p w14:paraId="497DBDBE" w14:textId="77777777"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tcPr>
          <w:p w14:paraId="77E50AB2" w14:textId="77777777" w:rsidR="00802E75" w:rsidRPr="00D011A8" w:rsidRDefault="00802E75" w:rsidP="00DD3382">
            <w:pPr>
              <w:rPr>
                <w:rFonts w:ascii="Arial" w:hAnsi="Arial" w:cs="Arial"/>
                <w:sz w:val="6"/>
                <w:szCs w:val="8"/>
                <w:lang w:val="es-BO"/>
              </w:rPr>
            </w:pPr>
          </w:p>
        </w:tc>
      </w:tr>
      <w:tr w:rsidR="00D011A8" w:rsidRPr="00D011A8" w14:paraId="66226C2F" w14:textId="77777777" w:rsidTr="00DD3382">
        <w:trPr>
          <w:trHeight w:val="631"/>
          <w:jc w:val="center"/>
        </w:trPr>
        <w:tc>
          <w:tcPr>
            <w:tcW w:w="10346" w:type="dxa"/>
            <w:gridSpan w:val="40"/>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0BE95CC0" w14:textId="77777777" w:rsidR="00DD3382" w:rsidRPr="007B12DC" w:rsidRDefault="00DD3382" w:rsidP="001E2C58">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14:paraId="1297D711" w14:textId="77777777"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D011A8" w:rsidRPr="00D011A8" w14:paraId="51DD66A8" w14:textId="77777777" w:rsidTr="004207F0">
        <w:trPr>
          <w:jc w:val="center"/>
        </w:trPr>
        <w:tc>
          <w:tcPr>
            <w:tcW w:w="2366" w:type="dxa"/>
            <w:gridSpan w:val="8"/>
            <w:tcBorders>
              <w:left w:val="single" w:sz="12" w:space="0" w:color="244061" w:themeColor="accent1" w:themeShade="80"/>
            </w:tcBorders>
            <w:vAlign w:val="center"/>
          </w:tcPr>
          <w:p w14:paraId="519D2C14" w14:textId="77777777" w:rsidR="00DD3382" w:rsidRPr="00D011A8" w:rsidRDefault="00DD3382" w:rsidP="00DD3382">
            <w:pPr>
              <w:jc w:val="right"/>
              <w:rPr>
                <w:rFonts w:ascii="Arial" w:hAnsi="Arial" w:cs="Arial"/>
                <w:b/>
                <w:sz w:val="6"/>
                <w:szCs w:val="2"/>
                <w:lang w:val="es-BO"/>
              </w:rPr>
            </w:pPr>
          </w:p>
        </w:tc>
        <w:tc>
          <w:tcPr>
            <w:tcW w:w="283" w:type="dxa"/>
          </w:tcPr>
          <w:p w14:paraId="15B0CF6A" w14:textId="77777777" w:rsidR="00DD3382" w:rsidRPr="007B12DC" w:rsidRDefault="00DD3382" w:rsidP="00DD3382">
            <w:pPr>
              <w:rPr>
                <w:rFonts w:ascii="Arial" w:hAnsi="Arial" w:cs="Arial"/>
                <w:sz w:val="6"/>
                <w:szCs w:val="2"/>
                <w:lang w:val="es-BO"/>
              </w:rPr>
            </w:pPr>
          </w:p>
        </w:tc>
        <w:tc>
          <w:tcPr>
            <w:tcW w:w="281" w:type="dxa"/>
          </w:tcPr>
          <w:p w14:paraId="3B11C84F" w14:textId="77777777" w:rsidR="00DD3382" w:rsidRPr="007B12DC" w:rsidRDefault="00DD3382" w:rsidP="00DD3382">
            <w:pPr>
              <w:rPr>
                <w:rFonts w:ascii="Arial" w:hAnsi="Arial" w:cs="Arial"/>
                <w:sz w:val="6"/>
                <w:szCs w:val="2"/>
                <w:lang w:val="es-BO"/>
              </w:rPr>
            </w:pPr>
          </w:p>
        </w:tc>
        <w:tc>
          <w:tcPr>
            <w:tcW w:w="282" w:type="dxa"/>
          </w:tcPr>
          <w:p w14:paraId="343E5E62" w14:textId="77777777" w:rsidR="00DD3382" w:rsidRPr="007B12DC" w:rsidRDefault="00DD3382" w:rsidP="00DD3382">
            <w:pPr>
              <w:rPr>
                <w:rFonts w:ascii="Arial" w:hAnsi="Arial" w:cs="Arial"/>
                <w:sz w:val="6"/>
                <w:szCs w:val="2"/>
                <w:lang w:val="es-BO"/>
              </w:rPr>
            </w:pPr>
          </w:p>
        </w:tc>
        <w:tc>
          <w:tcPr>
            <w:tcW w:w="272" w:type="dxa"/>
          </w:tcPr>
          <w:p w14:paraId="57B7ADB7" w14:textId="77777777" w:rsidR="00DD3382" w:rsidRPr="007B12DC" w:rsidRDefault="00DD3382" w:rsidP="00DD3382">
            <w:pPr>
              <w:rPr>
                <w:rFonts w:ascii="Arial" w:hAnsi="Arial" w:cs="Arial"/>
                <w:sz w:val="6"/>
                <w:szCs w:val="2"/>
                <w:lang w:val="es-BO"/>
              </w:rPr>
            </w:pPr>
          </w:p>
        </w:tc>
        <w:tc>
          <w:tcPr>
            <w:tcW w:w="277" w:type="dxa"/>
          </w:tcPr>
          <w:p w14:paraId="3C9036B3" w14:textId="77777777" w:rsidR="00DD3382" w:rsidRPr="00D011A8" w:rsidRDefault="00DD3382" w:rsidP="00DD3382">
            <w:pPr>
              <w:rPr>
                <w:rFonts w:ascii="Arial" w:hAnsi="Arial" w:cs="Arial"/>
                <w:sz w:val="6"/>
                <w:szCs w:val="2"/>
                <w:lang w:val="es-BO"/>
              </w:rPr>
            </w:pPr>
          </w:p>
        </w:tc>
        <w:tc>
          <w:tcPr>
            <w:tcW w:w="276" w:type="dxa"/>
          </w:tcPr>
          <w:p w14:paraId="038F361E" w14:textId="77777777" w:rsidR="00DD3382" w:rsidRPr="00D011A8" w:rsidRDefault="00DD3382" w:rsidP="00DD3382">
            <w:pPr>
              <w:rPr>
                <w:rFonts w:ascii="Arial" w:hAnsi="Arial" w:cs="Arial"/>
                <w:sz w:val="6"/>
                <w:szCs w:val="2"/>
                <w:lang w:val="es-BO"/>
              </w:rPr>
            </w:pPr>
          </w:p>
        </w:tc>
        <w:tc>
          <w:tcPr>
            <w:tcW w:w="281" w:type="dxa"/>
          </w:tcPr>
          <w:p w14:paraId="281BBC25" w14:textId="77777777" w:rsidR="00DD3382" w:rsidRPr="00D011A8" w:rsidRDefault="00DD3382" w:rsidP="00DD3382">
            <w:pPr>
              <w:rPr>
                <w:rFonts w:ascii="Arial" w:hAnsi="Arial" w:cs="Arial"/>
                <w:sz w:val="6"/>
                <w:szCs w:val="2"/>
                <w:lang w:val="es-BO"/>
              </w:rPr>
            </w:pPr>
          </w:p>
        </w:tc>
        <w:tc>
          <w:tcPr>
            <w:tcW w:w="277" w:type="dxa"/>
          </w:tcPr>
          <w:p w14:paraId="4B0DA777" w14:textId="77777777" w:rsidR="00DD3382" w:rsidRPr="00D011A8" w:rsidRDefault="00DD3382" w:rsidP="00DD3382">
            <w:pPr>
              <w:rPr>
                <w:rFonts w:ascii="Arial" w:hAnsi="Arial" w:cs="Arial"/>
                <w:sz w:val="6"/>
                <w:szCs w:val="2"/>
                <w:lang w:val="es-BO"/>
              </w:rPr>
            </w:pPr>
          </w:p>
        </w:tc>
        <w:tc>
          <w:tcPr>
            <w:tcW w:w="277" w:type="dxa"/>
          </w:tcPr>
          <w:p w14:paraId="65DE59C5" w14:textId="77777777" w:rsidR="00DD3382" w:rsidRPr="00D011A8" w:rsidRDefault="00DD3382" w:rsidP="00DD3382">
            <w:pPr>
              <w:rPr>
                <w:rFonts w:ascii="Arial" w:hAnsi="Arial" w:cs="Arial"/>
                <w:sz w:val="6"/>
                <w:szCs w:val="2"/>
                <w:lang w:val="es-BO"/>
              </w:rPr>
            </w:pPr>
          </w:p>
        </w:tc>
        <w:tc>
          <w:tcPr>
            <w:tcW w:w="277" w:type="dxa"/>
          </w:tcPr>
          <w:p w14:paraId="1E26B6BB" w14:textId="77777777" w:rsidR="00DD3382" w:rsidRPr="00D011A8" w:rsidRDefault="00DD3382" w:rsidP="00DD3382">
            <w:pPr>
              <w:rPr>
                <w:rFonts w:ascii="Arial" w:hAnsi="Arial" w:cs="Arial"/>
                <w:sz w:val="6"/>
                <w:szCs w:val="2"/>
                <w:lang w:val="es-BO"/>
              </w:rPr>
            </w:pPr>
          </w:p>
        </w:tc>
        <w:tc>
          <w:tcPr>
            <w:tcW w:w="274" w:type="dxa"/>
          </w:tcPr>
          <w:p w14:paraId="4E3CE772" w14:textId="77777777" w:rsidR="00DD3382" w:rsidRPr="00D011A8" w:rsidRDefault="00DD3382" w:rsidP="00DD3382">
            <w:pPr>
              <w:rPr>
                <w:rFonts w:ascii="Arial" w:hAnsi="Arial" w:cs="Arial"/>
                <w:sz w:val="6"/>
                <w:szCs w:val="2"/>
                <w:lang w:val="es-BO"/>
              </w:rPr>
            </w:pPr>
          </w:p>
        </w:tc>
        <w:tc>
          <w:tcPr>
            <w:tcW w:w="274" w:type="dxa"/>
          </w:tcPr>
          <w:p w14:paraId="1187CD25" w14:textId="77777777" w:rsidR="00DD3382" w:rsidRPr="00D011A8" w:rsidRDefault="00DD3382" w:rsidP="00DD3382">
            <w:pPr>
              <w:rPr>
                <w:rFonts w:ascii="Arial" w:hAnsi="Arial" w:cs="Arial"/>
                <w:sz w:val="6"/>
                <w:szCs w:val="2"/>
                <w:lang w:val="es-BO"/>
              </w:rPr>
            </w:pPr>
          </w:p>
        </w:tc>
        <w:tc>
          <w:tcPr>
            <w:tcW w:w="273" w:type="dxa"/>
            <w:gridSpan w:val="3"/>
          </w:tcPr>
          <w:p w14:paraId="21D5B7EB" w14:textId="77777777" w:rsidR="00DD3382" w:rsidRPr="00D011A8" w:rsidRDefault="00DD3382" w:rsidP="00DD3382">
            <w:pPr>
              <w:rPr>
                <w:rFonts w:ascii="Arial" w:hAnsi="Arial" w:cs="Arial"/>
                <w:sz w:val="6"/>
                <w:szCs w:val="2"/>
                <w:lang w:val="es-BO"/>
              </w:rPr>
            </w:pPr>
          </w:p>
        </w:tc>
        <w:tc>
          <w:tcPr>
            <w:tcW w:w="274" w:type="dxa"/>
          </w:tcPr>
          <w:p w14:paraId="1EFD840C" w14:textId="77777777" w:rsidR="00DD3382" w:rsidRPr="00D011A8" w:rsidRDefault="00DD3382" w:rsidP="00DD3382">
            <w:pPr>
              <w:rPr>
                <w:rFonts w:ascii="Arial" w:hAnsi="Arial" w:cs="Arial"/>
                <w:sz w:val="6"/>
                <w:szCs w:val="2"/>
                <w:lang w:val="es-BO"/>
              </w:rPr>
            </w:pPr>
          </w:p>
        </w:tc>
        <w:tc>
          <w:tcPr>
            <w:tcW w:w="236" w:type="dxa"/>
          </w:tcPr>
          <w:p w14:paraId="7EBF7362" w14:textId="77777777" w:rsidR="00DD3382" w:rsidRPr="00D011A8" w:rsidRDefault="00DD3382" w:rsidP="00DD3382">
            <w:pPr>
              <w:rPr>
                <w:rFonts w:ascii="Arial" w:hAnsi="Arial" w:cs="Arial"/>
                <w:sz w:val="6"/>
                <w:szCs w:val="2"/>
                <w:lang w:val="es-BO"/>
              </w:rPr>
            </w:pPr>
          </w:p>
        </w:tc>
        <w:tc>
          <w:tcPr>
            <w:tcW w:w="236" w:type="dxa"/>
          </w:tcPr>
          <w:p w14:paraId="11BA6B31" w14:textId="77777777" w:rsidR="00DD3382" w:rsidRPr="00D011A8" w:rsidRDefault="00DD3382" w:rsidP="00DD3382">
            <w:pPr>
              <w:rPr>
                <w:rFonts w:ascii="Arial" w:hAnsi="Arial" w:cs="Arial"/>
                <w:sz w:val="6"/>
                <w:szCs w:val="2"/>
                <w:lang w:val="es-BO"/>
              </w:rPr>
            </w:pPr>
          </w:p>
        </w:tc>
        <w:tc>
          <w:tcPr>
            <w:tcW w:w="350" w:type="dxa"/>
          </w:tcPr>
          <w:p w14:paraId="37AF028E" w14:textId="77777777" w:rsidR="00DD3382" w:rsidRPr="00D011A8" w:rsidRDefault="00DD3382" w:rsidP="00DD3382">
            <w:pPr>
              <w:rPr>
                <w:rFonts w:ascii="Arial" w:hAnsi="Arial" w:cs="Arial"/>
                <w:sz w:val="6"/>
                <w:szCs w:val="2"/>
                <w:lang w:val="es-BO"/>
              </w:rPr>
            </w:pPr>
          </w:p>
        </w:tc>
        <w:tc>
          <w:tcPr>
            <w:tcW w:w="273" w:type="dxa"/>
          </w:tcPr>
          <w:p w14:paraId="5001CD90" w14:textId="77777777" w:rsidR="00DD3382" w:rsidRPr="00D011A8" w:rsidRDefault="00DD3382" w:rsidP="00DD3382">
            <w:pPr>
              <w:rPr>
                <w:rFonts w:ascii="Arial" w:hAnsi="Arial" w:cs="Arial"/>
                <w:sz w:val="6"/>
                <w:szCs w:val="2"/>
                <w:lang w:val="es-BO"/>
              </w:rPr>
            </w:pPr>
          </w:p>
        </w:tc>
        <w:tc>
          <w:tcPr>
            <w:tcW w:w="274" w:type="dxa"/>
          </w:tcPr>
          <w:p w14:paraId="7037EE31" w14:textId="77777777" w:rsidR="00DD3382" w:rsidRPr="00D011A8" w:rsidRDefault="00DD3382" w:rsidP="00DD3382">
            <w:pPr>
              <w:rPr>
                <w:rFonts w:ascii="Arial" w:hAnsi="Arial" w:cs="Arial"/>
                <w:sz w:val="6"/>
                <w:szCs w:val="2"/>
                <w:lang w:val="es-BO"/>
              </w:rPr>
            </w:pPr>
          </w:p>
        </w:tc>
        <w:tc>
          <w:tcPr>
            <w:tcW w:w="274" w:type="dxa"/>
            <w:gridSpan w:val="2"/>
          </w:tcPr>
          <w:p w14:paraId="2CB9C8AF" w14:textId="77777777" w:rsidR="00DD3382" w:rsidRPr="00D011A8" w:rsidRDefault="00DD3382" w:rsidP="00DD3382">
            <w:pPr>
              <w:rPr>
                <w:rFonts w:ascii="Arial" w:hAnsi="Arial" w:cs="Arial"/>
                <w:sz w:val="6"/>
                <w:szCs w:val="2"/>
                <w:lang w:val="es-BO"/>
              </w:rPr>
            </w:pPr>
          </w:p>
        </w:tc>
        <w:tc>
          <w:tcPr>
            <w:tcW w:w="274" w:type="dxa"/>
          </w:tcPr>
          <w:p w14:paraId="6E54B737" w14:textId="77777777" w:rsidR="00DD3382" w:rsidRPr="00D011A8" w:rsidRDefault="00DD3382" w:rsidP="00DD3382">
            <w:pPr>
              <w:rPr>
                <w:rFonts w:ascii="Arial" w:hAnsi="Arial" w:cs="Arial"/>
                <w:sz w:val="6"/>
                <w:szCs w:val="2"/>
                <w:lang w:val="es-BO"/>
              </w:rPr>
            </w:pPr>
          </w:p>
        </w:tc>
        <w:tc>
          <w:tcPr>
            <w:tcW w:w="274" w:type="dxa"/>
          </w:tcPr>
          <w:p w14:paraId="4305AA6C" w14:textId="77777777" w:rsidR="00DD3382" w:rsidRPr="00D011A8" w:rsidRDefault="00DD3382" w:rsidP="00DD3382">
            <w:pPr>
              <w:rPr>
                <w:rFonts w:ascii="Arial" w:hAnsi="Arial" w:cs="Arial"/>
                <w:sz w:val="6"/>
                <w:szCs w:val="2"/>
                <w:lang w:val="es-BO"/>
              </w:rPr>
            </w:pPr>
          </w:p>
        </w:tc>
        <w:tc>
          <w:tcPr>
            <w:tcW w:w="273" w:type="dxa"/>
          </w:tcPr>
          <w:p w14:paraId="4B67CB5F" w14:textId="77777777" w:rsidR="00DD3382" w:rsidRPr="00D011A8" w:rsidRDefault="00DD3382" w:rsidP="00DD3382">
            <w:pPr>
              <w:rPr>
                <w:rFonts w:ascii="Arial" w:hAnsi="Arial" w:cs="Arial"/>
                <w:sz w:val="6"/>
                <w:szCs w:val="2"/>
                <w:lang w:val="es-BO"/>
              </w:rPr>
            </w:pPr>
          </w:p>
        </w:tc>
        <w:tc>
          <w:tcPr>
            <w:tcW w:w="273" w:type="dxa"/>
          </w:tcPr>
          <w:p w14:paraId="67F1E90E" w14:textId="77777777" w:rsidR="00DD3382" w:rsidRPr="00D011A8" w:rsidRDefault="00DD3382" w:rsidP="00DD3382">
            <w:pPr>
              <w:rPr>
                <w:rFonts w:ascii="Arial" w:hAnsi="Arial" w:cs="Arial"/>
                <w:sz w:val="6"/>
                <w:szCs w:val="2"/>
                <w:lang w:val="es-BO"/>
              </w:rPr>
            </w:pPr>
          </w:p>
        </w:tc>
        <w:tc>
          <w:tcPr>
            <w:tcW w:w="273" w:type="dxa"/>
          </w:tcPr>
          <w:p w14:paraId="4686AD5B" w14:textId="77777777" w:rsidR="00DD3382" w:rsidRPr="00D011A8" w:rsidRDefault="00DD3382" w:rsidP="00DD3382">
            <w:pPr>
              <w:rPr>
                <w:rFonts w:ascii="Arial" w:hAnsi="Arial" w:cs="Arial"/>
                <w:sz w:val="6"/>
                <w:szCs w:val="2"/>
                <w:lang w:val="es-BO"/>
              </w:rPr>
            </w:pPr>
          </w:p>
        </w:tc>
        <w:tc>
          <w:tcPr>
            <w:tcW w:w="273" w:type="dxa"/>
          </w:tcPr>
          <w:p w14:paraId="37B54BC8" w14:textId="77777777" w:rsidR="00DD3382" w:rsidRPr="00D011A8" w:rsidRDefault="00DD3382" w:rsidP="00DD3382">
            <w:pPr>
              <w:rPr>
                <w:rFonts w:ascii="Arial" w:hAnsi="Arial" w:cs="Arial"/>
                <w:sz w:val="6"/>
                <w:szCs w:val="2"/>
                <w:lang w:val="es-BO"/>
              </w:rPr>
            </w:pPr>
          </w:p>
        </w:tc>
        <w:tc>
          <w:tcPr>
            <w:tcW w:w="273" w:type="dxa"/>
          </w:tcPr>
          <w:p w14:paraId="41291BB0" w14:textId="77777777" w:rsidR="00DD3382" w:rsidRPr="00D011A8" w:rsidRDefault="00DD3382" w:rsidP="00DD3382">
            <w:pPr>
              <w:rPr>
                <w:rFonts w:ascii="Arial" w:hAnsi="Arial" w:cs="Arial"/>
                <w:sz w:val="6"/>
                <w:szCs w:val="2"/>
                <w:lang w:val="es-BO"/>
              </w:rPr>
            </w:pPr>
          </w:p>
        </w:tc>
        <w:tc>
          <w:tcPr>
            <w:tcW w:w="273" w:type="dxa"/>
          </w:tcPr>
          <w:p w14:paraId="6117F538"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F274DB7" w14:textId="77777777" w:rsidR="00DD3382" w:rsidRPr="00D011A8" w:rsidRDefault="00DD3382" w:rsidP="00DD3382">
            <w:pPr>
              <w:rPr>
                <w:rFonts w:ascii="Arial" w:hAnsi="Arial" w:cs="Arial"/>
                <w:sz w:val="6"/>
                <w:szCs w:val="2"/>
                <w:lang w:val="es-BO"/>
              </w:rPr>
            </w:pPr>
          </w:p>
        </w:tc>
      </w:tr>
      <w:tr w:rsidR="00D011A8" w:rsidRPr="00D011A8" w14:paraId="034F523D" w14:textId="77777777" w:rsidTr="004207F0">
        <w:trPr>
          <w:jc w:val="center"/>
        </w:trPr>
        <w:tc>
          <w:tcPr>
            <w:tcW w:w="2366" w:type="dxa"/>
            <w:gridSpan w:val="8"/>
            <w:tcBorders>
              <w:left w:val="single" w:sz="12" w:space="0" w:color="244061" w:themeColor="accent1" w:themeShade="80"/>
              <w:right w:val="single" w:sz="4" w:space="0" w:color="auto"/>
            </w:tcBorders>
            <w:vAlign w:val="center"/>
          </w:tcPr>
          <w:p w14:paraId="35B81A91"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3431"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DFF6DA" w14:textId="6B22758D" w:rsidR="00DD3382" w:rsidRPr="00950B5D" w:rsidRDefault="004207F0" w:rsidP="00DD3382">
            <w:pPr>
              <w:jc w:val="center"/>
              <w:rPr>
                <w:rFonts w:ascii="Century Gothic" w:hAnsi="Century Gothic" w:cs="Arial"/>
                <w:sz w:val="16"/>
                <w:lang w:val="es-BO"/>
              </w:rPr>
            </w:pPr>
            <w:r w:rsidRPr="00F04A03">
              <w:rPr>
                <w:rFonts w:ascii="Century Gothic" w:hAnsi="Century Gothic" w:cs="Arial"/>
                <w:sz w:val="16"/>
                <w:lang w:val="pt-BR"/>
              </w:rPr>
              <w:t xml:space="preserve">Av. Mariscal Santa Cruz esquina calle Oruro Nº1092, Edif. </w:t>
            </w:r>
            <w:r w:rsidRPr="00950B5D">
              <w:rPr>
                <w:rFonts w:ascii="Century Gothic" w:hAnsi="Century Gothic" w:cs="Arial"/>
                <w:sz w:val="16"/>
                <w:lang w:val="es-BO"/>
              </w:rPr>
              <w:t>Ex – COMIBOL</w:t>
            </w:r>
          </w:p>
        </w:tc>
        <w:tc>
          <w:tcPr>
            <w:tcW w:w="1985" w:type="dxa"/>
            <w:gridSpan w:val="9"/>
            <w:tcBorders>
              <w:left w:val="single" w:sz="4" w:space="0" w:color="auto"/>
              <w:right w:val="single" w:sz="4" w:space="0" w:color="auto"/>
            </w:tcBorders>
          </w:tcPr>
          <w:p w14:paraId="150E02A8"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2291"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8AB71" w14:textId="1884890E" w:rsidR="00DD3382" w:rsidRPr="00D011A8" w:rsidRDefault="004207F0" w:rsidP="001F1E7C">
            <w:pPr>
              <w:rPr>
                <w:rFonts w:ascii="Arial" w:hAnsi="Arial" w:cs="Arial"/>
                <w:sz w:val="16"/>
                <w:lang w:val="es-BO"/>
              </w:rPr>
            </w:pPr>
            <w:r w:rsidRPr="00950B5D">
              <w:rPr>
                <w:rFonts w:ascii="Century Gothic" w:hAnsi="Century Gothic" w:cs="Arial"/>
                <w:sz w:val="16"/>
                <w:lang w:val="es-BO"/>
              </w:rPr>
              <w:t xml:space="preserve">De </w:t>
            </w:r>
            <w:r w:rsidR="001F1E7C">
              <w:rPr>
                <w:rFonts w:ascii="Century Gothic" w:hAnsi="Century Gothic" w:cs="Arial"/>
                <w:sz w:val="16"/>
                <w:lang w:val="es-BO"/>
              </w:rPr>
              <w:t>8:30</w:t>
            </w:r>
            <w:r w:rsidRPr="00950B5D">
              <w:rPr>
                <w:rFonts w:ascii="Century Gothic" w:hAnsi="Century Gothic" w:cs="Arial"/>
                <w:sz w:val="16"/>
                <w:lang w:val="es-BO"/>
              </w:rPr>
              <w:t xml:space="preserve"> a 1</w:t>
            </w:r>
            <w:r w:rsidR="001F1E7C">
              <w:rPr>
                <w:rFonts w:ascii="Century Gothic" w:hAnsi="Century Gothic" w:cs="Arial"/>
                <w:sz w:val="16"/>
                <w:lang w:val="es-BO"/>
              </w:rPr>
              <w:t>6</w:t>
            </w:r>
            <w:r w:rsidRPr="00950B5D">
              <w:rPr>
                <w:rFonts w:ascii="Century Gothic" w:hAnsi="Century Gothic" w:cs="Arial"/>
                <w:sz w:val="16"/>
                <w:lang w:val="es-BO"/>
              </w:rPr>
              <w:t xml:space="preserve">:30 </w:t>
            </w:r>
            <w:r w:rsidR="001F1E7C">
              <w:rPr>
                <w:rFonts w:ascii="Century Gothic" w:hAnsi="Century Gothic" w:cs="Arial"/>
                <w:sz w:val="16"/>
                <w:lang w:val="es-BO"/>
              </w:rPr>
              <w:t>(según disposiciones en vigencia)</w:t>
            </w:r>
          </w:p>
        </w:tc>
        <w:tc>
          <w:tcPr>
            <w:tcW w:w="273" w:type="dxa"/>
            <w:tcBorders>
              <w:left w:val="single" w:sz="4" w:space="0" w:color="auto"/>
              <w:right w:val="single" w:sz="12" w:space="0" w:color="244061" w:themeColor="accent1" w:themeShade="80"/>
            </w:tcBorders>
          </w:tcPr>
          <w:p w14:paraId="7725E1AB" w14:textId="77777777" w:rsidR="00DD3382" w:rsidRPr="00D011A8" w:rsidRDefault="00DD3382" w:rsidP="00DD3382">
            <w:pPr>
              <w:rPr>
                <w:rFonts w:ascii="Arial" w:hAnsi="Arial" w:cs="Arial"/>
                <w:sz w:val="16"/>
                <w:lang w:val="es-BO"/>
              </w:rPr>
            </w:pPr>
          </w:p>
        </w:tc>
      </w:tr>
      <w:tr w:rsidR="00D011A8" w:rsidRPr="00D011A8" w14:paraId="554C287F" w14:textId="77777777" w:rsidTr="004207F0">
        <w:trPr>
          <w:jc w:val="center"/>
        </w:trPr>
        <w:tc>
          <w:tcPr>
            <w:tcW w:w="2366" w:type="dxa"/>
            <w:gridSpan w:val="8"/>
            <w:tcBorders>
              <w:left w:val="single" w:sz="12" w:space="0" w:color="244061" w:themeColor="accent1" w:themeShade="80"/>
            </w:tcBorders>
            <w:vAlign w:val="center"/>
          </w:tcPr>
          <w:p w14:paraId="15129E0B" w14:textId="77777777" w:rsidR="00DD3382" w:rsidRPr="00D011A8" w:rsidRDefault="00DD3382" w:rsidP="00DD3382">
            <w:pPr>
              <w:jc w:val="right"/>
              <w:rPr>
                <w:rFonts w:ascii="Arial" w:hAnsi="Arial" w:cs="Arial"/>
                <w:b/>
                <w:sz w:val="6"/>
                <w:szCs w:val="2"/>
                <w:lang w:val="es-BO"/>
              </w:rPr>
            </w:pPr>
          </w:p>
        </w:tc>
        <w:tc>
          <w:tcPr>
            <w:tcW w:w="283" w:type="dxa"/>
          </w:tcPr>
          <w:p w14:paraId="0645C21A" w14:textId="77777777" w:rsidR="00DD3382" w:rsidRPr="007B12DC" w:rsidRDefault="00DD3382" w:rsidP="00DD3382">
            <w:pPr>
              <w:rPr>
                <w:rFonts w:ascii="Arial" w:hAnsi="Arial" w:cs="Arial"/>
                <w:sz w:val="6"/>
                <w:szCs w:val="2"/>
                <w:lang w:val="es-BO"/>
              </w:rPr>
            </w:pPr>
          </w:p>
        </w:tc>
        <w:tc>
          <w:tcPr>
            <w:tcW w:w="281" w:type="dxa"/>
          </w:tcPr>
          <w:p w14:paraId="3D34091B" w14:textId="77777777" w:rsidR="00DD3382" w:rsidRPr="007B12DC" w:rsidRDefault="00DD3382" w:rsidP="00DD3382">
            <w:pPr>
              <w:rPr>
                <w:rFonts w:ascii="Arial" w:hAnsi="Arial" w:cs="Arial"/>
                <w:sz w:val="6"/>
                <w:szCs w:val="2"/>
                <w:lang w:val="es-BO"/>
              </w:rPr>
            </w:pPr>
          </w:p>
        </w:tc>
        <w:tc>
          <w:tcPr>
            <w:tcW w:w="282" w:type="dxa"/>
          </w:tcPr>
          <w:p w14:paraId="104E2A5A" w14:textId="77777777" w:rsidR="00DD3382" w:rsidRPr="007B12DC" w:rsidRDefault="00DD3382" w:rsidP="00DD3382">
            <w:pPr>
              <w:rPr>
                <w:rFonts w:ascii="Arial" w:hAnsi="Arial" w:cs="Arial"/>
                <w:sz w:val="6"/>
                <w:szCs w:val="2"/>
                <w:lang w:val="es-BO"/>
              </w:rPr>
            </w:pPr>
          </w:p>
        </w:tc>
        <w:tc>
          <w:tcPr>
            <w:tcW w:w="272" w:type="dxa"/>
          </w:tcPr>
          <w:p w14:paraId="21BB747F" w14:textId="77777777" w:rsidR="00DD3382" w:rsidRPr="007B12DC" w:rsidRDefault="00DD3382" w:rsidP="00DD3382">
            <w:pPr>
              <w:rPr>
                <w:rFonts w:ascii="Arial" w:hAnsi="Arial" w:cs="Arial"/>
                <w:sz w:val="6"/>
                <w:szCs w:val="2"/>
                <w:lang w:val="es-BO"/>
              </w:rPr>
            </w:pPr>
          </w:p>
        </w:tc>
        <w:tc>
          <w:tcPr>
            <w:tcW w:w="277" w:type="dxa"/>
          </w:tcPr>
          <w:p w14:paraId="2F70EFA6" w14:textId="77777777" w:rsidR="00DD3382" w:rsidRPr="00D011A8" w:rsidRDefault="00DD3382" w:rsidP="00DD3382">
            <w:pPr>
              <w:rPr>
                <w:rFonts w:ascii="Arial" w:hAnsi="Arial" w:cs="Arial"/>
                <w:sz w:val="6"/>
                <w:szCs w:val="2"/>
                <w:lang w:val="es-BO"/>
              </w:rPr>
            </w:pPr>
          </w:p>
        </w:tc>
        <w:tc>
          <w:tcPr>
            <w:tcW w:w="276" w:type="dxa"/>
          </w:tcPr>
          <w:p w14:paraId="1AA68009" w14:textId="77777777" w:rsidR="00DD3382" w:rsidRPr="00D011A8" w:rsidRDefault="00DD3382" w:rsidP="00DD3382">
            <w:pPr>
              <w:rPr>
                <w:rFonts w:ascii="Arial" w:hAnsi="Arial" w:cs="Arial"/>
                <w:sz w:val="6"/>
                <w:szCs w:val="2"/>
                <w:lang w:val="es-BO"/>
              </w:rPr>
            </w:pPr>
          </w:p>
        </w:tc>
        <w:tc>
          <w:tcPr>
            <w:tcW w:w="281" w:type="dxa"/>
          </w:tcPr>
          <w:p w14:paraId="008A8CC0" w14:textId="77777777" w:rsidR="00DD3382" w:rsidRPr="00D011A8" w:rsidRDefault="00DD3382" w:rsidP="00DD3382">
            <w:pPr>
              <w:rPr>
                <w:rFonts w:ascii="Arial" w:hAnsi="Arial" w:cs="Arial"/>
                <w:sz w:val="6"/>
                <w:szCs w:val="2"/>
                <w:lang w:val="es-BO"/>
              </w:rPr>
            </w:pPr>
          </w:p>
        </w:tc>
        <w:tc>
          <w:tcPr>
            <w:tcW w:w="277" w:type="dxa"/>
          </w:tcPr>
          <w:p w14:paraId="5E464D0F" w14:textId="77777777" w:rsidR="00DD3382" w:rsidRPr="00D011A8" w:rsidRDefault="00DD3382" w:rsidP="00DD3382">
            <w:pPr>
              <w:rPr>
                <w:rFonts w:ascii="Arial" w:hAnsi="Arial" w:cs="Arial"/>
                <w:sz w:val="6"/>
                <w:szCs w:val="2"/>
                <w:lang w:val="es-BO"/>
              </w:rPr>
            </w:pPr>
          </w:p>
        </w:tc>
        <w:tc>
          <w:tcPr>
            <w:tcW w:w="277" w:type="dxa"/>
          </w:tcPr>
          <w:p w14:paraId="4A0711D7" w14:textId="77777777" w:rsidR="00DD3382" w:rsidRPr="00D011A8" w:rsidRDefault="00DD3382" w:rsidP="00DD3382">
            <w:pPr>
              <w:rPr>
                <w:rFonts w:ascii="Arial" w:hAnsi="Arial" w:cs="Arial"/>
                <w:sz w:val="6"/>
                <w:szCs w:val="2"/>
                <w:lang w:val="es-BO"/>
              </w:rPr>
            </w:pPr>
          </w:p>
        </w:tc>
        <w:tc>
          <w:tcPr>
            <w:tcW w:w="277" w:type="dxa"/>
          </w:tcPr>
          <w:p w14:paraId="0C443ECC" w14:textId="77777777" w:rsidR="00DD3382" w:rsidRPr="00D011A8" w:rsidRDefault="00DD3382" w:rsidP="00DD3382">
            <w:pPr>
              <w:rPr>
                <w:rFonts w:ascii="Arial" w:hAnsi="Arial" w:cs="Arial"/>
                <w:sz w:val="6"/>
                <w:szCs w:val="2"/>
                <w:lang w:val="es-BO"/>
              </w:rPr>
            </w:pPr>
          </w:p>
        </w:tc>
        <w:tc>
          <w:tcPr>
            <w:tcW w:w="274" w:type="dxa"/>
          </w:tcPr>
          <w:p w14:paraId="3129DBD9" w14:textId="77777777" w:rsidR="00DD3382" w:rsidRPr="00D011A8" w:rsidRDefault="00DD3382" w:rsidP="00DD3382">
            <w:pPr>
              <w:rPr>
                <w:rFonts w:ascii="Arial" w:hAnsi="Arial" w:cs="Arial"/>
                <w:sz w:val="6"/>
                <w:szCs w:val="2"/>
                <w:lang w:val="es-BO"/>
              </w:rPr>
            </w:pPr>
          </w:p>
        </w:tc>
        <w:tc>
          <w:tcPr>
            <w:tcW w:w="274" w:type="dxa"/>
          </w:tcPr>
          <w:p w14:paraId="2DE3CF1A" w14:textId="77777777" w:rsidR="00DD3382" w:rsidRPr="00D011A8" w:rsidRDefault="00DD3382" w:rsidP="00DD3382">
            <w:pPr>
              <w:rPr>
                <w:rFonts w:ascii="Arial" w:hAnsi="Arial" w:cs="Arial"/>
                <w:sz w:val="6"/>
                <w:szCs w:val="2"/>
                <w:lang w:val="es-BO"/>
              </w:rPr>
            </w:pPr>
          </w:p>
        </w:tc>
        <w:tc>
          <w:tcPr>
            <w:tcW w:w="273" w:type="dxa"/>
            <w:gridSpan w:val="3"/>
          </w:tcPr>
          <w:p w14:paraId="178CE5ED" w14:textId="77777777" w:rsidR="00DD3382" w:rsidRPr="00D011A8" w:rsidRDefault="00DD3382" w:rsidP="00DD3382">
            <w:pPr>
              <w:rPr>
                <w:rFonts w:ascii="Arial" w:hAnsi="Arial" w:cs="Arial"/>
                <w:sz w:val="6"/>
                <w:szCs w:val="2"/>
                <w:lang w:val="es-BO"/>
              </w:rPr>
            </w:pPr>
          </w:p>
        </w:tc>
        <w:tc>
          <w:tcPr>
            <w:tcW w:w="274" w:type="dxa"/>
          </w:tcPr>
          <w:p w14:paraId="135D6188" w14:textId="77777777" w:rsidR="00DD3382" w:rsidRPr="00D011A8" w:rsidRDefault="00DD3382" w:rsidP="00DD3382">
            <w:pPr>
              <w:rPr>
                <w:rFonts w:ascii="Arial" w:hAnsi="Arial" w:cs="Arial"/>
                <w:sz w:val="6"/>
                <w:szCs w:val="2"/>
                <w:lang w:val="es-BO"/>
              </w:rPr>
            </w:pPr>
          </w:p>
        </w:tc>
        <w:tc>
          <w:tcPr>
            <w:tcW w:w="236" w:type="dxa"/>
          </w:tcPr>
          <w:p w14:paraId="00736D3C" w14:textId="77777777" w:rsidR="00DD3382" w:rsidRPr="00D011A8" w:rsidRDefault="00DD3382" w:rsidP="00DD3382">
            <w:pPr>
              <w:rPr>
                <w:rFonts w:ascii="Arial" w:hAnsi="Arial" w:cs="Arial"/>
                <w:sz w:val="6"/>
                <w:szCs w:val="2"/>
                <w:lang w:val="es-BO"/>
              </w:rPr>
            </w:pPr>
          </w:p>
        </w:tc>
        <w:tc>
          <w:tcPr>
            <w:tcW w:w="236" w:type="dxa"/>
          </w:tcPr>
          <w:p w14:paraId="67324D91" w14:textId="77777777" w:rsidR="00DD3382" w:rsidRPr="00D011A8" w:rsidRDefault="00DD3382" w:rsidP="00DD3382">
            <w:pPr>
              <w:rPr>
                <w:rFonts w:ascii="Arial" w:hAnsi="Arial" w:cs="Arial"/>
                <w:sz w:val="6"/>
                <w:szCs w:val="2"/>
                <w:lang w:val="es-BO"/>
              </w:rPr>
            </w:pPr>
          </w:p>
        </w:tc>
        <w:tc>
          <w:tcPr>
            <w:tcW w:w="350" w:type="dxa"/>
          </w:tcPr>
          <w:p w14:paraId="0FD6AB6A" w14:textId="77777777" w:rsidR="00DD3382" w:rsidRPr="00D011A8" w:rsidRDefault="00DD3382" w:rsidP="00DD3382">
            <w:pPr>
              <w:rPr>
                <w:rFonts w:ascii="Arial" w:hAnsi="Arial" w:cs="Arial"/>
                <w:sz w:val="6"/>
                <w:szCs w:val="2"/>
                <w:lang w:val="es-BO"/>
              </w:rPr>
            </w:pPr>
          </w:p>
        </w:tc>
        <w:tc>
          <w:tcPr>
            <w:tcW w:w="273" w:type="dxa"/>
          </w:tcPr>
          <w:p w14:paraId="397ACA7D" w14:textId="77777777" w:rsidR="00DD3382" w:rsidRPr="00D011A8" w:rsidRDefault="00DD3382" w:rsidP="00DD3382">
            <w:pPr>
              <w:rPr>
                <w:rFonts w:ascii="Arial" w:hAnsi="Arial" w:cs="Arial"/>
                <w:sz w:val="6"/>
                <w:szCs w:val="2"/>
                <w:lang w:val="es-BO"/>
              </w:rPr>
            </w:pPr>
          </w:p>
        </w:tc>
        <w:tc>
          <w:tcPr>
            <w:tcW w:w="274" w:type="dxa"/>
          </w:tcPr>
          <w:p w14:paraId="36B6F41A" w14:textId="77777777" w:rsidR="00DD3382" w:rsidRPr="00D011A8" w:rsidRDefault="00DD3382" w:rsidP="00DD3382">
            <w:pPr>
              <w:rPr>
                <w:rFonts w:ascii="Arial" w:hAnsi="Arial" w:cs="Arial"/>
                <w:sz w:val="6"/>
                <w:szCs w:val="2"/>
                <w:lang w:val="es-BO"/>
              </w:rPr>
            </w:pPr>
          </w:p>
        </w:tc>
        <w:tc>
          <w:tcPr>
            <w:tcW w:w="274" w:type="dxa"/>
            <w:gridSpan w:val="2"/>
          </w:tcPr>
          <w:p w14:paraId="23BF695B" w14:textId="77777777" w:rsidR="00DD3382" w:rsidRPr="00D011A8" w:rsidRDefault="00DD3382" w:rsidP="00DD3382">
            <w:pPr>
              <w:rPr>
                <w:rFonts w:ascii="Arial" w:hAnsi="Arial" w:cs="Arial"/>
                <w:sz w:val="6"/>
                <w:szCs w:val="2"/>
                <w:lang w:val="es-BO"/>
              </w:rPr>
            </w:pPr>
          </w:p>
        </w:tc>
        <w:tc>
          <w:tcPr>
            <w:tcW w:w="274" w:type="dxa"/>
          </w:tcPr>
          <w:p w14:paraId="01398EB8" w14:textId="77777777" w:rsidR="00DD3382" w:rsidRPr="00D011A8" w:rsidRDefault="00DD3382" w:rsidP="00DD3382">
            <w:pPr>
              <w:rPr>
                <w:rFonts w:ascii="Arial" w:hAnsi="Arial" w:cs="Arial"/>
                <w:sz w:val="6"/>
                <w:szCs w:val="2"/>
                <w:lang w:val="es-BO"/>
              </w:rPr>
            </w:pPr>
          </w:p>
        </w:tc>
        <w:tc>
          <w:tcPr>
            <w:tcW w:w="274" w:type="dxa"/>
          </w:tcPr>
          <w:p w14:paraId="1824E756" w14:textId="77777777" w:rsidR="00DD3382" w:rsidRPr="00D011A8" w:rsidRDefault="00DD3382" w:rsidP="00DD3382">
            <w:pPr>
              <w:rPr>
                <w:rFonts w:ascii="Arial" w:hAnsi="Arial" w:cs="Arial"/>
                <w:sz w:val="6"/>
                <w:szCs w:val="2"/>
                <w:lang w:val="es-BO"/>
              </w:rPr>
            </w:pPr>
          </w:p>
        </w:tc>
        <w:tc>
          <w:tcPr>
            <w:tcW w:w="273" w:type="dxa"/>
          </w:tcPr>
          <w:p w14:paraId="5ACB9473" w14:textId="77777777" w:rsidR="00DD3382" w:rsidRPr="00D011A8" w:rsidRDefault="00DD3382" w:rsidP="00DD3382">
            <w:pPr>
              <w:rPr>
                <w:rFonts w:ascii="Arial" w:hAnsi="Arial" w:cs="Arial"/>
                <w:sz w:val="6"/>
                <w:szCs w:val="2"/>
                <w:lang w:val="es-BO"/>
              </w:rPr>
            </w:pPr>
          </w:p>
        </w:tc>
        <w:tc>
          <w:tcPr>
            <w:tcW w:w="273" w:type="dxa"/>
          </w:tcPr>
          <w:p w14:paraId="4F0AECAF" w14:textId="77777777" w:rsidR="00DD3382" w:rsidRPr="00D011A8" w:rsidRDefault="00DD3382" w:rsidP="00DD3382">
            <w:pPr>
              <w:rPr>
                <w:rFonts w:ascii="Arial" w:hAnsi="Arial" w:cs="Arial"/>
                <w:sz w:val="6"/>
                <w:szCs w:val="2"/>
                <w:lang w:val="es-BO"/>
              </w:rPr>
            </w:pPr>
          </w:p>
        </w:tc>
        <w:tc>
          <w:tcPr>
            <w:tcW w:w="273" w:type="dxa"/>
          </w:tcPr>
          <w:p w14:paraId="7126E31E" w14:textId="77777777" w:rsidR="00DD3382" w:rsidRPr="00D011A8" w:rsidRDefault="00DD3382" w:rsidP="00DD3382">
            <w:pPr>
              <w:rPr>
                <w:rFonts w:ascii="Arial" w:hAnsi="Arial" w:cs="Arial"/>
                <w:sz w:val="6"/>
                <w:szCs w:val="2"/>
                <w:lang w:val="es-BO"/>
              </w:rPr>
            </w:pPr>
          </w:p>
        </w:tc>
        <w:tc>
          <w:tcPr>
            <w:tcW w:w="273" w:type="dxa"/>
          </w:tcPr>
          <w:p w14:paraId="7BE3E52A" w14:textId="77777777" w:rsidR="00DD3382" w:rsidRPr="00D011A8" w:rsidRDefault="00DD3382" w:rsidP="00DD3382">
            <w:pPr>
              <w:rPr>
                <w:rFonts w:ascii="Arial" w:hAnsi="Arial" w:cs="Arial"/>
                <w:sz w:val="6"/>
                <w:szCs w:val="2"/>
                <w:lang w:val="es-BO"/>
              </w:rPr>
            </w:pPr>
          </w:p>
        </w:tc>
        <w:tc>
          <w:tcPr>
            <w:tcW w:w="273" w:type="dxa"/>
          </w:tcPr>
          <w:p w14:paraId="70DB726B" w14:textId="77777777" w:rsidR="00DD3382" w:rsidRPr="00D011A8" w:rsidRDefault="00DD3382" w:rsidP="00DD3382">
            <w:pPr>
              <w:rPr>
                <w:rFonts w:ascii="Arial" w:hAnsi="Arial" w:cs="Arial"/>
                <w:sz w:val="6"/>
                <w:szCs w:val="2"/>
                <w:lang w:val="es-BO"/>
              </w:rPr>
            </w:pPr>
          </w:p>
        </w:tc>
        <w:tc>
          <w:tcPr>
            <w:tcW w:w="273" w:type="dxa"/>
          </w:tcPr>
          <w:p w14:paraId="2DC15DF2" w14:textId="77777777"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tcPr>
          <w:p w14:paraId="6E3DD61E" w14:textId="77777777" w:rsidR="00DD3382" w:rsidRPr="00D011A8" w:rsidRDefault="00DD3382" w:rsidP="00DD3382">
            <w:pPr>
              <w:rPr>
                <w:rFonts w:ascii="Arial" w:hAnsi="Arial" w:cs="Arial"/>
                <w:sz w:val="6"/>
                <w:szCs w:val="2"/>
                <w:lang w:val="es-BO"/>
              </w:rPr>
            </w:pPr>
          </w:p>
        </w:tc>
      </w:tr>
      <w:tr w:rsidR="00D011A8" w:rsidRPr="00D011A8" w14:paraId="342B7444" w14:textId="77777777" w:rsidTr="004207F0">
        <w:trPr>
          <w:jc w:val="center"/>
        </w:trPr>
        <w:tc>
          <w:tcPr>
            <w:tcW w:w="2366" w:type="dxa"/>
            <w:gridSpan w:val="8"/>
            <w:tcBorders>
              <w:left w:val="single" w:sz="12" w:space="0" w:color="244061" w:themeColor="accent1" w:themeShade="80"/>
            </w:tcBorders>
            <w:vAlign w:val="center"/>
          </w:tcPr>
          <w:p w14:paraId="65BA63AE" w14:textId="77777777" w:rsidR="00DD3382" w:rsidRPr="00D011A8" w:rsidRDefault="00DD3382" w:rsidP="00DD3382">
            <w:pPr>
              <w:jc w:val="right"/>
              <w:rPr>
                <w:rFonts w:ascii="Arial" w:hAnsi="Arial" w:cs="Arial"/>
                <w:b/>
                <w:sz w:val="8"/>
                <w:szCs w:val="8"/>
                <w:lang w:val="es-BO"/>
              </w:rPr>
            </w:pPr>
          </w:p>
        </w:tc>
        <w:tc>
          <w:tcPr>
            <w:tcW w:w="283" w:type="dxa"/>
          </w:tcPr>
          <w:p w14:paraId="3A8EF85B" w14:textId="77777777" w:rsidR="00DD3382" w:rsidRPr="007B12DC" w:rsidRDefault="00DD3382" w:rsidP="00DD3382">
            <w:pPr>
              <w:rPr>
                <w:rFonts w:ascii="Arial" w:hAnsi="Arial" w:cs="Arial"/>
                <w:sz w:val="8"/>
                <w:szCs w:val="8"/>
                <w:lang w:val="es-BO"/>
              </w:rPr>
            </w:pPr>
          </w:p>
        </w:tc>
        <w:tc>
          <w:tcPr>
            <w:tcW w:w="281" w:type="dxa"/>
          </w:tcPr>
          <w:p w14:paraId="19DA955A" w14:textId="77777777" w:rsidR="00DD3382" w:rsidRPr="007B12DC" w:rsidRDefault="00DD3382" w:rsidP="00DD3382">
            <w:pPr>
              <w:rPr>
                <w:rFonts w:ascii="Arial" w:hAnsi="Arial" w:cs="Arial"/>
                <w:sz w:val="8"/>
                <w:szCs w:val="8"/>
                <w:lang w:val="es-BO"/>
              </w:rPr>
            </w:pPr>
          </w:p>
        </w:tc>
        <w:tc>
          <w:tcPr>
            <w:tcW w:w="282" w:type="dxa"/>
          </w:tcPr>
          <w:p w14:paraId="71A04C73" w14:textId="77777777" w:rsidR="00DD3382" w:rsidRPr="007B12DC" w:rsidRDefault="00DD3382" w:rsidP="00DD3382">
            <w:pPr>
              <w:rPr>
                <w:rFonts w:ascii="Arial" w:hAnsi="Arial" w:cs="Arial"/>
                <w:sz w:val="8"/>
                <w:szCs w:val="8"/>
                <w:lang w:val="es-BO"/>
              </w:rPr>
            </w:pPr>
          </w:p>
        </w:tc>
        <w:tc>
          <w:tcPr>
            <w:tcW w:w="272" w:type="dxa"/>
          </w:tcPr>
          <w:p w14:paraId="2DA1BECE" w14:textId="77777777" w:rsidR="00DD3382" w:rsidRPr="007B12DC" w:rsidRDefault="00DD3382" w:rsidP="00DD3382">
            <w:pPr>
              <w:rPr>
                <w:rFonts w:ascii="Arial" w:hAnsi="Arial" w:cs="Arial"/>
                <w:sz w:val="8"/>
                <w:szCs w:val="8"/>
                <w:lang w:val="es-BO"/>
              </w:rPr>
            </w:pPr>
          </w:p>
        </w:tc>
        <w:tc>
          <w:tcPr>
            <w:tcW w:w="2486" w:type="dxa"/>
            <w:gridSpan w:val="11"/>
            <w:tcBorders>
              <w:bottom w:val="single" w:sz="4" w:space="0" w:color="auto"/>
            </w:tcBorders>
          </w:tcPr>
          <w:p w14:paraId="3121B563" w14:textId="77777777"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14:paraId="7538548E" w14:textId="77777777" w:rsidR="00DD3382" w:rsidRPr="00D011A8" w:rsidRDefault="00DD3382" w:rsidP="00DD3382">
            <w:pPr>
              <w:jc w:val="center"/>
              <w:rPr>
                <w:rFonts w:ascii="Arial" w:hAnsi="Arial" w:cs="Arial"/>
                <w:sz w:val="8"/>
                <w:szCs w:val="8"/>
                <w:lang w:val="es-BO"/>
              </w:rPr>
            </w:pPr>
          </w:p>
        </w:tc>
        <w:tc>
          <w:tcPr>
            <w:tcW w:w="1917" w:type="dxa"/>
            <w:gridSpan w:val="8"/>
            <w:tcBorders>
              <w:bottom w:val="single" w:sz="4" w:space="0" w:color="auto"/>
            </w:tcBorders>
          </w:tcPr>
          <w:p w14:paraId="0D10B144" w14:textId="77777777"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14:paraId="546D43E9" w14:textId="77777777" w:rsidR="00DD3382" w:rsidRPr="00D011A8" w:rsidRDefault="00DD3382" w:rsidP="00DD3382">
            <w:pPr>
              <w:jc w:val="center"/>
              <w:rPr>
                <w:rFonts w:ascii="Arial" w:hAnsi="Arial" w:cs="Arial"/>
                <w:sz w:val="8"/>
                <w:szCs w:val="8"/>
                <w:lang w:val="es-BO"/>
              </w:rPr>
            </w:pPr>
          </w:p>
        </w:tc>
        <w:tc>
          <w:tcPr>
            <w:tcW w:w="1638" w:type="dxa"/>
            <w:gridSpan w:val="6"/>
            <w:tcBorders>
              <w:bottom w:val="single" w:sz="4" w:space="0" w:color="auto"/>
            </w:tcBorders>
          </w:tcPr>
          <w:p w14:paraId="7ED3230C" w14:textId="77777777"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14:paraId="04F488A9" w14:textId="77777777" w:rsidR="00DD3382" w:rsidRPr="00D011A8" w:rsidRDefault="00DD3382" w:rsidP="00DD3382">
            <w:pPr>
              <w:rPr>
                <w:rFonts w:ascii="Arial" w:hAnsi="Arial" w:cs="Arial"/>
                <w:sz w:val="8"/>
                <w:szCs w:val="8"/>
                <w:lang w:val="es-BO"/>
              </w:rPr>
            </w:pPr>
          </w:p>
        </w:tc>
      </w:tr>
      <w:tr w:rsidR="00D011A8" w:rsidRPr="00D011A8" w14:paraId="431265C4" w14:textId="77777777" w:rsidTr="004207F0">
        <w:trPr>
          <w:jc w:val="center"/>
        </w:trPr>
        <w:tc>
          <w:tcPr>
            <w:tcW w:w="3484" w:type="dxa"/>
            <w:gridSpan w:val="12"/>
            <w:tcBorders>
              <w:left w:val="single" w:sz="12" w:space="0" w:color="244061" w:themeColor="accent1" w:themeShade="80"/>
              <w:right w:val="single" w:sz="4" w:space="0" w:color="auto"/>
            </w:tcBorders>
            <w:vAlign w:val="center"/>
          </w:tcPr>
          <w:p w14:paraId="02182960" w14:textId="77777777" w:rsidR="00DD3382" w:rsidRPr="007B12DC" w:rsidRDefault="00DD3382" w:rsidP="00DD3382">
            <w:pPr>
              <w:jc w:val="right"/>
              <w:rPr>
                <w:rFonts w:ascii="Arial" w:hAnsi="Arial" w:cs="Arial"/>
                <w:sz w:val="16"/>
                <w:lang w:val="es-BO"/>
              </w:rPr>
            </w:pPr>
            <w:r w:rsidRPr="007B12DC">
              <w:rPr>
                <w:rFonts w:ascii="Arial" w:hAnsi="Arial" w:cs="Arial"/>
                <w:sz w:val="16"/>
                <w:lang w:val="es-BO"/>
              </w:rPr>
              <w:t>Encargado de atender consultas</w:t>
            </w:r>
          </w:p>
        </w:tc>
        <w:tc>
          <w:tcPr>
            <w:tcW w:w="248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DFDD7E" w14:textId="77777777" w:rsidR="004207F0" w:rsidRPr="001F1E7C" w:rsidRDefault="004207F0" w:rsidP="004207F0">
            <w:pPr>
              <w:rPr>
                <w:rFonts w:ascii="Century Gothic" w:hAnsi="Century Gothic" w:cs="Arial"/>
                <w:b/>
                <w:sz w:val="14"/>
                <w:szCs w:val="14"/>
                <w:lang w:val="es-BO"/>
              </w:rPr>
            </w:pPr>
            <w:r w:rsidRPr="001F1E7C">
              <w:rPr>
                <w:rFonts w:ascii="Century Gothic" w:hAnsi="Century Gothic" w:cs="Arial"/>
                <w:b/>
                <w:sz w:val="14"/>
                <w:szCs w:val="14"/>
                <w:lang w:val="es-BO"/>
              </w:rPr>
              <w:t>Consulta Técnica:</w:t>
            </w:r>
          </w:p>
          <w:p w14:paraId="2C1D2A65" w14:textId="2BE58B7E" w:rsidR="001F1E7C" w:rsidRPr="001F1E7C" w:rsidRDefault="007A07BD" w:rsidP="001F1E7C">
            <w:pPr>
              <w:rPr>
                <w:rFonts w:ascii="Century Gothic" w:hAnsi="Century Gothic" w:cs="Arial"/>
                <w:sz w:val="14"/>
                <w:szCs w:val="14"/>
                <w:lang w:val="es-BO"/>
              </w:rPr>
            </w:pPr>
            <w:r>
              <w:rPr>
                <w:rFonts w:ascii="Century Gothic" w:hAnsi="Century Gothic" w:cs="Arial"/>
                <w:sz w:val="14"/>
                <w:szCs w:val="14"/>
                <w:lang w:val="es-BO"/>
              </w:rPr>
              <w:t>Sandra Karina Leytón Gallo</w:t>
            </w:r>
          </w:p>
          <w:p w14:paraId="75F43F6D" w14:textId="77777777" w:rsidR="002C7638" w:rsidRPr="001F1E7C" w:rsidRDefault="002C7638" w:rsidP="004207F0">
            <w:pPr>
              <w:rPr>
                <w:rFonts w:ascii="Century Gothic" w:hAnsi="Century Gothic" w:cs="Arial"/>
                <w:b/>
                <w:sz w:val="14"/>
                <w:szCs w:val="14"/>
                <w:lang w:val="es-BO"/>
              </w:rPr>
            </w:pPr>
          </w:p>
          <w:p w14:paraId="3476224E" w14:textId="77777777" w:rsidR="002C7638" w:rsidRPr="001F1E7C" w:rsidRDefault="002C7638" w:rsidP="004207F0">
            <w:pPr>
              <w:rPr>
                <w:rFonts w:ascii="Century Gothic" w:hAnsi="Century Gothic" w:cs="Arial"/>
                <w:b/>
                <w:sz w:val="14"/>
                <w:szCs w:val="14"/>
                <w:lang w:val="es-BO"/>
              </w:rPr>
            </w:pPr>
          </w:p>
          <w:p w14:paraId="262BC371" w14:textId="0ECB9DEC" w:rsidR="004207F0" w:rsidRPr="001F1E7C" w:rsidRDefault="004207F0" w:rsidP="004207F0">
            <w:pPr>
              <w:rPr>
                <w:rFonts w:ascii="Century Gothic" w:hAnsi="Century Gothic" w:cs="Arial"/>
                <w:b/>
                <w:sz w:val="14"/>
                <w:szCs w:val="14"/>
                <w:lang w:val="es-BO"/>
              </w:rPr>
            </w:pPr>
            <w:r w:rsidRPr="001F1E7C">
              <w:rPr>
                <w:rFonts w:ascii="Century Gothic" w:hAnsi="Century Gothic" w:cs="Arial"/>
                <w:b/>
                <w:sz w:val="14"/>
                <w:szCs w:val="14"/>
                <w:lang w:val="es-BO"/>
              </w:rPr>
              <w:t>Consulta Administrativa:</w:t>
            </w:r>
          </w:p>
          <w:p w14:paraId="73F80517" w14:textId="24F2FB62" w:rsidR="00DD3382" w:rsidRPr="001F1E7C" w:rsidRDefault="0066301A" w:rsidP="004207F0">
            <w:pPr>
              <w:rPr>
                <w:rFonts w:ascii="Arial" w:hAnsi="Arial" w:cs="Arial"/>
                <w:sz w:val="14"/>
                <w:szCs w:val="14"/>
                <w:lang w:val="es-BO"/>
              </w:rPr>
            </w:pPr>
            <w:r w:rsidRPr="001F1E7C">
              <w:rPr>
                <w:rFonts w:ascii="Century Gothic" w:hAnsi="Century Gothic" w:cs="Arial"/>
                <w:sz w:val="14"/>
                <w:szCs w:val="14"/>
                <w:lang w:val="es-BO"/>
              </w:rPr>
              <w:t>Claudia Maria Aguilar Navia</w:t>
            </w:r>
          </w:p>
        </w:tc>
        <w:tc>
          <w:tcPr>
            <w:tcW w:w="274" w:type="dxa"/>
            <w:tcBorders>
              <w:left w:val="single" w:sz="4" w:space="0" w:color="auto"/>
              <w:right w:val="single" w:sz="4" w:space="0" w:color="auto"/>
            </w:tcBorders>
          </w:tcPr>
          <w:p w14:paraId="0CE82C90" w14:textId="77777777" w:rsidR="00DD3382" w:rsidRPr="001F1E7C" w:rsidRDefault="00DD3382" w:rsidP="00DD3382">
            <w:pPr>
              <w:rPr>
                <w:rFonts w:ascii="Arial" w:hAnsi="Arial" w:cs="Arial"/>
                <w:sz w:val="14"/>
                <w:szCs w:val="14"/>
                <w:lang w:val="es-BO"/>
              </w:rPr>
            </w:pPr>
          </w:p>
        </w:tc>
        <w:tc>
          <w:tcPr>
            <w:tcW w:w="191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D67400" w14:textId="59E6BF8A" w:rsidR="001F1E7C" w:rsidRPr="001F1E7C" w:rsidRDefault="007A07BD" w:rsidP="001F1E7C">
            <w:pPr>
              <w:rPr>
                <w:rFonts w:ascii="Century Gothic" w:hAnsi="Century Gothic" w:cs="Arial"/>
                <w:sz w:val="14"/>
                <w:szCs w:val="14"/>
                <w:lang w:val="es-BO"/>
              </w:rPr>
            </w:pPr>
            <w:r>
              <w:rPr>
                <w:rFonts w:ascii="Century Gothic" w:hAnsi="Century Gothic" w:cs="Arial"/>
                <w:sz w:val="14"/>
                <w:szCs w:val="14"/>
                <w:lang w:val="es-BO"/>
              </w:rPr>
              <w:t>ANALISTA DE PREINVERSIÓN</w:t>
            </w:r>
          </w:p>
          <w:p w14:paraId="70911983" w14:textId="77777777" w:rsidR="002C7638" w:rsidRPr="001F1E7C" w:rsidRDefault="002C7638" w:rsidP="004207F0">
            <w:pPr>
              <w:rPr>
                <w:rFonts w:ascii="Century Gothic" w:hAnsi="Century Gothic" w:cs="Arial"/>
                <w:sz w:val="14"/>
                <w:szCs w:val="14"/>
                <w:lang w:val="es-BO"/>
              </w:rPr>
            </w:pPr>
          </w:p>
          <w:p w14:paraId="71CE34C7" w14:textId="77777777" w:rsidR="002C7638" w:rsidRPr="001F1E7C" w:rsidRDefault="002C7638" w:rsidP="004207F0">
            <w:pPr>
              <w:rPr>
                <w:rFonts w:ascii="Century Gothic" w:hAnsi="Century Gothic" w:cs="Arial"/>
                <w:sz w:val="14"/>
                <w:szCs w:val="14"/>
                <w:lang w:val="es-BO"/>
              </w:rPr>
            </w:pPr>
          </w:p>
          <w:p w14:paraId="42023567" w14:textId="3622FEAA" w:rsidR="00DD3382" w:rsidRPr="001F1E7C" w:rsidRDefault="007A07BD" w:rsidP="004207F0">
            <w:pPr>
              <w:rPr>
                <w:rFonts w:ascii="Arial" w:hAnsi="Arial" w:cs="Arial"/>
                <w:sz w:val="14"/>
                <w:szCs w:val="14"/>
                <w:lang w:val="es-BO"/>
              </w:rPr>
            </w:pPr>
            <w:r>
              <w:rPr>
                <w:rFonts w:ascii="Century Gothic" w:hAnsi="Century Gothic" w:cs="Arial"/>
                <w:sz w:val="14"/>
                <w:szCs w:val="14"/>
                <w:lang w:val="es-BO"/>
              </w:rPr>
              <w:t>RESPONSABLE</w:t>
            </w:r>
            <w:r w:rsidR="001F1E7C" w:rsidRPr="001F1E7C">
              <w:rPr>
                <w:rFonts w:ascii="Century Gothic" w:hAnsi="Century Gothic" w:cs="Arial"/>
                <w:sz w:val="14"/>
                <w:szCs w:val="14"/>
                <w:lang w:val="es-BO"/>
              </w:rPr>
              <w:t xml:space="preserve"> DE </w:t>
            </w:r>
            <w:r w:rsidR="004207F0" w:rsidRPr="001F1E7C">
              <w:rPr>
                <w:rFonts w:ascii="Century Gothic" w:hAnsi="Century Gothic" w:cs="Arial"/>
                <w:sz w:val="14"/>
                <w:szCs w:val="14"/>
                <w:lang w:val="es-BO"/>
              </w:rPr>
              <w:t>ADQUISICIONES</w:t>
            </w:r>
          </w:p>
        </w:tc>
        <w:tc>
          <w:tcPr>
            <w:tcW w:w="274" w:type="dxa"/>
            <w:tcBorders>
              <w:left w:val="single" w:sz="4" w:space="0" w:color="auto"/>
              <w:right w:val="single" w:sz="4" w:space="0" w:color="auto"/>
            </w:tcBorders>
          </w:tcPr>
          <w:p w14:paraId="69C786E2" w14:textId="77777777" w:rsidR="00DD3382" w:rsidRPr="001F1E7C" w:rsidRDefault="00DD3382" w:rsidP="00DD3382">
            <w:pPr>
              <w:rPr>
                <w:rFonts w:ascii="Arial" w:hAnsi="Arial" w:cs="Arial"/>
                <w:sz w:val="14"/>
                <w:szCs w:val="14"/>
                <w:lang w:val="es-BO"/>
              </w:rPr>
            </w:pPr>
          </w:p>
        </w:tc>
        <w:tc>
          <w:tcPr>
            <w:tcW w:w="163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321E9C" w14:textId="317F074E" w:rsidR="001F1E7C" w:rsidRPr="007A07BD" w:rsidRDefault="001F1E7C" w:rsidP="001F1E7C">
            <w:pPr>
              <w:rPr>
                <w:rFonts w:ascii="Century Gothic" w:hAnsi="Century Gothic" w:cs="Arial"/>
                <w:sz w:val="12"/>
                <w:szCs w:val="12"/>
                <w:lang w:val="es-BO"/>
              </w:rPr>
            </w:pPr>
            <w:r w:rsidRPr="007A07BD">
              <w:rPr>
                <w:rFonts w:ascii="Century Gothic" w:hAnsi="Century Gothic" w:cs="Arial"/>
                <w:sz w:val="12"/>
                <w:szCs w:val="12"/>
                <w:lang w:val="es-BO"/>
              </w:rPr>
              <w:t xml:space="preserve">DIRECCIÓN GENERAL DE </w:t>
            </w:r>
            <w:r w:rsidR="007A07BD" w:rsidRPr="007A07BD">
              <w:rPr>
                <w:rFonts w:ascii="Century Gothic" w:hAnsi="Century Gothic" w:cs="Arial"/>
                <w:sz w:val="12"/>
                <w:szCs w:val="12"/>
                <w:lang w:val="es-BO"/>
              </w:rPr>
              <w:t>PROGRAMACIÓN Y PREINVERSIÓN</w:t>
            </w:r>
          </w:p>
          <w:p w14:paraId="78206A10" w14:textId="77777777" w:rsidR="002C7638" w:rsidRPr="001F1E7C" w:rsidRDefault="002C7638" w:rsidP="004207F0">
            <w:pPr>
              <w:rPr>
                <w:rFonts w:ascii="Century Gothic" w:hAnsi="Century Gothic" w:cs="Arial"/>
                <w:sz w:val="14"/>
                <w:szCs w:val="14"/>
                <w:lang w:val="es-BO"/>
              </w:rPr>
            </w:pPr>
          </w:p>
          <w:p w14:paraId="268E7D78" w14:textId="03363343" w:rsidR="00DD3382" w:rsidRPr="001F1E7C" w:rsidRDefault="004207F0" w:rsidP="004207F0">
            <w:pPr>
              <w:rPr>
                <w:rFonts w:ascii="Century Gothic" w:hAnsi="Century Gothic" w:cs="Arial"/>
                <w:sz w:val="14"/>
                <w:szCs w:val="14"/>
                <w:lang w:val="es-BO"/>
              </w:rPr>
            </w:pPr>
            <w:r w:rsidRPr="001F1E7C">
              <w:rPr>
                <w:rFonts w:ascii="Century Gothic" w:hAnsi="Century Gothic" w:cs="Arial"/>
                <w:sz w:val="14"/>
                <w:szCs w:val="14"/>
                <w:lang w:val="es-BO"/>
              </w:rPr>
              <w:t>UNIDAD ADMINISTRATIVA</w:t>
            </w:r>
          </w:p>
        </w:tc>
        <w:tc>
          <w:tcPr>
            <w:tcW w:w="273" w:type="dxa"/>
            <w:tcBorders>
              <w:left w:val="single" w:sz="4" w:space="0" w:color="auto"/>
              <w:right w:val="single" w:sz="12" w:space="0" w:color="244061" w:themeColor="accent1" w:themeShade="80"/>
            </w:tcBorders>
          </w:tcPr>
          <w:p w14:paraId="4370379D" w14:textId="77777777" w:rsidR="00DD3382" w:rsidRPr="00D011A8" w:rsidRDefault="00DD3382" w:rsidP="00DD3382">
            <w:pPr>
              <w:rPr>
                <w:rFonts w:ascii="Arial" w:hAnsi="Arial" w:cs="Arial"/>
                <w:sz w:val="16"/>
                <w:lang w:val="es-BO"/>
              </w:rPr>
            </w:pPr>
          </w:p>
        </w:tc>
      </w:tr>
      <w:tr w:rsidR="00D011A8" w:rsidRPr="00D011A8" w14:paraId="4C6C74D3" w14:textId="77777777" w:rsidTr="004207F0">
        <w:trPr>
          <w:jc w:val="center"/>
        </w:trPr>
        <w:tc>
          <w:tcPr>
            <w:tcW w:w="2366" w:type="dxa"/>
            <w:gridSpan w:val="8"/>
            <w:tcBorders>
              <w:left w:val="single" w:sz="12" w:space="0" w:color="244061" w:themeColor="accent1" w:themeShade="80"/>
            </w:tcBorders>
            <w:vAlign w:val="center"/>
          </w:tcPr>
          <w:p w14:paraId="33D6E0FA" w14:textId="77777777" w:rsidR="00DD3382" w:rsidRPr="00D011A8" w:rsidRDefault="00DD3382" w:rsidP="00DD3382">
            <w:pPr>
              <w:jc w:val="right"/>
              <w:rPr>
                <w:rFonts w:ascii="Arial" w:hAnsi="Arial" w:cs="Arial"/>
                <w:b/>
                <w:sz w:val="16"/>
                <w:lang w:val="es-BO"/>
              </w:rPr>
            </w:pPr>
          </w:p>
        </w:tc>
        <w:tc>
          <w:tcPr>
            <w:tcW w:w="283" w:type="dxa"/>
          </w:tcPr>
          <w:p w14:paraId="5581A951" w14:textId="77777777" w:rsidR="00DD3382" w:rsidRPr="007B12DC" w:rsidRDefault="00DD3382" w:rsidP="00DD3382">
            <w:pPr>
              <w:rPr>
                <w:rFonts w:ascii="Arial" w:hAnsi="Arial" w:cs="Arial"/>
                <w:sz w:val="16"/>
                <w:lang w:val="es-BO"/>
              </w:rPr>
            </w:pPr>
          </w:p>
        </w:tc>
        <w:tc>
          <w:tcPr>
            <w:tcW w:w="281" w:type="dxa"/>
          </w:tcPr>
          <w:p w14:paraId="6A4961BD" w14:textId="77777777" w:rsidR="00DD3382" w:rsidRPr="007B12DC" w:rsidRDefault="00DD3382" w:rsidP="00DD3382">
            <w:pPr>
              <w:rPr>
                <w:rFonts w:ascii="Arial" w:hAnsi="Arial" w:cs="Arial"/>
                <w:sz w:val="16"/>
                <w:lang w:val="es-BO"/>
              </w:rPr>
            </w:pPr>
          </w:p>
        </w:tc>
        <w:tc>
          <w:tcPr>
            <w:tcW w:w="282" w:type="dxa"/>
          </w:tcPr>
          <w:p w14:paraId="1C377D48" w14:textId="77777777" w:rsidR="00DD3382" w:rsidRPr="007B12DC" w:rsidRDefault="00DD3382" w:rsidP="00DD3382">
            <w:pPr>
              <w:rPr>
                <w:rFonts w:ascii="Arial" w:hAnsi="Arial" w:cs="Arial"/>
                <w:sz w:val="16"/>
                <w:lang w:val="es-BO"/>
              </w:rPr>
            </w:pPr>
          </w:p>
        </w:tc>
        <w:tc>
          <w:tcPr>
            <w:tcW w:w="272" w:type="dxa"/>
          </w:tcPr>
          <w:p w14:paraId="17CE0308" w14:textId="77777777" w:rsidR="00DD3382" w:rsidRPr="007B12DC" w:rsidRDefault="00DD3382" w:rsidP="00DD3382">
            <w:pPr>
              <w:rPr>
                <w:rFonts w:ascii="Arial" w:hAnsi="Arial" w:cs="Arial"/>
                <w:sz w:val="16"/>
                <w:lang w:val="es-BO"/>
              </w:rPr>
            </w:pPr>
          </w:p>
        </w:tc>
        <w:tc>
          <w:tcPr>
            <w:tcW w:w="277" w:type="dxa"/>
          </w:tcPr>
          <w:p w14:paraId="55571582" w14:textId="77777777" w:rsidR="00DD3382" w:rsidRPr="00D011A8" w:rsidRDefault="00DD3382" w:rsidP="00DD3382">
            <w:pPr>
              <w:rPr>
                <w:rFonts w:ascii="Arial" w:hAnsi="Arial" w:cs="Arial"/>
                <w:sz w:val="16"/>
                <w:lang w:val="es-BO"/>
              </w:rPr>
            </w:pPr>
          </w:p>
        </w:tc>
        <w:tc>
          <w:tcPr>
            <w:tcW w:w="276" w:type="dxa"/>
          </w:tcPr>
          <w:p w14:paraId="08E100A2" w14:textId="77777777" w:rsidR="00DD3382" w:rsidRPr="00D011A8" w:rsidRDefault="00DD3382" w:rsidP="00DD3382">
            <w:pPr>
              <w:rPr>
                <w:rFonts w:ascii="Arial" w:hAnsi="Arial" w:cs="Arial"/>
                <w:sz w:val="16"/>
                <w:lang w:val="es-BO"/>
              </w:rPr>
            </w:pPr>
          </w:p>
        </w:tc>
        <w:tc>
          <w:tcPr>
            <w:tcW w:w="281" w:type="dxa"/>
          </w:tcPr>
          <w:p w14:paraId="3AE2099D" w14:textId="77777777" w:rsidR="00DD3382" w:rsidRPr="00D011A8" w:rsidRDefault="00DD3382" w:rsidP="00DD3382">
            <w:pPr>
              <w:rPr>
                <w:rFonts w:ascii="Arial" w:hAnsi="Arial" w:cs="Arial"/>
                <w:sz w:val="16"/>
                <w:lang w:val="es-BO"/>
              </w:rPr>
            </w:pPr>
          </w:p>
        </w:tc>
        <w:tc>
          <w:tcPr>
            <w:tcW w:w="277" w:type="dxa"/>
          </w:tcPr>
          <w:p w14:paraId="0C979FCF" w14:textId="77777777" w:rsidR="00DD3382" w:rsidRPr="00D011A8" w:rsidRDefault="00DD3382" w:rsidP="00DD3382">
            <w:pPr>
              <w:rPr>
                <w:rFonts w:ascii="Arial" w:hAnsi="Arial" w:cs="Arial"/>
                <w:sz w:val="16"/>
                <w:lang w:val="es-BO"/>
              </w:rPr>
            </w:pPr>
          </w:p>
        </w:tc>
        <w:tc>
          <w:tcPr>
            <w:tcW w:w="277" w:type="dxa"/>
          </w:tcPr>
          <w:p w14:paraId="2FDA7E86" w14:textId="77777777" w:rsidR="00DD3382" w:rsidRPr="00D011A8" w:rsidRDefault="00DD3382" w:rsidP="00DD3382">
            <w:pPr>
              <w:rPr>
                <w:rFonts w:ascii="Arial" w:hAnsi="Arial" w:cs="Arial"/>
                <w:sz w:val="16"/>
                <w:lang w:val="es-BO"/>
              </w:rPr>
            </w:pPr>
          </w:p>
        </w:tc>
        <w:tc>
          <w:tcPr>
            <w:tcW w:w="277" w:type="dxa"/>
          </w:tcPr>
          <w:p w14:paraId="6C34A89A" w14:textId="77777777" w:rsidR="00DD3382" w:rsidRPr="00D011A8" w:rsidRDefault="00DD3382" w:rsidP="00DD3382">
            <w:pPr>
              <w:rPr>
                <w:rFonts w:ascii="Arial" w:hAnsi="Arial" w:cs="Arial"/>
                <w:sz w:val="16"/>
                <w:lang w:val="es-BO"/>
              </w:rPr>
            </w:pPr>
          </w:p>
        </w:tc>
        <w:tc>
          <w:tcPr>
            <w:tcW w:w="274" w:type="dxa"/>
          </w:tcPr>
          <w:p w14:paraId="3B35188D" w14:textId="77777777" w:rsidR="00DD3382" w:rsidRPr="00D011A8" w:rsidRDefault="00DD3382" w:rsidP="00DD3382">
            <w:pPr>
              <w:rPr>
                <w:rFonts w:ascii="Arial" w:hAnsi="Arial" w:cs="Arial"/>
                <w:sz w:val="16"/>
                <w:lang w:val="es-BO"/>
              </w:rPr>
            </w:pPr>
          </w:p>
        </w:tc>
        <w:tc>
          <w:tcPr>
            <w:tcW w:w="274" w:type="dxa"/>
          </w:tcPr>
          <w:p w14:paraId="7EFBB5C1" w14:textId="77777777" w:rsidR="00DD3382" w:rsidRPr="00D011A8" w:rsidRDefault="00DD3382" w:rsidP="00DD3382">
            <w:pPr>
              <w:rPr>
                <w:rFonts w:ascii="Arial" w:hAnsi="Arial" w:cs="Arial"/>
                <w:sz w:val="16"/>
                <w:lang w:val="es-BO"/>
              </w:rPr>
            </w:pPr>
          </w:p>
        </w:tc>
        <w:tc>
          <w:tcPr>
            <w:tcW w:w="273" w:type="dxa"/>
            <w:gridSpan w:val="3"/>
          </w:tcPr>
          <w:p w14:paraId="1978B9D5" w14:textId="77777777" w:rsidR="00DD3382" w:rsidRPr="00D011A8" w:rsidRDefault="00DD3382" w:rsidP="00DD3382">
            <w:pPr>
              <w:rPr>
                <w:rFonts w:ascii="Arial" w:hAnsi="Arial" w:cs="Arial"/>
                <w:sz w:val="16"/>
                <w:lang w:val="es-BO"/>
              </w:rPr>
            </w:pPr>
          </w:p>
        </w:tc>
        <w:tc>
          <w:tcPr>
            <w:tcW w:w="274" w:type="dxa"/>
          </w:tcPr>
          <w:p w14:paraId="477DD8A6" w14:textId="77777777" w:rsidR="00DD3382" w:rsidRPr="00D011A8" w:rsidRDefault="00DD3382" w:rsidP="00DD3382">
            <w:pPr>
              <w:rPr>
                <w:rFonts w:ascii="Arial" w:hAnsi="Arial" w:cs="Arial"/>
                <w:sz w:val="16"/>
                <w:lang w:val="es-BO"/>
              </w:rPr>
            </w:pPr>
          </w:p>
        </w:tc>
        <w:tc>
          <w:tcPr>
            <w:tcW w:w="236" w:type="dxa"/>
          </w:tcPr>
          <w:p w14:paraId="41ED41F4" w14:textId="77777777" w:rsidR="00DD3382" w:rsidRPr="00D011A8" w:rsidRDefault="00DD3382" w:rsidP="00DD3382">
            <w:pPr>
              <w:rPr>
                <w:rFonts w:ascii="Arial" w:hAnsi="Arial" w:cs="Arial"/>
                <w:sz w:val="16"/>
                <w:lang w:val="es-BO"/>
              </w:rPr>
            </w:pPr>
          </w:p>
        </w:tc>
        <w:tc>
          <w:tcPr>
            <w:tcW w:w="236" w:type="dxa"/>
          </w:tcPr>
          <w:p w14:paraId="46080BD3" w14:textId="77777777" w:rsidR="00DD3382" w:rsidRPr="00D011A8" w:rsidRDefault="00DD3382" w:rsidP="00DD3382">
            <w:pPr>
              <w:rPr>
                <w:rFonts w:ascii="Arial" w:hAnsi="Arial" w:cs="Arial"/>
                <w:sz w:val="16"/>
                <w:lang w:val="es-BO"/>
              </w:rPr>
            </w:pPr>
          </w:p>
        </w:tc>
        <w:tc>
          <w:tcPr>
            <w:tcW w:w="350" w:type="dxa"/>
          </w:tcPr>
          <w:p w14:paraId="3DBA83DB" w14:textId="77777777" w:rsidR="00DD3382" w:rsidRPr="00D011A8" w:rsidRDefault="00DD3382" w:rsidP="00DD3382">
            <w:pPr>
              <w:rPr>
                <w:rFonts w:ascii="Arial" w:hAnsi="Arial" w:cs="Arial"/>
                <w:sz w:val="16"/>
                <w:lang w:val="es-BO"/>
              </w:rPr>
            </w:pPr>
          </w:p>
        </w:tc>
        <w:tc>
          <w:tcPr>
            <w:tcW w:w="273" w:type="dxa"/>
          </w:tcPr>
          <w:p w14:paraId="3761391B" w14:textId="77777777" w:rsidR="00DD3382" w:rsidRPr="00D011A8" w:rsidRDefault="00DD3382" w:rsidP="00DD3382">
            <w:pPr>
              <w:rPr>
                <w:rFonts w:ascii="Arial" w:hAnsi="Arial" w:cs="Arial"/>
                <w:sz w:val="16"/>
                <w:lang w:val="es-BO"/>
              </w:rPr>
            </w:pPr>
          </w:p>
        </w:tc>
        <w:tc>
          <w:tcPr>
            <w:tcW w:w="274" w:type="dxa"/>
          </w:tcPr>
          <w:p w14:paraId="27D8A4C4" w14:textId="77777777" w:rsidR="00DD3382" w:rsidRPr="00D011A8" w:rsidRDefault="00DD3382" w:rsidP="00DD3382">
            <w:pPr>
              <w:rPr>
                <w:rFonts w:ascii="Arial" w:hAnsi="Arial" w:cs="Arial"/>
                <w:sz w:val="16"/>
                <w:lang w:val="es-BO"/>
              </w:rPr>
            </w:pPr>
          </w:p>
        </w:tc>
        <w:tc>
          <w:tcPr>
            <w:tcW w:w="274" w:type="dxa"/>
            <w:gridSpan w:val="2"/>
          </w:tcPr>
          <w:p w14:paraId="3D35B285" w14:textId="77777777" w:rsidR="00DD3382" w:rsidRPr="00D011A8" w:rsidRDefault="00DD3382" w:rsidP="00DD3382">
            <w:pPr>
              <w:rPr>
                <w:rFonts w:ascii="Arial" w:hAnsi="Arial" w:cs="Arial"/>
                <w:sz w:val="16"/>
                <w:lang w:val="es-BO"/>
              </w:rPr>
            </w:pPr>
          </w:p>
        </w:tc>
        <w:tc>
          <w:tcPr>
            <w:tcW w:w="274" w:type="dxa"/>
          </w:tcPr>
          <w:p w14:paraId="500E5E73" w14:textId="77777777" w:rsidR="00DD3382" w:rsidRPr="00D011A8" w:rsidRDefault="00DD3382" w:rsidP="00DD3382">
            <w:pPr>
              <w:rPr>
                <w:rFonts w:ascii="Arial" w:hAnsi="Arial" w:cs="Arial"/>
                <w:sz w:val="16"/>
                <w:lang w:val="es-BO"/>
              </w:rPr>
            </w:pPr>
          </w:p>
        </w:tc>
        <w:tc>
          <w:tcPr>
            <w:tcW w:w="274" w:type="dxa"/>
          </w:tcPr>
          <w:p w14:paraId="524A3C37" w14:textId="77777777" w:rsidR="00DD3382" w:rsidRPr="00D011A8" w:rsidRDefault="00DD3382" w:rsidP="00DD3382">
            <w:pPr>
              <w:rPr>
                <w:rFonts w:ascii="Arial" w:hAnsi="Arial" w:cs="Arial"/>
                <w:sz w:val="16"/>
                <w:lang w:val="es-BO"/>
              </w:rPr>
            </w:pPr>
          </w:p>
        </w:tc>
        <w:tc>
          <w:tcPr>
            <w:tcW w:w="273" w:type="dxa"/>
          </w:tcPr>
          <w:p w14:paraId="04F4ED0A" w14:textId="77777777" w:rsidR="00DD3382" w:rsidRPr="00D011A8" w:rsidRDefault="00DD3382" w:rsidP="00DD3382">
            <w:pPr>
              <w:rPr>
                <w:rFonts w:ascii="Arial" w:hAnsi="Arial" w:cs="Arial"/>
                <w:sz w:val="16"/>
                <w:lang w:val="es-BO"/>
              </w:rPr>
            </w:pPr>
          </w:p>
        </w:tc>
        <w:tc>
          <w:tcPr>
            <w:tcW w:w="273" w:type="dxa"/>
          </w:tcPr>
          <w:p w14:paraId="4336510E" w14:textId="77777777" w:rsidR="00DD3382" w:rsidRPr="00D011A8" w:rsidRDefault="00DD3382" w:rsidP="00DD3382">
            <w:pPr>
              <w:rPr>
                <w:rFonts w:ascii="Arial" w:hAnsi="Arial" w:cs="Arial"/>
                <w:sz w:val="16"/>
                <w:lang w:val="es-BO"/>
              </w:rPr>
            </w:pPr>
          </w:p>
        </w:tc>
        <w:tc>
          <w:tcPr>
            <w:tcW w:w="273" w:type="dxa"/>
          </w:tcPr>
          <w:p w14:paraId="15D05750" w14:textId="77777777" w:rsidR="00DD3382" w:rsidRPr="00D011A8" w:rsidRDefault="00DD3382" w:rsidP="00DD3382">
            <w:pPr>
              <w:rPr>
                <w:rFonts w:ascii="Arial" w:hAnsi="Arial" w:cs="Arial"/>
                <w:sz w:val="16"/>
                <w:lang w:val="es-BO"/>
              </w:rPr>
            </w:pPr>
          </w:p>
        </w:tc>
        <w:tc>
          <w:tcPr>
            <w:tcW w:w="273" w:type="dxa"/>
          </w:tcPr>
          <w:p w14:paraId="74B247A4" w14:textId="77777777" w:rsidR="00DD3382" w:rsidRPr="00D011A8" w:rsidRDefault="00DD3382" w:rsidP="00DD3382">
            <w:pPr>
              <w:rPr>
                <w:rFonts w:ascii="Arial" w:hAnsi="Arial" w:cs="Arial"/>
                <w:sz w:val="16"/>
                <w:lang w:val="es-BO"/>
              </w:rPr>
            </w:pPr>
          </w:p>
        </w:tc>
        <w:tc>
          <w:tcPr>
            <w:tcW w:w="273" w:type="dxa"/>
          </w:tcPr>
          <w:p w14:paraId="76734587" w14:textId="77777777" w:rsidR="00DD3382" w:rsidRPr="00D011A8" w:rsidRDefault="00DD3382" w:rsidP="00DD3382">
            <w:pPr>
              <w:rPr>
                <w:rFonts w:ascii="Arial" w:hAnsi="Arial" w:cs="Arial"/>
                <w:sz w:val="16"/>
                <w:lang w:val="es-BO"/>
              </w:rPr>
            </w:pPr>
          </w:p>
        </w:tc>
        <w:tc>
          <w:tcPr>
            <w:tcW w:w="273" w:type="dxa"/>
          </w:tcPr>
          <w:p w14:paraId="3F3F3C10" w14:textId="77777777"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14:paraId="77EFFA91" w14:textId="77777777" w:rsidR="00DD3382" w:rsidRPr="00D011A8" w:rsidRDefault="00DD3382" w:rsidP="00DD3382">
            <w:pPr>
              <w:rPr>
                <w:rFonts w:ascii="Arial" w:hAnsi="Arial" w:cs="Arial"/>
                <w:sz w:val="16"/>
                <w:lang w:val="es-BO"/>
              </w:rPr>
            </w:pPr>
          </w:p>
        </w:tc>
      </w:tr>
      <w:tr w:rsidR="00D011A8" w:rsidRPr="008E761D" w14:paraId="551DED91" w14:textId="77777777" w:rsidTr="00085A88">
        <w:trPr>
          <w:jc w:val="center"/>
        </w:trPr>
        <w:tc>
          <w:tcPr>
            <w:tcW w:w="1596" w:type="dxa"/>
            <w:gridSpan w:val="5"/>
            <w:tcBorders>
              <w:left w:val="single" w:sz="12" w:space="0" w:color="244061" w:themeColor="accent1" w:themeShade="80"/>
              <w:right w:val="single" w:sz="4" w:space="0" w:color="auto"/>
            </w:tcBorders>
            <w:vAlign w:val="center"/>
          </w:tcPr>
          <w:p w14:paraId="77CAAF12" w14:textId="77777777" w:rsidR="00DD3382" w:rsidRPr="00D011A8" w:rsidRDefault="00DD3382"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AB3F60" w14:textId="501AAF12" w:rsidR="00DD3382" w:rsidRPr="007B12DC" w:rsidRDefault="004207F0" w:rsidP="00085A88">
            <w:pPr>
              <w:jc w:val="center"/>
              <w:rPr>
                <w:rFonts w:ascii="Arial" w:hAnsi="Arial" w:cs="Arial"/>
                <w:sz w:val="16"/>
                <w:lang w:val="es-BO"/>
              </w:rPr>
            </w:pPr>
            <w:r w:rsidRPr="004207F0">
              <w:rPr>
                <w:rFonts w:ascii="Arial" w:hAnsi="Arial" w:cs="Arial"/>
                <w:sz w:val="16"/>
                <w:lang w:val="es-BO"/>
              </w:rPr>
              <w:t>50850019</w:t>
            </w:r>
          </w:p>
        </w:tc>
        <w:tc>
          <w:tcPr>
            <w:tcW w:w="281" w:type="dxa"/>
            <w:tcBorders>
              <w:left w:val="single" w:sz="4" w:space="0" w:color="auto"/>
            </w:tcBorders>
            <w:vAlign w:val="center"/>
          </w:tcPr>
          <w:p w14:paraId="05AB06D7" w14:textId="77777777" w:rsidR="00DD3382" w:rsidRPr="007B12DC" w:rsidRDefault="00DD3382" w:rsidP="00085A88">
            <w:pPr>
              <w:jc w:val="center"/>
              <w:rPr>
                <w:rFonts w:ascii="Arial" w:hAnsi="Arial" w:cs="Arial"/>
                <w:sz w:val="16"/>
                <w:lang w:val="es-BO"/>
              </w:rPr>
            </w:pPr>
          </w:p>
        </w:tc>
        <w:tc>
          <w:tcPr>
            <w:tcW w:w="554" w:type="dxa"/>
            <w:gridSpan w:val="2"/>
            <w:tcBorders>
              <w:left w:val="nil"/>
              <w:right w:val="single" w:sz="4" w:space="0" w:color="auto"/>
            </w:tcBorders>
            <w:vAlign w:val="center"/>
          </w:tcPr>
          <w:p w14:paraId="0D322C18" w14:textId="77777777" w:rsidR="00DD3382" w:rsidRPr="007B12DC" w:rsidRDefault="00DD3382" w:rsidP="00085A88">
            <w:pPr>
              <w:jc w:val="cente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23ADB" w14:textId="6900BCDA" w:rsidR="00DD3382" w:rsidRPr="00D011A8" w:rsidRDefault="004207F0" w:rsidP="00085A88">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vAlign w:val="center"/>
          </w:tcPr>
          <w:p w14:paraId="1428CEDC" w14:textId="77777777" w:rsidR="00DD3382" w:rsidRPr="00D011A8" w:rsidRDefault="00DD3382" w:rsidP="00085A88">
            <w:pPr>
              <w:jc w:val="center"/>
              <w:rPr>
                <w:rFonts w:ascii="Arial" w:hAnsi="Arial" w:cs="Arial"/>
                <w:sz w:val="16"/>
                <w:lang w:val="es-BO"/>
              </w:rPr>
            </w:pPr>
          </w:p>
        </w:tc>
        <w:tc>
          <w:tcPr>
            <w:tcW w:w="1011" w:type="dxa"/>
            <w:gridSpan w:val="5"/>
            <w:tcBorders>
              <w:right w:val="single" w:sz="4" w:space="0" w:color="auto"/>
            </w:tcBorders>
            <w:vAlign w:val="center"/>
          </w:tcPr>
          <w:p w14:paraId="7C948597" w14:textId="77777777" w:rsidR="00DD3382" w:rsidRPr="00D011A8" w:rsidRDefault="00DD3382" w:rsidP="00085A88">
            <w:pPr>
              <w:jc w:val="center"/>
              <w:rPr>
                <w:rFonts w:ascii="Arial" w:hAnsi="Arial" w:cs="Arial"/>
                <w:sz w:val="16"/>
                <w:lang w:val="es-BO"/>
              </w:rPr>
            </w:pPr>
            <w:r w:rsidRPr="00D011A8">
              <w:rPr>
                <w:rFonts w:ascii="Arial" w:hAnsi="Arial" w:cs="Arial"/>
                <w:sz w:val="16"/>
                <w:lang w:val="es-BO"/>
              </w:rPr>
              <w:t>Correo Electrónico</w:t>
            </w:r>
          </w:p>
        </w:tc>
        <w:tc>
          <w:tcPr>
            <w:tcW w:w="3917"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1E5866" w14:textId="7E7BCF0D" w:rsidR="001F1E7C" w:rsidRPr="00F04A03" w:rsidRDefault="004207F0" w:rsidP="001F1E7C">
            <w:pPr>
              <w:rPr>
                <w:rFonts w:ascii="Arial" w:hAnsi="Arial" w:cs="Arial"/>
                <w:sz w:val="14"/>
                <w:lang w:val="pt-BR"/>
              </w:rPr>
            </w:pPr>
            <w:r w:rsidRPr="00F04A03">
              <w:rPr>
                <w:rFonts w:ascii="Arial" w:hAnsi="Arial" w:cs="Arial"/>
                <w:sz w:val="14"/>
                <w:lang w:val="pt-BR"/>
              </w:rPr>
              <w:t>Consultas técnicas:</w:t>
            </w:r>
            <w:r w:rsidR="00085A88" w:rsidRPr="00F04A03">
              <w:rPr>
                <w:rFonts w:ascii="Arial" w:hAnsi="Arial" w:cs="Arial"/>
                <w:sz w:val="14"/>
                <w:lang w:val="pt-BR"/>
              </w:rPr>
              <w:t xml:space="preserve"> </w:t>
            </w:r>
            <w:hyperlink r:id="rId10" w:history="1">
              <w:r w:rsidR="007A07BD" w:rsidRPr="00F04A03">
                <w:rPr>
                  <w:rStyle w:val="Hipervnculo"/>
                  <w:rFonts w:ascii="Arial" w:hAnsi="Arial" w:cs="Arial"/>
                  <w:sz w:val="14"/>
                  <w:lang w:val="pt-BR"/>
                </w:rPr>
                <w:t>s</w:t>
              </w:r>
              <w:r w:rsidR="007A07BD" w:rsidRPr="00F04A03">
                <w:rPr>
                  <w:rStyle w:val="Hipervnculo"/>
                  <w:sz w:val="14"/>
                  <w:lang w:val="pt-BR"/>
                </w:rPr>
                <w:t>andra.leyton</w:t>
              </w:r>
              <w:r w:rsidR="007A07BD" w:rsidRPr="00F04A03">
                <w:rPr>
                  <w:rStyle w:val="Hipervnculo"/>
                  <w:rFonts w:ascii="Arial" w:hAnsi="Arial" w:cs="Arial"/>
                  <w:sz w:val="14"/>
                  <w:lang w:val="pt-BR"/>
                </w:rPr>
                <w:t>@vipfe.gob.bo</w:t>
              </w:r>
            </w:hyperlink>
          </w:p>
          <w:p w14:paraId="78AE78E2" w14:textId="77777777" w:rsidR="00950B5D" w:rsidRPr="00F04A03" w:rsidRDefault="00950B5D" w:rsidP="00950B5D">
            <w:pPr>
              <w:rPr>
                <w:rFonts w:ascii="Arial" w:hAnsi="Arial" w:cs="Arial"/>
                <w:sz w:val="14"/>
                <w:lang w:val="pt-BR"/>
              </w:rPr>
            </w:pPr>
          </w:p>
          <w:p w14:paraId="68D5F07B" w14:textId="7ECC4092" w:rsidR="00DD3382" w:rsidRPr="00F04A03" w:rsidRDefault="004207F0" w:rsidP="001F1E7C">
            <w:pPr>
              <w:tabs>
                <w:tab w:val="left" w:pos="805"/>
                <w:tab w:val="left" w:pos="1222"/>
                <w:tab w:val="left" w:pos="1372"/>
                <w:tab w:val="left" w:pos="1798"/>
                <w:tab w:val="left" w:pos="1939"/>
              </w:tabs>
              <w:ind w:right="1200"/>
              <w:rPr>
                <w:rFonts w:ascii="Arial" w:hAnsi="Arial" w:cs="Arial"/>
                <w:sz w:val="16"/>
                <w:lang w:val="pt-BR"/>
              </w:rPr>
            </w:pPr>
            <w:r w:rsidRPr="00F04A03">
              <w:rPr>
                <w:rFonts w:ascii="Arial" w:hAnsi="Arial" w:cs="Arial"/>
                <w:sz w:val="14"/>
                <w:lang w:val="pt-BR"/>
              </w:rPr>
              <w:t>Consulta</w:t>
            </w:r>
            <w:r w:rsidR="00950B5D" w:rsidRPr="00F04A03">
              <w:rPr>
                <w:rFonts w:ascii="Arial" w:hAnsi="Arial" w:cs="Arial"/>
                <w:sz w:val="14"/>
                <w:lang w:val="pt-BR"/>
              </w:rPr>
              <w:t>s</w:t>
            </w:r>
            <w:r w:rsidR="001F1E7C" w:rsidRPr="00F04A03">
              <w:rPr>
                <w:rFonts w:ascii="Arial" w:hAnsi="Arial" w:cs="Arial"/>
                <w:sz w:val="14"/>
                <w:lang w:val="pt-BR"/>
              </w:rPr>
              <w:t xml:space="preserve"> </w:t>
            </w:r>
            <w:r w:rsidRPr="00F04A03">
              <w:rPr>
                <w:rFonts w:ascii="Arial" w:hAnsi="Arial" w:cs="Arial"/>
                <w:sz w:val="14"/>
                <w:lang w:val="pt-BR"/>
              </w:rPr>
              <w:t>Administrativas:</w:t>
            </w:r>
            <w:r w:rsidR="00950B5D" w:rsidRPr="00F04A03">
              <w:rPr>
                <w:rFonts w:ascii="Arial" w:hAnsi="Arial" w:cs="Arial"/>
                <w:sz w:val="14"/>
                <w:lang w:val="pt-BR"/>
              </w:rPr>
              <w:t xml:space="preserve">                                               </w:t>
            </w:r>
            <w:r w:rsidR="00085A88" w:rsidRPr="00F04A03">
              <w:rPr>
                <w:rFonts w:ascii="Arial" w:hAnsi="Arial" w:cs="Arial"/>
                <w:sz w:val="14"/>
                <w:lang w:val="pt-BR"/>
              </w:rPr>
              <w:t xml:space="preserve"> </w:t>
            </w:r>
            <w:r w:rsidR="00950B5D" w:rsidRPr="00F04A03">
              <w:rPr>
                <w:rFonts w:ascii="Arial" w:hAnsi="Arial" w:cs="Arial"/>
                <w:sz w:val="14"/>
                <w:lang w:val="pt-BR"/>
              </w:rPr>
              <w:t xml:space="preserve">      claudia.aguilar</w:t>
            </w:r>
            <w:r w:rsidRPr="00F04A03">
              <w:rPr>
                <w:rFonts w:ascii="Arial" w:hAnsi="Arial" w:cs="Arial"/>
                <w:sz w:val="14"/>
                <w:lang w:val="pt-BR"/>
              </w:rPr>
              <w:t>@planificacion.gob.bo</w:t>
            </w:r>
          </w:p>
        </w:tc>
        <w:tc>
          <w:tcPr>
            <w:tcW w:w="273" w:type="dxa"/>
            <w:tcBorders>
              <w:left w:val="single" w:sz="4" w:space="0" w:color="auto"/>
            </w:tcBorders>
          </w:tcPr>
          <w:p w14:paraId="72779DFC" w14:textId="77777777" w:rsidR="00DD3382" w:rsidRPr="00F04A03" w:rsidRDefault="00DD3382" w:rsidP="00DD3382">
            <w:pPr>
              <w:rPr>
                <w:rFonts w:ascii="Arial" w:hAnsi="Arial" w:cs="Arial"/>
                <w:sz w:val="16"/>
                <w:lang w:val="pt-BR"/>
              </w:rPr>
            </w:pPr>
          </w:p>
        </w:tc>
        <w:tc>
          <w:tcPr>
            <w:tcW w:w="273" w:type="dxa"/>
            <w:tcBorders>
              <w:right w:val="single" w:sz="12" w:space="0" w:color="244061" w:themeColor="accent1" w:themeShade="80"/>
            </w:tcBorders>
          </w:tcPr>
          <w:p w14:paraId="71F4BDB0" w14:textId="77777777" w:rsidR="00DD3382" w:rsidRPr="00F04A03" w:rsidRDefault="00DD3382" w:rsidP="00DD3382">
            <w:pPr>
              <w:rPr>
                <w:rFonts w:ascii="Arial" w:hAnsi="Arial" w:cs="Arial"/>
                <w:sz w:val="16"/>
                <w:lang w:val="pt-BR"/>
              </w:rPr>
            </w:pPr>
          </w:p>
        </w:tc>
      </w:tr>
      <w:tr w:rsidR="00D011A8" w:rsidRPr="008E761D" w14:paraId="067F847A" w14:textId="77777777" w:rsidTr="004207F0">
        <w:trPr>
          <w:jc w:val="center"/>
        </w:trPr>
        <w:tc>
          <w:tcPr>
            <w:tcW w:w="2366" w:type="dxa"/>
            <w:gridSpan w:val="8"/>
            <w:tcBorders>
              <w:left w:val="single" w:sz="12" w:space="0" w:color="244061" w:themeColor="accent1" w:themeShade="80"/>
            </w:tcBorders>
            <w:vAlign w:val="center"/>
          </w:tcPr>
          <w:p w14:paraId="782FAB6A" w14:textId="77777777" w:rsidR="00DD3382" w:rsidRPr="00F04A03" w:rsidRDefault="00DD3382" w:rsidP="00DD3382">
            <w:pPr>
              <w:jc w:val="right"/>
              <w:rPr>
                <w:rFonts w:ascii="Arial" w:hAnsi="Arial" w:cs="Arial"/>
                <w:b/>
                <w:sz w:val="6"/>
                <w:szCs w:val="2"/>
                <w:lang w:val="pt-BR"/>
              </w:rPr>
            </w:pPr>
          </w:p>
        </w:tc>
        <w:tc>
          <w:tcPr>
            <w:tcW w:w="283" w:type="dxa"/>
          </w:tcPr>
          <w:p w14:paraId="57CFF63F" w14:textId="77777777" w:rsidR="00DD3382" w:rsidRPr="00F04A03" w:rsidRDefault="00DD3382" w:rsidP="00DD3382">
            <w:pPr>
              <w:rPr>
                <w:rFonts w:ascii="Arial" w:hAnsi="Arial" w:cs="Arial"/>
                <w:sz w:val="6"/>
                <w:szCs w:val="2"/>
                <w:lang w:val="pt-BR"/>
              </w:rPr>
            </w:pPr>
          </w:p>
        </w:tc>
        <w:tc>
          <w:tcPr>
            <w:tcW w:w="281" w:type="dxa"/>
          </w:tcPr>
          <w:p w14:paraId="6026A8B9" w14:textId="77777777" w:rsidR="00DD3382" w:rsidRPr="00F04A03" w:rsidRDefault="00DD3382" w:rsidP="00DD3382">
            <w:pPr>
              <w:rPr>
                <w:rFonts w:ascii="Arial" w:hAnsi="Arial" w:cs="Arial"/>
                <w:sz w:val="6"/>
                <w:szCs w:val="2"/>
                <w:lang w:val="pt-BR"/>
              </w:rPr>
            </w:pPr>
          </w:p>
        </w:tc>
        <w:tc>
          <w:tcPr>
            <w:tcW w:w="282" w:type="dxa"/>
            <w:tcBorders>
              <w:bottom w:val="single" w:sz="6" w:space="0" w:color="auto"/>
            </w:tcBorders>
          </w:tcPr>
          <w:p w14:paraId="4623B93E" w14:textId="77777777" w:rsidR="00DD3382" w:rsidRPr="00F04A03" w:rsidRDefault="00DD3382" w:rsidP="00DD3382">
            <w:pPr>
              <w:rPr>
                <w:rFonts w:ascii="Arial" w:hAnsi="Arial" w:cs="Arial"/>
                <w:sz w:val="6"/>
                <w:szCs w:val="2"/>
                <w:lang w:val="pt-BR"/>
              </w:rPr>
            </w:pPr>
          </w:p>
        </w:tc>
        <w:tc>
          <w:tcPr>
            <w:tcW w:w="272" w:type="dxa"/>
            <w:tcBorders>
              <w:bottom w:val="single" w:sz="6" w:space="0" w:color="auto"/>
            </w:tcBorders>
          </w:tcPr>
          <w:p w14:paraId="638658E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40DD73C" w14:textId="77777777" w:rsidR="00DD3382" w:rsidRPr="00F04A03" w:rsidRDefault="00DD3382" w:rsidP="00DD3382">
            <w:pPr>
              <w:rPr>
                <w:rFonts w:ascii="Arial" w:hAnsi="Arial" w:cs="Arial"/>
                <w:sz w:val="6"/>
                <w:szCs w:val="2"/>
                <w:lang w:val="pt-BR"/>
              </w:rPr>
            </w:pPr>
          </w:p>
        </w:tc>
        <w:tc>
          <w:tcPr>
            <w:tcW w:w="276" w:type="dxa"/>
            <w:tcBorders>
              <w:bottom w:val="single" w:sz="6" w:space="0" w:color="auto"/>
            </w:tcBorders>
          </w:tcPr>
          <w:p w14:paraId="1206E48D" w14:textId="77777777" w:rsidR="00DD3382" w:rsidRPr="00F04A03" w:rsidRDefault="00DD3382" w:rsidP="00DD3382">
            <w:pPr>
              <w:rPr>
                <w:rFonts w:ascii="Arial" w:hAnsi="Arial" w:cs="Arial"/>
                <w:sz w:val="6"/>
                <w:szCs w:val="2"/>
                <w:lang w:val="pt-BR"/>
              </w:rPr>
            </w:pPr>
          </w:p>
        </w:tc>
        <w:tc>
          <w:tcPr>
            <w:tcW w:w="281" w:type="dxa"/>
            <w:tcBorders>
              <w:bottom w:val="single" w:sz="6" w:space="0" w:color="auto"/>
            </w:tcBorders>
          </w:tcPr>
          <w:p w14:paraId="2D7AC134"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952A269"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522D6AAA" w14:textId="77777777" w:rsidR="00DD3382" w:rsidRPr="00F04A03" w:rsidRDefault="00DD3382" w:rsidP="00DD3382">
            <w:pPr>
              <w:rPr>
                <w:rFonts w:ascii="Arial" w:hAnsi="Arial" w:cs="Arial"/>
                <w:sz w:val="6"/>
                <w:szCs w:val="2"/>
                <w:lang w:val="pt-BR"/>
              </w:rPr>
            </w:pPr>
          </w:p>
        </w:tc>
        <w:tc>
          <w:tcPr>
            <w:tcW w:w="277" w:type="dxa"/>
            <w:tcBorders>
              <w:bottom w:val="single" w:sz="6" w:space="0" w:color="auto"/>
            </w:tcBorders>
          </w:tcPr>
          <w:p w14:paraId="3361D167"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4AAB277F"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23170D21" w14:textId="77777777" w:rsidR="00DD3382" w:rsidRPr="00F04A03" w:rsidRDefault="00DD3382" w:rsidP="00DD3382">
            <w:pPr>
              <w:rPr>
                <w:rFonts w:ascii="Arial" w:hAnsi="Arial" w:cs="Arial"/>
                <w:sz w:val="6"/>
                <w:szCs w:val="2"/>
                <w:lang w:val="pt-BR"/>
              </w:rPr>
            </w:pPr>
          </w:p>
        </w:tc>
        <w:tc>
          <w:tcPr>
            <w:tcW w:w="273" w:type="dxa"/>
            <w:gridSpan w:val="3"/>
            <w:tcBorders>
              <w:bottom w:val="single" w:sz="6" w:space="0" w:color="auto"/>
            </w:tcBorders>
          </w:tcPr>
          <w:p w14:paraId="465F643C" w14:textId="77777777" w:rsidR="00DD3382" w:rsidRPr="00F04A03" w:rsidRDefault="00DD3382" w:rsidP="00DD3382">
            <w:pPr>
              <w:rPr>
                <w:rFonts w:ascii="Arial" w:hAnsi="Arial" w:cs="Arial"/>
                <w:sz w:val="6"/>
                <w:szCs w:val="2"/>
                <w:lang w:val="pt-BR"/>
              </w:rPr>
            </w:pPr>
          </w:p>
        </w:tc>
        <w:tc>
          <w:tcPr>
            <w:tcW w:w="274" w:type="dxa"/>
            <w:tcBorders>
              <w:bottom w:val="single" w:sz="6" w:space="0" w:color="auto"/>
            </w:tcBorders>
          </w:tcPr>
          <w:p w14:paraId="549522F1" w14:textId="77777777" w:rsidR="00DD3382" w:rsidRPr="00F04A03" w:rsidRDefault="00DD3382" w:rsidP="00DD3382">
            <w:pPr>
              <w:rPr>
                <w:rFonts w:ascii="Arial" w:hAnsi="Arial" w:cs="Arial"/>
                <w:sz w:val="6"/>
                <w:szCs w:val="2"/>
                <w:lang w:val="pt-BR"/>
              </w:rPr>
            </w:pPr>
          </w:p>
        </w:tc>
        <w:tc>
          <w:tcPr>
            <w:tcW w:w="236" w:type="dxa"/>
            <w:tcBorders>
              <w:bottom w:val="single" w:sz="6" w:space="0" w:color="auto"/>
            </w:tcBorders>
          </w:tcPr>
          <w:p w14:paraId="786A6CE3" w14:textId="77777777" w:rsidR="00DD3382" w:rsidRPr="00F04A03" w:rsidRDefault="00DD3382" w:rsidP="00DD3382">
            <w:pPr>
              <w:rPr>
                <w:rFonts w:ascii="Arial" w:hAnsi="Arial" w:cs="Arial"/>
                <w:sz w:val="6"/>
                <w:szCs w:val="2"/>
                <w:lang w:val="pt-BR"/>
              </w:rPr>
            </w:pPr>
          </w:p>
        </w:tc>
        <w:tc>
          <w:tcPr>
            <w:tcW w:w="236" w:type="dxa"/>
            <w:tcBorders>
              <w:top w:val="single" w:sz="4" w:space="0" w:color="auto"/>
              <w:bottom w:val="single" w:sz="6" w:space="0" w:color="auto"/>
            </w:tcBorders>
          </w:tcPr>
          <w:p w14:paraId="25E02B8A" w14:textId="77777777" w:rsidR="00DD3382" w:rsidRPr="00F04A03" w:rsidRDefault="00DD3382" w:rsidP="00DD3382">
            <w:pPr>
              <w:rPr>
                <w:rFonts w:ascii="Arial" w:hAnsi="Arial" w:cs="Arial"/>
                <w:sz w:val="6"/>
                <w:szCs w:val="2"/>
                <w:lang w:val="pt-BR"/>
              </w:rPr>
            </w:pPr>
          </w:p>
        </w:tc>
        <w:tc>
          <w:tcPr>
            <w:tcW w:w="350" w:type="dxa"/>
            <w:tcBorders>
              <w:top w:val="single" w:sz="4" w:space="0" w:color="auto"/>
              <w:bottom w:val="single" w:sz="6" w:space="0" w:color="auto"/>
            </w:tcBorders>
          </w:tcPr>
          <w:p w14:paraId="23F31657"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3FACCCD7"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633B27A6" w14:textId="77777777" w:rsidR="00DD3382" w:rsidRPr="00F04A03" w:rsidRDefault="00DD3382" w:rsidP="00DD3382">
            <w:pPr>
              <w:rPr>
                <w:rFonts w:ascii="Arial" w:hAnsi="Arial" w:cs="Arial"/>
                <w:sz w:val="6"/>
                <w:szCs w:val="2"/>
                <w:lang w:val="pt-BR"/>
              </w:rPr>
            </w:pPr>
          </w:p>
        </w:tc>
        <w:tc>
          <w:tcPr>
            <w:tcW w:w="274" w:type="dxa"/>
            <w:gridSpan w:val="2"/>
            <w:tcBorders>
              <w:top w:val="single" w:sz="4" w:space="0" w:color="auto"/>
              <w:bottom w:val="single" w:sz="6" w:space="0" w:color="auto"/>
            </w:tcBorders>
          </w:tcPr>
          <w:p w14:paraId="6F6CF972"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42AA8B11" w14:textId="77777777" w:rsidR="00DD3382" w:rsidRPr="00F04A03" w:rsidRDefault="00DD3382" w:rsidP="00DD3382">
            <w:pPr>
              <w:rPr>
                <w:rFonts w:ascii="Arial" w:hAnsi="Arial" w:cs="Arial"/>
                <w:sz w:val="6"/>
                <w:szCs w:val="2"/>
                <w:lang w:val="pt-BR"/>
              </w:rPr>
            </w:pPr>
          </w:p>
        </w:tc>
        <w:tc>
          <w:tcPr>
            <w:tcW w:w="274" w:type="dxa"/>
            <w:tcBorders>
              <w:top w:val="single" w:sz="4" w:space="0" w:color="auto"/>
              <w:bottom w:val="single" w:sz="6" w:space="0" w:color="auto"/>
            </w:tcBorders>
          </w:tcPr>
          <w:p w14:paraId="23A5E05F"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2D9D6425"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0A17ABCC"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4926681B"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6174BA16" w14:textId="77777777" w:rsidR="00DD3382" w:rsidRPr="00F04A03" w:rsidRDefault="00DD3382" w:rsidP="00DD3382">
            <w:pPr>
              <w:rPr>
                <w:rFonts w:ascii="Arial" w:hAnsi="Arial" w:cs="Arial"/>
                <w:sz w:val="6"/>
                <w:szCs w:val="2"/>
                <w:lang w:val="pt-BR"/>
              </w:rPr>
            </w:pPr>
          </w:p>
        </w:tc>
        <w:tc>
          <w:tcPr>
            <w:tcW w:w="273" w:type="dxa"/>
            <w:tcBorders>
              <w:top w:val="single" w:sz="4" w:space="0" w:color="auto"/>
              <w:bottom w:val="single" w:sz="6" w:space="0" w:color="auto"/>
            </w:tcBorders>
          </w:tcPr>
          <w:p w14:paraId="5613B582" w14:textId="77777777" w:rsidR="00DD3382" w:rsidRPr="00F04A03" w:rsidRDefault="00DD3382" w:rsidP="00DD3382">
            <w:pPr>
              <w:rPr>
                <w:rFonts w:ascii="Arial" w:hAnsi="Arial" w:cs="Arial"/>
                <w:sz w:val="6"/>
                <w:szCs w:val="2"/>
                <w:lang w:val="pt-BR"/>
              </w:rPr>
            </w:pPr>
          </w:p>
        </w:tc>
        <w:tc>
          <w:tcPr>
            <w:tcW w:w="273" w:type="dxa"/>
          </w:tcPr>
          <w:p w14:paraId="4D271C0F" w14:textId="77777777" w:rsidR="00DD3382" w:rsidRPr="00F04A03" w:rsidRDefault="00DD3382" w:rsidP="00DD3382">
            <w:pPr>
              <w:rPr>
                <w:rFonts w:ascii="Arial" w:hAnsi="Arial" w:cs="Arial"/>
                <w:sz w:val="6"/>
                <w:szCs w:val="2"/>
                <w:lang w:val="pt-BR"/>
              </w:rPr>
            </w:pPr>
          </w:p>
        </w:tc>
        <w:tc>
          <w:tcPr>
            <w:tcW w:w="273" w:type="dxa"/>
            <w:tcBorders>
              <w:right w:val="single" w:sz="12" w:space="0" w:color="244061" w:themeColor="accent1" w:themeShade="80"/>
            </w:tcBorders>
          </w:tcPr>
          <w:p w14:paraId="706C5180" w14:textId="77777777" w:rsidR="00DD3382" w:rsidRPr="00F04A03" w:rsidRDefault="00DD3382" w:rsidP="00DD3382">
            <w:pPr>
              <w:rPr>
                <w:rFonts w:ascii="Arial" w:hAnsi="Arial" w:cs="Arial"/>
                <w:sz w:val="6"/>
                <w:szCs w:val="2"/>
                <w:lang w:val="pt-BR"/>
              </w:rPr>
            </w:pPr>
          </w:p>
        </w:tc>
      </w:tr>
      <w:tr w:rsidR="00D011A8" w:rsidRPr="00D011A8" w14:paraId="05B0B589" w14:textId="77777777" w:rsidTr="00085A88">
        <w:trPr>
          <w:trHeight w:val="670"/>
          <w:jc w:val="center"/>
        </w:trPr>
        <w:tc>
          <w:tcPr>
            <w:tcW w:w="2366" w:type="dxa"/>
            <w:gridSpan w:val="8"/>
            <w:tcBorders>
              <w:left w:val="single" w:sz="12" w:space="0" w:color="244061" w:themeColor="accent1" w:themeShade="80"/>
            </w:tcBorders>
            <w:vAlign w:val="center"/>
          </w:tcPr>
          <w:p w14:paraId="5560CC0A" w14:textId="2AB4169C" w:rsidR="00B2191B" w:rsidRPr="00085A88" w:rsidRDefault="00B2191B" w:rsidP="00DD3382">
            <w:pPr>
              <w:jc w:val="right"/>
              <w:rPr>
                <w:rFonts w:ascii="Arial" w:hAnsi="Arial" w:cs="Arial"/>
                <w:b/>
                <w:sz w:val="16"/>
                <w:szCs w:val="2"/>
                <w:lang w:val="es-419"/>
              </w:rPr>
            </w:pPr>
            <w:r w:rsidRPr="00085A88">
              <w:rPr>
                <w:rFonts w:ascii="Arial" w:hAnsi="Arial" w:cs="Arial"/>
                <w:sz w:val="16"/>
                <w:lang w:val="es-BO"/>
              </w:rPr>
              <w:lastRenderedPageBreak/>
              <w:t>Cuenta Corriente Fiscal</w:t>
            </w:r>
            <w:r w:rsidR="00D5594F" w:rsidRPr="00085A88">
              <w:rPr>
                <w:rFonts w:ascii="Arial" w:hAnsi="Arial" w:cs="Arial"/>
                <w:sz w:val="16"/>
                <w:lang w:val="es-BO"/>
              </w:rPr>
              <w:t xml:space="preserve"> para depósito por concepto de Garantía de Seriedad de Propuesta</w:t>
            </w:r>
            <w:r w:rsidR="00E96334" w:rsidRPr="00085A88">
              <w:rPr>
                <w:rFonts w:ascii="Arial" w:hAnsi="Arial" w:cs="Arial"/>
                <w:sz w:val="16"/>
                <w:lang w:val="es-419"/>
              </w:rPr>
              <w:t xml:space="preserve"> (Fondos en Custodia)</w:t>
            </w:r>
          </w:p>
        </w:tc>
        <w:tc>
          <w:tcPr>
            <w:tcW w:w="283" w:type="dxa"/>
          </w:tcPr>
          <w:p w14:paraId="7D807A0A" w14:textId="77777777" w:rsidR="00B2191B" w:rsidRPr="00085A88" w:rsidRDefault="00B2191B" w:rsidP="00DD3382">
            <w:pPr>
              <w:rPr>
                <w:rFonts w:ascii="Arial" w:hAnsi="Arial" w:cs="Arial"/>
                <w:sz w:val="16"/>
                <w:szCs w:val="2"/>
                <w:lang w:val="es-BO"/>
              </w:rPr>
            </w:pPr>
          </w:p>
        </w:tc>
        <w:tc>
          <w:tcPr>
            <w:tcW w:w="281" w:type="dxa"/>
            <w:tcBorders>
              <w:right w:val="single" w:sz="6" w:space="0" w:color="auto"/>
            </w:tcBorders>
          </w:tcPr>
          <w:p w14:paraId="44D6CCBD" w14:textId="77777777" w:rsidR="00B2191B" w:rsidRPr="007B12DC" w:rsidRDefault="00B2191B" w:rsidP="00DD3382">
            <w:pPr>
              <w:rPr>
                <w:rFonts w:ascii="Arial" w:hAnsi="Arial" w:cs="Arial"/>
                <w:sz w:val="6"/>
                <w:szCs w:val="2"/>
                <w:lang w:val="es-BO"/>
              </w:rPr>
            </w:pPr>
          </w:p>
        </w:tc>
        <w:tc>
          <w:tcPr>
            <w:tcW w:w="6870" w:type="dxa"/>
            <w:gridSpan w:val="28"/>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57A66FB" w14:textId="24CE50CE" w:rsidR="00BE52F3" w:rsidRDefault="00BE52F3"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23CDA339" w14:textId="77777777" w:rsidR="00BE52F3" w:rsidRDefault="00BE52F3" w:rsidP="00BE52F3">
            <w:pPr>
              <w:rPr>
                <w:rFonts w:ascii="Arial" w:hAnsi="Arial" w:cs="Arial"/>
                <w:sz w:val="16"/>
              </w:rPr>
            </w:pPr>
            <w:r>
              <w:rPr>
                <w:rFonts w:ascii="Arial" w:hAnsi="Arial" w:cs="Arial"/>
                <w:sz w:val="16"/>
              </w:rPr>
              <w:t>Banco: Banco Unión S.A.</w:t>
            </w:r>
          </w:p>
          <w:p w14:paraId="22FB74BC" w14:textId="77777777" w:rsidR="00BE52F3" w:rsidRDefault="00BE52F3" w:rsidP="00BE52F3">
            <w:pPr>
              <w:rPr>
                <w:rFonts w:ascii="Arial" w:hAnsi="Arial" w:cs="Arial"/>
                <w:sz w:val="16"/>
              </w:rPr>
            </w:pPr>
            <w:r>
              <w:rPr>
                <w:rFonts w:ascii="Arial" w:hAnsi="Arial" w:cs="Arial"/>
                <w:sz w:val="16"/>
              </w:rPr>
              <w:t>Titular: Tesoro General de la Nación</w:t>
            </w:r>
          </w:p>
          <w:p w14:paraId="3F4BD2B3" w14:textId="77777777" w:rsidR="00B2191B" w:rsidRDefault="00BE52F3" w:rsidP="00BE52F3">
            <w:pPr>
              <w:rPr>
                <w:rFonts w:ascii="Arial" w:hAnsi="Arial" w:cs="Arial"/>
                <w:sz w:val="16"/>
                <w:lang w:val="es-BO"/>
              </w:rPr>
            </w:pPr>
            <w:r>
              <w:rPr>
                <w:rFonts w:ascii="Arial" w:hAnsi="Arial" w:cs="Arial"/>
                <w:sz w:val="16"/>
                <w:lang w:val="es-BO"/>
              </w:rPr>
              <w:t>Moneda: Bolivianos.</w:t>
            </w:r>
          </w:p>
          <w:p w14:paraId="2E991430" w14:textId="38B72EE2" w:rsidR="00085A88" w:rsidRPr="00085A88" w:rsidRDefault="00085A88" w:rsidP="00BE52F3">
            <w:pPr>
              <w:rPr>
                <w:rFonts w:ascii="Arial" w:hAnsi="Arial" w:cs="Arial"/>
                <w:b/>
                <w:i/>
                <w:sz w:val="16"/>
                <w:lang w:val="es-BO"/>
              </w:rPr>
            </w:pPr>
            <w:r w:rsidRPr="00085A88">
              <w:rPr>
                <w:rFonts w:ascii="Arial" w:hAnsi="Arial" w:cs="Arial"/>
                <w:b/>
                <w:i/>
                <w:sz w:val="16"/>
                <w:highlight w:val="yellow"/>
                <w:lang w:val="es-BO"/>
              </w:rPr>
              <w:t>“No Corresponde”</w:t>
            </w:r>
          </w:p>
        </w:tc>
        <w:tc>
          <w:tcPr>
            <w:tcW w:w="273" w:type="dxa"/>
            <w:tcBorders>
              <w:left w:val="single" w:sz="6" w:space="0" w:color="auto"/>
            </w:tcBorders>
          </w:tcPr>
          <w:p w14:paraId="41A838B9" w14:textId="77777777" w:rsidR="00B2191B" w:rsidRPr="00D011A8" w:rsidRDefault="00B2191B" w:rsidP="00DD3382">
            <w:pPr>
              <w:rPr>
                <w:rFonts w:ascii="Arial" w:hAnsi="Arial" w:cs="Arial"/>
                <w:sz w:val="6"/>
                <w:szCs w:val="2"/>
                <w:lang w:val="es-BO"/>
              </w:rPr>
            </w:pPr>
          </w:p>
        </w:tc>
        <w:tc>
          <w:tcPr>
            <w:tcW w:w="273" w:type="dxa"/>
            <w:tcBorders>
              <w:right w:val="single" w:sz="12" w:space="0" w:color="244061" w:themeColor="accent1" w:themeShade="80"/>
            </w:tcBorders>
          </w:tcPr>
          <w:p w14:paraId="6D94EF64" w14:textId="77777777" w:rsidR="00B2191B" w:rsidRPr="00D011A8" w:rsidRDefault="00B2191B" w:rsidP="00DD3382">
            <w:pPr>
              <w:rPr>
                <w:rFonts w:ascii="Arial" w:hAnsi="Arial" w:cs="Arial"/>
                <w:sz w:val="6"/>
                <w:szCs w:val="2"/>
                <w:lang w:val="es-BO"/>
              </w:rPr>
            </w:pPr>
          </w:p>
        </w:tc>
      </w:tr>
      <w:tr w:rsidR="001F1E7C" w:rsidRPr="00D011A8" w14:paraId="790FF76B" w14:textId="77777777" w:rsidTr="004207F0">
        <w:trPr>
          <w:jc w:val="center"/>
        </w:trPr>
        <w:tc>
          <w:tcPr>
            <w:tcW w:w="715" w:type="dxa"/>
            <w:tcBorders>
              <w:left w:val="single" w:sz="12" w:space="0" w:color="244061" w:themeColor="accent1" w:themeShade="80"/>
              <w:bottom w:val="single" w:sz="12" w:space="0" w:color="244061" w:themeColor="accent1" w:themeShade="80"/>
            </w:tcBorders>
            <w:vAlign w:val="center"/>
          </w:tcPr>
          <w:p w14:paraId="650A023A"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4C0456F7" w14:textId="77777777" w:rsidR="00DD3382" w:rsidRPr="00D011A8" w:rsidRDefault="00DD3382"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14:paraId="5D893126" w14:textId="77777777" w:rsidR="00DD3382" w:rsidRPr="00D011A8" w:rsidRDefault="00DD3382"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14:paraId="732F5C76" w14:textId="77777777" w:rsidR="00DD3382" w:rsidRPr="00D011A8" w:rsidRDefault="00DD3382"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14:paraId="7AFB1D04" w14:textId="77777777" w:rsidR="00DD3382" w:rsidRPr="00D011A8" w:rsidRDefault="00DD3382"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14:paraId="0E950FED" w14:textId="77777777" w:rsidR="00DD3382" w:rsidRPr="00D011A8" w:rsidRDefault="00DD3382"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14:paraId="0790B91D" w14:textId="77777777" w:rsidR="00DD3382" w:rsidRPr="00D011A8" w:rsidRDefault="00DD3382" w:rsidP="00DD3382">
            <w:pPr>
              <w:jc w:val="right"/>
              <w:rPr>
                <w:rFonts w:ascii="Arial" w:hAnsi="Arial" w:cs="Arial"/>
                <w:b/>
                <w:sz w:val="6"/>
                <w:szCs w:val="8"/>
                <w:lang w:val="es-BO"/>
              </w:rPr>
            </w:pPr>
          </w:p>
        </w:tc>
        <w:tc>
          <w:tcPr>
            <w:tcW w:w="283" w:type="dxa"/>
            <w:tcBorders>
              <w:bottom w:val="single" w:sz="12" w:space="0" w:color="244061" w:themeColor="accent1" w:themeShade="80"/>
            </w:tcBorders>
          </w:tcPr>
          <w:p w14:paraId="561A41FC" w14:textId="77777777" w:rsidR="00DD3382" w:rsidRPr="00D011A8" w:rsidRDefault="00DD3382" w:rsidP="00DD3382">
            <w:pPr>
              <w:rPr>
                <w:rFonts w:ascii="Arial" w:hAnsi="Arial" w:cs="Arial"/>
                <w:sz w:val="6"/>
                <w:szCs w:val="8"/>
                <w:lang w:val="es-BO"/>
              </w:rPr>
            </w:pPr>
          </w:p>
        </w:tc>
        <w:tc>
          <w:tcPr>
            <w:tcW w:w="281" w:type="dxa"/>
            <w:tcBorders>
              <w:bottom w:val="single" w:sz="12" w:space="0" w:color="244061" w:themeColor="accent1" w:themeShade="80"/>
            </w:tcBorders>
          </w:tcPr>
          <w:p w14:paraId="48624015" w14:textId="77777777" w:rsidR="00DD3382" w:rsidRPr="00D011A8" w:rsidRDefault="00DD3382"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14:paraId="7C412FCE" w14:textId="77777777" w:rsidR="00DD3382" w:rsidRPr="00D011A8" w:rsidRDefault="00DD3382"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14:paraId="6BD3EB4B"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3BF68705" w14:textId="77777777" w:rsidR="00DD3382" w:rsidRPr="00D011A8" w:rsidRDefault="00DD3382"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14:paraId="7BA69E82" w14:textId="77777777" w:rsidR="00DD3382" w:rsidRPr="00D011A8" w:rsidRDefault="00DD3382"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14:paraId="421BDD4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4205F1BF"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79180240" w14:textId="77777777" w:rsidR="00DD3382" w:rsidRPr="00D011A8" w:rsidRDefault="00DD3382"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14:paraId="291B579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FC564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2386EFDC" w14:textId="77777777" w:rsidR="00DD3382" w:rsidRPr="00D011A8" w:rsidRDefault="00DD3382" w:rsidP="00DD3382">
            <w:pPr>
              <w:rPr>
                <w:rFonts w:ascii="Arial" w:hAnsi="Arial" w:cs="Arial"/>
                <w:sz w:val="6"/>
                <w:szCs w:val="8"/>
                <w:lang w:val="es-BO"/>
              </w:rPr>
            </w:pPr>
          </w:p>
        </w:tc>
        <w:tc>
          <w:tcPr>
            <w:tcW w:w="273" w:type="dxa"/>
            <w:gridSpan w:val="3"/>
            <w:tcBorders>
              <w:top w:val="single" w:sz="6" w:space="0" w:color="auto"/>
              <w:bottom w:val="single" w:sz="12" w:space="0" w:color="244061" w:themeColor="accent1" w:themeShade="80"/>
            </w:tcBorders>
          </w:tcPr>
          <w:p w14:paraId="0AAC8D6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18B8C6DD"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03B1D319" w14:textId="77777777" w:rsidR="00DD3382" w:rsidRPr="00D011A8" w:rsidRDefault="00DD3382" w:rsidP="00DD3382">
            <w:pPr>
              <w:rPr>
                <w:rFonts w:ascii="Arial" w:hAnsi="Arial" w:cs="Arial"/>
                <w:sz w:val="6"/>
                <w:szCs w:val="8"/>
                <w:lang w:val="es-BO"/>
              </w:rPr>
            </w:pPr>
          </w:p>
        </w:tc>
        <w:tc>
          <w:tcPr>
            <w:tcW w:w="236" w:type="dxa"/>
            <w:tcBorders>
              <w:top w:val="single" w:sz="6" w:space="0" w:color="auto"/>
              <w:bottom w:val="single" w:sz="12" w:space="0" w:color="244061" w:themeColor="accent1" w:themeShade="80"/>
            </w:tcBorders>
          </w:tcPr>
          <w:p w14:paraId="57FC0C25" w14:textId="77777777" w:rsidR="00DD3382" w:rsidRPr="00D011A8" w:rsidRDefault="00DD3382" w:rsidP="00DD3382">
            <w:pPr>
              <w:rPr>
                <w:rFonts w:ascii="Arial" w:hAnsi="Arial" w:cs="Arial"/>
                <w:sz w:val="6"/>
                <w:szCs w:val="8"/>
                <w:lang w:val="es-BO"/>
              </w:rPr>
            </w:pPr>
          </w:p>
        </w:tc>
        <w:tc>
          <w:tcPr>
            <w:tcW w:w="350" w:type="dxa"/>
            <w:tcBorders>
              <w:top w:val="single" w:sz="6" w:space="0" w:color="auto"/>
              <w:bottom w:val="single" w:sz="12" w:space="0" w:color="244061" w:themeColor="accent1" w:themeShade="80"/>
            </w:tcBorders>
          </w:tcPr>
          <w:p w14:paraId="7B6ACB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4B1826B9"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78925F3F" w14:textId="77777777" w:rsidR="00DD3382" w:rsidRPr="00D011A8" w:rsidRDefault="00DD3382" w:rsidP="00DD3382">
            <w:pPr>
              <w:rPr>
                <w:rFonts w:ascii="Arial" w:hAnsi="Arial" w:cs="Arial"/>
                <w:sz w:val="6"/>
                <w:szCs w:val="8"/>
                <w:lang w:val="es-BO"/>
              </w:rPr>
            </w:pPr>
          </w:p>
        </w:tc>
        <w:tc>
          <w:tcPr>
            <w:tcW w:w="274" w:type="dxa"/>
            <w:gridSpan w:val="2"/>
            <w:tcBorders>
              <w:top w:val="single" w:sz="6" w:space="0" w:color="auto"/>
              <w:bottom w:val="single" w:sz="12" w:space="0" w:color="244061" w:themeColor="accent1" w:themeShade="80"/>
            </w:tcBorders>
          </w:tcPr>
          <w:p w14:paraId="225CDE23"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5FC2AE11" w14:textId="77777777" w:rsidR="00DD3382" w:rsidRPr="00D011A8" w:rsidRDefault="00DD3382"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14:paraId="4A9CBBB6"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79DA006B"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3B4EF7C4"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5F83ED72"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6339270C" w14:textId="77777777" w:rsidR="00DD3382" w:rsidRPr="00D011A8" w:rsidRDefault="00DD3382"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14:paraId="229BE222"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tcBorders>
          </w:tcPr>
          <w:p w14:paraId="513F05F9" w14:textId="77777777" w:rsidR="00DD3382" w:rsidRPr="00D011A8" w:rsidRDefault="00DD3382"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14:paraId="79D4F034" w14:textId="77777777" w:rsidR="00DD3382" w:rsidRPr="00D011A8" w:rsidRDefault="00DD3382" w:rsidP="00DD3382">
            <w:pPr>
              <w:rPr>
                <w:rFonts w:ascii="Arial" w:hAnsi="Arial" w:cs="Arial"/>
                <w:sz w:val="6"/>
                <w:szCs w:val="8"/>
                <w:lang w:val="es-BO"/>
              </w:rPr>
            </w:pPr>
          </w:p>
        </w:tc>
      </w:tr>
    </w:tbl>
    <w:p w14:paraId="7493BFE0" w14:textId="77777777" w:rsidR="00DD3382" w:rsidRPr="00D011A8" w:rsidRDefault="00DD3382" w:rsidP="00802E75">
      <w:pPr>
        <w:rPr>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2"/>
        <w:gridCol w:w="134"/>
        <w:gridCol w:w="389"/>
        <w:gridCol w:w="134"/>
        <w:gridCol w:w="524"/>
        <w:gridCol w:w="135"/>
        <w:gridCol w:w="134"/>
        <w:gridCol w:w="475"/>
        <w:gridCol w:w="252"/>
        <w:gridCol w:w="459"/>
        <w:gridCol w:w="134"/>
        <w:gridCol w:w="140"/>
        <w:gridCol w:w="2191"/>
        <w:gridCol w:w="203"/>
      </w:tblGrid>
      <w:tr w:rsidR="00D011A8" w:rsidRPr="00D011A8" w14:paraId="0FCE59BE" w14:textId="77777777" w:rsidTr="00085A88">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28E5B7F1" w14:textId="77777777"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14:paraId="0F0C2BB9" w14:textId="77777777" w:rsidTr="00085A88">
        <w:trPr>
          <w:trHeight w:val="1919"/>
          <w:jc w:val="center"/>
        </w:trPr>
        <w:tc>
          <w:tcPr>
            <w:tcW w:w="9923" w:type="dxa"/>
            <w:gridSpan w:val="18"/>
            <w:tcBorders>
              <w:top w:val="single" w:sz="4" w:space="0" w:color="auto"/>
              <w:left w:val="single" w:sz="12" w:space="0" w:color="auto"/>
              <w:bottom w:val="single" w:sz="12" w:space="0" w:color="auto"/>
              <w:right w:val="single" w:sz="12" w:space="0" w:color="000000"/>
            </w:tcBorders>
            <w:noWrap/>
            <w:vAlign w:val="bottom"/>
          </w:tcPr>
          <w:p w14:paraId="7A55828C" w14:textId="77777777"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14:paraId="3D7E1B5D" w14:textId="77777777" w:rsidR="00120392" w:rsidRPr="00D011A8" w:rsidRDefault="00120392" w:rsidP="00EB3E8A">
            <w:pPr>
              <w:ind w:left="510" w:right="113"/>
              <w:rPr>
                <w:lang w:val="es-BO"/>
              </w:rPr>
            </w:pPr>
          </w:p>
          <w:p w14:paraId="29EC84D8" w14:textId="56CE0694" w:rsidR="00120392" w:rsidRPr="008227DF"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14:paraId="71B125F0" w14:textId="77777777" w:rsidR="00120392" w:rsidRPr="008227DF" w:rsidRDefault="00120392" w:rsidP="00EB3E8A">
            <w:pPr>
              <w:ind w:left="510" w:right="113"/>
              <w:rPr>
                <w:lang w:val="es-BO"/>
              </w:rPr>
            </w:pPr>
          </w:p>
          <w:p w14:paraId="34094F5D" w14:textId="26BFA1ED" w:rsidR="00120392" w:rsidRPr="008227DF" w:rsidRDefault="00120392"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14:paraId="61B93FDA" w14:textId="77777777" w:rsidR="009004E0" w:rsidRPr="008227DF" w:rsidRDefault="009004E0" w:rsidP="008227DF">
            <w:pPr>
              <w:pStyle w:val="Prrafodelista"/>
              <w:rPr>
                <w:rFonts w:ascii="Verdana" w:hAnsi="Verdana"/>
                <w:sz w:val="16"/>
                <w:szCs w:val="16"/>
                <w:lang w:val="es-BO"/>
              </w:rPr>
            </w:pPr>
          </w:p>
          <w:p w14:paraId="618C62DA" w14:textId="3B061423" w:rsidR="009004E0" w:rsidRPr="00620E20" w:rsidRDefault="009004E0" w:rsidP="001E2C58">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14:paraId="64368145" w14:textId="77777777" w:rsidR="00120392" w:rsidRPr="00620E20" w:rsidRDefault="00120392" w:rsidP="00EB3E8A">
            <w:pPr>
              <w:pStyle w:val="Prrafodelista"/>
              <w:ind w:left="510" w:right="113"/>
              <w:rPr>
                <w:rFonts w:ascii="Verdana" w:hAnsi="Verdana"/>
                <w:sz w:val="16"/>
                <w:szCs w:val="16"/>
                <w:lang w:val="es-BO"/>
              </w:rPr>
            </w:pPr>
          </w:p>
          <w:p w14:paraId="1A0A0FC8" w14:textId="20B3BB2B"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14:paraId="5BE89633" w14:textId="77777777" w:rsidTr="00085A88">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60F6174C" w14:textId="77777777"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14:paraId="18D3B44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4D70955" w14:textId="77777777"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488DBD72"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0A9A7C4" w14:textId="77777777"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3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795CC85" w14:textId="77777777"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14:paraId="242E1B3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0CB7E259"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0573244C" w14:textId="3C409BDB"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2D443D08"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12" w:space="0" w:color="000000" w:themeColor="text1"/>
              <w:left w:val="nil"/>
              <w:bottom w:val="single" w:sz="4" w:space="0" w:color="auto"/>
              <w:right w:val="nil"/>
            </w:tcBorders>
            <w:tcMar>
              <w:left w:w="0" w:type="dxa"/>
              <w:right w:w="0" w:type="dxa"/>
            </w:tcMar>
            <w:vAlign w:val="center"/>
          </w:tcPr>
          <w:p w14:paraId="2DE62DB1"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7273AFF5" w14:textId="77777777"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5B324B97"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tcMar>
              <w:left w:w="0" w:type="dxa"/>
              <w:right w:w="0" w:type="dxa"/>
            </w:tcMar>
            <w:vAlign w:val="center"/>
          </w:tcPr>
          <w:p w14:paraId="338AD292" w14:textId="77777777"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6FBD0866"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41F81755" w14:textId="77777777"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65A3EF78" w14:textId="77777777"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5D26B565"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3109C5A0" w14:textId="77777777"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5EEF4E1C"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single" w:sz="12" w:space="0" w:color="000000" w:themeColor="text1"/>
              <w:left w:val="nil"/>
              <w:bottom w:val="nil"/>
              <w:right w:val="single" w:sz="12" w:space="0" w:color="auto"/>
            </w:tcBorders>
            <w:vAlign w:val="center"/>
          </w:tcPr>
          <w:p w14:paraId="1D9470D9" w14:textId="77777777" w:rsidR="00120392" w:rsidRPr="00D011A8" w:rsidRDefault="00120392" w:rsidP="00EB3E8A">
            <w:pPr>
              <w:adjustRightInd w:val="0"/>
              <w:snapToGrid w:val="0"/>
              <w:jc w:val="center"/>
              <w:rPr>
                <w:i/>
                <w:sz w:val="14"/>
                <w:szCs w:val="14"/>
                <w:lang w:val="es-BO"/>
              </w:rPr>
            </w:pPr>
          </w:p>
        </w:tc>
        <w:tc>
          <w:tcPr>
            <w:tcW w:w="140" w:type="dxa"/>
            <w:vMerge w:val="restart"/>
            <w:tcBorders>
              <w:top w:val="single" w:sz="12" w:space="0" w:color="000000" w:themeColor="text1"/>
              <w:left w:val="single" w:sz="12" w:space="0" w:color="auto"/>
              <w:bottom w:val="single" w:sz="4" w:space="0" w:color="auto"/>
              <w:right w:val="nil"/>
            </w:tcBorders>
            <w:vAlign w:val="center"/>
          </w:tcPr>
          <w:p w14:paraId="62BA0527" w14:textId="77777777" w:rsidR="00120392" w:rsidRPr="00D011A8" w:rsidRDefault="00120392" w:rsidP="00EB3E8A">
            <w:pPr>
              <w:adjustRightInd w:val="0"/>
              <w:snapToGrid w:val="0"/>
              <w:jc w:val="center"/>
              <w:rPr>
                <w:i/>
                <w:sz w:val="14"/>
                <w:szCs w:val="14"/>
                <w:lang w:val="es-BO"/>
              </w:rPr>
            </w:pPr>
          </w:p>
        </w:tc>
        <w:tc>
          <w:tcPr>
            <w:tcW w:w="2191" w:type="dxa"/>
            <w:tcBorders>
              <w:top w:val="single" w:sz="12" w:space="0" w:color="000000" w:themeColor="text1"/>
              <w:left w:val="nil"/>
              <w:bottom w:val="single" w:sz="4" w:space="0" w:color="auto"/>
              <w:right w:val="single" w:sz="4" w:space="0" w:color="auto"/>
            </w:tcBorders>
            <w:vAlign w:val="center"/>
          </w:tcPr>
          <w:p w14:paraId="15649E95" w14:textId="77777777" w:rsidR="00120392" w:rsidRPr="00D011A8" w:rsidRDefault="00120392" w:rsidP="00EB3E8A">
            <w:pPr>
              <w:adjustRightInd w:val="0"/>
              <w:snapToGrid w:val="0"/>
              <w:jc w:val="center"/>
              <w:rPr>
                <w:i/>
                <w:sz w:val="14"/>
                <w:szCs w:val="14"/>
                <w:lang w:val="es-BO"/>
              </w:rPr>
            </w:pPr>
          </w:p>
        </w:tc>
        <w:tc>
          <w:tcPr>
            <w:tcW w:w="203"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502485CE" w14:textId="77777777" w:rsidR="00120392" w:rsidRPr="00D011A8" w:rsidRDefault="00120392" w:rsidP="00EB3E8A">
            <w:pPr>
              <w:adjustRightInd w:val="0"/>
              <w:snapToGrid w:val="0"/>
              <w:jc w:val="center"/>
              <w:rPr>
                <w:i/>
                <w:sz w:val="14"/>
                <w:szCs w:val="14"/>
                <w:lang w:val="es-BO"/>
              </w:rPr>
            </w:pPr>
          </w:p>
        </w:tc>
      </w:tr>
      <w:tr w:rsidR="00D011A8" w:rsidRPr="008E761D" w14:paraId="17C3DAB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17D6A543"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208EA920"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BFAE36E"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F3AC49" w14:textId="35DF92A4" w:rsidR="00120392" w:rsidRPr="00D011A8" w:rsidRDefault="002B2C10" w:rsidP="00EB3E8A">
            <w:pPr>
              <w:adjustRightInd w:val="0"/>
              <w:snapToGrid w:val="0"/>
              <w:jc w:val="center"/>
              <w:rPr>
                <w:rFonts w:ascii="Arial" w:hAnsi="Arial" w:cs="Arial"/>
                <w:lang w:val="es-BO"/>
              </w:rPr>
            </w:pPr>
            <w:r>
              <w:rPr>
                <w:rFonts w:ascii="Arial" w:hAnsi="Arial" w:cs="Arial"/>
                <w:lang w:val="es-BO"/>
              </w:rPr>
              <w:t>31</w:t>
            </w:r>
          </w:p>
        </w:tc>
        <w:tc>
          <w:tcPr>
            <w:tcW w:w="134" w:type="dxa"/>
            <w:tcBorders>
              <w:top w:val="nil"/>
              <w:left w:val="single" w:sz="4" w:space="0" w:color="auto"/>
              <w:bottom w:val="nil"/>
              <w:right w:val="single" w:sz="4" w:space="0" w:color="auto"/>
            </w:tcBorders>
            <w:vAlign w:val="center"/>
          </w:tcPr>
          <w:p w14:paraId="59251E45"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072E4A" w14:textId="16FC6C3B" w:rsidR="00120392" w:rsidRPr="00D011A8" w:rsidRDefault="00950B5D" w:rsidP="00EB3E8A">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3</w:t>
            </w:r>
          </w:p>
        </w:tc>
        <w:tc>
          <w:tcPr>
            <w:tcW w:w="134" w:type="dxa"/>
            <w:tcBorders>
              <w:top w:val="nil"/>
              <w:left w:val="single" w:sz="4" w:space="0" w:color="auto"/>
              <w:bottom w:val="nil"/>
              <w:right w:val="single" w:sz="4" w:space="0" w:color="auto"/>
            </w:tcBorders>
            <w:vAlign w:val="center"/>
          </w:tcPr>
          <w:p w14:paraId="2E87829C" w14:textId="3C4FBB06"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AA5738" w14:textId="56C476F4" w:rsidR="00120392" w:rsidRPr="00D011A8" w:rsidRDefault="00950B5D" w:rsidP="00950B5D">
            <w:pPr>
              <w:adjustRightInd w:val="0"/>
              <w:snapToGrid w:val="0"/>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4" w:space="0" w:color="auto"/>
            </w:tcBorders>
            <w:vAlign w:val="center"/>
          </w:tcPr>
          <w:p w14:paraId="64E0B777"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1BEB2BF2"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01A2FB" w14:textId="414C038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61D6364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ECF305" w14:textId="32501F85"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2A33ED9F" w14:textId="77777777" w:rsidR="00120392" w:rsidRPr="00D011A8" w:rsidRDefault="00120392" w:rsidP="00EB3E8A">
            <w:pPr>
              <w:adjustRightInd w:val="0"/>
              <w:snapToGrid w:val="0"/>
              <w:jc w:val="center"/>
              <w:rPr>
                <w:rFonts w:ascii="Arial" w:hAnsi="Arial" w:cs="Arial"/>
                <w:lang w:val="es-BO"/>
              </w:rPr>
            </w:pPr>
          </w:p>
        </w:tc>
        <w:tc>
          <w:tcPr>
            <w:tcW w:w="140" w:type="dxa"/>
            <w:vMerge/>
            <w:tcBorders>
              <w:top w:val="single" w:sz="4" w:space="0" w:color="auto"/>
              <w:left w:val="single" w:sz="4" w:space="0" w:color="auto"/>
              <w:right w:val="single" w:sz="4" w:space="0" w:color="auto"/>
            </w:tcBorders>
            <w:vAlign w:val="center"/>
          </w:tcPr>
          <w:p w14:paraId="252FA855"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5987DE" w14:textId="442A83BD" w:rsidR="00120392" w:rsidRPr="00F04A03" w:rsidRDefault="00085A88" w:rsidP="00EB3E8A">
            <w:pPr>
              <w:adjustRightInd w:val="0"/>
              <w:snapToGrid w:val="0"/>
              <w:jc w:val="center"/>
              <w:rPr>
                <w:rFonts w:ascii="Arial" w:hAnsi="Arial" w:cs="Arial"/>
                <w:lang w:val="pt-BR"/>
              </w:rPr>
            </w:pPr>
            <w:r w:rsidRPr="00F04A03">
              <w:rPr>
                <w:rFonts w:ascii="Arial" w:hAnsi="Arial" w:cs="Arial"/>
                <w:sz w:val="14"/>
                <w:lang w:val="pt-BR"/>
              </w:rPr>
              <w:t>Edific</w:t>
            </w:r>
            <w:r w:rsidR="002A7F7A" w:rsidRPr="00F04A03">
              <w:rPr>
                <w:rFonts w:ascii="Arial" w:hAnsi="Arial" w:cs="Arial"/>
                <w:sz w:val="14"/>
                <w:lang w:val="pt-BR"/>
              </w:rPr>
              <w:t>i</w:t>
            </w:r>
            <w:r w:rsidRPr="00F04A03">
              <w:rPr>
                <w:rFonts w:ascii="Arial" w:hAnsi="Arial" w:cs="Arial"/>
                <w:sz w:val="14"/>
                <w:lang w:val="pt-BR"/>
              </w:rPr>
              <w:t>o Ex.- COMIBOL Av. Mariscal Santa Cruz N° 1092, piso 3 Unidad Administrativa</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75BE11F5" w14:textId="77777777" w:rsidR="00120392" w:rsidRPr="00F04A03" w:rsidRDefault="00120392" w:rsidP="00EB3E8A">
            <w:pPr>
              <w:adjustRightInd w:val="0"/>
              <w:snapToGrid w:val="0"/>
              <w:jc w:val="center"/>
              <w:rPr>
                <w:rFonts w:ascii="Arial" w:hAnsi="Arial" w:cs="Arial"/>
                <w:lang w:val="pt-BR"/>
              </w:rPr>
            </w:pPr>
          </w:p>
        </w:tc>
      </w:tr>
      <w:tr w:rsidR="00D011A8" w:rsidRPr="008E761D" w14:paraId="1B58FEC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FA98759" w14:textId="77777777" w:rsidR="00120392" w:rsidRPr="00F04A03" w:rsidRDefault="00120392" w:rsidP="00EB3E8A">
            <w:pPr>
              <w:adjustRightInd w:val="0"/>
              <w:snapToGrid w:val="0"/>
              <w:jc w:val="center"/>
              <w:rPr>
                <w:rFonts w:ascii="Arial" w:hAnsi="Arial" w:cs="Arial"/>
                <w:sz w:val="4"/>
                <w:szCs w:val="4"/>
                <w:lang w:val="pt-BR"/>
              </w:rPr>
            </w:pPr>
          </w:p>
        </w:tc>
        <w:tc>
          <w:tcPr>
            <w:tcW w:w="3529" w:type="dxa"/>
            <w:tcBorders>
              <w:top w:val="nil"/>
              <w:left w:val="single" w:sz="12" w:space="0" w:color="auto"/>
              <w:bottom w:val="nil"/>
              <w:right w:val="nil"/>
            </w:tcBorders>
            <w:vAlign w:val="bottom"/>
          </w:tcPr>
          <w:p w14:paraId="35BA5360" w14:textId="77777777" w:rsidR="00120392" w:rsidRPr="00F04A03" w:rsidRDefault="00120392" w:rsidP="00EB3E8A">
            <w:pPr>
              <w:adjustRightInd w:val="0"/>
              <w:snapToGrid w:val="0"/>
              <w:ind w:left="113" w:right="113"/>
              <w:rPr>
                <w:rFonts w:ascii="Arial" w:hAnsi="Arial" w:cs="Arial"/>
                <w:sz w:val="4"/>
                <w:szCs w:val="4"/>
                <w:lang w:val="pt-BR"/>
              </w:rPr>
            </w:pPr>
          </w:p>
        </w:tc>
        <w:tc>
          <w:tcPr>
            <w:tcW w:w="134" w:type="dxa"/>
            <w:tcBorders>
              <w:top w:val="nil"/>
              <w:left w:val="nil"/>
              <w:bottom w:val="nil"/>
              <w:right w:val="single" w:sz="12" w:space="0" w:color="auto"/>
            </w:tcBorders>
            <w:vAlign w:val="bottom"/>
          </w:tcPr>
          <w:p w14:paraId="481D4EE2" w14:textId="77777777" w:rsidR="00120392" w:rsidRPr="00F04A03" w:rsidRDefault="00120392" w:rsidP="00EB3E8A">
            <w:pPr>
              <w:adjustRightInd w:val="0"/>
              <w:snapToGrid w:val="0"/>
              <w:ind w:left="113" w:right="113"/>
              <w:rPr>
                <w:rFonts w:ascii="Arial" w:hAnsi="Arial" w:cs="Arial"/>
                <w:b/>
                <w:sz w:val="4"/>
                <w:szCs w:val="4"/>
                <w:lang w:val="pt-BR"/>
              </w:rPr>
            </w:pPr>
          </w:p>
        </w:tc>
        <w:tc>
          <w:tcPr>
            <w:tcW w:w="134" w:type="dxa"/>
            <w:tcBorders>
              <w:top w:val="nil"/>
              <w:left w:val="single" w:sz="12" w:space="0" w:color="auto"/>
              <w:bottom w:val="nil"/>
              <w:right w:val="nil"/>
            </w:tcBorders>
            <w:vAlign w:val="center"/>
          </w:tcPr>
          <w:p w14:paraId="2768191B" w14:textId="77777777" w:rsidR="00120392" w:rsidRPr="00F04A03" w:rsidRDefault="00120392" w:rsidP="00EB3E8A">
            <w:pPr>
              <w:adjustRightInd w:val="0"/>
              <w:snapToGrid w:val="0"/>
              <w:jc w:val="center"/>
              <w:rPr>
                <w:rFonts w:ascii="Arial" w:hAnsi="Arial" w:cs="Arial"/>
                <w:sz w:val="4"/>
                <w:szCs w:val="4"/>
                <w:lang w:val="pt-BR"/>
              </w:rPr>
            </w:pPr>
          </w:p>
        </w:tc>
        <w:tc>
          <w:tcPr>
            <w:tcW w:w="382" w:type="dxa"/>
            <w:tcBorders>
              <w:top w:val="single" w:sz="4" w:space="0" w:color="auto"/>
              <w:left w:val="nil"/>
              <w:bottom w:val="nil"/>
              <w:right w:val="nil"/>
            </w:tcBorders>
            <w:vAlign w:val="center"/>
          </w:tcPr>
          <w:p w14:paraId="5F97F4F4"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639D0DCE" w14:textId="77777777" w:rsidR="00120392" w:rsidRPr="00F04A03" w:rsidRDefault="00120392" w:rsidP="00EB3E8A">
            <w:pPr>
              <w:adjustRightInd w:val="0"/>
              <w:snapToGrid w:val="0"/>
              <w:jc w:val="center"/>
              <w:rPr>
                <w:rFonts w:ascii="Arial" w:hAnsi="Arial" w:cs="Arial"/>
                <w:sz w:val="4"/>
                <w:szCs w:val="4"/>
                <w:lang w:val="pt-BR"/>
              </w:rPr>
            </w:pPr>
          </w:p>
        </w:tc>
        <w:tc>
          <w:tcPr>
            <w:tcW w:w="389" w:type="dxa"/>
            <w:tcBorders>
              <w:top w:val="single" w:sz="4" w:space="0" w:color="auto"/>
              <w:left w:val="nil"/>
              <w:bottom w:val="nil"/>
              <w:right w:val="nil"/>
            </w:tcBorders>
            <w:vAlign w:val="center"/>
          </w:tcPr>
          <w:p w14:paraId="1B277786"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nil"/>
            </w:tcBorders>
            <w:vAlign w:val="center"/>
          </w:tcPr>
          <w:p w14:paraId="5421016E" w14:textId="77777777" w:rsidR="00120392" w:rsidRPr="00F04A03" w:rsidRDefault="00120392" w:rsidP="00EB3E8A">
            <w:pPr>
              <w:adjustRightInd w:val="0"/>
              <w:snapToGrid w:val="0"/>
              <w:jc w:val="center"/>
              <w:rPr>
                <w:rFonts w:ascii="Arial" w:hAnsi="Arial" w:cs="Arial"/>
                <w:sz w:val="4"/>
                <w:szCs w:val="4"/>
                <w:lang w:val="pt-BR"/>
              </w:rPr>
            </w:pPr>
          </w:p>
        </w:tc>
        <w:tc>
          <w:tcPr>
            <w:tcW w:w="524" w:type="dxa"/>
            <w:tcBorders>
              <w:top w:val="single" w:sz="4" w:space="0" w:color="auto"/>
              <w:left w:val="nil"/>
              <w:bottom w:val="nil"/>
              <w:right w:val="nil"/>
            </w:tcBorders>
            <w:vAlign w:val="center"/>
          </w:tcPr>
          <w:p w14:paraId="1140CA2E" w14:textId="77777777" w:rsidR="00120392" w:rsidRPr="00F04A03" w:rsidRDefault="00120392" w:rsidP="00EB3E8A">
            <w:pPr>
              <w:adjustRightInd w:val="0"/>
              <w:snapToGrid w:val="0"/>
              <w:jc w:val="center"/>
              <w:rPr>
                <w:rFonts w:ascii="Arial" w:hAnsi="Arial" w:cs="Arial"/>
                <w:sz w:val="4"/>
                <w:szCs w:val="4"/>
                <w:lang w:val="pt-BR"/>
              </w:rPr>
            </w:pPr>
          </w:p>
        </w:tc>
        <w:tc>
          <w:tcPr>
            <w:tcW w:w="135" w:type="dxa"/>
            <w:tcBorders>
              <w:top w:val="nil"/>
              <w:left w:val="nil"/>
              <w:bottom w:val="nil"/>
              <w:right w:val="single" w:sz="12" w:space="0" w:color="auto"/>
            </w:tcBorders>
            <w:vAlign w:val="center"/>
          </w:tcPr>
          <w:p w14:paraId="7D990BCB"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single" w:sz="12" w:space="0" w:color="auto"/>
              <w:bottom w:val="nil"/>
              <w:right w:val="nil"/>
            </w:tcBorders>
          </w:tcPr>
          <w:p w14:paraId="736656B7" w14:textId="77777777" w:rsidR="00120392" w:rsidRPr="00F04A03" w:rsidRDefault="00120392" w:rsidP="00EB3E8A">
            <w:pPr>
              <w:adjustRightInd w:val="0"/>
              <w:snapToGrid w:val="0"/>
              <w:jc w:val="center"/>
              <w:rPr>
                <w:rFonts w:ascii="Arial" w:hAnsi="Arial" w:cs="Arial"/>
                <w:sz w:val="4"/>
                <w:szCs w:val="4"/>
                <w:lang w:val="pt-BR"/>
              </w:rPr>
            </w:pPr>
          </w:p>
        </w:tc>
        <w:tc>
          <w:tcPr>
            <w:tcW w:w="475" w:type="dxa"/>
            <w:tcBorders>
              <w:top w:val="single" w:sz="4" w:space="0" w:color="auto"/>
              <w:left w:val="nil"/>
              <w:bottom w:val="nil"/>
              <w:right w:val="nil"/>
            </w:tcBorders>
            <w:vAlign w:val="center"/>
          </w:tcPr>
          <w:p w14:paraId="3819A0F1" w14:textId="77777777" w:rsidR="00120392" w:rsidRPr="00F04A03" w:rsidRDefault="00120392" w:rsidP="00EB3E8A">
            <w:pPr>
              <w:adjustRightInd w:val="0"/>
              <w:snapToGrid w:val="0"/>
              <w:jc w:val="center"/>
              <w:rPr>
                <w:rFonts w:ascii="Arial" w:hAnsi="Arial" w:cs="Arial"/>
                <w:sz w:val="4"/>
                <w:szCs w:val="4"/>
                <w:lang w:val="pt-BR"/>
              </w:rPr>
            </w:pPr>
          </w:p>
        </w:tc>
        <w:tc>
          <w:tcPr>
            <w:tcW w:w="252" w:type="dxa"/>
            <w:tcBorders>
              <w:top w:val="nil"/>
              <w:left w:val="nil"/>
              <w:bottom w:val="nil"/>
              <w:right w:val="nil"/>
            </w:tcBorders>
            <w:vAlign w:val="center"/>
          </w:tcPr>
          <w:p w14:paraId="4A401E22" w14:textId="77777777" w:rsidR="00120392" w:rsidRPr="00F04A03" w:rsidRDefault="00120392" w:rsidP="00EB3E8A">
            <w:pPr>
              <w:adjustRightInd w:val="0"/>
              <w:snapToGrid w:val="0"/>
              <w:jc w:val="center"/>
              <w:rPr>
                <w:rFonts w:ascii="Arial" w:hAnsi="Arial" w:cs="Arial"/>
                <w:sz w:val="4"/>
                <w:szCs w:val="4"/>
                <w:lang w:val="pt-BR"/>
              </w:rPr>
            </w:pPr>
          </w:p>
        </w:tc>
        <w:tc>
          <w:tcPr>
            <w:tcW w:w="459" w:type="dxa"/>
            <w:tcBorders>
              <w:top w:val="single" w:sz="4" w:space="0" w:color="auto"/>
              <w:left w:val="nil"/>
              <w:bottom w:val="nil"/>
              <w:right w:val="nil"/>
            </w:tcBorders>
            <w:vAlign w:val="center"/>
          </w:tcPr>
          <w:p w14:paraId="18D0DD5D" w14:textId="77777777" w:rsidR="00120392" w:rsidRPr="00F04A03" w:rsidRDefault="00120392" w:rsidP="00EB3E8A">
            <w:pPr>
              <w:adjustRightInd w:val="0"/>
              <w:snapToGrid w:val="0"/>
              <w:jc w:val="center"/>
              <w:rPr>
                <w:rFonts w:ascii="Arial" w:hAnsi="Arial" w:cs="Arial"/>
                <w:sz w:val="4"/>
                <w:szCs w:val="4"/>
                <w:lang w:val="pt-BR"/>
              </w:rPr>
            </w:pPr>
          </w:p>
        </w:tc>
        <w:tc>
          <w:tcPr>
            <w:tcW w:w="134" w:type="dxa"/>
            <w:tcBorders>
              <w:top w:val="nil"/>
              <w:left w:val="nil"/>
              <w:bottom w:val="nil"/>
              <w:right w:val="single" w:sz="12" w:space="0" w:color="auto"/>
            </w:tcBorders>
            <w:vAlign w:val="center"/>
          </w:tcPr>
          <w:p w14:paraId="1FC8F88D" w14:textId="77777777" w:rsidR="00120392" w:rsidRPr="00F04A03" w:rsidRDefault="00120392" w:rsidP="00EB3E8A">
            <w:pPr>
              <w:adjustRightInd w:val="0"/>
              <w:snapToGrid w:val="0"/>
              <w:jc w:val="center"/>
              <w:rPr>
                <w:rFonts w:ascii="Arial" w:hAnsi="Arial" w:cs="Arial"/>
                <w:sz w:val="4"/>
                <w:szCs w:val="4"/>
                <w:lang w:val="pt-BR"/>
              </w:rPr>
            </w:pPr>
          </w:p>
        </w:tc>
        <w:tc>
          <w:tcPr>
            <w:tcW w:w="140" w:type="dxa"/>
            <w:vMerge/>
            <w:tcBorders>
              <w:left w:val="single" w:sz="12" w:space="0" w:color="auto"/>
              <w:right w:val="nil"/>
            </w:tcBorders>
            <w:vAlign w:val="center"/>
          </w:tcPr>
          <w:p w14:paraId="7BF402CD" w14:textId="77777777" w:rsidR="00120392" w:rsidRPr="00F04A03" w:rsidRDefault="00120392" w:rsidP="00EB3E8A">
            <w:pPr>
              <w:adjustRightInd w:val="0"/>
              <w:snapToGrid w:val="0"/>
              <w:jc w:val="center"/>
              <w:rPr>
                <w:rFonts w:ascii="Arial" w:hAnsi="Arial" w:cs="Arial"/>
                <w:sz w:val="4"/>
                <w:szCs w:val="4"/>
                <w:lang w:val="pt-BR"/>
              </w:rPr>
            </w:pPr>
          </w:p>
        </w:tc>
        <w:tc>
          <w:tcPr>
            <w:tcW w:w="2191" w:type="dxa"/>
            <w:tcBorders>
              <w:top w:val="single" w:sz="4" w:space="0" w:color="auto"/>
              <w:left w:val="nil"/>
              <w:bottom w:val="nil"/>
              <w:right w:val="single" w:sz="4" w:space="0" w:color="auto"/>
            </w:tcBorders>
            <w:vAlign w:val="center"/>
          </w:tcPr>
          <w:p w14:paraId="5B1C5A8C" w14:textId="77777777" w:rsidR="00120392" w:rsidRPr="00F04A03" w:rsidRDefault="00120392" w:rsidP="00EB3E8A">
            <w:pPr>
              <w:adjustRightInd w:val="0"/>
              <w:snapToGrid w:val="0"/>
              <w:jc w:val="center"/>
              <w:rPr>
                <w:rFonts w:ascii="Arial" w:hAnsi="Arial" w:cs="Arial"/>
                <w:sz w:val="4"/>
                <w:szCs w:val="4"/>
                <w:lang w:val="pt-BR"/>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CA923C" w14:textId="77777777" w:rsidR="00120392" w:rsidRPr="00F04A03" w:rsidRDefault="00120392" w:rsidP="00EB3E8A">
            <w:pPr>
              <w:adjustRightInd w:val="0"/>
              <w:snapToGrid w:val="0"/>
              <w:jc w:val="center"/>
              <w:rPr>
                <w:rFonts w:ascii="Arial" w:hAnsi="Arial" w:cs="Arial"/>
                <w:sz w:val="4"/>
                <w:szCs w:val="4"/>
                <w:lang w:val="pt-BR"/>
              </w:rPr>
            </w:pPr>
          </w:p>
        </w:tc>
      </w:tr>
      <w:tr w:rsidR="00D011A8" w:rsidRPr="00D011A8" w14:paraId="132C448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332994" w14:textId="77777777" w:rsidR="00120392" w:rsidRPr="00F04A03" w:rsidRDefault="00120392" w:rsidP="001E2C58">
            <w:pPr>
              <w:pStyle w:val="Prrafodelista"/>
              <w:numPr>
                <w:ilvl w:val="0"/>
                <w:numId w:val="23"/>
              </w:numPr>
              <w:adjustRightInd w:val="0"/>
              <w:snapToGrid w:val="0"/>
              <w:ind w:left="283" w:hanging="113"/>
              <w:jc w:val="left"/>
              <w:rPr>
                <w:rFonts w:ascii="Arial" w:hAnsi="Arial" w:cs="Arial"/>
                <w:sz w:val="14"/>
                <w:szCs w:val="14"/>
                <w:lang w:val="pt-BR"/>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5CEF453"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6F7FDAA8"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16F45C5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37863783"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30C7D40"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012DBFDE"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326634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02BBFE35"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13DA8D"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1B3F58A"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FDFA750"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2227C5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60099629"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6AD27A55"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27AC0E1C"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0EA60C23" w14:textId="77777777" w:rsidR="00120392" w:rsidRPr="00D011A8" w:rsidRDefault="00120392" w:rsidP="00EB3E8A">
            <w:pPr>
              <w:adjustRightInd w:val="0"/>
              <w:snapToGrid w:val="0"/>
              <w:jc w:val="center"/>
              <w:rPr>
                <w:i/>
                <w:sz w:val="14"/>
                <w:szCs w:val="14"/>
                <w:lang w:val="es-BO"/>
              </w:rPr>
            </w:pPr>
          </w:p>
        </w:tc>
      </w:tr>
      <w:tr w:rsidR="00D011A8" w:rsidRPr="00D011A8" w14:paraId="280EBCD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44DB028" w14:textId="77777777" w:rsidR="00120392" w:rsidRPr="00D011A8" w:rsidRDefault="00120392" w:rsidP="00EB3E8A">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36BC273" w14:textId="77777777"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80FA066" w14:textId="77777777" w:rsidR="00120392" w:rsidRPr="00D011A8" w:rsidRDefault="00120392" w:rsidP="00EB3E8A">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9551A" w14:textId="7D281DA2"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41929D70" w14:textId="77777777"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EA71B" w14:textId="52B162E7"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74D9359" w14:textId="77777777"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A7D52" w14:textId="2F4877D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31469146" w14:textId="77777777"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B400623" w14:textId="77777777"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387981" w14:textId="287688FE"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B9A2F65" w14:textId="77777777"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18EDE3" w14:textId="32B81163" w:rsidR="00120392" w:rsidRPr="00D011A8" w:rsidRDefault="00085A88"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386B0025" w14:textId="77777777" w:rsidR="00120392" w:rsidRPr="00D011A8" w:rsidRDefault="00120392" w:rsidP="00EB3E8A">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7BF16DBE" w14:textId="77777777" w:rsidR="00120392" w:rsidRPr="00D011A8" w:rsidRDefault="00120392" w:rsidP="00EB3E8A">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C1E36" w14:textId="2E604729" w:rsidR="00120392" w:rsidRPr="00D011A8" w:rsidRDefault="00085A88" w:rsidP="00EB3E8A">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3EFF821" w14:textId="77777777" w:rsidR="00120392" w:rsidRPr="00D011A8" w:rsidRDefault="00120392" w:rsidP="00EB3E8A">
            <w:pPr>
              <w:adjustRightInd w:val="0"/>
              <w:snapToGrid w:val="0"/>
              <w:jc w:val="center"/>
              <w:rPr>
                <w:rFonts w:ascii="Arial" w:hAnsi="Arial" w:cs="Arial"/>
                <w:lang w:val="es-BO"/>
              </w:rPr>
            </w:pPr>
          </w:p>
        </w:tc>
      </w:tr>
      <w:tr w:rsidR="00D011A8" w:rsidRPr="00D011A8" w14:paraId="4C5C775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87050F0" w14:textId="77777777" w:rsidR="00120392" w:rsidRPr="00D011A8" w:rsidRDefault="00120392" w:rsidP="00EB3E8A">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7DDDB2E" w14:textId="77777777"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52E654D" w14:textId="77777777"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FF122E7" w14:textId="77777777" w:rsidR="00120392" w:rsidRPr="00D011A8" w:rsidRDefault="00120392" w:rsidP="00EB3E8A">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0D4A8ED"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96137A1" w14:textId="77777777"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21A009C9"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3A4316C" w14:textId="77777777"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1D08C810" w14:textId="77777777"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4EFE0C1"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18E4F3D" w14:textId="77777777"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3B82AC34" w14:textId="77777777"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F1526F3" w14:textId="77777777"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09840CE0" w14:textId="77777777"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9EEA3A0" w14:textId="77777777" w:rsidR="00120392" w:rsidRPr="00D011A8" w:rsidRDefault="00120392" w:rsidP="00EB3E8A">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4307F815" w14:textId="77777777" w:rsidR="00120392" w:rsidRPr="00D011A8" w:rsidRDefault="00120392" w:rsidP="00EB3E8A">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3C517FF" w14:textId="77777777" w:rsidR="00120392" w:rsidRPr="00D011A8" w:rsidRDefault="00120392" w:rsidP="00EB3E8A">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B36475C" w14:textId="77777777" w:rsidR="00120392" w:rsidRPr="00D011A8" w:rsidRDefault="00120392" w:rsidP="00EB3E8A">
            <w:pPr>
              <w:adjustRightInd w:val="0"/>
              <w:snapToGrid w:val="0"/>
              <w:jc w:val="center"/>
              <w:rPr>
                <w:rFonts w:ascii="Arial" w:hAnsi="Arial" w:cs="Arial"/>
                <w:sz w:val="4"/>
                <w:szCs w:val="4"/>
                <w:lang w:val="es-BO"/>
              </w:rPr>
            </w:pPr>
          </w:p>
        </w:tc>
      </w:tr>
      <w:tr w:rsidR="00D011A8" w:rsidRPr="00D011A8" w14:paraId="182DBD50"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25AA25E" w14:textId="77777777" w:rsidR="00120392" w:rsidRPr="00D011A8" w:rsidRDefault="00120392"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3A13A340" w14:textId="77777777"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tcMar>
              <w:left w:w="0" w:type="dxa"/>
              <w:right w:w="0" w:type="dxa"/>
            </w:tcMar>
            <w:vAlign w:val="center"/>
          </w:tcPr>
          <w:p w14:paraId="1E6AA372" w14:textId="77777777" w:rsidR="00120392" w:rsidRPr="00D011A8" w:rsidRDefault="00120392" w:rsidP="00EB3E8A">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7C0D140B" w14:textId="77777777"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1CC6DCB7" w14:textId="77777777"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40E0F8E"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7A778177" w14:textId="77777777"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5AEABFD" w14:textId="77777777"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2908E932" w14:textId="77777777"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E6E64C" w14:textId="77777777"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161DE839" w14:textId="77777777"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14629ACB" w14:textId="77777777"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5D9072F" w14:textId="77777777"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11F55AB6" w14:textId="77777777" w:rsidR="00120392" w:rsidRPr="00D011A8" w:rsidRDefault="00120392" w:rsidP="00EB3E8A">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CA5BA48" w14:textId="77777777" w:rsidR="00120392" w:rsidRPr="00D011A8" w:rsidRDefault="00120392" w:rsidP="00EB3E8A">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4CE81E8B" w14:textId="77777777" w:rsidR="00120392" w:rsidRPr="00D011A8" w:rsidRDefault="00120392" w:rsidP="00EB3E8A">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FE891C9" w14:textId="77777777" w:rsidR="00120392" w:rsidRPr="00D011A8" w:rsidRDefault="00120392" w:rsidP="00EB3E8A">
            <w:pPr>
              <w:adjustRightInd w:val="0"/>
              <w:snapToGrid w:val="0"/>
              <w:jc w:val="center"/>
              <w:rPr>
                <w:i/>
                <w:sz w:val="14"/>
                <w:szCs w:val="14"/>
                <w:lang w:val="es-BO"/>
              </w:rPr>
            </w:pPr>
          </w:p>
        </w:tc>
      </w:tr>
      <w:tr w:rsidR="00085A88" w:rsidRPr="00D011A8" w14:paraId="055DDE06"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DC4721E"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45AAA62"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547685E"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B8DCE" w14:textId="704F09B4"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1FBDF64"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5EB14" w14:textId="23343108"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5C081962"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2AA81" w14:textId="2449D673"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7013F1E6"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33F8FE"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40C9B" w14:textId="3FB4CBC0"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3C4521A"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E8756" w14:textId="15F953A7" w:rsidR="00085A88" w:rsidRPr="00D011A8" w:rsidRDefault="00085A88" w:rsidP="00085A88">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12" w:space="0" w:color="auto"/>
            </w:tcBorders>
            <w:vAlign w:val="center"/>
          </w:tcPr>
          <w:p w14:paraId="1FEACA8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0D697B09"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A1CCC2" w14:textId="114263DB" w:rsidR="00085A88" w:rsidRPr="00D011A8" w:rsidRDefault="00085A88" w:rsidP="00085A88">
            <w:pPr>
              <w:adjustRightInd w:val="0"/>
              <w:snapToGrid w:val="0"/>
              <w:jc w:val="center"/>
              <w:rPr>
                <w:rFonts w:ascii="Arial" w:hAnsi="Arial" w:cs="Arial"/>
                <w:lang w:val="es-BO"/>
              </w:rPr>
            </w:pPr>
            <w:r>
              <w:rPr>
                <w:rFonts w:ascii="Arial" w:hAnsi="Arial" w:cs="Arial"/>
              </w:rPr>
              <w:t>No Corresponde</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438E2B4" w14:textId="77777777" w:rsidR="00085A88" w:rsidRPr="00D011A8" w:rsidRDefault="00085A88" w:rsidP="00085A88">
            <w:pPr>
              <w:adjustRightInd w:val="0"/>
              <w:snapToGrid w:val="0"/>
              <w:jc w:val="center"/>
              <w:rPr>
                <w:rFonts w:ascii="Arial" w:hAnsi="Arial" w:cs="Arial"/>
                <w:lang w:val="es-BO"/>
              </w:rPr>
            </w:pPr>
          </w:p>
        </w:tc>
      </w:tr>
      <w:tr w:rsidR="00085A88" w:rsidRPr="00D011A8" w14:paraId="1B5A86D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1B3C5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8E7676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765CBF"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D0B0B3"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7C17AE66"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38A6F86"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0E533E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043486"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405FE733"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A35664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DA2322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4269B829"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CCAE21F"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E51A85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5DB2D20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302FABD6"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4" w:space="0" w:color="auto"/>
              <w:left w:val="nil"/>
              <w:bottom w:val="nil"/>
              <w:right w:val="single" w:sz="4" w:space="0" w:color="auto"/>
            </w:tcBorders>
            <w:vAlign w:val="center"/>
          </w:tcPr>
          <w:p w14:paraId="2FDFF60D"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3DEF2B3D"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75D890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AF300F3"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5778623D" w14:textId="41E98602"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 xml:space="preserve">Fecha límite de Presentación y </w:t>
            </w:r>
            <w:r w:rsidRPr="00D011A8">
              <w:rPr>
                <w:rFonts w:ascii="Arial" w:hAnsi="Arial" w:cs="Arial"/>
                <w:szCs w:val="18"/>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405D90A8"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0835658"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29945B97"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B8A7FB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B52F489"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487C102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5A85511C"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78572F1"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59764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tcMar>
              <w:left w:w="0" w:type="dxa"/>
              <w:right w:w="0" w:type="dxa"/>
            </w:tcMar>
            <w:vAlign w:val="center"/>
          </w:tcPr>
          <w:p w14:paraId="7BED4615"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58A6903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Min.</w:t>
            </w:r>
          </w:p>
        </w:tc>
        <w:tc>
          <w:tcPr>
            <w:tcW w:w="134" w:type="dxa"/>
            <w:tcBorders>
              <w:top w:val="nil"/>
              <w:left w:val="nil"/>
              <w:bottom w:val="nil"/>
              <w:right w:val="single" w:sz="12" w:space="0" w:color="auto"/>
            </w:tcBorders>
            <w:vAlign w:val="center"/>
          </w:tcPr>
          <w:p w14:paraId="08F82A5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37CE53B"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single" w:sz="4" w:space="0" w:color="auto"/>
              <w:right w:val="single" w:sz="4" w:space="0" w:color="auto"/>
            </w:tcBorders>
            <w:vAlign w:val="center"/>
          </w:tcPr>
          <w:p w14:paraId="5972E6EB"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811A116" w14:textId="77777777" w:rsidR="00085A88" w:rsidRPr="00D011A8" w:rsidRDefault="00085A88" w:rsidP="00085A88">
            <w:pPr>
              <w:adjustRightInd w:val="0"/>
              <w:snapToGrid w:val="0"/>
              <w:jc w:val="center"/>
              <w:rPr>
                <w:i/>
                <w:sz w:val="14"/>
                <w:szCs w:val="14"/>
                <w:lang w:val="es-BO"/>
              </w:rPr>
            </w:pPr>
          </w:p>
        </w:tc>
      </w:tr>
      <w:tr w:rsidR="00085A88" w:rsidRPr="00D011A8" w14:paraId="70C0E23C"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6A5FC389"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76DD5CB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253B0C0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88AA8" w14:textId="3CAE5535" w:rsidR="00085A88" w:rsidRPr="00D011A8" w:rsidRDefault="002B2C10" w:rsidP="00085A88">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vAlign w:val="center"/>
          </w:tcPr>
          <w:p w14:paraId="2AFC3862"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C9EA" w14:textId="4AA45A70" w:rsidR="00085A88" w:rsidRPr="00D011A8" w:rsidRDefault="00950B5D" w:rsidP="00085A88">
            <w:pPr>
              <w:adjustRightInd w:val="0"/>
              <w:snapToGrid w:val="0"/>
              <w:jc w:val="center"/>
              <w:rPr>
                <w:rFonts w:ascii="Arial" w:hAnsi="Arial" w:cs="Arial"/>
                <w:lang w:val="es-BO"/>
              </w:rPr>
            </w:pPr>
            <w:r>
              <w:rPr>
                <w:rFonts w:ascii="Arial" w:hAnsi="Arial" w:cs="Arial"/>
                <w:lang w:val="es-BO"/>
              </w:rPr>
              <w:t>0</w:t>
            </w:r>
            <w:r w:rsidR="002B2C10">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444DE655"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8A19ED" w14:textId="463AF853" w:rsidR="00085A88" w:rsidRPr="00D011A8" w:rsidRDefault="00950B5D"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7C118B2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4813A93D" w14:textId="77777777" w:rsidR="00085A88" w:rsidRPr="00D011A8" w:rsidRDefault="00085A88" w:rsidP="00085A88">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09966" w14:textId="77777777" w:rsidR="00950B5D" w:rsidRDefault="00950B5D" w:rsidP="00085A88">
            <w:pPr>
              <w:adjustRightInd w:val="0"/>
              <w:snapToGrid w:val="0"/>
              <w:jc w:val="center"/>
              <w:rPr>
                <w:rFonts w:ascii="Arial" w:hAnsi="Arial" w:cs="Arial"/>
                <w:lang w:val="es-BO"/>
              </w:rPr>
            </w:pPr>
          </w:p>
          <w:p w14:paraId="67EF49D5" w14:textId="77777777" w:rsidR="00950B5D" w:rsidRDefault="00950B5D" w:rsidP="00085A88">
            <w:pPr>
              <w:adjustRightInd w:val="0"/>
              <w:snapToGrid w:val="0"/>
              <w:jc w:val="center"/>
              <w:rPr>
                <w:rFonts w:ascii="Arial" w:hAnsi="Arial" w:cs="Arial"/>
                <w:lang w:val="es-BO"/>
              </w:rPr>
            </w:pPr>
          </w:p>
          <w:p w14:paraId="5D4D3621" w14:textId="77777777" w:rsidR="00950B5D" w:rsidRDefault="00950B5D" w:rsidP="00085A88">
            <w:pPr>
              <w:adjustRightInd w:val="0"/>
              <w:snapToGrid w:val="0"/>
              <w:jc w:val="center"/>
              <w:rPr>
                <w:rFonts w:ascii="Arial" w:hAnsi="Arial" w:cs="Arial"/>
                <w:lang w:val="es-BO"/>
              </w:rPr>
            </w:pPr>
          </w:p>
          <w:p w14:paraId="07AA42EC" w14:textId="5F89BC05" w:rsidR="00085A88" w:rsidRDefault="001F1E7C" w:rsidP="00085A88">
            <w:pPr>
              <w:adjustRightInd w:val="0"/>
              <w:snapToGrid w:val="0"/>
              <w:jc w:val="center"/>
              <w:rPr>
                <w:rFonts w:ascii="Arial" w:hAnsi="Arial" w:cs="Arial"/>
                <w:lang w:val="es-BO"/>
              </w:rPr>
            </w:pPr>
            <w:r>
              <w:rPr>
                <w:rFonts w:ascii="Arial" w:hAnsi="Arial" w:cs="Arial"/>
                <w:lang w:val="es-BO"/>
              </w:rPr>
              <w:t>10</w:t>
            </w:r>
          </w:p>
          <w:p w14:paraId="38B85102" w14:textId="77777777" w:rsidR="00580AFF" w:rsidRDefault="00580AFF" w:rsidP="00085A88">
            <w:pPr>
              <w:adjustRightInd w:val="0"/>
              <w:snapToGrid w:val="0"/>
              <w:jc w:val="center"/>
              <w:rPr>
                <w:rFonts w:ascii="Arial" w:hAnsi="Arial" w:cs="Arial"/>
                <w:lang w:val="es-BO"/>
              </w:rPr>
            </w:pPr>
          </w:p>
          <w:p w14:paraId="38F50967" w14:textId="77777777" w:rsidR="00580AFF" w:rsidRDefault="00580AFF" w:rsidP="00085A88">
            <w:pPr>
              <w:adjustRightInd w:val="0"/>
              <w:snapToGrid w:val="0"/>
              <w:jc w:val="center"/>
              <w:rPr>
                <w:rFonts w:ascii="Arial" w:hAnsi="Arial" w:cs="Arial"/>
                <w:lang w:val="es-BO"/>
              </w:rPr>
            </w:pPr>
          </w:p>
          <w:p w14:paraId="355055D0" w14:textId="7B2EF73F"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252" w:type="dxa"/>
            <w:tcBorders>
              <w:top w:val="nil"/>
              <w:left w:val="single" w:sz="4" w:space="0" w:color="auto"/>
              <w:bottom w:val="nil"/>
              <w:right w:val="single" w:sz="4" w:space="0" w:color="auto"/>
            </w:tcBorders>
          </w:tcPr>
          <w:p w14:paraId="65F8DF6E" w14:textId="77777777" w:rsidR="00085A88" w:rsidRPr="00D011A8" w:rsidRDefault="00085A88" w:rsidP="00085A88">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1C83D2" w14:textId="77777777" w:rsidR="00950B5D" w:rsidRDefault="00950B5D" w:rsidP="00085A88">
            <w:pPr>
              <w:adjustRightInd w:val="0"/>
              <w:snapToGrid w:val="0"/>
              <w:jc w:val="center"/>
              <w:rPr>
                <w:rFonts w:ascii="Arial" w:hAnsi="Arial" w:cs="Arial"/>
                <w:lang w:val="es-BO"/>
              </w:rPr>
            </w:pPr>
          </w:p>
          <w:p w14:paraId="42100414" w14:textId="77777777" w:rsidR="00950B5D" w:rsidRDefault="00950B5D" w:rsidP="00085A88">
            <w:pPr>
              <w:adjustRightInd w:val="0"/>
              <w:snapToGrid w:val="0"/>
              <w:jc w:val="center"/>
              <w:rPr>
                <w:rFonts w:ascii="Arial" w:hAnsi="Arial" w:cs="Arial"/>
                <w:lang w:val="es-BO"/>
              </w:rPr>
            </w:pPr>
          </w:p>
          <w:p w14:paraId="76312641" w14:textId="77777777" w:rsidR="00950B5D" w:rsidRDefault="00950B5D" w:rsidP="00085A88">
            <w:pPr>
              <w:adjustRightInd w:val="0"/>
              <w:snapToGrid w:val="0"/>
              <w:jc w:val="center"/>
              <w:rPr>
                <w:rFonts w:ascii="Arial" w:hAnsi="Arial" w:cs="Arial"/>
                <w:lang w:val="es-BO"/>
              </w:rPr>
            </w:pPr>
          </w:p>
          <w:p w14:paraId="68B5E951" w14:textId="4FFC5E0A" w:rsidR="00085A88" w:rsidRDefault="001F1E7C" w:rsidP="00085A88">
            <w:pPr>
              <w:adjustRightInd w:val="0"/>
              <w:snapToGrid w:val="0"/>
              <w:jc w:val="center"/>
              <w:rPr>
                <w:rFonts w:ascii="Arial" w:hAnsi="Arial" w:cs="Arial"/>
                <w:lang w:val="es-BO"/>
              </w:rPr>
            </w:pPr>
            <w:r>
              <w:rPr>
                <w:rFonts w:ascii="Arial" w:hAnsi="Arial" w:cs="Arial"/>
                <w:lang w:val="es-BO"/>
              </w:rPr>
              <w:t>00</w:t>
            </w:r>
          </w:p>
          <w:p w14:paraId="5BF6E41B" w14:textId="77777777" w:rsidR="00580AFF" w:rsidRDefault="00580AFF" w:rsidP="00085A88">
            <w:pPr>
              <w:adjustRightInd w:val="0"/>
              <w:snapToGrid w:val="0"/>
              <w:jc w:val="center"/>
              <w:rPr>
                <w:rFonts w:ascii="Arial" w:hAnsi="Arial" w:cs="Arial"/>
                <w:lang w:val="es-BO"/>
              </w:rPr>
            </w:pPr>
          </w:p>
          <w:p w14:paraId="50E98B6E" w14:textId="77777777" w:rsidR="00580AFF" w:rsidRDefault="00580AFF" w:rsidP="00085A88">
            <w:pPr>
              <w:adjustRightInd w:val="0"/>
              <w:snapToGrid w:val="0"/>
              <w:jc w:val="center"/>
              <w:rPr>
                <w:rFonts w:ascii="Arial" w:hAnsi="Arial" w:cs="Arial"/>
                <w:lang w:val="es-BO"/>
              </w:rPr>
            </w:pPr>
          </w:p>
          <w:p w14:paraId="17A07B1F" w14:textId="7BB3BDE0" w:rsidR="00580AFF" w:rsidRPr="00D011A8" w:rsidRDefault="001F1E7C" w:rsidP="00085A88">
            <w:pPr>
              <w:adjustRightInd w:val="0"/>
              <w:snapToGrid w:val="0"/>
              <w:jc w:val="center"/>
              <w:rPr>
                <w:rFonts w:ascii="Arial" w:hAnsi="Arial" w:cs="Arial"/>
                <w:lang w:val="es-BO"/>
              </w:rPr>
            </w:pPr>
            <w:r>
              <w:rPr>
                <w:rFonts w:ascii="Arial" w:hAnsi="Arial" w:cs="Arial"/>
                <w:lang w:val="es-BO"/>
              </w:rPr>
              <w:t>10</w:t>
            </w:r>
          </w:p>
        </w:tc>
        <w:tc>
          <w:tcPr>
            <w:tcW w:w="134" w:type="dxa"/>
            <w:tcBorders>
              <w:top w:val="nil"/>
              <w:left w:val="single" w:sz="4" w:space="0" w:color="auto"/>
              <w:bottom w:val="nil"/>
              <w:right w:val="single" w:sz="12" w:space="0" w:color="auto"/>
            </w:tcBorders>
            <w:vAlign w:val="center"/>
          </w:tcPr>
          <w:p w14:paraId="02A006EB"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single" w:sz="4" w:space="0" w:color="auto"/>
            </w:tcBorders>
            <w:vAlign w:val="center"/>
          </w:tcPr>
          <w:p w14:paraId="503610C1" w14:textId="77777777" w:rsidR="00085A88" w:rsidRPr="00D011A8" w:rsidRDefault="00085A88" w:rsidP="00085A88">
            <w:pPr>
              <w:adjustRightInd w:val="0"/>
              <w:snapToGrid w:val="0"/>
              <w:jc w:val="center"/>
              <w:rPr>
                <w:rFonts w:ascii="Arial" w:hAnsi="Arial" w:cs="Arial"/>
                <w:lang w:val="es-BO"/>
              </w:rPr>
            </w:pPr>
          </w:p>
        </w:tc>
        <w:tc>
          <w:tcPr>
            <w:tcW w:w="219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3DAF9C" w14:textId="43783301" w:rsidR="00580AFF" w:rsidRPr="00A72BB5" w:rsidRDefault="00853F5E" w:rsidP="00085A88">
            <w:pPr>
              <w:adjustRightInd w:val="0"/>
              <w:snapToGrid w:val="0"/>
              <w:rPr>
                <w:rFonts w:ascii="Century Gothic" w:hAnsi="Century Gothic" w:cs="Arial"/>
                <w:b/>
                <w:sz w:val="12"/>
                <w:u w:val="single"/>
              </w:rPr>
            </w:pPr>
            <w:r w:rsidRPr="00A72BB5">
              <w:rPr>
                <w:rFonts w:ascii="Century Gothic" w:hAnsi="Century Gothic" w:cs="Arial"/>
                <w:b/>
                <w:sz w:val="12"/>
                <w:u w:val="single"/>
              </w:rPr>
              <w:t>PRESENTACIÓN DE PROPUESTAS:</w:t>
            </w:r>
          </w:p>
          <w:p w14:paraId="31B05140" w14:textId="7DFADB68" w:rsidR="00580AFF" w:rsidRPr="00A72BB5" w:rsidRDefault="00DA3666" w:rsidP="00085A88">
            <w:pPr>
              <w:adjustRightInd w:val="0"/>
              <w:snapToGrid w:val="0"/>
              <w:rPr>
                <w:rFonts w:ascii="Century Gothic" w:hAnsi="Century Gothic" w:cs="Arial"/>
                <w:b/>
                <w:sz w:val="12"/>
              </w:rPr>
            </w:pPr>
            <w:r w:rsidRPr="00A72BB5">
              <w:rPr>
                <w:rFonts w:ascii="Century Gothic" w:hAnsi="Century Gothic" w:cs="Arial"/>
                <w:b/>
                <w:sz w:val="12"/>
              </w:rPr>
              <w:t>Presentación de propuestas a través del RUPE.</w:t>
            </w:r>
          </w:p>
          <w:p w14:paraId="6C9805BD" w14:textId="77777777" w:rsidR="00DA3666" w:rsidRPr="00A72BB5" w:rsidRDefault="00DA3666" w:rsidP="00085A88">
            <w:pPr>
              <w:adjustRightInd w:val="0"/>
              <w:snapToGrid w:val="0"/>
              <w:rPr>
                <w:rFonts w:ascii="Century Gothic" w:hAnsi="Century Gothic" w:cs="Arial"/>
                <w:b/>
                <w:sz w:val="12"/>
                <w:u w:val="single"/>
              </w:rPr>
            </w:pPr>
          </w:p>
          <w:p w14:paraId="2DCB9B42" w14:textId="1A4DFEA7" w:rsidR="00085A88" w:rsidRPr="00A72BB5" w:rsidRDefault="002B2C10" w:rsidP="00085A88">
            <w:pPr>
              <w:adjustRightInd w:val="0"/>
              <w:snapToGrid w:val="0"/>
              <w:rPr>
                <w:rFonts w:ascii="Century Gothic" w:hAnsi="Century Gothic" w:cs="Arial"/>
                <w:b/>
                <w:sz w:val="12"/>
                <w:u w:val="single"/>
              </w:rPr>
            </w:pPr>
            <w:r w:rsidRPr="00BC2352">
              <w:rPr>
                <w:rFonts w:ascii="Century Gothic" w:hAnsi="Century Gothic" w:cs="Arial"/>
                <w:b/>
                <w:sz w:val="12"/>
                <w:highlight w:val="yellow"/>
                <w:u w:val="single"/>
              </w:rPr>
              <w:t>ASISTENCIA</w:t>
            </w:r>
            <w:r w:rsidRPr="00A72BB5">
              <w:rPr>
                <w:rFonts w:ascii="Century Gothic" w:hAnsi="Century Gothic" w:cs="Arial"/>
                <w:b/>
                <w:sz w:val="12"/>
                <w:u w:val="single"/>
              </w:rPr>
              <w:t xml:space="preserve"> </w:t>
            </w:r>
            <w:r w:rsidR="00085A88" w:rsidRPr="00A72BB5">
              <w:rPr>
                <w:rFonts w:ascii="Century Gothic" w:hAnsi="Century Gothic" w:cs="Arial"/>
                <w:b/>
                <w:sz w:val="12"/>
                <w:u w:val="single"/>
              </w:rPr>
              <w:t xml:space="preserve">PRESENCIAL: </w:t>
            </w:r>
          </w:p>
          <w:p w14:paraId="2872A4A7" w14:textId="2D76A866" w:rsidR="00085A88" w:rsidRPr="00A72BB5" w:rsidRDefault="00853F5E" w:rsidP="00085A88">
            <w:pPr>
              <w:adjustRightInd w:val="0"/>
              <w:snapToGrid w:val="0"/>
              <w:rPr>
                <w:rFonts w:ascii="Century Gothic" w:hAnsi="Century Gothic" w:cs="Arial"/>
                <w:sz w:val="12"/>
              </w:rPr>
            </w:pPr>
            <w:r w:rsidRPr="00A72BB5">
              <w:rPr>
                <w:rFonts w:ascii="Century Gothic" w:hAnsi="Century Gothic" w:cs="Arial"/>
                <w:sz w:val="12"/>
              </w:rPr>
              <w:t>Sala de Reuniones De La Oficina De La Unidad Administrativa, Piso 3 Del Edificio Ex – Comibol, Av. Mariscal Santa Cruz Esquina Calle Oruro N° 1092</w:t>
            </w:r>
          </w:p>
          <w:p w14:paraId="30C53686" w14:textId="77777777" w:rsidR="00085A88" w:rsidRPr="00A72BB5" w:rsidRDefault="00085A88" w:rsidP="00085A88">
            <w:pPr>
              <w:adjustRightInd w:val="0"/>
              <w:snapToGrid w:val="0"/>
              <w:rPr>
                <w:rFonts w:ascii="Century Gothic" w:hAnsi="Century Gothic" w:cs="Arial"/>
                <w:sz w:val="12"/>
              </w:rPr>
            </w:pPr>
          </w:p>
          <w:p w14:paraId="072371A1" w14:textId="214CC4BB" w:rsidR="00697D60" w:rsidRPr="00A72BB5" w:rsidRDefault="002B2C10" w:rsidP="00085A88">
            <w:pPr>
              <w:adjustRightInd w:val="0"/>
              <w:snapToGrid w:val="0"/>
              <w:rPr>
                <w:rFonts w:ascii="Century Gothic" w:hAnsi="Century Gothic" w:cs="Arial"/>
                <w:b/>
                <w:sz w:val="12"/>
              </w:rPr>
            </w:pPr>
            <w:r w:rsidRPr="00BC2352">
              <w:rPr>
                <w:rFonts w:ascii="Century Gothic" w:hAnsi="Century Gothic" w:cs="Arial"/>
                <w:b/>
                <w:sz w:val="12"/>
                <w:highlight w:val="yellow"/>
                <w:u w:val="single"/>
              </w:rPr>
              <w:t>ASISTENCIA</w:t>
            </w:r>
            <w:r w:rsidRPr="00A72BB5">
              <w:rPr>
                <w:rFonts w:ascii="Century Gothic" w:hAnsi="Century Gothic" w:cs="Arial"/>
                <w:b/>
                <w:sz w:val="12"/>
                <w:u w:val="single"/>
              </w:rPr>
              <w:t xml:space="preserve"> </w:t>
            </w:r>
            <w:r w:rsidR="00085A88" w:rsidRPr="00A72BB5">
              <w:rPr>
                <w:rFonts w:ascii="Century Gothic" w:hAnsi="Century Gothic" w:cs="Arial"/>
                <w:b/>
                <w:sz w:val="12"/>
                <w:u w:val="single"/>
              </w:rPr>
              <w:t>VIRTUAL</w:t>
            </w:r>
            <w:r w:rsidR="00085A88" w:rsidRPr="00A72BB5">
              <w:rPr>
                <w:rFonts w:ascii="Century Gothic" w:hAnsi="Century Gothic" w:cs="Arial"/>
                <w:b/>
                <w:sz w:val="12"/>
              </w:rPr>
              <w:t>:</w:t>
            </w:r>
          </w:p>
          <w:p w14:paraId="69EC7B09" w14:textId="25B0B63E" w:rsidR="00697D60" w:rsidRPr="00A72BB5" w:rsidRDefault="00697D60" w:rsidP="00697D60">
            <w:pPr>
              <w:adjustRightInd w:val="0"/>
              <w:snapToGrid w:val="0"/>
              <w:rPr>
                <w:rFonts w:ascii="Century Gothic" w:hAnsi="Century Gothic" w:cs="Arial"/>
                <w:sz w:val="12"/>
              </w:rPr>
            </w:pPr>
            <w:r w:rsidRPr="00A72BB5">
              <w:rPr>
                <w:rFonts w:ascii="Century Gothic" w:hAnsi="Century Gothic" w:cs="Arial"/>
                <w:sz w:val="12"/>
                <w:highlight w:val="yellow"/>
              </w:rPr>
              <w:t>Unirse con Google Meet.</w:t>
            </w:r>
          </w:p>
          <w:p w14:paraId="622D9764" w14:textId="797E9B3C" w:rsidR="001745EE" w:rsidRPr="001745EE" w:rsidRDefault="006D6B7A" w:rsidP="001745EE">
            <w:pPr>
              <w:adjustRightInd w:val="0"/>
              <w:snapToGrid w:val="0"/>
              <w:rPr>
                <w:rFonts w:ascii="Century Gothic" w:hAnsi="Century Gothic" w:cs="Arial"/>
                <w:b/>
                <w:bCs/>
                <w:sz w:val="20"/>
                <w:szCs w:val="20"/>
                <w:lang w:val="es-BO"/>
              </w:rPr>
            </w:pPr>
            <w:r w:rsidRPr="006D6B7A">
              <w:rPr>
                <w:rFonts w:ascii="Century Gothic" w:hAnsi="Century Gothic" w:cs="Arial"/>
                <w:sz w:val="16"/>
                <w:lang w:val="es-BO"/>
              </w:rPr>
              <w:t>Vínculo a la videollamada:</w:t>
            </w:r>
            <w:r w:rsidRPr="006D6B7A">
              <w:rPr>
                <w:rFonts w:ascii="Century Gothic" w:hAnsi="Century Gothic" w:cs="Arial"/>
                <w:lang w:val="es-BO"/>
              </w:rPr>
              <w:t xml:space="preserve"> </w:t>
            </w:r>
          </w:p>
          <w:p w14:paraId="452D9C79" w14:textId="2D8A03B6" w:rsidR="00A32DFE" w:rsidRPr="006D6B7A" w:rsidRDefault="00395B69" w:rsidP="001745EE">
            <w:pPr>
              <w:adjustRightInd w:val="0"/>
              <w:snapToGrid w:val="0"/>
              <w:rPr>
                <w:rFonts w:ascii="Century Gothic" w:hAnsi="Century Gothic" w:cs="Arial"/>
                <w:lang w:val="es-BO"/>
              </w:rPr>
            </w:pPr>
            <w:r w:rsidRPr="00395B69">
              <w:rPr>
                <w:rFonts w:ascii="Century Gothic" w:hAnsi="Century Gothic" w:cs="Arial"/>
                <w:b/>
                <w:bCs/>
                <w:sz w:val="20"/>
                <w:szCs w:val="20"/>
                <w:lang w:val="es-BO"/>
              </w:rPr>
              <w:t>meet.google.com/kpq-qtdo-nqn</w:t>
            </w:r>
          </w:p>
        </w:tc>
        <w:tc>
          <w:tcPr>
            <w:tcW w:w="203"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1D8AF11" w14:textId="77777777" w:rsidR="00085A88" w:rsidRPr="00D011A8" w:rsidRDefault="00085A88" w:rsidP="00085A88">
            <w:pPr>
              <w:adjustRightInd w:val="0"/>
              <w:snapToGrid w:val="0"/>
              <w:jc w:val="center"/>
              <w:rPr>
                <w:rFonts w:ascii="Arial" w:hAnsi="Arial" w:cs="Arial"/>
                <w:lang w:val="es-BO"/>
              </w:rPr>
            </w:pPr>
          </w:p>
        </w:tc>
      </w:tr>
      <w:tr w:rsidR="00085A88" w:rsidRPr="00D011A8" w14:paraId="42B105CA"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D528AAB"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629EC8B1"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08610D6"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2408FC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6" w:space="0" w:color="auto"/>
              <w:left w:val="nil"/>
              <w:bottom w:val="nil"/>
              <w:right w:val="nil"/>
            </w:tcBorders>
            <w:vAlign w:val="center"/>
          </w:tcPr>
          <w:p w14:paraId="71D78074"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367E753"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vAlign w:val="center"/>
          </w:tcPr>
          <w:p w14:paraId="7422431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1742DB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vAlign w:val="center"/>
          </w:tcPr>
          <w:p w14:paraId="410A51B2"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3ECE47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204A787"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vAlign w:val="center"/>
          </w:tcPr>
          <w:p w14:paraId="379BD623"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072CC5C"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vAlign w:val="center"/>
          </w:tcPr>
          <w:p w14:paraId="7F16E8D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CEF9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E8F809C"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single" w:sz="6" w:space="0" w:color="auto"/>
              <w:left w:val="nil"/>
              <w:bottom w:val="nil"/>
              <w:right w:val="single" w:sz="4" w:space="0" w:color="auto"/>
            </w:tcBorders>
            <w:vAlign w:val="center"/>
          </w:tcPr>
          <w:p w14:paraId="6245E41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E4C5DA3"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07839C1D"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87477E1"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727AA2F"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7B8B6CC"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64499543"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75F00D6B"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53FB929"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8AF13F7"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7F9DBBCD"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613A95D7"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F934860"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04C5A99"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C3C839D"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7891E46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0FF3BFAD"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150D005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2ED25E00"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76CE46A" w14:textId="77777777" w:rsidR="00085A88" w:rsidRPr="00D011A8" w:rsidRDefault="00085A88" w:rsidP="00085A88">
            <w:pPr>
              <w:adjustRightInd w:val="0"/>
              <w:snapToGrid w:val="0"/>
              <w:jc w:val="center"/>
              <w:rPr>
                <w:i/>
                <w:sz w:val="14"/>
                <w:szCs w:val="14"/>
                <w:lang w:val="es-BO"/>
              </w:rPr>
            </w:pPr>
          </w:p>
        </w:tc>
      </w:tr>
      <w:tr w:rsidR="00085A88" w:rsidRPr="00D011A8" w14:paraId="42188891"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08C3B3"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E488896"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FACC52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50B5D" w14:textId="2AFD25A9" w:rsidR="00085A88" w:rsidRPr="00D011A8" w:rsidRDefault="002B2C10" w:rsidP="002B2C10">
            <w:pPr>
              <w:adjustRightInd w:val="0"/>
              <w:snapToGrid w:val="0"/>
              <w:rPr>
                <w:rFonts w:ascii="Arial" w:hAnsi="Arial" w:cs="Arial"/>
                <w:lang w:val="es-BO"/>
              </w:rPr>
            </w:pPr>
            <w:r>
              <w:rPr>
                <w:rFonts w:ascii="Arial" w:hAnsi="Arial" w:cs="Arial"/>
                <w:lang w:val="es-BO"/>
              </w:rPr>
              <w:t>27</w:t>
            </w:r>
          </w:p>
        </w:tc>
        <w:tc>
          <w:tcPr>
            <w:tcW w:w="134" w:type="dxa"/>
            <w:tcBorders>
              <w:top w:val="nil"/>
              <w:left w:val="single" w:sz="4" w:space="0" w:color="auto"/>
              <w:bottom w:val="nil"/>
              <w:right w:val="single" w:sz="4" w:space="0" w:color="auto"/>
            </w:tcBorders>
            <w:vAlign w:val="center"/>
          </w:tcPr>
          <w:p w14:paraId="0C61DBA9"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3492F3" w14:textId="609BADA7" w:rsidR="00085A88" w:rsidRPr="00D011A8" w:rsidRDefault="00A72BB5" w:rsidP="00085A88">
            <w:pPr>
              <w:adjustRightInd w:val="0"/>
              <w:snapToGrid w:val="0"/>
              <w:jc w:val="center"/>
              <w:rPr>
                <w:rFonts w:ascii="Arial" w:hAnsi="Arial" w:cs="Arial"/>
                <w:lang w:val="es-BO"/>
              </w:rPr>
            </w:pPr>
            <w:r>
              <w:rPr>
                <w:rFonts w:ascii="Arial" w:hAnsi="Arial" w:cs="Arial"/>
                <w:lang w:val="es-BO"/>
              </w:rPr>
              <w:t>0</w:t>
            </w:r>
            <w:r w:rsidR="002B2C10">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78F642B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6ABA3B" w14:textId="6FF6C5B9"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0B77293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7574531B"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0AA51AE3"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7B05357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11E1804F"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13041B43"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F96948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nil"/>
            </w:tcBorders>
            <w:vAlign w:val="center"/>
          </w:tcPr>
          <w:p w14:paraId="6ECD1246"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4C4304B6" w14:textId="77777777" w:rsidR="00085A88" w:rsidRPr="00D011A8" w:rsidRDefault="00085A88" w:rsidP="00085A88">
            <w:pPr>
              <w:adjustRightInd w:val="0"/>
              <w:snapToGrid w:val="0"/>
              <w:jc w:val="center"/>
              <w:rPr>
                <w:rFonts w:ascii="Arial" w:hAnsi="Arial" w:cs="Arial"/>
                <w:lang w:val="es-BO"/>
              </w:rPr>
            </w:pPr>
          </w:p>
        </w:tc>
      </w:tr>
      <w:tr w:rsidR="00085A88" w:rsidRPr="00D011A8" w14:paraId="19F39E34"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23C0355"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1358B9DC"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4DDEE89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7B8CCCA0"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393210A"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E6773D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1D3FEF0"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CE7EC05"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2856437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066762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5CECAA5"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941030B"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E1E947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3631658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2011BC66"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6375574A"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7A2A19A"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251E641E"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E2AEADB"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208F96C"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1D55777B"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tcMar>
              <w:left w:w="0" w:type="dxa"/>
              <w:right w:w="0" w:type="dxa"/>
            </w:tcMar>
            <w:vAlign w:val="center"/>
          </w:tcPr>
          <w:p w14:paraId="72D57BF4"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03012A6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EC4F83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572B89C"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5D212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5B178302"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3009C489"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1C58953"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1231E88E"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1FB35A4B"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E9BBD66"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77BDB6D6"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441C2634"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06F2797A"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F2AF5F8" w14:textId="77777777" w:rsidR="00085A88" w:rsidRPr="00D011A8" w:rsidRDefault="00085A88" w:rsidP="00085A88">
            <w:pPr>
              <w:adjustRightInd w:val="0"/>
              <w:snapToGrid w:val="0"/>
              <w:jc w:val="center"/>
              <w:rPr>
                <w:i/>
                <w:sz w:val="14"/>
                <w:szCs w:val="14"/>
                <w:lang w:val="es-BO"/>
              </w:rPr>
            </w:pPr>
          </w:p>
        </w:tc>
      </w:tr>
      <w:tr w:rsidR="00085A88" w:rsidRPr="00D011A8" w14:paraId="56835778"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F80C380"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69D8ED93"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21F05B5"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2ABA69" w14:textId="3AC9A30C" w:rsidR="00085A88" w:rsidRPr="00D011A8" w:rsidRDefault="002B2C10" w:rsidP="00580AFF">
            <w:pPr>
              <w:adjustRightInd w:val="0"/>
              <w:snapToGrid w:val="0"/>
              <w:jc w:val="center"/>
              <w:rPr>
                <w:rFonts w:ascii="Arial" w:hAnsi="Arial" w:cs="Arial"/>
                <w:lang w:val="es-BO"/>
              </w:rPr>
            </w:pPr>
            <w:r>
              <w:rPr>
                <w:rFonts w:ascii="Arial" w:hAnsi="Arial" w:cs="Arial"/>
                <w:lang w:val="es-BO"/>
              </w:rPr>
              <w:t>28</w:t>
            </w:r>
          </w:p>
        </w:tc>
        <w:tc>
          <w:tcPr>
            <w:tcW w:w="134" w:type="dxa"/>
            <w:tcBorders>
              <w:top w:val="nil"/>
              <w:left w:val="single" w:sz="4" w:space="0" w:color="auto"/>
              <w:bottom w:val="nil"/>
              <w:right w:val="single" w:sz="4" w:space="0" w:color="auto"/>
            </w:tcBorders>
            <w:vAlign w:val="center"/>
          </w:tcPr>
          <w:p w14:paraId="713E16D3" w14:textId="3A6DEAFC"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FE7DD5" w14:textId="1E81DDC5" w:rsidR="00085A88" w:rsidRPr="00D011A8" w:rsidRDefault="00A72BB5" w:rsidP="00A72BB5">
            <w:pPr>
              <w:adjustRightInd w:val="0"/>
              <w:snapToGrid w:val="0"/>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3F2E44D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0508" w14:textId="4CD7531B"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3411F9B2"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0A4E9D2"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AAF40E"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5661A3F6"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7ADBFD43"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648FFEEE"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333D997"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772F2342"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689E07" w14:textId="77777777" w:rsidR="00085A88" w:rsidRPr="00D011A8" w:rsidRDefault="00085A88" w:rsidP="00085A88">
            <w:pPr>
              <w:adjustRightInd w:val="0"/>
              <w:snapToGrid w:val="0"/>
              <w:jc w:val="center"/>
              <w:rPr>
                <w:rFonts w:ascii="Arial" w:hAnsi="Arial" w:cs="Arial"/>
                <w:lang w:val="es-BO"/>
              </w:rPr>
            </w:pPr>
          </w:p>
        </w:tc>
      </w:tr>
      <w:tr w:rsidR="00085A88" w:rsidRPr="00D011A8" w14:paraId="5333B89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7BF8A23"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5A2317A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0F4EA787"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77D9B5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08BC51E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3B9E34AD"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3F57A81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0D75823"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05D06E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BDE19F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296067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30832298"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31D2F930"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AE635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0E266763"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25905D2"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5C4146B8"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42DD61"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4555EA3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23D5758"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vAlign w:val="center"/>
          </w:tcPr>
          <w:p w14:paraId="064C8052" w14:textId="77777777" w:rsidR="00085A88" w:rsidRPr="00D011A8" w:rsidRDefault="00085A88" w:rsidP="00085A88">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vAlign w:val="center"/>
          </w:tcPr>
          <w:p w14:paraId="3FE389DB" w14:textId="77777777" w:rsidR="00085A88" w:rsidRPr="00D011A8" w:rsidRDefault="00085A88" w:rsidP="00085A88">
            <w:pPr>
              <w:adjustRightInd w:val="0"/>
              <w:snapToGrid w:val="0"/>
              <w:jc w:val="center"/>
              <w:rPr>
                <w:rFonts w:ascii="Arial" w:hAnsi="Arial" w:cs="Arial"/>
                <w:sz w:val="14"/>
                <w:szCs w:val="14"/>
                <w:lang w:val="es-BO"/>
              </w:rPr>
            </w:pPr>
          </w:p>
        </w:tc>
        <w:tc>
          <w:tcPr>
            <w:tcW w:w="382" w:type="dxa"/>
            <w:tcBorders>
              <w:top w:val="nil"/>
              <w:left w:val="nil"/>
              <w:bottom w:val="single" w:sz="4" w:space="0" w:color="auto"/>
              <w:right w:val="nil"/>
            </w:tcBorders>
            <w:vAlign w:val="center"/>
          </w:tcPr>
          <w:p w14:paraId="172C6CA5"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vAlign w:val="center"/>
          </w:tcPr>
          <w:p w14:paraId="1E50B52F"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19438B3E"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vAlign w:val="center"/>
          </w:tcPr>
          <w:p w14:paraId="4F4181B8"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1F1A528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vAlign w:val="center"/>
          </w:tcPr>
          <w:p w14:paraId="4FDCC0FC"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62E4695F" w14:textId="77777777" w:rsidR="00085A88" w:rsidRPr="00D011A8" w:rsidRDefault="00085A88" w:rsidP="00085A88">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6FAB5BF1" w14:textId="77777777" w:rsidR="00085A88" w:rsidRPr="00D011A8" w:rsidRDefault="00085A88" w:rsidP="00085A88">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1BF3251D" w14:textId="77777777" w:rsidR="00085A88" w:rsidRPr="00D011A8" w:rsidRDefault="00085A88" w:rsidP="00085A88">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59E3870D" w14:textId="77777777" w:rsidR="00085A88" w:rsidRPr="00D011A8" w:rsidRDefault="00085A88" w:rsidP="00085A88">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vAlign w:val="center"/>
          </w:tcPr>
          <w:p w14:paraId="08C0DC70" w14:textId="77777777" w:rsidR="00085A88" w:rsidRPr="00D011A8" w:rsidRDefault="00085A88" w:rsidP="00085A88">
            <w:pPr>
              <w:adjustRightInd w:val="0"/>
              <w:snapToGrid w:val="0"/>
              <w:jc w:val="center"/>
              <w:rPr>
                <w:rFonts w:ascii="Arial" w:hAnsi="Arial" w:cs="Arial"/>
                <w:sz w:val="14"/>
                <w:szCs w:val="14"/>
                <w:lang w:val="es-BO"/>
              </w:rPr>
            </w:pPr>
          </w:p>
        </w:tc>
        <w:tc>
          <w:tcPr>
            <w:tcW w:w="140" w:type="dxa"/>
            <w:vMerge/>
            <w:tcBorders>
              <w:left w:val="single" w:sz="12" w:space="0" w:color="auto"/>
              <w:right w:val="nil"/>
            </w:tcBorders>
            <w:vAlign w:val="center"/>
          </w:tcPr>
          <w:p w14:paraId="69D55893" w14:textId="77777777" w:rsidR="00085A88" w:rsidRPr="00D011A8" w:rsidRDefault="00085A88" w:rsidP="00085A88">
            <w:pPr>
              <w:adjustRightInd w:val="0"/>
              <w:snapToGrid w:val="0"/>
              <w:jc w:val="center"/>
              <w:rPr>
                <w:rFonts w:ascii="Arial" w:hAnsi="Arial" w:cs="Arial"/>
                <w:sz w:val="14"/>
                <w:szCs w:val="14"/>
                <w:lang w:val="es-BO"/>
              </w:rPr>
            </w:pPr>
          </w:p>
        </w:tc>
        <w:tc>
          <w:tcPr>
            <w:tcW w:w="2191" w:type="dxa"/>
            <w:tcBorders>
              <w:top w:val="nil"/>
              <w:left w:val="nil"/>
              <w:bottom w:val="nil"/>
              <w:right w:val="single" w:sz="4" w:space="0" w:color="auto"/>
            </w:tcBorders>
            <w:vAlign w:val="center"/>
          </w:tcPr>
          <w:p w14:paraId="38B3FFD5" w14:textId="109829E1" w:rsidR="00085A88" w:rsidRPr="00D011A8" w:rsidRDefault="00C03D9C" w:rsidP="00085A88">
            <w:pPr>
              <w:adjustRightInd w:val="0"/>
              <w:snapToGrid w:val="0"/>
              <w:jc w:val="center"/>
              <w:rPr>
                <w:rFonts w:ascii="Arial" w:hAnsi="Arial" w:cs="Arial"/>
                <w:sz w:val="14"/>
                <w:szCs w:val="14"/>
                <w:lang w:val="es-BO"/>
              </w:rPr>
            </w:pPr>
            <w:r>
              <w:rPr>
                <w:rFonts w:ascii="Arial" w:hAnsi="Arial" w:cs="Arial"/>
                <w:sz w:val="14"/>
                <w:szCs w:val="14"/>
                <w:lang w:val="es-BO"/>
              </w:rPr>
              <w:t xml:space="preserve"> </w:t>
            </w: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C6A4E97" w14:textId="77777777" w:rsidR="00085A88" w:rsidRPr="00D011A8" w:rsidRDefault="00085A88" w:rsidP="00085A88">
            <w:pPr>
              <w:adjustRightInd w:val="0"/>
              <w:snapToGrid w:val="0"/>
              <w:jc w:val="center"/>
              <w:rPr>
                <w:rFonts w:ascii="Arial" w:hAnsi="Arial" w:cs="Arial"/>
                <w:sz w:val="14"/>
                <w:szCs w:val="14"/>
                <w:lang w:val="es-BO"/>
              </w:rPr>
            </w:pPr>
          </w:p>
        </w:tc>
      </w:tr>
      <w:tr w:rsidR="00085A88" w:rsidRPr="00D011A8" w14:paraId="43058FAE"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C08423D"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33E1DF59" w14:textId="77777777" w:rsidR="00085A88" w:rsidRPr="00D011A8" w:rsidRDefault="00085A88" w:rsidP="00085A88">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7B423437"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DA2ED9" w14:textId="0796DB13" w:rsidR="00085A88" w:rsidRPr="00D011A8" w:rsidRDefault="002B2C10" w:rsidP="00580AFF">
            <w:pPr>
              <w:adjustRightInd w:val="0"/>
              <w:snapToGrid w:val="0"/>
              <w:jc w:val="center"/>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vAlign w:val="center"/>
          </w:tcPr>
          <w:p w14:paraId="0E4400E5"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2FE4C" w14:textId="774CBF83"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1F1E7C">
              <w:rPr>
                <w:rFonts w:ascii="Arial" w:hAnsi="Arial" w:cs="Arial"/>
                <w:lang w:val="es-BO"/>
              </w:rPr>
              <w:t>4</w:t>
            </w:r>
          </w:p>
        </w:tc>
        <w:tc>
          <w:tcPr>
            <w:tcW w:w="134" w:type="dxa"/>
            <w:tcBorders>
              <w:top w:val="nil"/>
              <w:left w:val="single" w:sz="4" w:space="0" w:color="auto"/>
              <w:bottom w:val="nil"/>
              <w:right w:val="single" w:sz="4" w:space="0" w:color="auto"/>
            </w:tcBorders>
            <w:vAlign w:val="center"/>
          </w:tcPr>
          <w:p w14:paraId="5C4290C9"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94D6F" w14:textId="2BC397CF" w:rsidR="00085A88" w:rsidRPr="00D011A8" w:rsidRDefault="00A72BB5"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5FDC49B4"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210468F1"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413AAFBB"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03746C08"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461333E"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3FF79E2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197BF739"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43C7F523"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91418BA" w14:textId="77777777" w:rsidR="00085A88" w:rsidRPr="00D011A8" w:rsidRDefault="00085A88" w:rsidP="00085A88">
            <w:pPr>
              <w:adjustRightInd w:val="0"/>
              <w:snapToGrid w:val="0"/>
              <w:jc w:val="center"/>
              <w:rPr>
                <w:rFonts w:ascii="Arial" w:hAnsi="Arial" w:cs="Arial"/>
                <w:lang w:val="es-BO"/>
              </w:rPr>
            </w:pPr>
          </w:p>
        </w:tc>
      </w:tr>
      <w:tr w:rsidR="00085A88" w:rsidRPr="00D011A8" w14:paraId="70D22289"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765E692"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2B4B3925"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7FDC0C91"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37DB057F"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nil"/>
              <w:right w:val="nil"/>
            </w:tcBorders>
            <w:vAlign w:val="center"/>
          </w:tcPr>
          <w:p w14:paraId="686EA57D"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7CF89C5"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FE530D7"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68FA60F"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FE27454"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7D957D0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AEB40F3"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E279366"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F4EAA44"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77E6AFFE"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7FA937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12F72CB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F7C54EF"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FD31B7B"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90D9BC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883CE57"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038FC117"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tcMar>
              <w:left w:w="0" w:type="dxa"/>
              <w:right w:w="0" w:type="dxa"/>
            </w:tcMar>
            <w:vAlign w:val="center"/>
          </w:tcPr>
          <w:p w14:paraId="3CEF4EE5"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798D3FB1" w14:textId="3AD15666" w:rsidR="002B2C10" w:rsidRDefault="002B2C10" w:rsidP="00085A88">
            <w:pPr>
              <w:adjustRightInd w:val="0"/>
              <w:snapToGrid w:val="0"/>
              <w:jc w:val="center"/>
              <w:rPr>
                <w:i/>
                <w:sz w:val="14"/>
                <w:szCs w:val="14"/>
                <w:lang w:val="es-BO"/>
              </w:rPr>
            </w:pPr>
          </w:p>
          <w:p w14:paraId="0BEC4C84" w14:textId="77777777" w:rsidR="002B2C10" w:rsidRDefault="002B2C10" w:rsidP="00085A88">
            <w:pPr>
              <w:adjustRightInd w:val="0"/>
              <w:snapToGrid w:val="0"/>
              <w:jc w:val="center"/>
              <w:rPr>
                <w:i/>
                <w:sz w:val="14"/>
                <w:szCs w:val="14"/>
                <w:lang w:val="es-BO"/>
              </w:rPr>
            </w:pPr>
          </w:p>
          <w:p w14:paraId="43B2823B" w14:textId="415F214C" w:rsidR="00085A88" w:rsidRPr="00D011A8" w:rsidRDefault="00085A88" w:rsidP="00085A88">
            <w:pPr>
              <w:adjustRightInd w:val="0"/>
              <w:snapToGrid w:val="0"/>
              <w:jc w:val="center"/>
              <w:rPr>
                <w:i/>
                <w:sz w:val="14"/>
                <w:szCs w:val="14"/>
                <w:lang w:val="es-BO"/>
              </w:rPr>
            </w:pPr>
            <w:r w:rsidRPr="00D011A8">
              <w:rPr>
                <w:i/>
                <w:sz w:val="14"/>
                <w:szCs w:val="14"/>
                <w:lang w:val="es-BO"/>
              </w:rPr>
              <w:lastRenderedPageBreak/>
              <w:t>Día</w:t>
            </w:r>
          </w:p>
        </w:tc>
        <w:tc>
          <w:tcPr>
            <w:tcW w:w="134" w:type="dxa"/>
            <w:tcBorders>
              <w:top w:val="nil"/>
              <w:left w:val="nil"/>
              <w:bottom w:val="nil"/>
              <w:right w:val="nil"/>
            </w:tcBorders>
            <w:tcMar>
              <w:left w:w="0" w:type="dxa"/>
              <w:right w:w="0" w:type="dxa"/>
            </w:tcMar>
            <w:vAlign w:val="center"/>
          </w:tcPr>
          <w:p w14:paraId="323ADF83"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4F002F6A" w14:textId="77777777" w:rsidR="002B2C10" w:rsidRDefault="002B2C10" w:rsidP="00085A88">
            <w:pPr>
              <w:adjustRightInd w:val="0"/>
              <w:snapToGrid w:val="0"/>
              <w:jc w:val="center"/>
              <w:rPr>
                <w:i/>
                <w:sz w:val="14"/>
                <w:szCs w:val="14"/>
                <w:lang w:val="es-BO"/>
              </w:rPr>
            </w:pPr>
          </w:p>
          <w:p w14:paraId="7386CF4A" w14:textId="77777777" w:rsidR="002B2C10" w:rsidRDefault="002B2C10" w:rsidP="00085A88">
            <w:pPr>
              <w:adjustRightInd w:val="0"/>
              <w:snapToGrid w:val="0"/>
              <w:jc w:val="center"/>
              <w:rPr>
                <w:i/>
                <w:sz w:val="14"/>
                <w:szCs w:val="14"/>
                <w:lang w:val="es-BO"/>
              </w:rPr>
            </w:pPr>
          </w:p>
          <w:p w14:paraId="179D6269" w14:textId="5527D0EC" w:rsidR="00085A88" w:rsidRPr="00D011A8" w:rsidRDefault="00085A88" w:rsidP="00085A88">
            <w:pPr>
              <w:adjustRightInd w:val="0"/>
              <w:snapToGrid w:val="0"/>
              <w:jc w:val="center"/>
              <w:rPr>
                <w:i/>
                <w:sz w:val="14"/>
                <w:szCs w:val="14"/>
                <w:lang w:val="es-BO"/>
              </w:rPr>
            </w:pPr>
            <w:r w:rsidRPr="00D011A8">
              <w:rPr>
                <w:i/>
                <w:sz w:val="14"/>
                <w:szCs w:val="14"/>
                <w:lang w:val="es-BO"/>
              </w:rPr>
              <w:lastRenderedPageBreak/>
              <w:t>Mes</w:t>
            </w:r>
          </w:p>
        </w:tc>
        <w:tc>
          <w:tcPr>
            <w:tcW w:w="134" w:type="dxa"/>
            <w:tcBorders>
              <w:top w:val="nil"/>
              <w:left w:val="nil"/>
              <w:bottom w:val="nil"/>
              <w:right w:val="nil"/>
            </w:tcBorders>
            <w:tcMar>
              <w:left w:w="0" w:type="dxa"/>
              <w:right w:w="0" w:type="dxa"/>
            </w:tcMar>
            <w:vAlign w:val="center"/>
          </w:tcPr>
          <w:p w14:paraId="0BD50401"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000611B" w14:textId="77777777" w:rsidR="002B2C10" w:rsidRDefault="002B2C10" w:rsidP="00085A88">
            <w:pPr>
              <w:adjustRightInd w:val="0"/>
              <w:snapToGrid w:val="0"/>
              <w:jc w:val="center"/>
              <w:rPr>
                <w:i/>
                <w:sz w:val="14"/>
                <w:szCs w:val="14"/>
                <w:lang w:val="es-BO"/>
              </w:rPr>
            </w:pPr>
          </w:p>
          <w:p w14:paraId="4886739B" w14:textId="77777777" w:rsidR="002B2C10" w:rsidRDefault="002B2C10" w:rsidP="00085A88">
            <w:pPr>
              <w:adjustRightInd w:val="0"/>
              <w:snapToGrid w:val="0"/>
              <w:jc w:val="center"/>
              <w:rPr>
                <w:i/>
                <w:sz w:val="14"/>
                <w:szCs w:val="14"/>
                <w:lang w:val="es-BO"/>
              </w:rPr>
            </w:pPr>
          </w:p>
          <w:p w14:paraId="06075423" w14:textId="199A1E3B" w:rsidR="00085A88" w:rsidRPr="00D011A8" w:rsidRDefault="00085A88" w:rsidP="00085A88">
            <w:pPr>
              <w:adjustRightInd w:val="0"/>
              <w:snapToGrid w:val="0"/>
              <w:jc w:val="center"/>
              <w:rPr>
                <w:i/>
                <w:sz w:val="14"/>
                <w:szCs w:val="14"/>
                <w:lang w:val="es-BO"/>
              </w:rPr>
            </w:pPr>
            <w:r w:rsidRPr="00D011A8">
              <w:rPr>
                <w:i/>
                <w:sz w:val="14"/>
                <w:szCs w:val="14"/>
                <w:lang w:val="es-BO"/>
              </w:rPr>
              <w:lastRenderedPageBreak/>
              <w:t>Año</w:t>
            </w:r>
          </w:p>
        </w:tc>
        <w:tc>
          <w:tcPr>
            <w:tcW w:w="135" w:type="dxa"/>
            <w:tcBorders>
              <w:top w:val="nil"/>
              <w:left w:val="nil"/>
              <w:bottom w:val="nil"/>
              <w:right w:val="single" w:sz="12" w:space="0" w:color="auto"/>
            </w:tcBorders>
            <w:tcMar>
              <w:left w:w="0" w:type="dxa"/>
              <w:right w:w="0" w:type="dxa"/>
            </w:tcMar>
            <w:vAlign w:val="center"/>
          </w:tcPr>
          <w:p w14:paraId="623377EA"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B8C247F"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7A6109D4"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77C30738"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0FF8DD4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594D3F29"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037CF05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6B1D41BF"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C703E29" w14:textId="77777777" w:rsidR="00085A88" w:rsidRPr="00D011A8" w:rsidRDefault="00085A88" w:rsidP="00085A88">
            <w:pPr>
              <w:adjustRightInd w:val="0"/>
              <w:snapToGrid w:val="0"/>
              <w:jc w:val="center"/>
              <w:rPr>
                <w:i/>
                <w:sz w:val="14"/>
                <w:szCs w:val="14"/>
                <w:lang w:val="es-BO"/>
              </w:rPr>
            </w:pPr>
          </w:p>
        </w:tc>
      </w:tr>
      <w:tr w:rsidR="00085A88" w:rsidRPr="00D011A8" w14:paraId="75E5C82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7A1F4A22"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vAlign w:val="bottom"/>
          </w:tcPr>
          <w:p w14:paraId="1D6BF6CF" w14:textId="77777777" w:rsidR="00085A88" w:rsidRPr="00D011A8" w:rsidRDefault="00085A88" w:rsidP="00085A88">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51E831CC"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CB4DB4" w14:textId="557D1CE1" w:rsidR="00085A88" w:rsidRPr="00D011A8" w:rsidRDefault="007A07BD" w:rsidP="00085A88">
            <w:pPr>
              <w:adjustRightInd w:val="0"/>
              <w:snapToGrid w:val="0"/>
              <w:jc w:val="center"/>
              <w:rPr>
                <w:rFonts w:ascii="Arial" w:hAnsi="Arial" w:cs="Arial"/>
                <w:lang w:val="es-BO"/>
              </w:rPr>
            </w:pPr>
            <w:r>
              <w:rPr>
                <w:rFonts w:ascii="Arial" w:hAnsi="Arial" w:cs="Arial"/>
                <w:lang w:val="es-BO"/>
              </w:rPr>
              <w:t>0</w:t>
            </w:r>
            <w:r w:rsidR="002B2C10">
              <w:rPr>
                <w:rFonts w:ascii="Arial" w:hAnsi="Arial" w:cs="Arial"/>
                <w:lang w:val="es-BO"/>
              </w:rPr>
              <w:t>7</w:t>
            </w:r>
          </w:p>
        </w:tc>
        <w:tc>
          <w:tcPr>
            <w:tcW w:w="134" w:type="dxa"/>
            <w:vMerge w:val="restart"/>
            <w:tcBorders>
              <w:top w:val="nil"/>
              <w:left w:val="single" w:sz="4" w:space="0" w:color="auto"/>
              <w:right w:val="single" w:sz="4" w:space="0" w:color="auto"/>
            </w:tcBorders>
            <w:vAlign w:val="center"/>
          </w:tcPr>
          <w:p w14:paraId="3970D020"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D3E62" w14:textId="45C28534"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2B2C10">
              <w:rPr>
                <w:rFonts w:ascii="Arial" w:hAnsi="Arial" w:cs="Arial"/>
                <w:lang w:val="es-BO"/>
              </w:rPr>
              <w:t>5</w:t>
            </w:r>
          </w:p>
        </w:tc>
        <w:tc>
          <w:tcPr>
            <w:tcW w:w="134" w:type="dxa"/>
            <w:vMerge w:val="restart"/>
            <w:tcBorders>
              <w:top w:val="nil"/>
              <w:left w:val="single" w:sz="4" w:space="0" w:color="auto"/>
              <w:right w:val="single" w:sz="4" w:space="0" w:color="auto"/>
            </w:tcBorders>
            <w:vAlign w:val="center"/>
          </w:tcPr>
          <w:p w14:paraId="237EF884"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109B4C" w14:textId="644B1B2C"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vMerge w:val="restart"/>
            <w:tcBorders>
              <w:top w:val="nil"/>
              <w:left w:val="single" w:sz="4" w:space="0" w:color="auto"/>
              <w:right w:val="single" w:sz="12" w:space="0" w:color="auto"/>
            </w:tcBorders>
            <w:vAlign w:val="center"/>
          </w:tcPr>
          <w:p w14:paraId="6D22870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60A3F2C2" w14:textId="77777777" w:rsidR="00085A88" w:rsidRPr="00D011A8" w:rsidRDefault="00085A88" w:rsidP="00085A88">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0CA4F231" w14:textId="77777777" w:rsidR="00085A88" w:rsidRPr="00D011A8" w:rsidRDefault="00085A88" w:rsidP="00085A88">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2EEC02FD" w14:textId="77777777" w:rsidR="00085A88" w:rsidRPr="00D011A8" w:rsidRDefault="00085A88" w:rsidP="00085A88">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2F3B7ECD" w14:textId="77777777" w:rsidR="00085A88" w:rsidRPr="00D011A8" w:rsidRDefault="00085A88" w:rsidP="00085A88">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vAlign w:val="center"/>
          </w:tcPr>
          <w:p w14:paraId="187C3E9D"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717AD317" w14:textId="77777777" w:rsidR="00085A88" w:rsidRPr="00D011A8" w:rsidRDefault="00085A88" w:rsidP="00085A88">
            <w:pPr>
              <w:adjustRightInd w:val="0"/>
              <w:snapToGrid w:val="0"/>
              <w:jc w:val="center"/>
              <w:rPr>
                <w:rFonts w:ascii="Arial" w:hAnsi="Arial" w:cs="Arial"/>
                <w:lang w:val="es-BO"/>
              </w:rPr>
            </w:pPr>
          </w:p>
        </w:tc>
        <w:tc>
          <w:tcPr>
            <w:tcW w:w="2191" w:type="dxa"/>
            <w:vMerge w:val="restart"/>
            <w:tcBorders>
              <w:top w:val="nil"/>
              <w:left w:val="nil"/>
              <w:right w:val="single" w:sz="4" w:space="0" w:color="auto"/>
            </w:tcBorders>
            <w:vAlign w:val="center"/>
          </w:tcPr>
          <w:p w14:paraId="10011331"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1449FFC4" w14:textId="77777777" w:rsidR="00085A88" w:rsidRPr="00D011A8" w:rsidRDefault="00085A88" w:rsidP="00085A88">
            <w:pPr>
              <w:adjustRightInd w:val="0"/>
              <w:snapToGrid w:val="0"/>
              <w:jc w:val="center"/>
              <w:rPr>
                <w:rFonts w:ascii="Arial" w:hAnsi="Arial" w:cs="Arial"/>
                <w:lang w:val="es-BO"/>
              </w:rPr>
            </w:pPr>
          </w:p>
        </w:tc>
      </w:tr>
      <w:tr w:rsidR="00085A88" w:rsidRPr="00D011A8" w14:paraId="39DB150F"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B3DA5F1" w14:textId="77777777" w:rsidR="00085A88" w:rsidRPr="00D011A8" w:rsidRDefault="00085A88" w:rsidP="00085A88">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vAlign w:val="bottom"/>
          </w:tcPr>
          <w:p w14:paraId="5713D38F" w14:textId="77777777" w:rsidR="00085A88" w:rsidRPr="00D011A8" w:rsidRDefault="00085A88" w:rsidP="00085A88">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vAlign w:val="center"/>
          </w:tcPr>
          <w:p w14:paraId="2EA7F9F4"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nil"/>
              <w:bottom w:val="nil"/>
              <w:right w:val="nil"/>
            </w:tcBorders>
            <w:vAlign w:val="center"/>
          </w:tcPr>
          <w:p w14:paraId="7D2CD9C8"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3CABCD2F" w14:textId="77777777" w:rsidR="00085A88" w:rsidRPr="00D011A8" w:rsidRDefault="00085A88" w:rsidP="00085A88">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25EB63E9" w14:textId="77777777" w:rsidR="00085A88" w:rsidRPr="00D011A8" w:rsidRDefault="00085A88" w:rsidP="00085A88">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5264A155" w14:textId="77777777" w:rsidR="00085A88" w:rsidRPr="00D011A8" w:rsidRDefault="00085A88" w:rsidP="00085A88">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798E22DA" w14:textId="77777777" w:rsidR="00085A88" w:rsidRPr="00D011A8" w:rsidRDefault="00085A88" w:rsidP="00085A88">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vAlign w:val="center"/>
          </w:tcPr>
          <w:p w14:paraId="5CDBF164"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7CC86E41" w14:textId="77777777" w:rsidR="00085A88" w:rsidRPr="00D011A8" w:rsidRDefault="00085A88" w:rsidP="00085A88">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303AA727" w14:textId="77777777" w:rsidR="00085A88" w:rsidRPr="00D011A8" w:rsidRDefault="00085A88" w:rsidP="00085A88">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552B609A" w14:textId="77777777" w:rsidR="00085A88" w:rsidRPr="00D011A8" w:rsidRDefault="00085A88" w:rsidP="00085A88">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7C25E130" w14:textId="77777777" w:rsidR="00085A88" w:rsidRPr="00D011A8" w:rsidRDefault="00085A88" w:rsidP="00085A88">
            <w:pPr>
              <w:adjustRightInd w:val="0"/>
              <w:snapToGrid w:val="0"/>
              <w:jc w:val="center"/>
              <w:rPr>
                <w:rFonts w:ascii="Arial" w:hAnsi="Arial" w:cs="Arial"/>
                <w:lang w:val="es-BO"/>
              </w:rPr>
            </w:pPr>
          </w:p>
        </w:tc>
        <w:tc>
          <w:tcPr>
            <w:tcW w:w="134" w:type="dxa"/>
            <w:vMerge/>
            <w:tcBorders>
              <w:left w:val="nil"/>
              <w:bottom w:val="nil"/>
              <w:right w:val="single" w:sz="12" w:space="0" w:color="auto"/>
            </w:tcBorders>
            <w:vAlign w:val="center"/>
          </w:tcPr>
          <w:p w14:paraId="543CE832"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3FA4A672" w14:textId="77777777" w:rsidR="00085A88" w:rsidRPr="00D011A8" w:rsidRDefault="00085A88" w:rsidP="00085A88">
            <w:pPr>
              <w:adjustRightInd w:val="0"/>
              <w:snapToGrid w:val="0"/>
              <w:jc w:val="center"/>
              <w:rPr>
                <w:rFonts w:ascii="Arial" w:hAnsi="Arial" w:cs="Arial"/>
                <w:lang w:val="es-BO"/>
              </w:rPr>
            </w:pPr>
          </w:p>
        </w:tc>
        <w:tc>
          <w:tcPr>
            <w:tcW w:w="2191" w:type="dxa"/>
            <w:vMerge/>
            <w:tcBorders>
              <w:left w:val="nil"/>
              <w:bottom w:val="nil"/>
              <w:right w:val="single" w:sz="4" w:space="0" w:color="auto"/>
            </w:tcBorders>
            <w:vAlign w:val="center"/>
          </w:tcPr>
          <w:p w14:paraId="2A924CEA"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499D7D41" w14:textId="77777777" w:rsidR="00085A88" w:rsidRPr="00D011A8" w:rsidRDefault="00085A88" w:rsidP="00085A88">
            <w:pPr>
              <w:adjustRightInd w:val="0"/>
              <w:snapToGrid w:val="0"/>
              <w:jc w:val="center"/>
              <w:rPr>
                <w:rFonts w:ascii="Arial" w:hAnsi="Arial" w:cs="Arial"/>
                <w:lang w:val="es-BO"/>
              </w:rPr>
            </w:pPr>
          </w:p>
        </w:tc>
      </w:tr>
      <w:tr w:rsidR="00085A88" w:rsidRPr="00D011A8" w14:paraId="2ED5F31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4C3B040" w14:textId="77777777" w:rsidR="00085A88" w:rsidRPr="00D011A8" w:rsidRDefault="00085A88" w:rsidP="00085A88">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vAlign w:val="bottom"/>
          </w:tcPr>
          <w:p w14:paraId="024D4BE3" w14:textId="77777777" w:rsidR="00085A88" w:rsidRPr="00D011A8" w:rsidRDefault="00085A88" w:rsidP="00085A88">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vAlign w:val="bottom"/>
          </w:tcPr>
          <w:p w14:paraId="6A6505A0" w14:textId="77777777" w:rsidR="00085A88" w:rsidRPr="00D011A8" w:rsidRDefault="00085A88" w:rsidP="00085A88">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095B3E1"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nil"/>
              <w:left w:val="nil"/>
              <w:bottom w:val="nil"/>
              <w:right w:val="nil"/>
            </w:tcBorders>
            <w:vAlign w:val="center"/>
          </w:tcPr>
          <w:p w14:paraId="4A2286AB"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9953659"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C52C1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6DCAF607"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4D5A57"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88F6F62"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1B0C9C8"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0639ECEE"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7430FD1"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C2CF51"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vAlign w:val="center"/>
          </w:tcPr>
          <w:p w14:paraId="66984325"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right w:val="nil"/>
            </w:tcBorders>
            <w:vAlign w:val="center"/>
          </w:tcPr>
          <w:p w14:paraId="7A54D1C8"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nil"/>
              <w:right w:val="single" w:sz="4" w:space="0" w:color="auto"/>
            </w:tcBorders>
            <w:vAlign w:val="center"/>
          </w:tcPr>
          <w:p w14:paraId="2300E2B7"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74064019" w14:textId="77777777" w:rsidR="00085A88" w:rsidRPr="00D011A8" w:rsidRDefault="00085A88" w:rsidP="00085A88">
            <w:pPr>
              <w:adjustRightInd w:val="0"/>
              <w:snapToGrid w:val="0"/>
              <w:jc w:val="center"/>
              <w:rPr>
                <w:rFonts w:ascii="Arial" w:hAnsi="Arial" w:cs="Arial"/>
                <w:sz w:val="4"/>
                <w:szCs w:val="4"/>
                <w:lang w:val="es-BO"/>
              </w:rPr>
            </w:pPr>
          </w:p>
        </w:tc>
      </w:tr>
      <w:tr w:rsidR="00085A88" w:rsidRPr="00D011A8" w14:paraId="540A1B27"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0DADA45" w14:textId="77777777" w:rsidR="00085A88" w:rsidRPr="00D011A8" w:rsidRDefault="00085A88" w:rsidP="001E2C58">
            <w:pPr>
              <w:pStyle w:val="Prrafodelista"/>
              <w:numPr>
                <w:ilvl w:val="0"/>
                <w:numId w:val="23"/>
              </w:numPr>
              <w:adjustRightInd w:val="0"/>
              <w:snapToGrid w:val="0"/>
              <w:ind w:left="283" w:hanging="113"/>
              <w:jc w:val="left"/>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tcMar>
              <w:left w:w="0" w:type="dxa"/>
              <w:right w:w="0" w:type="dxa"/>
            </w:tcMar>
            <w:vAlign w:val="center"/>
          </w:tcPr>
          <w:p w14:paraId="46F47603" w14:textId="77777777" w:rsidR="00085A88" w:rsidRPr="00D011A8" w:rsidRDefault="00085A88" w:rsidP="00085A88">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tcMar>
              <w:left w:w="0" w:type="dxa"/>
              <w:right w:w="0" w:type="dxa"/>
            </w:tcMar>
            <w:vAlign w:val="center"/>
          </w:tcPr>
          <w:p w14:paraId="2B602EFA" w14:textId="77777777" w:rsidR="00085A88" w:rsidRPr="00D011A8" w:rsidRDefault="00085A88" w:rsidP="00085A88">
            <w:pPr>
              <w:adjustRightInd w:val="0"/>
              <w:snapToGrid w:val="0"/>
              <w:jc w:val="center"/>
              <w:rPr>
                <w:rFonts w:ascii="Arial" w:hAnsi="Arial" w:cs="Arial"/>
                <w:lang w:val="es-BO"/>
              </w:rPr>
            </w:pPr>
          </w:p>
        </w:tc>
        <w:tc>
          <w:tcPr>
            <w:tcW w:w="382" w:type="dxa"/>
            <w:tcBorders>
              <w:top w:val="nil"/>
              <w:left w:val="nil"/>
              <w:bottom w:val="single" w:sz="4" w:space="0" w:color="auto"/>
              <w:right w:val="nil"/>
            </w:tcBorders>
            <w:tcMar>
              <w:left w:w="0" w:type="dxa"/>
              <w:right w:w="0" w:type="dxa"/>
            </w:tcMar>
            <w:vAlign w:val="center"/>
          </w:tcPr>
          <w:p w14:paraId="23F6F727" w14:textId="77777777" w:rsidR="00085A88" w:rsidRPr="00D011A8" w:rsidRDefault="00085A88" w:rsidP="00085A88">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tcMar>
              <w:left w:w="0" w:type="dxa"/>
              <w:right w:w="0" w:type="dxa"/>
            </w:tcMar>
            <w:vAlign w:val="center"/>
          </w:tcPr>
          <w:p w14:paraId="54744DD6" w14:textId="77777777" w:rsidR="00085A88" w:rsidRPr="00D011A8" w:rsidRDefault="00085A88" w:rsidP="00085A88">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DAED34" w14:textId="77777777" w:rsidR="00085A88" w:rsidRPr="00D011A8" w:rsidRDefault="00085A88" w:rsidP="00085A88">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tcMar>
              <w:left w:w="0" w:type="dxa"/>
              <w:right w:w="0" w:type="dxa"/>
            </w:tcMar>
            <w:vAlign w:val="center"/>
          </w:tcPr>
          <w:p w14:paraId="45CA8AEE" w14:textId="77777777" w:rsidR="00085A88" w:rsidRPr="00D011A8" w:rsidRDefault="00085A88" w:rsidP="00085A88">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640984B" w14:textId="77777777" w:rsidR="00085A88" w:rsidRPr="00D011A8" w:rsidRDefault="00085A88" w:rsidP="00085A88">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tcMar>
              <w:left w:w="0" w:type="dxa"/>
              <w:right w:w="0" w:type="dxa"/>
            </w:tcMar>
            <w:vAlign w:val="center"/>
          </w:tcPr>
          <w:p w14:paraId="771F21D3" w14:textId="77777777" w:rsidR="00085A88" w:rsidRPr="00D011A8" w:rsidRDefault="00085A88" w:rsidP="00085A88">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619EC8" w14:textId="77777777" w:rsidR="00085A88" w:rsidRPr="00D011A8" w:rsidRDefault="00085A88" w:rsidP="00085A88">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C150D56" w14:textId="77777777" w:rsidR="00085A88" w:rsidRPr="00D011A8" w:rsidRDefault="00085A88" w:rsidP="00085A88">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EAD7C4E" w14:textId="77777777" w:rsidR="00085A88" w:rsidRPr="00D011A8" w:rsidRDefault="00085A88" w:rsidP="00085A88">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08678F4" w14:textId="77777777" w:rsidR="00085A88" w:rsidRPr="00D011A8" w:rsidRDefault="00085A88" w:rsidP="00085A88">
            <w:pPr>
              <w:adjustRightInd w:val="0"/>
              <w:snapToGrid w:val="0"/>
              <w:jc w:val="center"/>
              <w:rPr>
                <w:i/>
                <w:sz w:val="14"/>
                <w:szCs w:val="14"/>
                <w:lang w:val="es-BO"/>
              </w:rPr>
            </w:pPr>
          </w:p>
        </w:tc>
        <w:tc>
          <w:tcPr>
            <w:tcW w:w="134" w:type="dxa"/>
            <w:tcBorders>
              <w:top w:val="nil"/>
              <w:left w:val="nil"/>
              <w:bottom w:val="nil"/>
              <w:right w:val="single" w:sz="12" w:space="0" w:color="auto"/>
            </w:tcBorders>
            <w:vAlign w:val="center"/>
          </w:tcPr>
          <w:p w14:paraId="31DB0075" w14:textId="77777777" w:rsidR="00085A88" w:rsidRPr="00D011A8" w:rsidRDefault="00085A88" w:rsidP="00085A88">
            <w:pPr>
              <w:adjustRightInd w:val="0"/>
              <w:snapToGrid w:val="0"/>
              <w:jc w:val="center"/>
              <w:rPr>
                <w:i/>
                <w:sz w:val="14"/>
                <w:szCs w:val="14"/>
                <w:lang w:val="es-BO"/>
              </w:rPr>
            </w:pPr>
          </w:p>
        </w:tc>
        <w:tc>
          <w:tcPr>
            <w:tcW w:w="140" w:type="dxa"/>
            <w:vMerge/>
            <w:tcBorders>
              <w:left w:val="single" w:sz="12" w:space="0" w:color="auto"/>
              <w:right w:val="nil"/>
            </w:tcBorders>
            <w:vAlign w:val="center"/>
          </w:tcPr>
          <w:p w14:paraId="39AD5DD9" w14:textId="77777777" w:rsidR="00085A88" w:rsidRPr="00D011A8" w:rsidRDefault="00085A88" w:rsidP="00085A88">
            <w:pPr>
              <w:adjustRightInd w:val="0"/>
              <w:snapToGrid w:val="0"/>
              <w:jc w:val="center"/>
              <w:rPr>
                <w:i/>
                <w:sz w:val="14"/>
                <w:szCs w:val="14"/>
                <w:lang w:val="es-BO"/>
              </w:rPr>
            </w:pPr>
          </w:p>
        </w:tc>
        <w:tc>
          <w:tcPr>
            <w:tcW w:w="2191" w:type="dxa"/>
            <w:tcBorders>
              <w:top w:val="nil"/>
              <w:left w:val="nil"/>
              <w:bottom w:val="nil"/>
              <w:right w:val="single" w:sz="4" w:space="0" w:color="auto"/>
            </w:tcBorders>
            <w:vAlign w:val="center"/>
          </w:tcPr>
          <w:p w14:paraId="4AF62366" w14:textId="77777777" w:rsidR="00085A88" w:rsidRPr="00D011A8" w:rsidRDefault="00085A88" w:rsidP="00085A88">
            <w:pPr>
              <w:adjustRightInd w:val="0"/>
              <w:snapToGrid w:val="0"/>
              <w:jc w:val="center"/>
              <w:rPr>
                <w:i/>
                <w:sz w:val="14"/>
                <w:szCs w:val="1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5FB8EA87" w14:textId="77777777" w:rsidR="00085A88" w:rsidRPr="00D011A8" w:rsidRDefault="00085A88" w:rsidP="00085A88">
            <w:pPr>
              <w:adjustRightInd w:val="0"/>
              <w:snapToGrid w:val="0"/>
              <w:jc w:val="center"/>
              <w:rPr>
                <w:i/>
                <w:sz w:val="14"/>
                <w:szCs w:val="14"/>
                <w:lang w:val="es-BO"/>
              </w:rPr>
            </w:pPr>
          </w:p>
        </w:tc>
      </w:tr>
      <w:tr w:rsidR="00085A88" w:rsidRPr="00D011A8" w14:paraId="1042E24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22C08667" w14:textId="77777777" w:rsidR="00085A88" w:rsidRPr="00D011A8" w:rsidRDefault="00085A88" w:rsidP="00085A88">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vAlign w:val="bottom"/>
          </w:tcPr>
          <w:p w14:paraId="4EF0F216" w14:textId="77777777" w:rsidR="00085A88" w:rsidRPr="00D011A8" w:rsidRDefault="00085A88" w:rsidP="00085A88">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C841993" w14:textId="77777777" w:rsidR="00085A88" w:rsidRPr="00D011A8" w:rsidRDefault="00085A88" w:rsidP="00085A88">
            <w:pPr>
              <w:adjustRightInd w:val="0"/>
              <w:snapToGrid w:val="0"/>
              <w:jc w:val="center"/>
              <w:rPr>
                <w:rFonts w:ascii="Arial" w:hAnsi="Arial" w:cs="Arial"/>
                <w:lang w:val="es-BO"/>
              </w:rPr>
            </w:pPr>
          </w:p>
        </w:tc>
        <w:tc>
          <w:tcPr>
            <w:tcW w:w="3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DF3D" w14:textId="558549A0" w:rsidR="00085A88" w:rsidRPr="00D011A8" w:rsidRDefault="002B2C10" w:rsidP="00085A88">
            <w:pPr>
              <w:adjustRightInd w:val="0"/>
              <w:snapToGrid w:val="0"/>
              <w:jc w:val="center"/>
              <w:rPr>
                <w:rFonts w:ascii="Arial" w:hAnsi="Arial" w:cs="Arial"/>
                <w:lang w:val="es-BO"/>
              </w:rPr>
            </w:pPr>
            <w:r>
              <w:rPr>
                <w:rFonts w:ascii="Arial" w:hAnsi="Arial" w:cs="Arial"/>
                <w:lang w:val="es-BO"/>
              </w:rPr>
              <w:t>12</w:t>
            </w:r>
          </w:p>
        </w:tc>
        <w:tc>
          <w:tcPr>
            <w:tcW w:w="134" w:type="dxa"/>
            <w:tcBorders>
              <w:top w:val="nil"/>
              <w:left w:val="single" w:sz="4" w:space="0" w:color="auto"/>
              <w:bottom w:val="nil"/>
              <w:right w:val="single" w:sz="4" w:space="0" w:color="auto"/>
            </w:tcBorders>
            <w:vAlign w:val="center"/>
          </w:tcPr>
          <w:p w14:paraId="21E201E7" w14:textId="77777777" w:rsidR="00085A88" w:rsidRPr="00D011A8" w:rsidRDefault="00085A88" w:rsidP="00085A88">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6FAD1E" w14:textId="4CE169FB" w:rsidR="00085A88" w:rsidRPr="00D011A8" w:rsidRDefault="00FA1628" w:rsidP="00085A88">
            <w:pPr>
              <w:adjustRightInd w:val="0"/>
              <w:snapToGrid w:val="0"/>
              <w:jc w:val="center"/>
              <w:rPr>
                <w:rFonts w:ascii="Arial" w:hAnsi="Arial" w:cs="Arial"/>
                <w:lang w:val="es-BO"/>
              </w:rPr>
            </w:pPr>
            <w:r>
              <w:rPr>
                <w:rFonts w:ascii="Arial" w:hAnsi="Arial" w:cs="Arial"/>
                <w:lang w:val="es-BO"/>
              </w:rPr>
              <w:t>0</w:t>
            </w:r>
            <w:r w:rsidR="00395B69">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35514C90" w14:textId="77777777" w:rsidR="00085A88" w:rsidRPr="00D011A8" w:rsidRDefault="00085A88" w:rsidP="00085A88">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3031D" w14:textId="1F53B773" w:rsidR="00085A88" w:rsidRPr="00D011A8" w:rsidRDefault="00580AFF" w:rsidP="00085A88">
            <w:pPr>
              <w:adjustRightInd w:val="0"/>
              <w:snapToGrid w:val="0"/>
              <w:jc w:val="center"/>
              <w:rPr>
                <w:rFonts w:ascii="Arial" w:hAnsi="Arial" w:cs="Arial"/>
                <w:lang w:val="es-BO"/>
              </w:rPr>
            </w:pPr>
            <w:r>
              <w:rPr>
                <w:rFonts w:ascii="Arial" w:hAnsi="Arial" w:cs="Arial"/>
                <w:lang w:val="es-BO"/>
              </w:rPr>
              <w:t>202</w:t>
            </w:r>
            <w:r w:rsidR="007A07BD">
              <w:rPr>
                <w:rFonts w:ascii="Arial" w:hAnsi="Arial" w:cs="Arial"/>
                <w:lang w:val="es-BO"/>
              </w:rPr>
              <w:t>6</w:t>
            </w:r>
          </w:p>
        </w:tc>
        <w:tc>
          <w:tcPr>
            <w:tcW w:w="135" w:type="dxa"/>
            <w:tcBorders>
              <w:top w:val="nil"/>
              <w:left w:val="single" w:sz="4" w:space="0" w:color="auto"/>
              <w:bottom w:val="nil"/>
              <w:right w:val="single" w:sz="12" w:space="0" w:color="auto"/>
            </w:tcBorders>
            <w:vAlign w:val="center"/>
          </w:tcPr>
          <w:p w14:paraId="27CB1800"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5646EC6" w14:textId="77777777" w:rsidR="00085A88" w:rsidRPr="00D011A8" w:rsidRDefault="00085A88" w:rsidP="00085A88">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8FA734D" w14:textId="77777777" w:rsidR="00085A88" w:rsidRPr="00D011A8" w:rsidRDefault="00085A88" w:rsidP="00085A88">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B2634DA" w14:textId="77777777" w:rsidR="00085A88" w:rsidRPr="00D011A8" w:rsidRDefault="00085A88" w:rsidP="00085A88">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33C66DE8" w14:textId="77777777" w:rsidR="00085A88" w:rsidRPr="00D011A8" w:rsidRDefault="00085A88" w:rsidP="00085A88">
            <w:pPr>
              <w:adjustRightInd w:val="0"/>
              <w:snapToGrid w:val="0"/>
              <w:jc w:val="center"/>
              <w:rPr>
                <w:rFonts w:ascii="Arial" w:hAnsi="Arial" w:cs="Arial"/>
                <w:lang w:val="es-BO"/>
              </w:rPr>
            </w:pPr>
          </w:p>
        </w:tc>
        <w:tc>
          <w:tcPr>
            <w:tcW w:w="134" w:type="dxa"/>
            <w:tcBorders>
              <w:top w:val="nil"/>
              <w:left w:val="nil"/>
              <w:bottom w:val="nil"/>
              <w:right w:val="single" w:sz="12" w:space="0" w:color="auto"/>
            </w:tcBorders>
            <w:vAlign w:val="center"/>
          </w:tcPr>
          <w:p w14:paraId="5E732789" w14:textId="77777777" w:rsidR="00085A88" w:rsidRPr="00D011A8" w:rsidRDefault="00085A88" w:rsidP="00085A88">
            <w:pPr>
              <w:adjustRightInd w:val="0"/>
              <w:snapToGrid w:val="0"/>
              <w:jc w:val="center"/>
              <w:rPr>
                <w:rFonts w:ascii="Arial" w:hAnsi="Arial" w:cs="Arial"/>
                <w:lang w:val="es-BO"/>
              </w:rPr>
            </w:pPr>
          </w:p>
        </w:tc>
        <w:tc>
          <w:tcPr>
            <w:tcW w:w="140" w:type="dxa"/>
            <w:vMerge/>
            <w:tcBorders>
              <w:left w:val="single" w:sz="12" w:space="0" w:color="auto"/>
              <w:right w:val="nil"/>
            </w:tcBorders>
            <w:vAlign w:val="center"/>
          </w:tcPr>
          <w:p w14:paraId="02C08CD6" w14:textId="77777777" w:rsidR="00085A88" w:rsidRPr="00D011A8" w:rsidRDefault="00085A88" w:rsidP="00085A88">
            <w:pPr>
              <w:adjustRightInd w:val="0"/>
              <w:snapToGrid w:val="0"/>
              <w:jc w:val="center"/>
              <w:rPr>
                <w:rFonts w:ascii="Arial" w:hAnsi="Arial" w:cs="Arial"/>
                <w:lang w:val="es-BO"/>
              </w:rPr>
            </w:pPr>
          </w:p>
        </w:tc>
        <w:tc>
          <w:tcPr>
            <w:tcW w:w="2191" w:type="dxa"/>
            <w:tcBorders>
              <w:top w:val="nil"/>
              <w:left w:val="nil"/>
              <w:bottom w:val="nil"/>
              <w:right w:val="single" w:sz="4" w:space="0" w:color="auto"/>
            </w:tcBorders>
            <w:vAlign w:val="center"/>
          </w:tcPr>
          <w:p w14:paraId="2FE7ADF5" w14:textId="77777777" w:rsidR="00085A88" w:rsidRPr="00D011A8" w:rsidRDefault="00085A88" w:rsidP="00085A88">
            <w:pPr>
              <w:adjustRightInd w:val="0"/>
              <w:snapToGrid w:val="0"/>
              <w:jc w:val="center"/>
              <w:rPr>
                <w:rFonts w:ascii="Arial" w:hAnsi="Arial" w:cs="Arial"/>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6095D08" w14:textId="77777777" w:rsidR="00085A88" w:rsidRPr="00D011A8" w:rsidRDefault="00085A88" w:rsidP="00085A88">
            <w:pPr>
              <w:adjustRightInd w:val="0"/>
              <w:snapToGrid w:val="0"/>
              <w:jc w:val="center"/>
              <w:rPr>
                <w:rFonts w:ascii="Arial" w:hAnsi="Arial" w:cs="Arial"/>
                <w:lang w:val="es-BO"/>
              </w:rPr>
            </w:pPr>
          </w:p>
        </w:tc>
      </w:tr>
      <w:bookmarkEnd w:id="97"/>
      <w:tr w:rsidR="00085A88" w:rsidRPr="00D011A8" w14:paraId="2FFC4EF3" w14:textId="77777777" w:rsidTr="00C03D9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0EEDC75" w14:textId="77777777" w:rsidR="00085A88" w:rsidRPr="00D011A8" w:rsidRDefault="00085A88" w:rsidP="00085A88">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vAlign w:val="bottom"/>
          </w:tcPr>
          <w:p w14:paraId="168C7695" w14:textId="77777777" w:rsidR="00085A88" w:rsidRPr="00D011A8" w:rsidRDefault="00085A88" w:rsidP="00085A88">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25ADF232" w14:textId="77777777" w:rsidR="00085A88" w:rsidRPr="00D011A8" w:rsidRDefault="00085A88" w:rsidP="00085A88">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1D312742" w14:textId="77777777" w:rsidR="00085A88" w:rsidRPr="00D011A8" w:rsidRDefault="00085A88" w:rsidP="00085A88">
            <w:pPr>
              <w:adjustRightInd w:val="0"/>
              <w:snapToGrid w:val="0"/>
              <w:jc w:val="center"/>
              <w:rPr>
                <w:rFonts w:ascii="Arial" w:hAnsi="Arial" w:cs="Arial"/>
                <w:sz w:val="4"/>
                <w:szCs w:val="4"/>
                <w:lang w:val="es-BO"/>
              </w:rPr>
            </w:pPr>
          </w:p>
        </w:tc>
        <w:tc>
          <w:tcPr>
            <w:tcW w:w="382" w:type="dxa"/>
            <w:tcBorders>
              <w:top w:val="single" w:sz="4" w:space="0" w:color="auto"/>
              <w:left w:val="nil"/>
              <w:bottom w:val="single" w:sz="12" w:space="0" w:color="auto"/>
              <w:right w:val="nil"/>
            </w:tcBorders>
            <w:vAlign w:val="center"/>
          </w:tcPr>
          <w:p w14:paraId="01BBC035"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1AC971B2" w14:textId="77777777" w:rsidR="00085A88" w:rsidRPr="00D011A8" w:rsidRDefault="00085A88" w:rsidP="00085A88">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3D1B753C"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616D58C9" w14:textId="77777777" w:rsidR="00085A88" w:rsidRPr="00D011A8" w:rsidRDefault="00085A88" w:rsidP="00085A88">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3AF3F6A1" w14:textId="77777777" w:rsidR="00085A88" w:rsidRPr="00D011A8" w:rsidRDefault="00085A88" w:rsidP="00085A88">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3C494FA3"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380EF30" w14:textId="77777777" w:rsidR="00085A88" w:rsidRPr="00D011A8" w:rsidRDefault="00085A88" w:rsidP="00085A88">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6464EF82" w14:textId="77777777" w:rsidR="00085A88" w:rsidRPr="00D011A8" w:rsidRDefault="00085A88" w:rsidP="00085A88">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F453DB9" w14:textId="77777777" w:rsidR="00085A88" w:rsidRPr="00D011A8" w:rsidRDefault="00085A88" w:rsidP="00085A88">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6E5DA078" w14:textId="77777777" w:rsidR="00085A88" w:rsidRPr="00D011A8" w:rsidRDefault="00085A88" w:rsidP="00085A88">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vAlign w:val="center"/>
          </w:tcPr>
          <w:p w14:paraId="18E219A0" w14:textId="77777777" w:rsidR="00085A88" w:rsidRPr="00D011A8" w:rsidRDefault="00085A88" w:rsidP="00085A88">
            <w:pPr>
              <w:adjustRightInd w:val="0"/>
              <w:snapToGrid w:val="0"/>
              <w:jc w:val="center"/>
              <w:rPr>
                <w:rFonts w:ascii="Arial" w:hAnsi="Arial" w:cs="Arial"/>
                <w:sz w:val="4"/>
                <w:szCs w:val="4"/>
                <w:lang w:val="es-BO"/>
              </w:rPr>
            </w:pPr>
          </w:p>
        </w:tc>
        <w:tc>
          <w:tcPr>
            <w:tcW w:w="140" w:type="dxa"/>
            <w:vMerge/>
            <w:tcBorders>
              <w:left w:val="single" w:sz="12" w:space="0" w:color="auto"/>
              <w:bottom w:val="single" w:sz="12" w:space="0" w:color="auto"/>
              <w:right w:val="nil"/>
            </w:tcBorders>
            <w:vAlign w:val="center"/>
          </w:tcPr>
          <w:p w14:paraId="34FDD6AF" w14:textId="77777777" w:rsidR="00085A88" w:rsidRPr="00D011A8" w:rsidRDefault="00085A88" w:rsidP="00085A88">
            <w:pPr>
              <w:adjustRightInd w:val="0"/>
              <w:snapToGrid w:val="0"/>
              <w:jc w:val="center"/>
              <w:rPr>
                <w:rFonts w:ascii="Arial" w:hAnsi="Arial" w:cs="Arial"/>
                <w:sz w:val="4"/>
                <w:szCs w:val="4"/>
                <w:lang w:val="es-BO"/>
              </w:rPr>
            </w:pPr>
          </w:p>
        </w:tc>
        <w:tc>
          <w:tcPr>
            <w:tcW w:w="2191" w:type="dxa"/>
            <w:tcBorders>
              <w:top w:val="nil"/>
              <w:left w:val="nil"/>
              <w:bottom w:val="single" w:sz="12" w:space="0" w:color="auto"/>
              <w:right w:val="single" w:sz="4" w:space="0" w:color="auto"/>
            </w:tcBorders>
            <w:vAlign w:val="center"/>
          </w:tcPr>
          <w:p w14:paraId="0921BCF6" w14:textId="77777777" w:rsidR="00085A88" w:rsidRPr="00D011A8" w:rsidRDefault="00085A88" w:rsidP="00085A88">
            <w:pPr>
              <w:adjustRightInd w:val="0"/>
              <w:snapToGrid w:val="0"/>
              <w:jc w:val="center"/>
              <w:rPr>
                <w:rFonts w:ascii="Arial" w:hAnsi="Arial" w:cs="Arial"/>
                <w:sz w:val="4"/>
                <w:szCs w:val="4"/>
                <w:lang w:val="es-BO"/>
              </w:rPr>
            </w:pPr>
          </w:p>
        </w:tc>
        <w:tc>
          <w:tcPr>
            <w:tcW w:w="203" w:type="dxa"/>
            <w:vMerge/>
            <w:tcBorders>
              <w:top w:val="single" w:sz="4" w:space="0" w:color="auto"/>
              <w:left w:val="single" w:sz="4" w:space="0" w:color="auto"/>
              <w:bottom w:val="single" w:sz="12" w:space="0" w:color="auto"/>
              <w:right w:val="single" w:sz="12" w:space="0" w:color="000000" w:themeColor="text1"/>
            </w:tcBorders>
            <w:vAlign w:val="center"/>
          </w:tcPr>
          <w:p w14:paraId="6E5AE47C" w14:textId="77777777" w:rsidR="00085A88" w:rsidRPr="00D011A8" w:rsidRDefault="00085A88" w:rsidP="00085A88">
            <w:pPr>
              <w:adjustRightInd w:val="0"/>
              <w:snapToGrid w:val="0"/>
              <w:jc w:val="center"/>
              <w:rPr>
                <w:rFonts w:ascii="Arial" w:hAnsi="Arial" w:cs="Arial"/>
                <w:sz w:val="4"/>
                <w:szCs w:val="4"/>
                <w:lang w:val="es-BO"/>
              </w:rPr>
            </w:pPr>
          </w:p>
        </w:tc>
      </w:tr>
    </w:tbl>
    <w:p w14:paraId="636E7759" w14:textId="31A49ED2" w:rsidR="00D011A8" w:rsidRPr="00D011A8" w:rsidRDefault="00D011A8" w:rsidP="00802E75">
      <w:pPr>
        <w:rPr>
          <w:lang w:val="es-BO"/>
        </w:rPr>
      </w:pPr>
    </w:p>
    <w:p w14:paraId="0A16E5B8" w14:textId="63481AB9" w:rsidR="00A72FB0" w:rsidRPr="00D011A8" w:rsidRDefault="009004E0" w:rsidP="001E2C58">
      <w:pPr>
        <w:pStyle w:val="Ttulo"/>
        <w:numPr>
          <w:ilvl w:val="0"/>
          <w:numId w:val="11"/>
        </w:numPr>
        <w:spacing w:before="0" w:after="0"/>
        <w:jc w:val="both"/>
        <w:rPr>
          <w:rFonts w:ascii="Verdana" w:hAnsi="Verdana"/>
          <w:sz w:val="18"/>
          <w:szCs w:val="18"/>
          <w:lang w:val="es-BO"/>
        </w:rPr>
      </w:pPr>
      <w:bookmarkStart w:id="100" w:name="_Toc61867860"/>
      <w:bookmarkEnd w:id="98"/>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100"/>
    </w:p>
    <w:p w14:paraId="2B7779B8" w14:textId="09B53AF4" w:rsidR="00A72FB0" w:rsidRDefault="00A72FB0" w:rsidP="00F03B1C">
      <w:pPr>
        <w:tabs>
          <w:tab w:val="left" w:pos="7513"/>
        </w:tabs>
        <w:ind w:left="705" w:hanging="705"/>
        <w:rPr>
          <w:rFonts w:ascii="Arial" w:hAnsi="Arial" w:cs="Arial"/>
          <w:szCs w:val="18"/>
          <w:lang w:val="es-BO" w:eastAsia="en-US"/>
        </w:rPr>
      </w:pPr>
    </w:p>
    <w:p w14:paraId="598B391F" w14:textId="77777777"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14:paraId="08A3609C" w14:textId="77777777" w:rsidR="009004E0" w:rsidRPr="00D011A8" w:rsidRDefault="009004E0" w:rsidP="00F03B1C">
      <w:pPr>
        <w:tabs>
          <w:tab w:val="left" w:pos="7513"/>
        </w:tabs>
        <w:ind w:left="705" w:hanging="705"/>
        <w:rPr>
          <w:rFonts w:ascii="Arial" w:hAnsi="Arial" w:cs="Arial"/>
          <w:szCs w:val="18"/>
          <w:lang w:val="es-BO" w:eastAsia="en-US"/>
        </w:rPr>
      </w:pPr>
    </w:p>
    <w:tbl>
      <w:tblPr>
        <w:tblW w:w="95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510"/>
      </w:tblGrid>
      <w:tr w:rsidR="006125F5" w:rsidRPr="004C114C" w14:paraId="4D1613D8" w14:textId="77777777" w:rsidTr="006125F5">
        <w:trPr>
          <w:trHeight w:val="375"/>
        </w:trPr>
        <w:tc>
          <w:tcPr>
            <w:tcW w:w="9510" w:type="dxa"/>
            <w:tcBorders>
              <w:bottom w:val="single" w:sz="4" w:space="0" w:color="auto"/>
            </w:tcBorders>
            <w:shd w:val="clear" w:color="auto" w:fill="0F243E" w:themeFill="text2" w:themeFillShade="80"/>
          </w:tcPr>
          <w:p w14:paraId="424430EF" w14:textId="77777777" w:rsidR="006125F5" w:rsidRPr="004C114C" w:rsidRDefault="006125F5" w:rsidP="00232A70">
            <w:pPr>
              <w:shd w:val="clear" w:color="auto" w:fill="17365D" w:themeFill="text2" w:themeFillShade="BF"/>
              <w:tabs>
                <w:tab w:val="left" w:pos="7513"/>
              </w:tabs>
              <w:jc w:val="center"/>
              <w:rPr>
                <w:rFonts w:ascii="Century Gothic" w:hAnsi="Century Gothic" w:cs="Arial"/>
                <w:b/>
                <w:bCs/>
                <w:sz w:val="22"/>
                <w:szCs w:val="22"/>
                <w:lang w:val="es-BO"/>
              </w:rPr>
            </w:pPr>
            <w:r w:rsidRPr="58B4FD9A">
              <w:rPr>
                <w:rFonts w:ascii="Century Gothic" w:hAnsi="Century Gothic" w:cs="Arial"/>
                <w:b/>
                <w:bCs/>
                <w:sz w:val="22"/>
                <w:szCs w:val="22"/>
                <w:lang w:val="es-BO"/>
              </w:rPr>
              <w:t xml:space="preserve">  TÉRMINOS DE REFERENCIA </w:t>
            </w:r>
          </w:p>
        </w:tc>
      </w:tr>
    </w:tbl>
    <w:p w14:paraId="23213DF8" w14:textId="02EE25AC" w:rsidR="0027555C" w:rsidRDefault="0027555C" w:rsidP="00F03B1C">
      <w:pPr>
        <w:outlineLvl w:val="0"/>
        <w:rPr>
          <w:rFonts w:ascii="Arial" w:hAnsi="Arial" w:cs="Arial"/>
        </w:rPr>
      </w:pPr>
    </w:p>
    <w:p w14:paraId="688D241B" w14:textId="6589D220" w:rsidR="007A07BD" w:rsidRDefault="007A07BD" w:rsidP="007A07BD">
      <w:pPr>
        <w:ind w:right="281"/>
        <w:jc w:val="center"/>
        <w:rPr>
          <w:rFonts w:ascii="Century Gothic" w:hAnsi="Century Gothic"/>
          <w:b/>
          <w:bCs/>
          <w:sz w:val="24"/>
          <w:szCs w:val="24"/>
        </w:rPr>
      </w:pPr>
      <w:r w:rsidRPr="00B94CF6">
        <w:rPr>
          <w:rFonts w:ascii="Century Gothic" w:hAnsi="Century Gothic"/>
          <w:b/>
          <w:bCs/>
          <w:sz w:val="24"/>
          <w:szCs w:val="24"/>
        </w:rPr>
        <w:t xml:space="preserve">VIPFE/DGPP/UP- CONTRATACIÓN DEL SERVICIO DE CONSULTORÍA DE LÍNEA ESPECIALISTA </w:t>
      </w:r>
      <w:r w:rsidR="009C4EE5">
        <w:rPr>
          <w:rFonts w:ascii="Century Gothic" w:hAnsi="Century Gothic"/>
          <w:b/>
          <w:bCs/>
          <w:sz w:val="24"/>
          <w:szCs w:val="24"/>
        </w:rPr>
        <w:t>ABOGADO</w:t>
      </w:r>
      <w:r w:rsidRPr="00B94CF6">
        <w:rPr>
          <w:rFonts w:ascii="Century Gothic" w:hAnsi="Century Gothic"/>
          <w:b/>
          <w:bCs/>
          <w:sz w:val="24"/>
          <w:szCs w:val="24"/>
        </w:rPr>
        <w:t xml:space="preserve"> PARA LA UP</w:t>
      </w:r>
      <w:r>
        <w:rPr>
          <w:rFonts w:ascii="Century Gothic" w:hAnsi="Century Gothic"/>
          <w:b/>
          <w:bCs/>
          <w:sz w:val="24"/>
          <w:szCs w:val="24"/>
        </w:rPr>
        <w:t xml:space="preserve"> </w:t>
      </w:r>
    </w:p>
    <w:p w14:paraId="09AF1A16" w14:textId="77777777" w:rsidR="007A07BD" w:rsidRPr="00B94CF6" w:rsidRDefault="007A07BD" w:rsidP="007A07BD">
      <w:pPr>
        <w:ind w:right="281"/>
        <w:jc w:val="center"/>
        <w:rPr>
          <w:rFonts w:ascii="Century Gothic" w:hAnsi="Century Gothic"/>
          <w:b/>
          <w:bCs/>
          <w:sz w:val="24"/>
          <w:szCs w:val="24"/>
        </w:rPr>
      </w:pPr>
    </w:p>
    <w:p w14:paraId="1D8872F8"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004C114C">
        <w:rPr>
          <w:rFonts w:ascii="Century Gothic" w:hAnsi="Century Gothic"/>
          <w:b/>
          <w:bCs/>
          <w:sz w:val="22"/>
          <w:szCs w:val="22"/>
        </w:rPr>
        <w:t xml:space="preserve">ANTECEDENTES </w:t>
      </w:r>
    </w:p>
    <w:p w14:paraId="0FC886C5"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 xml:space="preserve">El Decreto Supremo N°4868 de 25 de enero de 2023, autoriza al Ministerio de Planificación del Desarrollo, suscribir con la Corporación Andina de Fomento – CAF, en nombre y representación del Estado Plurinacional de Bolivia, el Contrato de Préstamo CFA 11999 por un monto de hasta $us30.000.000,00 (Treinta millones 00/100 dólares estadounidenses), para financiar el Programa Multisectorial de Preinversión II PROMULPRE II. </w:t>
      </w:r>
    </w:p>
    <w:p w14:paraId="1AE6EB3E" w14:textId="77777777" w:rsidR="009C4EE5" w:rsidRPr="0057409B" w:rsidRDefault="009C4EE5" w:rsidP="009C4EE5">
      <w:pPr>
        <w:ind w:left="255" w:right="283"/>
        <w:rPr>
          <w:rFonts w:ascii="Century Gothic" w:hAnsi="Century Gothic" w:cs="Tahoma"/>
          <w:sz w:val="22"/>
          <w:szCs w:val="22"/>
        </w:rPr>
      </w:pPr>
    </w:p>
    <w:p w14:paraId="27DB5B6D"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En fecha 30 de enero de 2023, se suscribió el Contrato de Préstamo CFA 11999, entre el Estado Plurinacional de Bolivia y la Corporación Andina de Fomento - CAF, para la ejecución del Programa Multisectorial de Preinversión II (PROMULPRE II).</w:t>
      </w:r>
    </w:p>
    <w:p w14:paraId="254F3D64" w14:textId="77777777" w:rsidR="009C4EE5" w:rsidRPr="0057409B" w:rsidRDefault="009C4EE5" w:rsidP="009C4EE5">
      <w:pPr>
        <w:ind w:left="255" w:right="283"/>
        <w:rPr>
          <w:rFonts w:ascii="Century Gothic" w:hAnsi="Century Gothic" w:cs="Tahoma"/>
          <w:sz w:val="22"/>
          <w:szCs w:val="22"/>
        </w:rPr>
      </w:pPr>
    </w:p>
    <w:p w14:paraId="6BF2E22B"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Mediante Ley N° 1506 de fecha 9 de mayo de 2023, el Contrato de Préstamo CFA 11999 fue aprobado por un monto de hasta $us 30.000.000,00 (Treinta millones 00/100 dólares estadounidenses).</w:t>
      </w:r>
    </w:p>
    <w:p w14:paraId="5FDB7857" w14:textId="77777777" w:rsidR="009C4EE5" w:rsidRPr="0057409B" w:rsidRDefault="009C4EE5" w:rsidP="009C4EE5">
      <w:pPr>
        <w:ind w:left="255" w:right="283"/>
        <w:rPr>
          <w:rFonts w:ascii="Century Gothic" w:hAnsi="Century Gothic" w:cs="Tahoma"/>
          <w:sz w:val="22"/>
          <w:szCs w:val="22"/>
        </w:rPr>
      </w:pPr>
    </w:p>
    <w:p w14:paraId="01A49107"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El objetivo general del Programa es contribuir al desarrollo económico y social del Estado Plurinacional de Bolivia mediante el financiamiento de estudios de preinversión para la conformación de una cartera de proyectos de inversión pública estratégicos acordes con el Plan de Desarrollo Económico y Social (PDES).</w:t>
      </w:r>
    </w:p>
    <w:p w14:paraId="215C70D8" w14:textId="77777777" w:rsidR="009C4EE5" w:rsidRPr="0057409B" w:rsidRDefault="009C4EE5" w:rsidP="009C4EE5">
      <w:pPr>
        <w:ind w:left="255" w:right="283"/>
        <w:rPr>
          <w:rFonts w:ascii="Century Gothic" w:hAnsi="Century Gothic" w:cs="Tahoma"/>
          <w:sz w:val="22"/>
          <w:szCs w:val="22"/>
        </w:rPr>
      </w:pPr>
    </w:p>
    <w:p w14:paraId="7261C3E4"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Los objetivos específicos son:</w:t>
      </w:r>
    </w:p>
    <w:p w14:paraId="2BA4FABA" w14:textId="77777777" w:rsidR="009C4EE5" w:rsidRPr="0057409B" w:rsidRDefault="009C4EE5" w:rsidP="009C4EE5">
      <w:pPr>
        <w:ind w:left="255" w:right="283"/>
        <w:rPr>
          <w:rFonts w:ascii="Century Gothic" w:hAnsi="Century Gothic" w:cs="Tahoma"/>
          <w:sz w:val="22"/>
          <w:szCs w:val="22"/>
        </w:rPr>
      </w:pPr>
    </w:p>
    <w:p w14:paraId="73337B39" w14:textId="77777777" w:rsidR="009C4EE5" w:rsidRPr="0057409B" w:rsidRDefault="009C4EE5" w:rsidP="006F3E49">
      <w:pPr>
        <w:pStyle w:val="Prrafodelista"/>
        <w:numPr>
          <w:ilvl w:val="0"/>
          <w:numId w:val="49"/>
        </w:numPr>
        <w:ind w:right="283"/>
        <w:contextualSpacing/>
        <w:rPr>
          <w:rFonts w:ascii="Century Gothic" w:hAnsi="Century Gothic" w:cs="Tahoma"/>
          <w:sz w:val="22"/>
          <w:szCs w:val="22"/>
        </w:rPr>
      </w:pPr>
      <w:r w:rsidRPr="0057409B">
        <w:rPr>
          <w:rFonts w:ascii="Century Gothic" w:hAnsi="Century Gothic" w:cs="Tahoma"/>
          <w:sz w:val="22"/>
          <w:szCs w:val="22"/>
        </w:rPr>
        <w:t>Mejorar la calidad de la inversión mediante la elaboración de estudios técnicos, ambientales, sociales y económicamente factibles, permitiendo un uso racional y óptimo de los recursos;</w:t>
      </w:r>
    </w:p>
    <w:p w14:paraId="190B28C1" w14:textId="77777777" w:rsidR="009C4EE5" w:rsidRPr="0057409B" w:rsidRDefault="009C4EE5" w:rsidP="006F3E49">
      <w:pPr>
        <w:pStyle w:val="Prrafodelista"/>
        <w:numPr>
          <w:ilvl w:val="0"/>
          <w:numId w:val="49"/>
        </w:numPr>
        <w:ind w:right="283"/>
        <w:contextualSpacing/>
        <w:rPr>
          <w:rFonts w:ascii="Century Gothic" w:hAnsi="Century Gothic" w:cs="Tahoma"/>
          <w:sz w:val="22"/>
          <w:szCs w:val="22"/>
        </w:rPr>
      </w:pPr>
      <w:r w:rsidRPr="0057409B">
        <w:rPr>
          <w:rFonts w:ascii="Century Gothic" w:hAnsi="Century Gothic" w:cs="Tahoma"/>
          <w:sz w:val="22"/>
          <w:szCs w:val="22"/>
        </w:rPr>
        <w:t>Conformar una cartera de proyectos que por su calidad y cantidad permitan una priorización de las estrategias establecidas en la Agenda Patriótica 2025;</w:t>
      </w:r>
    </w:p>
    <w:p w14:paraId="5C272F15" w14:textId="77777777" w:rsidR="009C4EE5" w:rsidRPr="0057409B" w:rsidRDefault="009C4EE5" w:rsidP="006F3E49">
      <w:pPr>
        <w:pStyle w:val="Prrafodelista"/>
        <w:numPr>
          <w:ilvl w:val="0"/>
          <w:numId w:val="49"/>
        </w:numPr>
        <w:ind w:right="283"/>
        <w:contextualSpacing/>
        <w:rPr>
          <w:rFonts w:ascii="Century Gothic" w:hAnsi="Century Gothic" w:cs="Tahoma"/>
          <w:sz w:val="22"/>
          <w:szCs w:val="22"/>
        </w:rPr>
      </w:pPr>
      <w:r w:rsidRPr="0057409B">
        <w:rPr>
          <w:rFonts w:ascii="Century Gothic" w:hAnsi="Century Gothic" w:cs="Tahoma"/>
          <w:sz w:val="22"/>
          <w:szCs w:val="22"/>
        </w:rPr>
        <w:lastRenderedPageBreak/>
        <w:t xml:space="preserve">Fortalecer la capacidad institucional de la Unidad de Preinversión y de las áreas en los Ministerios relacionadas con los estudios de preinversión. </w:t>
      </w:r>
    </w:p>
    <w:p w14:paraId="66461098" w14:textId="77777777" w:rsidR="009C4EE5" w:rsidRPr="0057409B" w:rsidRDefault="009C4EE5" w:rsidP="009C4EE5">
      <w:pPr>
        <w:ind w:left="255" w:right="283"/>
        <w:rPr>
          <w:rFonts w:ascii="Century Gothic" w:hAnsi="Century Gothic" w:cs="Tahoma"/>
          <w:sz w:val="22"/>
          <w:szCs w:val="22"/>
        </w:rPr>
      </w:pPr>
    </w:p>
    <w:p w14:paraId="28F77A80"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El Programa se ha estructurado en los siguientes componentes: (i) Preinversión; (ii) Gestión del Programa y (iii) Otros Gastos.</w:t>
      </w:r>
    </w:p>
    <w:p w14:paraId="7E65552E" w14:textId="77777777" w:rsidR="007A07BD" w:rsidRPr="00FE7787" w:rsidRDefault="007A07BD" w:rsidP="007A07BD">
      <w:pPr>
        <w:ind w:left="255" w:right="281"/>
        <w:rPr>
          <w:rFonts w:ascii="Century Gothic" w:hAnsi="Century Gothic" w:cs="Tahoma"/>
          <w:sz w:val="22"/>
          <w:szCs w:val="22"/>
        </w:rPr>
      </w:pPr>
    </w:p>
    <w:p w14:paraId="7DB8A948" w14:textId="77777777" w:rsidR="009C4EE5" w:rsidRPr="0057409B" w:rsidRDefault="009C4EE5" w:rsidP="009C4EE5">
      <w:pPr>
        <w:ind w:left="255" w:right="283"/>
        <w:rPr>
          <w:rFonts w:ascii="Century Gothic" w:hAnsi="Century Gothic" w:cs="Tahoma"/>
          <w:sz w:val="22"/>
          <w:szCs w:val="22"/>
        </w:rPr>
      </w:pPr>
      <w:r w:rsidRPr="0057409B">
        <w:rPr>
          <w:rFonts w:ascii="Century Gothic" w:hAnsi="Century Gothic" w:cs="Tahoma"/>
          <w:sz w:val="22"/>
          <w:szCs w:val="22"/>
        </w:rPr>
        <w:t>En este contexto, en el marco de los procedimientos establecidos por la normativa del Organismo Financiador, y de acuerdo con</w:t>
      </w:r>
      <w:r>
        <w:rPr>
          <w:rFonts w:ascii="Century Gothic" w:hAnsi="Century Gothic" w:cs="Tahoma"/>
          <w:sz w:val="22"/>
          <w:szCs w:val="22"/>
        </w:rPr>
        <w:t xml:space="preserve"> </w:t>
      </w:r>
      <w:r w:rsidRPr="0057409B">
        <w:rPr>
          <w:rFonts w:ascii="Century Gothic" w:hAnsi="Century Gothic" w:cs="Tahoma"/>
          <w:sz w:val="22"/>
          <w:szCs w:val="22"/>
        </w:rPr>
        <w:t xml:space="preserve">las necesidades institucionales, se requiere la contratación de un/a Consultor/a Individual de línea:  ESPECIALISTA </w:t>
      </w:r>
      <w:r>
        <w:rPr>
          <w:rFonts w:ascii="Century Gothic" w:hAnsi="Century Gothic" w:cs="Tahoma"/>
          <w:sz w:val="22"/>
          <w:szCs w:val="22"/>
        </w:rPr>
        <w:t>ABOGADO</w:t>
      </w:r>
      <w:r w:rsidRPr="0057409B">
        <w:rPr>
          <w:rFonts w:ascii="Century Gothic" w:hAnsi="Century Gothic" w:cs="Tahoma"/>
          <w:sz w:val="22"/>
          <w:szCs w:val="22"/>
        </w:rPr>
        <w:t xml:space="preserve"> PARA LA UP, para conformar el equipo </w:t>
      </w:r>
      <w:r>
        <w:rPr>
          <w:rFonts w:ascii="Century Gothic" w:hAnsi="Century Gothic" w:cs="Tahoma"/>
          <w:sz w:val="22"/>
          <w:szCs w:val="22"/>
        </w:rPr>
        <w:t>d</w:t>
      </w:r>
      <w:r w:rsidRPr="0057409B">
        <w:rPr>
          <w:rFonts w:ascii="Century Gothic" w:hAnsi="Century Gothic" w:cs="Tahoma"/>
          <w:sz w:val="22"/>
          <w:szCs w:val="22"/>
        </w:rPr>
        <w:t>el Programa Multisectorial de Preinversión II PROMULPRE II, dependiente de la Dirección General de Programación y Preinversión</w:t>
      </w:r>
      <w:r>
        <w:rPr>
          <w:rFonts w:ascii="Century Gothic" w:hAnsi="Century Gothic" w:cs="Tahoma"/>
          <w:sz w:val="22"/>
          <w:szCs w:val="22"/>
        </w:rPr>
        <w:t xml:space="preserve"> del Viceministerio de Inversión Pública y Financiamiento Externo</w:t>
      </w:r>
      <w:r w:rsidRPr="0057409B">
        <w:rPr>
          <w:rFonts w:ascii="Century Gothic" w:hAnsi="Century Gothic" w:cs="Tahoma"/>
          <w:sz w:val="22"/>
          <w:szCs w:val="22"/>
        </w:rPr>
        <w:t>.</w:t>
      </w:r>
    </w:p>
    <w:p w14:paraId="7BC9A3C0" w14:textId="77777777" w:rsidR="007A07BD" w:rsidRDefault="007A07BD" w:rsidP="007A07BD">
      <w:pPr>
        <w:ind w:left="255" w:right="281"/>
        <w:rPr>
          <w:rFonts w:ascii="Century Gothic" w:hAnsi="Century Gothic" w:cs="Tahoma"/>
          <w:sz w:val="22"/>
          <w:szCs w:val="22"/>
        </w:rPr>
      </w:pPr>
    </w:p>
    <w:p w14:paraId="019BF9F6" w14:textId="77777777" w:rsidR="007A07BD" w:rsidRPr="000065D7" w:rsidRDefault="007A07BD" w:rsidP="006F3E49">
      <w:pPr>
        <w:pStyle w:val="Prrafodelista"/>
        <w:numPr>
          <w:ilvl w:val="0"/>
          <w:numId w:val="41"/>
        </w:numPr>
        <w:spacing w:after="160"/>
        <w:ind w:right="281"/>
        <w:contextualSpacing/>
        <w:rPr>
          <w:rFonts w:ascii="Century Gothic" w:hAnsi="Century Gothic"/>
          <w:b/>
          <w:bCs/>
          <w:sz w:val="22"/>
          <w:szCs w:val="22"/>
        </w:rPr>
      </w:pPr>
      <w:r w:rsidRPr="000065D7">
        <w:rPr>
          <w:rFonts w:ascii="Century Gothic" w:hAnsi="Century Gothic"/>
          <w:b/>
          <w:bCs/>
          <w:sz w:val="22"/>
          <w:szCs w:val="22"/>
        </w:rPr>
        <w:t>OBJETIVO DE LA CONSULTORÍA</w:t>
      </w:r>
    </w:p>
    <w:p w14:paraId="57D0F38F" w14:textId="77777777" w:rsidR="007A07BD" w:rsidRPr="000065D7" w:rsidRDefault="007A07BD" w:rsidP="007A07BD">
      <w:pPr>
        <w:ind w:left="709" w:right="281"/>
        <w:contextualSpacing/>
        <w:rPr>
          <w:rFonts w:ascii="Century Gothic" w:hAnsi="Century Gothic" w:cstheme="minorHAnsi"/>
          <w:b/>
          <w:sz w:val="22"/>
          <w:szCs w:val="22"/>
        </w:rPr>
      </w:pPr>
      <w:r w:rsidRPr="000065D7">
        <w:rPr>
          <w:rFonts w:ascii="Century Gothic" w:hAnsi="Century Gothic" w:cstheme="minorHAnsi"/>
          <w:b/>
          <w:sz w:val="22"/>
          <w:szCs w:val="22"/>
        </w:rPr>
        <w:t>Objetivo General</w:t>
      </w:r>
    </w:p>
    <w:p w14:paraId="061CA0B3" w14:textId="77777777" w:rsidR="007A07BD" w:rsidRPr="000065D7" w:rsidRDefault="007A07BD" w:rsidP="007A07BD">
      <w:pPr>
        <w:ind w:left="709" w:right="281"/>
        <w:contextualSpacing/>
        <w:rPr>
          <w:rFonts w:ascii="Century Gothic" w:hAnsi="Century Gothic" w:cstheme="minorHAnsi"/>
          <w:sz w:val="22"/>
          <w:szCs w:val="22"/>
        </w:rPr>
      </w:pPr>
    </w:p>
    <w:p w14:paraId="3682E71A" w14:textId="77777777" w:rsidR="009C4EE5" w:rsidRPr="0057409B" w:rsidRDefault="009C4EE5" w:rsidP="009C4EE5">
      <w:pPr>
        <w:ind w:left="709" w:right="283"/>
        <w:contextualSpacing/>
        <w:rPr>
          <w:rFonts w:ascii="Century Gothic" w:hAnsi="Century Gothic" w:cstheme="minorHAnsi"/>
          <w:sz w:val="22"/>
          <w:szCs w:val="22"/>
          <w:lang w:val="es-BO"/>
        </w:rPr>
      </w:pPr>
      <w:r w:rsidRPr="0057409B">
        <w:rPr>
          <w:rFonts w:ascii="Century Gothic" w:hAnsi="Century Gothic" w:cstheme="minorHAnsi"/>
          <w:sz w:val="22"/>
          <w:szCs w:val="22"/>
          <w:lang w:val="es-BO"/>
        </w:rPr>
        <w:t xml:space="preserve">Garantizar la gestión jurídica integral del PROMULPRE II, de </w:t>
      </w:r>
      <w:r>
        <w:rPr>
          <w:rFonts w:ascii="Century Gothic" w:hAnsi="Century Gothic" w:cstheme="minorHAnsi"/>
          <w:sz w:val="22"/>
          <w:szCs w:val="22"/>
          <w:lang w:val="es-BO"/>
        </w:rPr>
        <w:t>tal manera</w:t>
      </w:r>
      <w:r w:rsidRPr="0057409B">
        <w:rPr>
          <w:rFonts w:ascii="Century Gothic" w:hAnsi="Century Gothic" w:cstheme="minorHAnsi"/>
          <w:sz w:val="22"/>
          <w:szCs w:val="22"/>
          <w:lang w:val="es-BO"/>
        </w:rPr>
        <w:t xml:space="preserve"> que todos los actos administrativos, convenios y procesos de validación se ajusten al Contrato de Préstamo CFA 11999, al Manual Operativo del Programa</w:t>
      </w:r>
      <w:r>
        <w:rPr>
          <w:rFonts w:ascii="Century Gothic" w:hAnsi="Century Gothic" w:cstheme="minorHAnsi"/>
          <w:sz w:val="22"/>
          <w:szCs w:val="22"/>
          <w:lang w:val="es-BO"/>
        </w:rPr>
        <w:t xml:space="preserve"> (MOP)</w:t>
      </w:r>
      <w:r w:rsidRPr="0057409B">
        <w:rPr>
          <w:rFonts w:ascii="Century Gothic" w:hAnsi="Century Gothic" w:cstheme="minorHAnsi"/>
          <w:sz w:val="22"/>
          <w:szCs w:val="22"/>
          <w:lang w:val="es-BO"/>
        </w:rPr>
        <w:t xml:space="preserve"> y a la normativa boliviana vigente, en coordinación con la D</w:t>
      </w:r>
      <w:r>
        <w:rPr>
          <w:rFonts w:ascii="Century Gothic" w:hAnsi="Century Gothic" w:cstheme="minorHAnsi"/>
          <w:sz w:val="22"/>
          <w:szCs w:val="22"/>
          <w:lang w:val="es-BO"/>
        </w:rPr>
        <w:t xml:space="preserve">irección </w:t>
      </w:r>
      <w:r w:rsidRPr="0057409B">
        <w:rPr>
          <w:rFonts w:ascii="Century Gothic" w:hAnsi="Century Gothic" w:cstheme="minorHAnsi"/>
          <w:sz w:val="22"/>
          <w:szCs w:val="22"/>
          <w:lang w:val="es-BO"/>
        </w:rPr>
        <w:t>G</w:t>
      </w:r>
      <w:r>
        <w:rPr>
          <w:rFonts w:ascii="Century Gothic" w:hAnsi="Century Gothic" w:cstheme="minorHAnsi"/>
          <w:sz w:val="22"/>
          <w:szCs w:val="22"/>
          <w:lang w:val="es-BO"/>
        </w:rPr>
        <w:t xml:space="preserve">eneral de </w:t>
      </w:r>
      <w:r w:rsidRPr="0057409B">
        <w:rPr>
          <w:rFonts w:ascii="Century Gothic" w:hAnsi="Century Gothic" w:cstheme="minorHAnsi"/>
          <w:sz w:val="22"/>
          <w:szCs w:val="22"/>
          <w:lang w:val="es-BO"/>
        </w:rPr>
        <w:t>A</w:t>
      </w:r>
      <w:r>
        <w:rPr>
          <w:rFonts w:ascii="Century Gothic" w:hAnsi="Century Gothic" w:cstheme="minorHAnsi"/>
          <w:sz w:val="22"/>
          <w:szCs w:val="22"/>
          <w:lang w:val="es-BO"/>
        </w:rPr>
        <w:t xml:space="preserve">suntos </w:t>
      </w:r>
      <w:r w:rsidRPr="0057409B">
        <w:rPr>
          <w:rFonts w:ascii="Century Gothic" w:hAnsi="Century Gothic" w:cstheme="minorHAnsi"/>
          <w:sz w:val="22"/>
          <w:szCs w:val="22"/>
          <w:lang w:val="es-BO"/>
        </w:rPr>
        <w:t>J</w:t>
      </w:r>
      <w:r>
        <w:rPr>
          <w:rFonts w:ascii="Century Gothic" w:hAnsi="Century Gothic" w:cstheme="minorHAnsi"/>
          <w:sz w:val="22"/>
          <w:szCs w:val="22"/>
          <w:lang w:val="es-BO"/>
        </w:rPr>
        <w:t>urídicos (DGAJ)</w:t>
      </w:r>
      <w:r w:rsidRPr="0057409B">
        <w:rPr>
          <w:rFonts w:ascii="Century Gothic" w:hAnsi="Century Gothic" w:cstheme="minorHAnsi"/>
          <w:sz w:val="22"/>
          <w:szCs w:val="22"/>
          <w:lang w:val="es-BO"/>
        </w:rPr>
        <w:t xml:space="preserve"> del </w:t>
      </w:r>
      <w:r w:rsidRPr="58B4FD9A">
        <w:rPr>
          <w:rFonts w:ascii="Century Gothic" w:hAnsi="Century Gothic"/>
          <w:sz w:val="22"/>
          <w:szCs w:val="22"/>
        </w:rPr>
        <w:t>Ministerio de Planificación del Desarrollo</w:t>
      </w:r>
      <w:r>
        <w:rPr>
          <w:rFonts w:ascii="Century Gothic" w:hAnsi="Century Gothic"/>
          <w:sz w:val="22"/>
          <w:szCs w:val="22"/>
        </w:rPr>
        <w:t xml:space="preserve"> y Medio Ambiente</w:t>
      </w:r>
      <w:r w:rsidRPr="58B4FD9A">
        <w:rPr>
          <w:rFonts w:ascii="Century Gothic" w:hAnsi="Century Gothic"/>
          <w:sz w:val="22"/>
          <w:szCs w:val="22"/>
        </w:rPr>
        <w:t xml:space="preserve"> </w:t>
      </w:r>
      <w:r>
        <w:rPr>
          <w:rFonts w:ascii="Century Gothic" w:hAnsi="Century Gothic"/>
          <w:sz w:val="22"/>
          <w:szCs w:val="22"/>
        </w:rPr>
        <w:t>(</w:t>
      </w:r>
      <w:r w:rsidRPr="0057409B">
        <w:rPr>
          <w:rFonts w:ascii="Century Gothic" w:hAnsi="Century Gothic" w:cstheme="minorHAnsi"/>
          <w:sz w:val="22"/>
          <w:szCs w:val="22"/>
          <w:lang w:val="es-BO"/>
        </w:rPr>
        <w:t>MPDyMA</w:t>
      </w:r>
      <w:r>
        <w:rPr>
          <w:rFonts w:ascii="Century Gothic" w:hAnsi="Century Gothic" w:cstheme="minorHAnsi"/>
          <w:sz w:val="22"/>
          <w:szCs w:val="22"/>
          <w:lang w:val="es-BO"/>
        </w:rPr>
        <w:t>)</w:t>
      </w:r>
      <w:r w:rsidRPr="0057409B">
        <w:rPr>
          <w:rFonts w:ascii="Century Gothic" w:hAnsi="Century Gothic" w:cstheme="minorHAnsi"/>
          <w:sz w:val="22"/>
          <w:szCs w:val="22"/>
          <w:lang w:val="es-BO"/>
        </w:rPr>
        <w:t xml:space="preserve"> y </w:t>
      </w:r>
      <w:r>
        <w:rPr>
          <w:rFonts w:ascii="Century Gothic" w:hAnsi="Century Gothic" w:cstheme="minorHAnsi"/>
          <w:sz w:val="22"/>
          <w:szCs w:val="22"/>
          <w:lang w:val="es-BO"/>
        </w:rPr>
        <w:t>el organismo financiador</w:t>
      </w:r>
      <w:r w:rsidRPr="0057409B">
        <w:rPr>
          <w:rFonts w:ascii="Century Gothic" w:hAnsi="Century Gothic" w:cstheme="minorHAnsi"/>
          <w:sz w:val="22"/>
          <w:szCs w:val="22"/>
          <w:lang w:val="es-BO"/>
        </w:rPr>
        <w:t xml:space="preserve">, asegurando la articulación normativa entre </w:t>
      </w:r>
      <w:r>
        <w:rPr>
          <w:rFonts w:ascii="Century Gothic" w:hAnsi="Century Gothic" w:cstheme="minorHAnsi"/>
          <w:sz w:val="22"/>
          <w:szCs w:val="22"/>
          <w:lang w:val="es-BO"/>
        </w:rPr>
        <w:t>la CAF</w:t>
      </w:r>
      <w:r w:rsidRPr="0057409B">
        <w:rPr>
          <w:rFonts w:ascii="Century Gothic" w:hAnsi="Century Gothic" w:cstheme="minorHAnsi"/>
          <w:sz w:val="22"/>
          <w:szCs w:val="22"/>
          <w:lang w:val="es-BO"/>
        </w:rPr>
        <w:t>, las Entidades Sub</w:t>
      </w:r>
      <w:r>
        <w:rPr>
          <w:rFonts w:ascii="Century Gothic" w:hAnsi="Century Gothic" w:cstheme="minorHAnsi"/>
          <w:sz w:val="22"/>
          <w:szCs w:val="22"/>
          <w:lang w:val="es-BO"/>
        </w:rPr>
        <w:t xml:space="preserve"> </w:t>
      </w:r>
      <w:r w:rsidRPr="0057409B">
        <w:rPr>
          <w:rFonts w:ascii="Century Gothic" w:hAnsi="Century Gothic" w:cstheme="minorHAnsi"/>
          <w:sz w:val="22"/>
          <w:szCs w:val="22"/>
          <w:lang w:val="es-BO"/>
        </w:rPr>
        <w:t>Ejecutoras</w:t>
      </w:r>
      <w:r>
        <w:rPr>
          <w:rFonts w:ascii="Century Gothic" w:hAnsi="Century Gothic" w:cstheme="minorHAnsi"/>
          <w:sz w:val="22"/>
          <w:szCs w:val="22"/>
          <w:lang w:val="es-BO"/>
        </w:rPr>
        <w:t xml:space="preserve"> (ESE)</w:t>
      </w:r>
      <w:r w:rsidRPr="0057409B">
        <w:rPr>
          <w:rFonts w:ascii="Century Gothic" w:hAnsi="Century Gothic" w:cstheme="minorHAnsi"/>
          <w:sz w:val="22"/>
          <w:szCs w:val="22"/>
          <w:lang w:val="es-BO"/>
        </w:rPr>
        <w:t xml:space="preserve"> y demás instancias competentes, contribuyendo al logro de los objetivos y fortalecimiento de la capacidad institucional en materia de preinversión.</w:t>
      </w:r>
    </w:p>
    <w:p w14:paraId="27D6738F" w14:textId="77777777" w:rsidR="007A07BD" w:rsidRPr="009C4EE5" w:rsidRDefault="007A07BD" w:rsidP="007A07BD">
      <w:pPr>
        <w:ind w:left="709" w:right="281"/>
        <w:contextualSpacing/>
        <w:rPr>
          <w:rFonts w:ascii="Century Gothic" w:hAnsi="Century Gothic" w:cstheme="minorHAnsi"/>
          <w:sz w:val="22"/>
          <w:szCs w:val="22"/>
          <w:lang w:val="es-BO"/>
        </w:rPr>
      </w:pPr>
    </w:p>
    <w:p w14:paraId="691BFF47" w14:textId="77777777" w:rsidR="007A07BD" w:rsidRPr="000065D7" w:rsidRDefault="007A07BD" w:rsidP="007A07BD">
      <w:pPr>
        <w:ind w:left="709" w:right="281"/>
        <w:contextualSpacing/>
        <w:rPr>
          <w:rFonts w:ascii="Century Gothic" w:hAnsi="Century Gothic" w:cstheme="minorHAnsi"/>
          <w:sz w:val="22"/>
          <w:szCs w:val="22"/>
        </w:rPr>
      </w:pPr>
      <w:r w:rsidRPr="000065D7">
        <w:rPr>
          <w:rFonts w:ascii="Century Gothic" w:hAnsi="Century Gothic" w:cstheme="minorHAnsi"/>
          <w:b/>
          <w:sz w:val="22"/>
          <w:szCs w:val="22"/>
        </w:rPr>
        <w:t>Objetivos Específicos</w:t>
      </w:r>
      <w:r w:rsidRPr="000065D7">
        <w:rPr>
          <w:rFonts w:ascii="Century Gothic" w:hAnsi="Century Gothic" w:cstheme="minorHAnsi"/>
          <w:sz w:val="22"/>
          <w:szCs w:val="22"/>
        </w:rPr>
        <w:t xml:space="preserve"> </w:t>
      </w:r>
    </w:p>
    <w:p w14:paraId="721D27D3" w14:textId="77777777" w:rsidR="007A07BD" w:rsidRDefault="007A07BD" w:rsidP="007A07BD">
      <w:pPr>
        <w:pStyle w:val="Prrafodelista"/>
        <w:autoSpaceDE w:val="0"/>
        <w:autoSpaceDN w:val="0"/>
        <w:adjustRightInd w:val="0"/>
        <w:ind w:left="1069" w:right="281"/>
        <w:rPr>
          <w:rFonts w:ascii="Century Gothic" w:hAnsi="Century Gothic" w:cstheme="minorHAnsi"/>
          <w:sz w:val="22"/>
          <w:szCs w:val="22"/>
          <w:lang w:eastAsia="es-BO"/>
        </w:rPr>
      </w:pPr>
    </w:p>
    <w:p w14:paraId="6DF101F4" w14:textId="77777777" w:rsidR="009C4EE5" w:rsidRPr="0057409B" w:rsidRDefault="009C4EE5" w:rsidP="006F3E49">
      <w:pPr>
        <w:pStyle w:val="Prrafodelista"/>
        <w:numPr>
          <w:ilvl w:val="0"/>
          <w:numId w:val="49"/>
        </w:numPr>
        <w:ind w:right="283"/>
        <w:contextualSpacing/>
        <w:rPr>
          <w:rFonts w:ascii="Century Gothic" w:hAnsi="Century Gothic" w:cstheme="minorHAnsi"/>
          <w:sz w:val="22"/>
          <w:szCs w:val="22"/>
          <w:lang w:eastAsia="es-BO"/>
        </w:rPr>
      </w:pPr>
      <w:r w:rsidRPr="0057409B">
        <w:rPr>
          <w:rFonts w:ascii="Century Gothic" w:hAnsi="Century Gothic" w:cstheme="minorHAnsi"/>
          <w:sz w:val="22"/>
          <w:szCs w:val="22"/>
          <w:lang w:eastAsia="es-BO"/>
        </w:rPr>
        <w:t xml:space="preserve">Orientar la adecuada ejecución legal </w:t>
      </w:r>
      <w:r>
        <w:rPr>
          <w:rFonts w:ascii="Century Gothic" w:hAnsi="Century Gothic" w:cstheme="minorHAnsi"/>
          <w:sz w:val="22"/>
          <w:szCs w:val="22"/>
          <w:lang w:eastAsia="es-BO"/>
        </w:rPr>
        <w:t xml:space="preserve">y normativa </w:t>
      </w:r>
      <w:r w:rsidRPr="0057409B">
        <w:rPr>
          <w:rFonts w:ascii="Century Gothic" w:hAnsi="Century Gothic" w:cstheme="minorHAnsi"/>
          <w:sz w:val="22"/>
          <w:szCs w:val="22"/>
          <w:lang w:eastAsia="es-BO"/>
        </w:rPr>
        <w:t>del Programa mediante la atención integral y oportuna de los temas jurídicos, el asesoramiento preventivo y especializado al organismo ejecutor y las entidades sub ejecutoras</w:t>
      </w:r>
      <w:r>
        <w:rPr>
          <w:rFonts w:ascii="Century Gothic" w:hAnsi="Century Gothic" w:cstheme="minorHAnsi"/>
          <w:sz w:val="22"/>
          <w:szCs w:val="22"/>
          <w:lang w:eastAsia="es-BO"/>
        </w:rPr>
        <w:t xml:space="preserve"> </w:t>
      </w:r>
      <w:r w:rsidRPr="0057409B">
        <w:rPr>
          <w:rFonts w:ascii="Century Gothic" w:hAnsi="Century Gothic" w:cstheme="minorHAnsi"/>
          <w:sz w:val="22"/>
          <w:szCs w:val="22"/>
          <w:lang w:eastAsia="es-BO"/>
        </w:rPr>
        <w:t xml:space="preserve">para apoyar </w:t>
      </w:r>
      <w:r>
        <w:rPr>
          <w:rFonts w:ascii="Century Gothic" w:hAnsi="Century Gothic" w:cstheme="minorHAnsi"/>
          <w:sz w:val="22"/>
          <w:szCs w:val="22"/>
          <w:lang w:eastAsia="es-BO"/>
        </w:rPr>
        <w:t xml:space="preserve">en </w:t>
      </w:r>
      <w:r w:rsidRPr="0057409B">
        <w:rPr>
          <w:rFonts w:ascii="Century Gothic" w:hAnsi="Century Gothic" w:cstheme="minorHAnsi"/>
          <w:sz w:val="22"/>
          <w:szCs w:val="22"/>
          <w:lang w:eastAsia="es-BO"/>
        </w:rPr>
        <w:t xml:space="preserve">la toma de decisiones, la eficiente gestión operativa del Programa y la correcta aplicación e interpretación de la normativa vigente. </w:t>
      </w:r>
    </w:p>
    <w:p w14:paraId="51E4ECA5" w14:textId="77777777" w:rsidR="009C4EE5" w:rsidRPr="0057409B" w:rsidRDefault="009C4EE5" w:rsidP="006F3E49">
      <w:pPr>
        <w:pStyle w:val="Prrafodelista"/>
        <w:numPr>
          <w:ilvl w:val="0"/>
          <w:numId w:val="49"/>
        </w:numPr>
        <w:ind w:right="283"/>
        <w:contextualSpacing/>
        <w:rPr>
          <w:rFonts w:ascii="Century Gothic" w:hAnsi="Century Gothic" w:cstheme="minorHAnsi"/>
          <w:sz w:val="22"/>
          <w:szCs w:val="22"/>
          <w:lang w:eastAsia="es-BO"/>
        </w:rPr>
      </w:pPr>
      <w:r w:rsidRPr="0057409B">
        <w:rPr>
          <w:rFonts w:ascii="Century Gothic" w:hAnsi="Century Gothic" w:cstheme="minorHAnsi"/>
          <w:sz w:val="22"/>
          <w:szCs w:val="22"/>
          <w:lang w:eastAsia="es-BO"/>
        </w:rPr>
        <w:t xml:space="preserve">Proyectar y elaborar resoluciones administrativas, contratos, convenios, informes legales y otros documentos de naturaleza jurídica, y apoyo en la revisión de todos los documentos generados en el marco de los procesos de contratación de la Unidad de Preinversión, y de la ejecución de los contratos llevados a cabo en la Dirección General de Programación y Preinversión del Viceministerio de Inversión Pública y Financiamiento Externo, garantizando que estos se ajusten a la normativa del Sistema de Administración de Bienes y Servicios (SABS) y a las directrices del financiador. </w:t>
      </w:r>
    </w:p>
    <w:p w14:paraId="56574B49" w14:textId="77777777" w:rsidR="009C4EE5" w:rsidRPr="0057409B" w:rsidRDefault="009C4EE5" w:rsidP="006F3E49">
      <w:pPr>
        <w:pStyle w:val="Prrafodelista"/>
        <w:numPr>
          <w:ilvl w:val="0"/>
          <w:numId w:val="49"/>
        </w:numPr>
        <w:ind w:right="283"/>
        <w:contextualSpacing/>
        <w:rPr>
          <w:rFonts w:ascii="Century Gothic" w:hAnsi="Century Gothic" w:cstheme="minorHAnsi"/>
          <w:sz w:val="22"/>
          <w:szCs w:val="22"/>
          <w:lang w:eastAsia="es-BO"/>
        </w:rPr>
      </w:pPr>
      <w:r w:rsidRPr="0057409B">
        <w:rPr>
          <w:rFonts w:ascii="Century Gothic" w:hAnsi="Century Gothic" w:cstheme="minorHAnsi"/>
          <w:sz w:val="22"/>
          <w:szCs w:val="22"/>
          <w:lang w:eastAsia="es-BO"/>
        </w:rPr>
        <w:lastRenderedPageBreak/>
        <w:t>Elaborar Resoluciones de Cancelación, Suspensión, Anulación u otros en el marco de procesos de contratación u otras gestiones que lleve adelante el Programa.</w:t>
      </w:r>
    </w:p>
    <w:p w14:paraId="6DF00516" w14:textId="77777777" w:rsidR="009C4EE5" w:rsidRPr="0057409B" w:rsidRDefault="009C4EE5" w:rsidP="006F3E49">
      <w:pPr>
        <w:pStyle w:val="Prrafodelista"/>
        <w:numPr>
          <w:ilvl w:val="0"/>
          <w:numId w:val="49"/>
        </w:numPr>
        <w:ind w:right="283"/>
        <w:contextualSpacing/>
        <w:rPr>
          <w:rFonts w:ascii="Century Gothic" w:hAnsi="Century Gothic" w:cstheme="minorHAnsi"/>
          <w:sz w:val="22"/>
          <w:szCs w:val="22"/>
          <w:lang w:eastAsia="es-BO"/>
        </w:rPr>
      </w:pPr>
      <w:r w:rsidRPr="0057409B">
        <w:rPr>
          <w:rFonts w:ascii="Century Gothic" w:hAnsi="Century Gothic" w:cstheme="minorHAnsi"/>
          <w:sz w:val="22"/>
          <w:szCs w:val="22"/>
          <w:lang w:eastAsia="es-BO"/>
        </w:rPr>
        <w:t xml:space="preserve">Realizar la validación y control técnico-legal de los procesos de contratación (DBC, </w:t>
      </w:r>
      <w:r>
        <w:rPr>
          <w:rFonts w:ascii="Century Gothic" w:hAnsi="Century Gothic" w:cstheme="minorHAnsi"/>
          <w:sz w:val="22"/>
          <w:szCs w:val="22"/>
          <w:lang w:eastAsia="es-BO"/>
        </w:rPr>
        <w:t>TDR´s</w:t>
      </w:r>
      <w:r w:rsidRPr="0057409B">
        <w:rPr>
          <w:rFonts w:ascii="Century Gothic" w:hAnsi="Century Gothic" w:cstheme="minorHAnsi"/>
          <w:sz w:val="22"/>
          <w:szCs w:val="22"/>
          <w:lang w:eastAsia="es-BO"/>
        </w:rPr>
        <w:t xml:space="preserve"> e informes legales) efectuados por las ESE, mitigando el riesgo jurídico y verificando la incorporación de salvaguardas ambientales, sociales y mecanismos de sanción requeridos por CAF.</w:t>
      </w:r>
    </w:p>
    <w:p w14:paraId="2C000778" w14:textId="77777777" w:rsidR="009C4EE5" w:rsidRPr="0057409B" w:rsidRDefault="009C4EE5" w:rsidP="006F3E49">
      <w:pPr>
        <w:pStyle w:val="Prrafodelista"/>
        <w:numPr>
          <w:ilvl w:val="0"/>
          <w:numId w:val="49"/>
        </w:numPr>
        <w:ind w:right="283"/>
        <w:contextualSpacing/>
        <w:rPr>
          <w:rFonts w:ascii="Century Gothic" w:hAnsi="Century Gothic" w:cstheme="minorHAnsi"/>
          <w:sz w:val="22"/>
          <w:szCs w:val="22"/>
          <w:lang w:eastAsia="es-BO"/>
        </w:rPr>
      </w:pPr>
      <w:r w:rsidRPr="0057409B">
        <w:rPr>
          <w:rFonts w:ascii="Century Gothic" w:hAnsi="Century Gothic" w:cstheme="minorHAnsi"/>
          <w:sz w:val="22"/>
          <w:szCs w:val="22"/>
          <w:lang w:eastAsia="es-BO"/>
        </w:rPr>
        <w:t>Emitir opiniones legales y sustentar informes para modificaciones presupuestarias, contratos modificatorios y enmiendas en coordinación con la Dirección General de Asuntos Jurídicos (DGAJ).</w:t>
      </w:r>
    </w:p>
    <w:p w14:paraId="182B3E6B" w14:textId="77777777" w:rsidR="009C4EE5" w:rsidRPr="0057409B" w:rsidRDefault="009C4EE5" w:rsidP="006F3E49">
      <w:pPr>
        <w:pStyle w:val="Prrafodelista"/>
        <w:numPr>
          <w:ilvl w:val="0"/>
          <w:numId w:val="49"/>
        </w:numPr>
        <w:ind w:right="283"/>
        <w:contextualSpacing/>
        <w:rPr>
          <w:rFonts w:ascii="Century Gothic" w:hAnsi="Century Gothic" w:cstheme="minorHAnsi"/>
          <w:sz w:val="22"/>
          <w:szCs w:val="22"/>
          <w:lang w:eastAsia="es-BO"/>
        </w:rPr>
      </w:pPr>
      <w:r>
        <w:rPr>
          <w:rFonts w:ascii="Century Gothic" w:hAnsi="Century Gothic" w:cstheme="minorHAnsi"/>
          <w:sz w:val="22"/>
          <w:szCs w:val="22"/>
          <w:lang w:eastAsia="es-BO"/>
        </w:rPr>
        <w:t>R</w:t>
      </w:r>
      <w:r w:rsidRPr="0057409B">
        <w:rPr>
          <w:rFonts w:ascii="Century Gothic" w:hAnsi="Century Gothic" w:cstheme="minorHAnsi"/>
          <w:sz w:val="22"/>
          <w:szCs w:val="22"/>
          <w:lang w:eastAsia="es-BO"/>
        </w:rPr>
        <w:t>evis</w:t>
      </w:r>
      <w:r>
        <w:rPr>
          <w:rFonts w:ascii="Century Gothic" w:hAnsi="Century Gothic" w:cstheme="minorHAnsi"/>
          <w:sz w:val="22"/>
          <w:szCs w:val="22"/>
          <w:lang w:eastAsia="es-BO"/>
        </w:rPr>
        <w:t>ar</w:t>
      </w:r>
      <w:r w:rsidRPr="0057409B">
        <w:rPr>
          <w:rFonts w:ascii="Century Gothic" w:hAnsi="Century Gothic" w:cstheme="minorHAnsi"/>
          <w:sz w:val="22"/>
          <w:szCs w:val="22"/>
          <w:lang w:eastAsia="es-BO"/>
        </w:rPr>
        <w:t xml:space="preserve"> documentos relacionad</w:t>
      </w:r>
      <w:r>
        <w:rPr>
          <w:rFonts w:ascii="Century Gothic" w:hAnsi="Century Gothic" w:cstheme="minorHAnsi"/>
          <w:sz w:val="22"/>
          <w:szCs w:val="22"/>
          <w:lang w:eastAsia="es-BO"/>
        </w:rPr>
        <w:t>a</w:t>
      </w:r>
      <w:r w:rsidRPr="0057409B">
        <w:rPr>
          <w:rFonts w:ascii="Century Gothic" w:hAnsi="Century Gothic" w:cstheme="minorHAnsi"/>
          <w:sz w:val="22"/>
          <w:szCs w:val="22"/>
          <w:lang w:eastAsia="es-BO"/>
        </w:rPr>
        <w:t>s a asuntos legales que sean sometidos a su consideración</w:t>
      </w:r>
      <w:r>
        <w:rPr>
          <w:rFonts w:ascii="Century Gothic" w:hAnsi="Century Gothic" w:cstheme="minorHAnsi"/>
          <w:sz w:val="22"/>
          <w:szCs w:val="22"/>
          <w:lang w:eastAsia="es-BO"/>
        </w:rPr>
        <w:t xml:space="preserve"> y asesorar con las mejores alternativas de respuesta</w:t>
      </w:r>
      <w:r w:rsidRPr="0057409B">
        <w:rPr>
          <w:rFonts w:ascii="Century Gothic" w:hAnsi="Century Gothic" w:cstheme="minorHAnsi"/>
          <w:sz w:val="22"/>
          <w:szCs w:val="22"/>
          <w:lang w:eastAsia="es-BO"/>
        </w:rPr>
        <w:t>.</w:t>
      </w:r>
    </w:p>
    <w:p w14:paraId="0C6741F9" w14:textId="77777777" w:rsidR="007A07BD" w:rsidRDefault="007A07BD" w:rsidP="007A07BD">
      <w:pPr>
        <w:ind w:left="255" w:right="281"/>
        <w:rPr>
          <w:rFonts w:ascii="Century Gothic" w:hAnsi="Century Gothic"/>
          <w:bCs/>
          <w:sz w:val="22"/>
          <w:szCs w:val="22"/>
        </w:rPr>
      </w:pPr>
    </w:p>
    <w:p w14:paraId="53181566" w14:textId="77777777" w:rsidR="009C4EE5" w:rsidRPr="0057409B" w:rsidRDefault="009C4EE5" w:rsidP="009C4EE5">
      <w:pPr>
        <w:ind w:left="255" w:right="283"/>
        <w:rPr>
          <w:rFonts w:ascii="Century Gothic" w:hAnsi="Century Gothic"/>
          <w:bCs/>
          <w:sz w:val="22"/>
          <w:szCs w:val="22"/>
        </w:rPr>
      </w:pPr>
      <w:r w:rsidRPr="0057409B">
        <w:rPr>
          <w:rFonts w:ascii="Century Gothic" w:hAnsi="Century Gothic"/>
          <w:bCs/>
          <w:sz w:val="22"/>
          <w:szCs w:val="22"/>
        </w:rPr>
        <w:t>Los documentos que conforman el marco de referencia para el trabajo del consultor, sin tener carácter limitativo son los siguientes:</w:t>
      </w:r>
    </w:p>
    <w:p w14:paraId="5DF9C6D0" w14:textId="77777777" w:rsidR="009C4EE5" w:rsidRPr="0057409B" w:rsidRDefault="009C4EE5" w:rsidP="009C4EE5">
      <w:pPr>
        <w:ind w:right="283"/>
        <w:rPr>
          <w:rFonts w:ascii="Century Gothic" w:hAnsi="Century Gothic"/>
          <w:bCs/>
          <w:sz w:val="22"/>
          <w:szCs w:val="22"/>
        </w:rPr>
      </w:pPr>
    </w:p>
    <w:p w14:paraId="524D14D2" w14:textId="77777777" w:rsidR="009C4EE5" w:rsidRPr="0057409B" w:rsidRDefault="009C4EE5" w:rsidP="006F3E49">
      <w:pPr>
        <w:pStyle w:val="Prrafodelista"/>
        <w:numPr>
          <w:ilvl w:val="0"/>
          <w:numId w:val="49"/>
        </w:numPr>
        <w:ind w:right="283"/>
        <w:rPr>
          <w:rFonts w:ascii="Century Gothic" w:hAnsi="Century Gothic" w:cs="Tahoma"/>
          <w:sz w:val="22"/>
          <w:szCs w:val="22"/>
        </w:rPr>
      </w:pPr>
      <w:r w:rsidRPr="0057409B">
        <w:rPr>
          <w:rFonts w:ascii="Century Gothic" w:hAnsi="Century Gothic" w:cs="Tahoma"/>
          <w:sz w:val="22"/>
          <w:szCs w:val="22"/>
        </w:rPr>
        <w:t>Contrato de préstamo con la Corporación Andina de Fomento CFA11999 - Programa Multisectorial de Preinversión II</w:t>
      </w:r>
      <w:r>
        <w:rPr>
          <w:rFonts w:ascii="Century Gothic" w:hAnsi="Century Gothic" w:cs="Tahoma"/>
          <w:sz w:val="22"/>
          <w:szCs w:val="22"/>
        </w:rPr>
        <w:t>.</w:t>
      </w:r>
    </w:p>
    <w:p w14:paraId="72248E68" w14:textId="77777777" w:rsidR="009C4EE5" w:rsidRPr="0057409B" w:rsidRDefault="009C4EE5" w:rsidP="006F3E49">
      <w:pPr>
        <w:pStyle w:val="Prrafodelista"/>
        <w:numPr>
          <w:ilvl w:val="0"/>
          <w:numId w:val="49"/>
        </w:numPr>
        <w:ind w:right="283"/>
        <w:rPr>
          <w:rFonts w:ascii="Century Gothic" w:hAnsi="Century Gothic"/>
          <w:bCs/>
          <w:sz w:val="22"/>
          <w:szCs w:val="22"/>
        </w:rPr>
      </w:pPr>
      <w:r w:rsidRPr="0057409B">
        <w:rPr>
          <w:rFonts w:ascii="Century Gothic" w:hAnsi="Century Gothic" w:cs="Tahoma"/>
          <w:sz w:val="22"/>
          <w:szCs w:val="22"/>
        </w:rPr>
        <w:t>Manual Operativo del Programa (MOP).</w:t>
      </w:r>
    </w:p>
    <w:p w14:paraId="7F782EFA" w14:textId="77777777" w:rsidR="009C4EE5" w:rsidRPr="0057409B" w:rsidRDefault="009C4EE5" w:rsidP="006F3E49">
      <w:pPr>
        <w:pStyle w:val="Prrafodelista"/>
        <w:numPr>
          <w:ilvl w:val="0"/>
          <w:numId w:val="49"/>
        </w:numPr>
        <w:ind w:right="283"/>
        <w:rPr>
          <w:rFonts w:ascii="Century Gothic" w:hAnsi="Century Gothic"/>
          <w:bCs/>
          <w:sz w:val="22"/>
          <w:szCs w:val="22"/>
        </w:rPr>
      </w:pPr>
      <w:r w:rsidRPr="0057409B">
        <w:rPr>
          <w:rFonts w:ascii="Century Gothic" w:hAnsi="Century Gothic" w:cs="Tahoma"/>
          <w:sz w:val="22"/>
          <w:szCs w:val="22"/>
        </w:rPr>
        <w:t>Convenios de financiamiento</w:t>
      </w:r>
      <w:r>
        <w:rPr>
          <w:rFonts w:ascii="Century Gothic" w:hAnsi="Century Gothic" w:cs="Tahoma"/>
          <w:sz w:val="22"/>
          <w:szCs w:val="22"/>
        </w:rPr>
        <w:t xml:space="preserve"> suscritos</w:t>
      </w:r>
      <w:r w:rsidRPr="0057409B">
        <w:rPr>
          <w:rFonts w:ascii="Century Gothic" w:hAnsi="Century Gothic" w:cs="Tahoma"/>
          <w:sz w:val="22"/>
          <w:szCs w:val="22"/>
        </w:rPr>
        <w:t xml:space="preserve"> con Entidades Sub Ejecutoras.</w:t>
      </w:r>
    </w:p>
    <w:p w14:paraId="40AF2F1F" w14:textId="77777777" w:rsidR="009C4EE5" w:rsidRPr="0057409B" w:rsidRDefault="009C4EE5" w:rsidP="006F3E49">
      <w:pPr>
        <w:pStyle w:val="Prrafodelista"/>
        <w:numPr>
          <w:ilvl w:val="0"/>
          <w:numId w:val="49"/>
        </w:numPr>
        <w:ind w:right="283"/>
        <w:rPr>
          <w:rFonts w:ascii="Century Gothic" w:hAnsi="Century Gothic"/>
          <w:bCs/>
          <w:sz w:val="22"/>
          <w:szCs w:val="22"/>
        </w:rPr>
      </w:pPr>
      <w:r w:rsidRPr="0057409B">
        <w:rPr>
          <w:rFonts w:ascii="Century Gothic" w:hAnsi="Century Gothic"/>
          <w:bCs/>
          <w:sz w:val="22"/>
          <w:szCs w:val="22"/>
        </w:rPr>
        <w:t>Ley N° 1178 de Administración y Control Gubernamentales.</w:t>
      </w:r>
    </w:p>
    <w:p w14:paraId="1BAF8D4F" w14:textId="77777777" w:rsidR="009C4EE5" w:rsidRPr="0057409B" w:rsidRDefault="009C4EE5" w:rsidP="006F3E49">
      <w:pPr>
        <w:pStyle w:val="Prrafodelista"/>
        <w:numPr>
          <w:ilvl w:val="0"/>
          <w:numId w:val="49"/>
        </w:numPr>
        <w:ind w:right="283"/>
        <w:rPr>
          <w:rFonts w:ascii="Century Gothic" w:hAnsi="Century Gothic"/>
          <w:bCs/>
          <w:sz w:val="22"/>
          <w:szCs w:val="22"/>
        </w:rPr>
      </w:pPr>
      <w:r w:rsidRPr="0057409B">
        <w:rPr>
          <w:rFonts w:ascii="Century Gothic" w:hAnsi="Century Gothic"/>
          <w:bCs/>
          <w:sz w:val="22"/>
          <w:szCs w:val="22"/>
        </w:rPr>
        <w:t>Ley N° 2042 de Administración Presupuestaria.</w:t>
      </w:r>
    </w:p>
    <w:p w14:paraId="38CCC965" w14:textId="77777777" w:rsidR="009C4EE5" w:rsidRPr="00E73C31" w:rsidRDefault="009C4EE5" w:rsidP="006F3E49">
      <w:pPr>
        <w:pStyle w:val="Prrafodelista"/>
        <w:numPr>
          <w:ilvl w:val="0"/>
          <w:numId w:val="49"/>
        </w:numPr>
        <w:ind w:right="283"/>
        <w:rPr>
          <w:rFonts w:ascii="Century Gothic" w:hAnsi="Century Gothic"/>
          <w:bCs/>
          <w:sz w:val="22"/>
          <w:szCs w:val="22"/>
        </w:rPr>
      </w:pPr>
      <w:r w:rsidRPr="0057409B">
        <w:rPr>
          <w:rFonts w:ascii="Century Gothic" w:hAnsi="Century Gothic"/>
          <w:bCs/>
          <w:sz w:val="22"/>
          <w:szCs w:val="22"/>
        </w:rPr>
        <w:t>Ley N° 777 del Sistema de Planificación Integral del Estado – SPIE.</w:t>
      </w:r>
      <w:r w:rsidRPr="0057409B">
        <w:rPr>
          <w:rFonts w:ascii="Century Gothic" w:hAnsi="Century Gothic" w:cs="Tahoma"/>
          <w:sz w:val="22"/>
          <w:szCs w:val="22"/>
        </w:rPr>
        <w:t xml:space="preserve"> </w:t>
      </w:r>
    </w:p>
    <w:p w14:paraId="2356FC4A" w14:textId="77777777" w:rsidR="009C4EE5" w:rsidRPr="00E73C31" w:rsidRDefault="009C4EE5" w:rsidP="006F3E49">
      <w:pPr>
        <w:pStyle w:val="Prrafodelista"/>
        <w:numPr>
          <w:ilvl w:val="0"/>
          <w:numId w:val="49"/>
        </w:numPr>
        <w:ind w:right="283"/>
        <w:rPr>
          <w:rFonts w:ascii="Century Gothic" w:hAnsi="Century Gothic"/>
          <w:bCs/>
          <w:sz w:val="22"/>
          <w:szCs w:val="22"/>
        </w:rPr>
      </w:pPr>
      <w:r w:rsidRPr="0057409B">
        <w:rPr>
          <w:rFonts w:ascii="Century Gothic" w:hAnsi="Century Gothic" w:cs="Tahoma"/>
          <w:sz w:val="22"/>
          <w:szCs w:val="22"/>
        </w:rPr>
        <w:t>Normas Básicas del Sistema de Administración de Bienes y Servicios – D.S. 0181 y normas relacionadas.</w:t>
      </w:r>
    </w:p>
    <w:p w14:paraId="7368E80F" w14:textId="1302EB75" w:rsidR="007A07BD" w:rsidRPr="009C4EE5" w:rsidRDefault="009C4EE5" w:rsidP="006F3E49">
      <w:pPr>
        <w:pStyle w:val="Prrafodelista"/>
        <w:numPr>
          <w:ilvl w:val="0"/>
          <w:numId w:val="49"/>
        </w:numPr>
        <w:ind w:right="283"/>
        <w:rPr>
          <w:rFonts w:ascii="Century Gothic" w:hAnsi="Century Gothic"/>
          <w:bCs/>
          <w:sz w:val="22"/>
          <w:szCs w:val="22"/>
        </w:rPr>
      </w:pPr>
      <w:r w:rsidRPr="009C4EE5">
        <w:rPr>
          <w:rFonts w:ascii="Century Gothic" w:hAnsi="Century Gothic"/>
          <w:bCs/>
          <w:sz w:val="22"/>
          <w:szCs w:val="22"/>
        </w:rPr>
        <w:t>Reglamento</w:t>
      </w:r>
      <w:r>
        <w:rPr>
          <w:rFonts w:ascii="Century Gothic" w:hAnsi="Century Gothic" w:cs="Tahoma"/>
          <w:sz w:val="22"/>
          <w:szCs w:val="22"/>
        </w:rPr>
        <w:t xml:space="preserve"> Básico de Preinversión.</w:t>
      </w:r>
    </w:p>
    <w:p w14:paraId="5E993FBF" w14:textId="77777777" w:rsidR="009C4EE5" w:rsidRPr="000065D7" w:rsidRDefault="009C4EE5" w:rsidP="009C4EE5">
      <w:pPr>
        <w:pStyle w:val="Prrafodelista"/>
        <w:ind w:left="1068" w:right="283"/>
        <w:rPr>
          <w:rFonts w:ascii="Century Gothic" w:hAnsi="Century Gothic"/>
          <w:bCs/>
          <w:sz w:val="22"/>
          <w:szCs w:val="22"/>
        </w:rPr>
      </w:pPr>
    </w:p>
    <w:p w14:paraId="1A9B6CC1"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RESULTADOS ESPERADOS</w:t>
      </w:r>
    </w:p>
    <w:p w14:paraId="57A7F1C4" w14:textId="1A4CEABD" w:rsidR="007A07BD" w:rsidRPr="004C114C" w:rsidRDefault="001A0547" w:rsidP="007A07BD">
      <w:pPr>
        <w:ind w:left="255" w:right="281"/>
        <w:rPr>
          <w:rFonts w:ascii="Century Gothic" w:hAnsi="Century Gothic"/>
          <w:bCs/>
          <w:sz w:val="22"/>
          <w:szCs w:val="22"/>
        </w:rPr>
      </w:pPr>
      <w:r w:rsidRPr="004C114C">
        <w:rPr>
          <w:rFonts w:ascii="Century Gothic" w:hAnsi="Century Gothic"/>
          <w:bCs/>
          <w:sz w:val="22"/>
          <w:szCs w:val="22"/>
        </w:rPr>
        <w:t xml:space="preserve">Se esperan los siguientes </w:t>
      </w:r>
      <w:r w:rsidRPr="00714A53">
        <w:rPr>
          <w:rFonts w:ascii="Century Gothic" w:hAnsi="Century Gothic"/>
          <w:bCs/>
          <w:sz w:val="22"/>
          <w:szCs w:val="22"/>
        </w:rPr>
        <w:t>resultados de la consultoría, los mismos que deberán ser recibidos a satisfacción del Contratante</w:t>
      </w:r>
      <w:r>
        <w:rPr>
          <w:rFonts w:ascii="Century Gothic" w:hAnsi="Century Gothic"/>
          <w:bCs/>
          <w:sz w:val="22"/>
          <w:szCs w:val="22"/>
        </w:rPr>
        <w:t xml:space="preserve"> y/o Supervisor</w:t>
      </w:r>
      <w:r w:rsidR="007A07BD" w:rsidRPr="004C114C">
        <w:rPr>
          <w:rFonts w:ascii="Century Gothic" w:hAnsi="Century Gothic"/>
          <w:bCs/>
          <w:sz w:val="22"/>
          <w:szCs w:val="22"/>
        </w:rPr>
        <w:t xml:space="preserve">: </w:t>
      </w:r>
    </w:p>
    <w:p w14:paraId="60F2DB3F" w14:textId="77777777" w:rsidR="007A07BD" w:rsidRPr="004C114C" w:rsidRDefault="007A07BD" w:rsidP="007A07BD">
      <w:pPr>
        <w:ind w:left="709" w:right="281"/>
        <w:rPr>
          <w:rFonts w:ascii="Century Gothic" w:hAnsi="Century Gothic"/>
          <w:bCs/>
          <w:sz w:val="22"/>
          <w:szCs w:val="22"/>
        </w:rPr>
      </w:pPr>
    </w:p>
    <w:p w14:paraId="414040A0" w14:textId="77777777" w:rsidR="001A0547" w:rsidRPr="00714A53" w:rsidRDefault="001A0547" w:rsidP="006F3E49">
      <w:pPr>
        <w:numPr>
          <w:ilvl w:val="0"/>
          <w:numId w:val="49"/>
        </w:numPr>
        <w:ind w:right="283"/>
        <w:contextualSpacing/>
        <w:rPr>
          <w:rFonts w:ascii="Century Gothic" w:hAnsi="Century Gothic"/>
          <w:bCs/>
          <w:sz w:val="22"/>
          <w:szCs w:val="22"/>
        </w:rPr>
      </w:pPr>
      <w:r>
        <w:rPr>
          <w:rFonts w:ascii="Century Gothic" w:hAnsi="Century Gothic"/>
          <w:bCs/>
          <w:sz w:val="22"/>
          <w:szCs w:val="22"/>
        </w:rPr>
        <w:t>Seguimiento y monitoreo</w:t>
      </w:r>
      <w:r w:rsidRPr="00714A53">
        <w:rPr>
          <w:rFonts w:ascii="Century Gothic" w:hAnsi="Century Gothic"/>
          <w:bCs/>
          <w:sz w:val="22"/>
          <w:szCs w:val="22"/>
        </w:rPr>
        <w:t xml:space="preserve"> legal integral de calidad</w:t>
      </w:r>
      <w:r>
        <w:rPr>
          <w:rFonts w:ascii="Century Gothic" w:hAnsi="Century Gothic"/>
          <w:bCs/>
          <w:sz w:val="22"/>
          <w:szCs w:val="22"/>
        </w:rPr>
        <w:t xml:space="preserve"> respecto a</w:t>
      </w:r>
      <w:r w:rsidRPr="00714A53">
        <w:rPr>
          <w:rFonts w:ascii="Century Gothic" w:hAnsi="Century Gothic"/>
          <w:bCs/>
          <w:sz w:val="22"/>
          <w:szCs w:val="22"/>
        </w:rPr>
        <w:t xml:space="preserve">: </w:t>
      </w:r>
      <w:r>
        <w:rPr>
          <w:rFonts w:ascii="Century Gothic" w:hAnsi="Century Gothic"/>
          <w:bCs/>
          <w:sz w:val="22"/>
          <w:szCs w:val="22"/>
        </w:rPr>
        <w:t>c</w:t>
      </w:r>
      <w:r w:rsidRPr="00714A53">
        <w:rPr>
          <w:rFonts w:ascii="Century Gothic" w:hAnsi="Century Gothic"/>
          <w:bCs/>
          <w:sz w:val="22"/>
          <w:szCs w:val="22"/>
        </w:rPr>
        <w:t xml:space="preserve">onsultas jurídicas atendidas en tiempo y forma, con un tiempo promedio de respuesta de </w:t>
      </w:r>
      <w:r>
        <w:rPr>
          <w:rFonts w:ascii="Century Gothic" w:hAnsi="Century Gothic"/>
          <w:bCs/>
          <w:sz w:val="22"/>
          <w:szCs w:val="22"/>
        </w:rPr>
        <w:t>24</w:t>
      </w:r>
      <w:r w:rsidRPr="00714A53">
        <w:rPr>
          <w:rFonts w:ascii="Century Gothic" w:hAnsi="Century Gothic"/>
          <w:bCs/>
          <w:sz w:val="22"/>
          <w:szCs w:val="22"/>
        </w:rPr>
        <w:t xml:space="preserve"> horas para temas prioritarios y 72 horas para temas estándar</w:t>
      </w:r>
      <w:r>
        <w:rPr>
          <w:rFonts w:ascii="Century Gothic" w:hAnsi="Century Gothic"/>
          <w:bCs/>
          <w:sz w:val="22"/>
          <w:szCs w:val="22"/>
        </w:rPr>
        <w:t>.</w:t>
      </w:r>
    </w:p>
    <w:p w14:paraId="58FC1ED4" w14:textId="77777777" w:rsidR="001A0547" w:rsidRDefault="001A0547" w:rsidP="006F3E49">
      <w:pPr>
        <w:numPr>
          <w:ilvl w:val="0"/>
          <w:numId w:val="49"/>
        </w:numPr>
        <w:ind w:right="283"/>
        <w:contextualSpacing/>
        <w:rPr>
          <w:rFonts w:ascii="Century Gothic" w:hAnsi="Century Gothic"/>
          <w:bCs/>
          <w:sz w:val="22"/>
          <w:szCs w:val="22"/>
        </w:rPr>
      </w:pPr>
      <w:r>
        <w:rPr>
          <w:rFonts w:ascii="Century Gothic" w:hAnsi="Century Gothic"/>
          <w:bCs/>
          <w:sz w:val="22"/>
          <w:szCs w:val="22"/>
        </w:rPr>
        <w:t>Elaboración de c</w:t>
      </w:r>
      <w:r w:rsidRPr="00E8665C">
        <w:rPr>
          <w:rFonts w:ascii="Century Gothic" w:hAnsi="Century Gothic"/>
          <w:bCs/>
          <w:sz w:val="22"/>
          <w:szCs w:val="22"/>
        </w:rPr>
        <w:t>ontratos</w:t>
      </w:r>
      <w:r>
        <w:rPr>
          <w:rFonts w:ascii="Century Gothic" w:hAnsi="Century Gothic"/>
          <w:bCs/>
          <w:sz w:val="22"/>
          <w:szCs w:val="22"/>
        </w:rPr>
        <w:t>, convenios,</w:t>
      </w:r>
      <w:r w:rsidRPr="00E8665C">
        <w:rPr>
          <w:rFonts w:ascii="Century Gothic" w:hAnsi="Century Gothic"/>
          <w:bCs/>
          <w:sz w:val="22"/>
          <w:szCs w:val="22"/>
        </w:rPr>
        <w:t xml:space="preserve"> adendas, enmiendas, resoluciones administrativas, modificaciones, ordenes de cambio, informes legales y otros</w:t>
      </w:r>
      <w:r>
        <w:rPr>
          <w:rFonts w:ascii="Century Gothic" w:hAnsi="Century Gothic"/>
          <w:bCs/>
          <w:sz w:val="22"/>
          <w:szCs w:val="22"/>
        </w:rPr>
        <w:t>, sin observaciones sustanciales respecto al total recibido o solicitado.</w:t>
      </w:r>
    </w:p>
    <w:p w14:paraId="5B3789A6" w14:textId="77777777" w:rsidR="001A0547" w:rsidRPr="003C4BA3" w:rsidRDefault="001A0547" w:rsidP="006F3E49">
      <w:pPr>
        <w:numPr>
          <w:ilvl w:val="0"/>
          <w:numId w:val="49"/>
        </w:numPr>
        <w:ind w:right="283"/>
        <w:contextualSpacing/>
        <w:rPr>
          <w:rFonts w:ascii="Century Gothic" w:hAnsi="Century Gothic"/>
          <w:bCs/>
          <w:sz w:val="22"/>
          <w:szCs w:val="22"/>
        </w:rPr>
      </w:pPr>
      <w:r w:rsidRPr="003C4BA3">
        <w:rPr>
          <w:rFonts w:ascii="Century Gothic" w:hAnsi="Century Gothic"/>
          <w:bCs/>
          <w:sz w:val="22"/>
          <w:szCs w:val="22"/>
        </w:rPr>
        <w:t xml:space="preserve">Documentos legales de contratación elaborados y seguimiento hasta </w:t>
      </w:r>
      <w:r>
        <w:rPr>
          <w:rFonts w:ascii="Century Gothic" w:hAnsi="Century Gothic"/>
          <w:bCs/>
          <w:sz w:val="22"/>
          <w:szCs w:val="22"/>
        </w:rPr>
        <w:t xml:space="preserve">la </w:t>
      </w:r>
      <w:r w:rsidRPr="003C4BA3">
        <w:rPr>
          <w:rFonts w:ascii="Century Gothic" w:hAnsi="Century Gothic"/>
          <w:bCs/>
          <w:sz w:val="22"/>
          <w:szCs w:val="22"/>
        </w:rPr>
        <w:t>suscripción.</w:t>
      </w:r>
    </w:p>
    <w:p w14:paraId="7CA88EF3" w14:textId="77777777" w:rsidR="001A0547" w:rsidRPr="001F1C59" w:rsidRDefault="001A0547" w:rsidP="006F3E49">
      <w:pPr>
        <w:numPr>
          <w:ilvl w:val="0"/>
          <w:numId w:val="49"/>
        </w:numPr>
        <w:ind w:right="283"/>
        <w:contextualSpacing/>
        <w:rPr>
          <w:rFonts w:ascii="Century Gothic" w:hAnsi="Century Gothic"/>
          <w:bCs/>
          <w:sz w:val="22"/>
          <w:szCs w:val="22"/>
        </w:rPr>
      </w:pPr>
      <w:r w:rsidRPr="001F1C59">
        <w:rPr>
          <w:rFonts w:ascii="Century Gothic" w:hAnsi="Century Gothic"/>
          <w:bCs/>
          <w:sz w:val="22"/>
          <w:szCs w:val="22"/>
        </w:rPr>
        <w:t xml:space="preserve">Apoyo efectivo a las Entidades Sub Ejecutoras </w:t>
      </w:r>
      <w:r w:rsidRPr="001F1C59">
        <w:rPr>
          <w:rFonts w:ascii="Century Gothic" w:hAnsi="Century Gothic" w:cs="Tahoma"/>
          <w:iCs/>
          <w:sz w:val="22"/>
          <w:szCs w:val="22"/>
        </w:rPr>
        <w:t>de los Estudios de Diseño Técnico de Preinversión (EDTP), respecto a los convenios de financiamiento, contratos modificatorios, enmiendas y adendas, proponiendo medidas correctivas en caso de existir.</w:t>
      </w:r>
    </w:p>
    <w:p w14:paraId="698104D3" w14:textId="77777777" w:rsidR="001A0547" w:rsidRPr="006C20D6" w:rsidRDefault="001A0547" w:rsidP="006F3E49">
      <w:pPr>
        <w:numPr>
          <w:ilvl w:val="0"/>
          <w:numId w:val="49"/>
        </w:numPr>
        <w:ind w:right="283"/>
        <w:contextualSpacing/>
        <w:rPr>
          <w:rFonts w:ascii="Century Gothic" w:hAnsi="Century Gothic"/>
          <w:bCs/>
          <w:sz w:val="22"/>
          <w:szCs w:val="22"/>
        </w:rPr>
      </w:pPr>
      <w:r>
        <w:rPr>
          <w:rFonts w:ascii="Century Gothic" w:hAnsi="Century Gothic"/>
          <w:bCs/>
          <w:sz w:val="22"/>
          <w:szCs w:val="22"/>
        </w:rPr>
        <w:lastRenderedPageBreak/>
        <w:t xml:space="preserve">Acciones </w:t>
      </w:r>
      <w:r w:rsidRPr="006C20D6">
        <w:rPr>
          <w:rFonts w:ascii="Century Gothic" w:hAnsi="Century Gothic"/>
          <w:bCs/>
          <w:sz w:val="22"/>
          <w:szCs w:val="22"/>
        </w:rPr>
        <w:t>efectiv</w:t>
      </w:r>
      <w:r>
        <w:rPr>
          <w:rFonts w:ascii="Century Gothic" w:hAnsi="Century Gothic"/>
          <w:bCs/>
          <w:sz w:val="22"/>
          <w:szCs w:val="22"/>
        </w:rPr>
        <w:t>as</w:t>
      </w:r>
      <w:r w:rsidRPr="006C20D6">
        <w:rPr>
          <w:rFonts w:ascii="Century Gothic" w:hAnsi="Century Gothic"/>
          <w:bCs/>
          <w:sz w:val="22"/>
          <w:szCs w:val="22"/>
        </w:rPr>
        <w:t xml:space="preserve"> en procesos de contratación</w:t>
      </w:r>
      <w:r>
        <w:rPr>
          <w:rFonts w:ascii="Century Gothic" w:hAnsi="Century Gothic"/>
          <w:bCs/>
          <w:sz w:val="22"/>
          <w:szCs w:val="22"/>
        </w:rPr>
        <w:t xml:space="preserve">, revisando los procedimientos y condiciones </w:t>
      </w:r>
      <w:r w:rsidRPr="006C20D6">
        <w:rPr>
          <w:rFonts w:ascii="Century Gothic" w:hAnsi="Century Gothic"/>
          <w:bCs/>
          <w:sz w:val="22"/>
          <w:szCs w:val="22"/>
        </w:rPr>
        <w:t>legal</w:t>
      </w:r>
      <w:r>
        <w:rPr>
          <w:rFonts w:ascii="Century Gothic" w:hAnsi="Century Gothic"/>
          <w:bCs/>
          <w:sz w:val="22"/>
          <w:szCs w:val="22"/>
        </w:rPr>
        <w:t xml:space="preserve">es previos a la apertura de propuestas y post apertura, para obtener contratos libres de vicios. </w:t>
      </w:r>
    </w:p>
    <w:p w14:paraId="15A2F8EF" w14:textId="77777777" w:rsidR="001A0547" w:rsidRPr="00426B7F" w:rsidRDefault="001A0547" w:rsidP="006F3E49">
      <w:pPr>
        <w:numPr>
          <w:ilvl w:val="0"/>
          <w:numId w:val="49"/>
        </w:numPr>
        <w:ind w:right="283"/>
        <w:contextualSpacing/>
        <w:rPr>
          <w:rFonts w:ascii="Century Gothic" w:hAnsi="Century Gothic"/>
          <w:bCs/>
          <w:sz w:val="22"/>
          <w:szCs w:val="22"/>
        </w:rPr>
      </w:pPr>
      <w:r>
        <w:rPr>
          <w:rFonts w:ascii="Century Gothic" w:hAnsi="Century Gothic"/>
          <w:bCs/>
          <w:sz w:val="22"/>
          <w:szCs w:val="22"/>
        </w:rPr>
        <w:t>Emisión de informes o criterios</w:t>
      </w:r>
      <w:r w:rsidRPr="00426B7F">
        <w:rPr>
          <w:rFonts w:ascii="Century Gothic" w:hAnsi="Century Gothic"/>
          <w:bCs/>
          <w:sz w:val="22"/>
          <w:szCs w:val="22"/>
        </w:rPr>
        <w:t xml:space="preserve"> legales oportun</w:t>
      </w:r>
      <w:r>
        <w:rPr>
          <w:rFonts w:ascii="Century Gothic" w:hAnsi="Century Gothic"/>
          <w:bCs/>
          <w:sz w:val="22"/>
          <w:szCs w:val="22"/>
        </w:rPr>
        <w:t>o</w:t>
      </w:r>
      <w:r w:rsidRPr="00426B7F">
        <w:rPr>
          <w:rFonts w:ascii="Century Gothic" w:hAnsi="Century Gothic"/>
          <w:bCs/>
          <w:sz w:val="22"/>
          <w:szCs w:val="22"/>
        </w:rPr>
        <w:t>s</w:t>
      </w:r>
      <w:r>
        <w:rPr>
          <w:rFonts w:ascii="Century Gothic" w:hAnsi="Century Gothic"/>
          <w:bCs/>
          <w:sz w:val="22"/>
          <w:szCs w:val="22"/>
        </w:rPr>
        <w:t>,</w:t>
      </w:r>
      <w:r w:rsidRPr="00426B7F">
        <w:rPr>
          <w:rFonts w:ascii="Century Gothic" w:hAnsi="Century Gothic"/>
          <w:bCs/>
          <w:sz w:val="22"/>
          <w:szCs w:val="22"/>
        </w:rPr>
        <w:t xml:space="preserve"> pertinentes </w:t>
      </w:r>
      <w:r>
        <w:rPr>
          <w:rFonts w:ascii="Century Gothic" w:hAnsi="Century Gothic"/>
          <w:bCs/>
          <w:sz w:val="22"/>
          <w:szCs w:val="22"/>
        </w:rPr>
        <w:t xml:space="preserve">y con </w:t>
      </w:r>
      <w:r w:rsidRPr="00426B7F">
        <w:rPr>
          <w:rFonts w:ascii="Century Gothic" w:hAnsi="Century Gothic"/>
          <w:bCs/>
          <w:sz w:val="22"/>
          <w:szCs w:val="22"/>
        </w:rPr>
        <w:t>calidad</w:t>
      </w:r>
      <w:r>
        <w:rPr>
          <w:rFonts w:ascii="Century Gothic" w:hAnsi="Century Gothic"/>
          <w:bCs/>
          <w:sz w:val="22"/>
          <w:szCs w:val="22"/>
        </w:rPr>
        <w:t>.</w:t>
      </w:r>
    </w:p>
    <w:p w14:paraId="283499FB" w14:textId="77777777" w:rsidR="001A0547" w:rsidRDefault="001A0547" w:rsidP="006F3E49">
      <w:pPr>
        <w:numPr>
          <w:ilvl w:val="0"/>
          <w:numId w:val="49"/>
        </w:numPr>
        <w:ind w:right="283"/>
        <w:contextualSpacing/>
        <w:rPr>
          <w:rFonts w:ascii="Century Gothic" w:hAnsi="Century Gothic"/>
          <w:bCs/>
          <w:sz w:val="22"/>
          <w:szCs w:val="22"/>
        </w:rPr>
      </w:pPr>
      <w:r w:rsidRPr="00DC4B90">
        <w:rPr>
          <w:rFonts w:ascii="Century Gothic" w:hAnsi="Century Gothic"/>
          <w:bCs/>
          <w:sz w:val="22"/>
          <w:szCs w:val="22"/>
        </w:rPr>
        <w:t>Registro oportuno de contratos</w:t>
      </w:r>
      <w:r>
        <w:rPr>
          <w:rFonts w:ascii="Century Gothic" w:hAnsi="Century Gothic"/>
          <w:bCs/>
          <w:sz w:val="22"/>
          <w:szCs w:val="22"/>
        </w:rPr>
        <w:t xml:space="preserve"> </w:t>
      </w:r>
      <w:r w:rsidRPr="00DC4B90">
        <w:rPr>
          <w:rFonts w:ascii="Century Gothic" w:hAnsi="Century Gothic"/>
          <w:bCs/>
          <w:sz w:val="22"/>
          <w:szCs w:val="22"/>
        </w:rPr>
        <w:t>registrados en el sistema de la CGE hasta el 10 de cada mes, sin observaciones atribuibles al consultor.</w:t>
      </w:r>
    </w:p>
    <w:p w14:paraId="0503EBA8" w14:textId="77777777" w:rsidR="001A0547" w:rsidRDefault="001A0547" w:rsidP="006F3E49">
      <w:pPr>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 xml:space="preserve">Seguimiento legal </w:t>
      </w:r>
      <w:r>
        <w:rPr>
          <w:rFonts w:ascii="Century Gothic" w:hAnsi="Century Gothic" w:cs="Tahoma"/>
          <w:iCs/>
          <w:sz w:val="22"/>
          <w:szCs w:val="22"/>
        </w:rPr>
        <w:t>a</w:t>
      </w:r>
      <w:r w:rsidRPr="0057409B">
        <w:rPr>
          <w:rFonts w:ascii="Century Gothic" w:hAnsi="Century Gothic" w:cs="Tahoma"/>
          <w:iCs/>
          <w:sz w:val="22"/>
          <w:szCs w:val="22"/>
        </w:rPr>
        <w:t xml:space="preserve"> </w:t>
      </w:r>
      <w:r>
        <w:rPr>
          <w:rFonts w:ascii="Century Gothic" w:hAnsi="Century Gothic" w:cs="Tahoma"/>
          <w:iCs/>
          <w:sz w:val="22"/>
          <w:szCs w:val="22"/>
        </w:rPr>
        <w:t xml:space="preserve">convenios, </w:t>
      </w:r>
      <w:r w:rsidRPr="0057409B">
        <w:rPr>
          <w:rFonts w:ascii="Century Gothic" w:hAnsi="Century Gothic" w:cs="Tahoma"/>
          <w:iCs/>
          <w:sz w:val="22"/>
          <w:szCs w:val="22"/>
        </w:rPr>
        <w:t>contratos</w:t>
      </w:r>
      <w:r>
        <w:rPr>
          <w:rFonts w:ascii="Century Gothic" w:hAnsi="Century Gothic" w:cs="Tahoma"/>
          <w:iCs/>
          <w:sz w:val="22"/>
          <w:szCs w:val="22"/>
        </w:rPr>
        <w:t xml:space="preserve"> u otros</w:t>
      </w:r>
      <w:r w:rsidRPr="0057409B">
        <w:rPr>
          <w:rFonts w:ascii="Century Gothic" w:hAnsi="Century Gothic" w:cs="Tahoma"/>
          <w:iCs/>
          <w:sz w:val="22"/>
          <w:szCs w:val="22"/>
        </w:rPr>
        <w:t xml:space="preserve">, efectuando el monitoreo del cumplimiento de las </w:t>
      </w:r>
      <w:r w:rsidRPr="004C0EBE">
        <w:rPr>
          <w:rFonts w:ascii="Century Gothic" w:hAnsi="Century Gothic"/>
          <w:bCs/>
          <w:sz w:val="22"/>
          <w:szCs w:val="22"/>
        </w:rPr>
        <w:t>obligaciones</w:t>
      </w:r>
      <w:r w:rsidRPr="0057409B">
        <w:rPr>
          <w:rFonts w:ascii="Century Gothic" w:hAnsi="Century Gothic" w:cs="Tahoma"/>
          <w:iCs/>
          <w:sz w:val="22"/>
          <w:szCs w:val="22"/>
        </w:rPr>
        <w:t xml:space="preserve"> legales de las partes contratadas, emitiendo reportes sobre el estado de vigencia y riesgo.</w:t>
      </w:r>
    </w:p>
    <w:p w14:paraId="45562E2A" w14:textId="77777777" w:rsidR="001A0547" w:rsidRPr="001A0547" w:rsidRDefault="001A0547" w:rsidP="001A0547">
      <w:pPr>
        <w:ind w:left="1068" w:right="283"/>
        <w:contextualSpacing/>
        <w:rPr>
          <w:rFonts w:ascii="Century Gothic" w:hAnsi="Century Gothic" w:cs="Tahoma"/>
          <w:iCs/>
          <w:sz w:val="22"/>
          <w:szCs w:val="22"/>
        </w:rPr>
      </w:pPr>
    </w:p>
    <w:p w14:paraId="571357B6" w14:textId="77777777" w:rsidR="007A07BD" w:rsidRPr="000065D7" w:rsidRDefault="007A07BD" w:rsidP="006F3E49">
      <w:pPr>
        <w:pStyle w:val="Prrafodelista"/>
        <w:numPr>
          <w:ilvl w:val="0"/>
          <w:numId w:val="41"/>
        </w:numPr>
        <w:spacing w:after="160"/>
        <w:ind w:left="0" w:right="281" w:firstLine="426"/>
        <w:contextualSpacing/>
        <w:rPr>
          <w:rFonts w:ascii="Century Gothic" w:hAnsi="Century Gothic"/>
          <w:b/>
          <w:bCs/>
          <w:sz w:val="22"/>
          <w:szCs w:val="22"/>
        </w:rPr>
      </w:pPr>
      <w:r w:rsidRPr="000065D7">
        <w:rPr>
          <w:rFonts w:ascii="Century Gothic" w:hAnsi="Century Gothic"/>
          <w:b/>
          <w:bCs/>
          <w:sz w:val="22"/>
          <w:szCs w:val="22"/>
        </w:rPr>
        <w:t>ACTIVIDADES A DESARROLLAR POR EL (LA) CONSULTOR (A)</w:t>
      </w:r>
    </w:p>
    <w:p w14:paraId="1C18BB09" w14:textId="77777777" w:rsidR="007A07BD" w:rsidRPr="000065D7" w:rsidRDefault="007A07BD" w:rsidP="007A07BD">
      <w:pPr>
        <w:ind w:left="255" w:right="281"/>
        <w:rPr>
          <w:rFonts w:ascii="Century Gothic" w:hAnsi="Century Gothic"/>
          <w:bCs/>
          <w:sz w:val="22"/>
          <w:szCs w:val="22"/>
        </w:rPr>
      </w:pPr>
      <w:r w:rsidRPr="000065D7">
        <w:rPr>
          <w:rFonts w:ascii="Century Gothic" w:hAnsi="Century Gothic"/>
          <w:bCs/>
          <w:sz w:val="22"/>
          <w:szCs w:val="22"/>
        </w:rPr>
        <w:t xml:space="preserve">Las actividades específicas que desarrollará el Consultor Individual de Línea </w:t>
      </w:r>
      <w:r w:rsidRPr="00B565FB">
        <w:rPr>
          <w:rFonts w:ascii="Century Gothic" w:hAnsi="Century Gothic"/>
          <w:bCs/>
          <w:sz w:val="22"/>
          <w:szCs w:val="22"/>
        </w:rPr>
        <w:t>sin ser limitativas serán</w:t>
      </w:r>
      <w:r w:rsidRPr="000065D7">
        <w:rPr>
          <w:rFonts w:ascii="Century Gothic" w:hAnsi="Century Gothic"/>
          <w:bCs/>
          <w:sz w:val="22"/>
          <w:szCs w:val="22"/>
        </w:rPr>
        <w:t xml:space="preserve">:  </w:t>
      </w:r>
    </w:p>
    <w:p w14:paraId="7BCBFA8B" w14:textId="77777777" w:rsidR="007A07BD" w:rsidRDefault="007A07BD" w:rsidP="007A07BD">
      <w:pPr>
        <w:ind w:right="281"/>
        <w:rPr>
          <w:rFonts w:ascii="Century Gothic" w:hAnsi="Century Gothic"/>
          <w:bCs/>
          <w:sz w:val="22"/>
          <w:szCs w:val="22"/>
        </w:rPr>
      </w:pPr>
    </w:p>
    <w:p w14:paraId="2B8899F3"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Atender y asesorar en la revisión de documentos y asuntos legales que sean sometidos a su consideración durante</w:t>
      </w:r>
      <w:r>
        <w:rPr>
          <w:rFonts w:ascii="Century Gothic" w:hAnsi="Century Gothic" w:cs="Tahoma"/>
          <w:iCs/>
          <w:sz w:val="22"/>
          <w:szCs w:val="22"/>
        </w:rPr>
        <w:t xml:space="preserve"> los</w:t>
      </w:r>
      <w:r w:rsidRPr="0057409B">
        <w:rPr>
          <w:rFonts w:ascii="Century Gothic" w:hAnsi="Century Gothic" w:cs="Tahoma"/>
          <w:iCs/>
          <w:sz w:val="22"/>
          <w:szCs w:val="22"/>
        </w:rPr>
        <w:t xml:space="preserve"> procesos de contratación y administración de contratos</w:t>
      </w:r>
      <w:r>
        <w:rPr>
          <w:rFonts w:ascii="Century Gothic" w:hAnsi="Century Gothic" w:cs="Tahoma"/>
          <w:iCs/>
          <w:sz w:val="22"/>
          <w:szCs w:val="22"/>
        </w:rPr>
        <w:t xml:space="preserve"> y convenios</w:t>
      </w:r>
      <w:r w:rsidRPr="0057409B">
        <w:rPr>
          <w:rFonts w:ascii="Century Gothic" w:hAnsi="Century Gothic" w:cs="Tahoma"/>
          <w:iCs/>
          <w:sz w:val="22"/>
          <w:szCs w:val="22"/>
        </w:rPr>
        <w:t>.</w:t>
      </w:r>
    </w:p>
    <w:p w14:paraId="3286D30C" w14:textId="77777777" w:rsidR="001A61A2"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Previo al inicio del proceso deberá preparar el modelo de borradores de contratos y/o convenios.</w:t>
      </w:r>
    </w:p>
    <w:p w14:paraId="795B500B"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Pr>
          <w:rFonts w:ascii="Century Gothic" w:hAnsi="Century Gothic" w:cs="Tahoma"/>
          <w:iCs/>
          <w:sz w:val="22"/>
          <w:szCs w:val="22"/>
        </w:rPr>
        <w:t>Pronunciarse sobre</w:t>
      </w:r>
      <w:r w:rsidRPr="0057409B">
        <w:rPr>
          <w:rFonts w:ascii="Century Gothic" w:hAnsi="Century Gothic" w:cs="Tahoma"/>
          <w:iCs/>
          <w:sz w:val="22"/>
          <w:szCs w:val="22"/>
        </w:rPr>
        <w:t xml:space="preserve"> la pertinencia legal y elaborar contratos modificatorios, enmiendas y adendas.</w:t>
      </w:r>
    </w:p>
    <w:p w14:paraId="3F1AAA49" w14:textId="77777777" w:rsidR="001A61A2" w:rsidRDefault="001A61A2" w:rsidP="006F3E49">
      <w:pPr>
        <w:pStyle w:val="Prrafodelista"/>
        <w:numPr>
          <w:ilvl w:val="0"/>
          <w:numId w:val="49"/>
        </w:numPr>
        <w:ind w:right="283"/>
        <w:contextualSpacing/>
        <w:rPr>
          <w:rFonts w:ascii="Century Gothic" w:hAnsi="Century Gothic" w:cs="Tahoma"/>
          <w:iCs/>
          <w:sz w:val="22"/>
          <w:szCs w:val="22"/>
        </w:rPr>
      </w:pPr>
      <w:r>
        <w:rPr>
          <w:rFonts w:ascii="Century Gothic" w:hAnsi="Century Gothic" w:cs="Tahoma"/>
          <w:iCs/>
          <w:sz w:val="22"/>
          <w:szCs w:val="22"/>
        </w:rPr>
        <w:t>Verificar</w:t>
      </w:r>
      <w:r w:rsidRPr="0057409B">
        <w:rPr>
          <w:rFonts w:ascii="Century Gothic" w:hAnsi="Century Gothic" w:cs="Tahoma"/>
          <w:iCs/>
          <w:sz w:val="22"/>
          <w:szCs w:val="22"/>
        </w:rPr>
        <w:t xml:space="preserve"> la documentación presentada por proponentes durante los procesos de contratación.</w:t>
      </w:r>
    </w:p>
    <w:p w14:paraId="7D0388C2" w14:textId="77777777" w:rsidR="001A61A2" w:rsidRPr="004C0EBE" w:rsidRDefault="001A61A2" w:rsidP="006F3E49">
      <w:pPr>
        <w:pStyle w:val="Prrafodelista"/>
        <w:numPr>
          <w:ilvl w:val="0"/>
          <w:numId w:val="49"/>
        </w:numPr>
        <w:ind w:right="283"/>
        <w:contextualSpacing/>
        <w:rPr>
          <w:rFonts w:ascii="Century Gothic" w:hAnsi="Century Gothic" w:cs="Tahoma"/>
          <w:iCs/>
          <w:sz w:val="22"/>
          <w:szCs w:val="22"/>
        </w:rPr>
      </w:pPr>
      <w:r w:rsidRPr="004C0EBE">
        <w:rPr>
          <w:rFonts w:ascii="Century Gothic" w:hAnsi="Century Gothic" w:cs="Tahoma"/>
          <w:iCs/>
          <w:sz w:val="22"/>
          <w:szCs w:val="22"/>
        </w:rPr>
        <w:t xml:space="preserve">Seguimiento legal a convenios, contratos u otros, efectuando el monitoreo del cumplimiento de las </w:t>
      </w:r>
      <w:r w:rsidRPr="004C0EBE">
        <w:rPr>
          <w:rFonts w:ascii="Century Gothic" w:hAnsi="Century Gothic"/>
          <w:bCs/>
          <w:sz w:val="22"/>
          <w:szCs w:val="22"/>
        </w:rPr>
        <w:t>obligaciones</w:t>
      </w:r>
      <w:r w:rsidRPr="004C0EBE">
        <w:rPr>
          <w:rFonts w:ascii="Century Gothic" w:hAnsi="Century Gothic" w:cs="Tahoma"/>
          <w:iCs/>
          <w:sz w:val="22"/>
          <w:szCs w:val="22"/>
        </w:rPr>
        <w:t xml:space="preserve"> legales de las partes contratadas, emitiendo reportes sobre el estado de vigencia y riesgo.</w:t>
      </w:r>
    </w:p>
    <w:p w14:paraId="0BA27D4E"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Elabora</w:t>
      </w:r>
      <w:r>
        <w:rPr>
          <w:rFonts w:ascii="Century Gothic" w:hAnsi="Century Gothic" w:cs="Tahoma"/>
          <w:iCs/>
          <w:sz w:val="22"/>
          <w:szCs w:val="22"/>
        </w:rPr>
        <w:t>ción de</w:t>
      </w:r>
      <w:r w:rsidRPr="0057409B">
        <w:rPr>
          <w:rFonts w:ascii="Century Gothic" w:hAnsi="Century Gothic" w:cs="Tahoma"/>
          <w:iCs/>
          <w:sz w:val="22"/>
          <w:szCs w:val="22"/>
        </w:rPr>
        <w:t xml:space="preserve"> informes legales </w:t>
      </w:r>
      <w:r>
        <w:rPr>
          <w:rFonts w:ascii="Century Gothic" w:hAnsi="Century Gothic" w:cs="Tahoma"/>
          <w:iCs/>
          <w:sz w:val="22"/>
          <w:szCs w:val="22"/>
        </w:rPr>
        <w:t>para inicios de</w:t>
      </w:r>
      <w:r w:rsidRPr="0057409B">
        <w:rPr>
          <w:rFonts w:ascii="Century Gothic" w:hAnsi="Century Gothic" w:cs="Tahoma"/>
          <w:iCs/>
          <w:sz w:val="22"/>
          <w:szCs w:val="22"/>
        </w:rPr>
        <w:t xml:space="preserve"> procesos de contratación</w:t>
      </w:r>
      <w:r>
        <w:rPr>
          <w:rFonts w:ascii="Century Gothic" w:hAnsi="Century Gothic" w:cs="Tahoma"/>
          <w:iCs/>
          <w:sz w:val="22"/>
          <w:szCs w:val="22"/>
        </w:rPr>
        <w:t>, contratos modificatorios, convenios de financiamiento</w:t>
      </w:r>
      <w:r w:rsidRPr="0057409B">
        <w:rPr>
          <w:rFonts w:ascii="Century Gothic" w:hAnsi="Century Gothic" w:cs="Tahoma"/>
          <w:iCs/>
          <w:sz w:val="22"/>
          <w:szCs w:val="22"/>
        </w:rPr>
        <w:t xml:space="preserve"> y otros que se requieren para la ejecución del programa.</w:t>
      </w:r>
    </w:p>
    <w:p w14:paraId="73ADD281"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Gestionar la suscripción de convenios que sean necesarios para la ejecución del Programa.</w:t>
      </w:r>
    </w:p>
    <w:p w14:paraId="6E718F67"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Identificación</w:t>
      </w:r>
      <w:r>
        <w:rPr>
          <w:rFonts w:ascii="Century Gothic" w:hAnsi="Century Gothic" w:cs="Tahoma"/>
          <w:iCs/>
          <w:sz w:val="22"/>
          <w:szCs w:val="22"/>
        </w:rPr>
        <w:t xml:space="preserve"> y coordinación con las ESE, sobre los</w:t>
      </w:r>
      <w:r w:rsidRPr="0057409B">
        <w:rPr>
          <w:rFonts w:ascii="Century Gothic" w:hAnsi="Century Gothic" w:cs="Tahoma"/>
          <w:iCs/>
          <w:sz w:val="22"/>
          <w:szCs w:val="22"/>
        </w:rPr>
        <w:t xml:space="preserve"> riesgos legales en la ejecución de los Estudios de Diseño Técnico de Preinversión (EDTP) y proponer medidas correctivas o preventivas a la </w:t>
      </w:r>
      <w:r>
        <w:rPr>
          <w:rFonts w:ascii="Century Gothic" w:hAnsi="Century Gothic" w:cs="Tahoma"/>
          <w:iCs/>
          <w:sz w:val="22"/>
          <w:szCs w:val="22"/>
        </w:rPr>
        <w:t>c</w:t>
      </w:r>
      <w:r w:rsidRPr="0057409B">
        <w:rPr>
          <w:rFonts w:ascii="Century Gothic" w:hAnsi="Century Gothic" w:cs="Tahoma"/>
          <w:iCs/>
          <w:sz w:val="22"/>
          <w:szCs w:val="22"/>
        </w:rPr>
        <w:t>ontraparte.</w:t>
      </w:r>
    </w:p>
    <w:p w14:paraId="15975C08"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Brindar asistencia legal en procedimientos, plazos y resolución de propuesta y/o recursos.</w:t>
      </w:r>
    </w:p>
    <w:p w14:paraId="6AB24AE3"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Elaborar resoluciones de cancelación, suspensión, anulación u otros en el ma</w:t>
      </w:r>
      <w:r>
        <w:rPr>
          <w:rFonts w:ascii="Century Gothic" w:hAnsi="Century Gothic" w:cs="Tahoma"/>
          <w:iCs/>
          <w:sz w:val="22"/>
          <w:szCs w:val="22"/>
        </w:rPr>
        <w:t>r</w:t>
      </w:r>
      <w:r w:rsidRPr="0057409B">
        <w:rPr>
          <w:rFonts w:ascii="Century Gothic" w:hAnsi="Century Gothic" w:cs="Tahoma"/>
          <w:iCs/>
          <w:sz w:val="22"/>
          <w:szCs w:val="22"/>
        </w:rPr>
        <w:t xml:space="preserve">co de procesos de contratación u otras gestiones que lleve adelante </w:t>
      </w:r>
      <w:r>
        <w:rPr>
          <w:rFonts w:ascii="Century Gothic" w:hAnsi="Century Gothic" w:cs="Tahoma"/>
          <w:iCs/>
          <w:sz w:val="22"/>
          <w:szCs w:val="22"/>
        </w:rPr>
        <w:t>la Unidad de Preinversión</w:t>
      </w:r>
      <w:r w:rsidRPr="0057409B">
        <w:rPr>
          <w:rFonts w:ascii="Century Gothic" w:hAnsi="Century Gothic" w:cs="Tahoma"/>
          <w:iCs/>
          <w:sz w:val="22"/>
          <w:szCs w:val="22"/>
        </w:rPr>
        <w:t>.</w:t>
      </w:r>
    </w:p>
    <w:p w14:paraId="54EFD834"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Coordinación y articulación técnica con la Dirección General de Asuntos Jurídicos del Ministerio de Planificación del Desarrollo y Medio Ambiente, para la uniformidad de criterios y validación de documentos de alta complejidad.</w:t>
      </w:r>
    </w:p>
    <w:p w14:paraId="104638C2"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Realizar las labores de contraparte frente a terceros en los casos en que sea designado para el efecto.</w:t>
      </w:r>
    </w:p>
    <w:p w14:paraId="70FC133C"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lastRenderedPageBreak/>
        <w:t>Establecer las coordinaciones necesarias para aplicar los mecanismos de conciliación o arbitraje que establece los contratos</w:t>
      </w:r>
      <w:r>
        <w:rPr>
          <w:rFonts w:ascii="Century Gothic" w:hAnsi="Century Gothic" w:cs="Tahoma"/>
          <w:iCs/>
          <w:sz w:val="22"/>
          <w:szCs w:val="22"/>
        </w:rPr>
        <w:t xml:space="preserve"> y/o convenios</w:t>
      </w:r>
      <w:r w:rsidRPr="0057409B">
        <w:rPr>
          <w:rFonts w:ascii="Century Gothic" w:hAnsi="Century Gothic" w:cs="Tahoma"/>
          <w:iCs/>
          <w:sz w:val="22"/>
          <w:szCs w:val="22"/>
        </w:rPr>
        <w:t>.</w:t>
      </w:r>
    </w:p>
    <w:p w14:paraId="117ADDCF"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Realizar el registro de contratos y modificación en el sistema de la Contraloría General del Estado (SICOES-REGCON).</w:t>
      </w:r>
    </w:p>
    <w:p w14:paraId="319C0F2A"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Gestionar las protocolizaciones de contratos suscritos</w:t>
      </w:r>
      <w:r>
        <w:rPr>
          <w:rFonts w:ascii="Century Gothic" w:hAnsi="Century Gothic" w:cs="Tahoma"/>
          <w:iCs/>
          <w:sz w:val="22"/>
          <w:szCs w:val="22"/>
        </w:rPr>
        <w:t xml:space="preserve"> cuando se requiera</w:t>
      </w:r>
      <w:r w:rsidRPr="0057409B">
        <w:rPr>
          <w:rFonts w:ascii="Century Gothic" w:hAnsi="Century Gothic" w:cs="Tahoma"/>
          <w:iCs/>
          <w:sz w:val="22"/>
          <w:szCs w:val="22"/>
        </w:rPr>
        <w:t>.</w:t>
      </w:r>
    </w:p>
    <w:p w14:paraId="4AFE843E" w14:textId="77777777" w:rsidR="001A61A2" w:rsidRPr="003C4BA3" w:rsidRDefault="001A61A2" w:rsidP="006F3E49">
      <w:pPr>
        <w:pStyle w:val="Prrafodelista"/>
        <w:numPr>
          <w:ilvl w:val="0"/>
          <w:numId w:val="49"/>
        </w:numPr>
        <w:ind w:right="283"/>
        <w:contextualSpacing/>
        <w:rPr>
          <w:rFonts w:ascii="Century Gothic" w:hAnsi="Century Gothic" w:cs="Tahoma"/>
          <w:iCs/>
          <w:sz w:val="22"/>
          <w:szCs w:val="22"/>
        </w:rPr>
      </w:pPr>
      <w:r w:rsidRPr="003C4BA3">
        <w:rPr>
          <w:rFonts w:ascii="Century Gothic" w:hAnsi="Century Gothic"/>
          <w:sz w:val="22"/>
          <w:szCs w:val="22"/>
        </w:rPr>
        <w:t xml:space="preserve">Coordinar todas las actividades que realizará con la Jefatura de la Unidad de Preinversión dependiente de la Dirección </w:t>
      </w:r>
      <w:r w:rsidRPr="003C4BA3">
        <w:rPr>
          <w:rFonts w:ascii="Century Gothic" w:hAnsi="Century Gothic"/>
          <w:bCs/>
          <w:sz w:val="22"/>
          <w:szCs w:val="22"/>
        </w:rPr>
        <w:t>General Programación y Preinversión del Viceministerio de Inversión Pública y Financiamiento Externo</w:t>
      </w:r>
    </w:p>
    <w:p w14:paraId="21240B07" w14:textId="77777777" w:rsidR="001A61A2" w:rsidRPr="0057409B" w:rsidRDefault="001A61A2" w:rsidP="006F3E49">
      <w:pPr>
        <w:pStyle w:val="Prrafodelista"/>
        <w:numPr>
          <w:ilvl w:val="0"/>
          <w:numId w:val="49"/>
        </w:numPr>
        <w:ind w:right="283"/>
        <w:contextualSpacing/>
        <w:rPr>
          <w:rFonts w:ascii="Century Gothic" w:hAnsi="Century Gothic" w:cs="Tahoma"/>
          <w:iCs/>
          <w:sz w:val="22"/>
          <w:szCs w:val="22"/>
        </w:rPr>
      </w:pPr>
      <w:r w:rsidRPr="0057409B">
        <w:rPr>
          <w:rFonts w:ascii="Century Gothic" w:hAnsi="Century Gothic" w:cs="Tahoma"/>
          <w:iCs/>
          <w:sz w:val="22"/>
          <w:szCs w:val="22"/>
        </w:rPr>
        <w:t>Otras actividades que le sean asignadas por sus superiores jerárquicos en el marco de ejecución y los objetivos del PROMULPRE II.</w:t>
      </w:r>
    </w:p>
    <w:p w14:paraId="475531EB" w14:textId="77777777" w:rsidR="001A61A2" w:rsidRDefault="001A61A2" w:rsidP="007A07BD">
      <w:pPr>
        <w:pStyle w:val="Prrafodelista"/>
        <w:ind w:left="0" w:right="281"/>
        <w:rPr>
          <w:rFonts w:ascii="Century Gothic" w:hAnsi="Century Gothic"/>
          <w:sz w:val="22"/>
          <w:szCs w:val="22"/>
        </w:rPr>
      </w:pPr>
    </w:p>
    <w:p w14:paraId="2012AAD7" w14:textId="77777777" w:rsidR="007A07BD" w:rsidRPr="004C114C" w:rsidRDefault="007A07BD" w:rsidP="006F3E49">
      <w:pPr>
        <w:pStyle w:val="Prrafodelista"/>
        <w:numPr>
          <w:ilvl w:val="0"/>
          <w:numId w:val="41"/>
        </w:numPr>
        <w:spacing w:after="160"/>
        <w:ind w:left="0" w:right="281" w:firstLine="426"/>
        <w:contextualSpacing/>
        <w:rPr>
          <w:rFonts w:ascii="Century Gothic" w:hAnsi="Century Gothic"/>
          <w:b/>
          <w:bCs/>
          <w:sz w:val="22"/>
          <w:szCs w:val="22"/>
        </w:rPr>
      </w:pPr>
      <w:r w:rsidRPr="004C114C">
        <w:rPr>
          <w:rFonts w:ascii="Century Gothic" w:hAnsi="Century Gothic"/>
          <w:b/>
          <w:bCs/>
          <w:sz w:val="22"/>
          <w:szCs w:val="22"/>
        </w:rPr>
        <w:t>SUPERVISIÓN</w:t>
      </w:r>
      <w:r>
        <w:rPr>
          <w:rFonts w:ascii="Century Gothic" w:hAnsi="Century Gothic"/>
          <w:b/>
          <w:bCs/>
          <w:sz w:val="22"/>
          <w:szCs w:val="22"/>
        </w:rPr>
        <w:t xml:space="preserve"> DEL SERVICIO</w:t>
      </w:r>
    </w:p>
    <w:p w14:paraId="0730BD18" w14:textId="77777777" w:rsidR="007A07BD" w:rsidRPr="004C114C" w:rsidRDefault="007A07BD" w:rsidP="007A07BD">
      <w:pPr>
        <w:pStyle w:val="Prrafodelista"/>
        <w:ind w:left="0" w:right="281"/>
        <w:rPr>
          <w:rFonts w:ascii="Century Gothic" w:hAnsi="Century Gothic"/>
          <w:b/>
          <w:bCs/>
          <w:sz w:val="22"/>
          <w:szCs w:val="22"/>
        </w:rPr>
      </w:pPr>
    </w:p>
    <w:p w14:paraId="44F788DE" w14:textId="77777777" w:rsidR="001A61A2" w:rsidRPr="0057409B" w:rsidRDefault="001A61A2" w:rsidP="001A61A2">
      <w:pPr>
        <w:pStyle w:val="Prrafodelista"/>
        <w:ind w:left="255" w:right="283"/>
        <w:rPr>
          <w:rFonts w:ascii="Century Gothic" w:hAnsi="Century Gothic"/>
          <w:bCs/>
          <w:sz w:val="22"/>
          <w:szCs w:val="22"/>
        </w:rPr>
      </w:pPr>
      <w:r w:rsidRPr="0057409B">
        <w:rPr>
          <w:rFonts w:ascii="Century Gothic" w:hAnsi="Century Gothic"/>
          <w:bCs/>
          <w:sz w:val="22"/>
          <w:szCs w:val="22"/>
        </w:rPr>
        <w:t xml:space="preserve">La consultoría estará supervisada por la Jefatura de la Unidad de Preinversión, dependiente de la Dirección General Programación y Preinversión del Viceministerio de Inversión Pública y Financiamiento Externo, </w:t>
      </w:r>
      <w:r w:rsidRPr="0057409B">
        <w:rPr>
          <w:rFonts w:ascii="Century Gothic" w:hAnsi="Century Gothic"/>
          <w:sz w:val="22"/>
          <w:szCs w:val="22"/>
        </w:rPr>
        <w:t>quién tendrá las siguientes funciones:</w:t>
      </w:r>
    </w:p>
    <w:p w14:paraId="674A92A0" w14:textId="77777777" w:rsidR="001A61A2" w:rsidRPr="0057409B" w:rsidRDefault="001A61A2" w:rsidP="006F3E49">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Verificar el cumplimiento de las condiciones establecidas en los términos de referencia y contrato.</w:t>
      </w:r>
    </w:p>
    <w:p w14:paraId="32E7E622" w14:textId="77777777" w:rsidR="001A61A2" w:rsidRPr="0057409B" w:rsidRDefault="001A61A2" w:rsidP="006F3E49">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informes parciales de la consultoría.</w:t>
      </w:r>
    </w:p>
    <w:p w14:paraId="0574704F" w14:textId="77777777" w:rsidR="001A61A2" w:rsidRPr="0057409B" w:rsidRDefault="001A61A2" w:rsidP="006F3E49">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del informe final de la consultoría.</w:t>
      </w:r>
    </w:p>
    <w:p w14:paraId="5F0544E3" w14:textId="77777777" w:rsidR="001A61A2" w:rsidRPr="0057409B" w:rsidRDefault="001A61A2" w:rsidP="006F3E49">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Revisión y aprobación de todos los documentos que emanen de la consultoría.</w:t>
      </w:r>
    </w:p>
    <w:p w14:paraId="6830AF86" w14:textId="77777777" w:rsidR="001A61A2" w:rsidRPr="0057409B" w:rsidRDefault="001A61A2" w:rsidP="006F3E49">
      <w:pPr>
        <w:pStyle w:val="Prrafodelista"/>
        <w:numPr>
          <w:ilvl w:val="0"/>
          <w:numId w:val="49"/>
        </w:numPr>
        <w:spacing w:after="160"/>
        <w:ind w:right="283"/>
        <w:contextualSpacing/>
        <w:rPr>
          <w:rFonts w:ascii="Century Gothic" w:hAnsi="Century Gothic"/>
          <w:sz w:val="22"/>
          <w:szCs w:val="22"/>
        </w:rPr>
      </w:pPr>
      <w:r w:rsidRPr="0057409B">
        <w:rPr>
          <w:rFonts w:ascii="Century Gothic" w:hAnsi="Century Gothic"/>
          <w:sz w:val="22"/>
          <w:szCs w:val="22"/>
        </w:rPr>
        <w:t>Solicitar el pago correspondiente previa aprobación de informes.</w:t>
      </w:r>
    </w:p>
    <w:p w14:paraId="0F79E0E9" w14:textId="2ECA9992" w:rsidR="007A07BD" w:rsidRDefault="001A61A2" w:rsidP="001A61A2">
      <w:pPr>
        <w:pStyle w:val="Prrafodelista"/>
        <w:spacing w:after="160"/>
        <w:ind w:left="1080" w:right="281"/>
        <w:rPr>
          <w:rFonts w:ascii="Century Gothic" w:hAnsi="Century Gothic"/>
          <w:sz w:val="22"/>
          <w:szCs w:val="22"/>
        </w:rPr>
      </w:pPr>
      <w:r w:rsidRPr="0057409B">
        <w:rPr>
          <w:rFonts w:ascii="Century Gothic" w:hAnsi="Century Gothic"/>
          <w:sz w:val="22"/>
          <w:szCs w:val="22"/>
        </w:rPr>
        <w:t>Otras funciones relacionadas a la supervisión</w:t>
      </w:r>
    </w:p>
    <w:p w14:paraId="51B60131" w14:textId="77777777" w:rsidR="007A07BD" w:rsidRPr="00FF04FB" w:rsidRDefault="007A07BD" w:rsidP="006F3E49">
      <w:pPr>
        <w:pStyle w:val="Prrafodelista"/>
        <w:numPr>
          <w:ilvl w:val="0"/>
          <w:numId w:val="41"/>
        </w:numPr>
        <w:spacing w:after="160"/>
        <w:ind w:right="281"/>
        <w:contextualSpacing/>
        <w:rPr>
          <w:b/>
          <w:bCs/>
          <w:lang w:val="es-BO"/>
        </w:rPr>
      </w:pPr>
      <w:r w:rsidRPr="00FF04FB">
        <w:rPr>
          <w:rFonts w:ascii="Century Gothic" w:eastAsia="Century Gothic" w:hAnsi="Century Gothic" w:cs="Century Gothic"/>
          <w:b/>
          <w:bCs/>
          <w:sz w:val="22"/>
          <w:szCs w:val="22"/>
          <w:lang w:val="es-BO"/>
        </w:rPr>
        <w:t>RÉGIMEN DISCIPLINARIO:</w:t>
      </w:r>
    </w:p>
    <w:p w14:paraId="4E5897A1" w14:textId="77777777" w:rsidR="007A07BD" w:rsidRDefault="007A07BD" w:rsidP="007A07BD">
      <w:pPr>
        <w:pStyle w:val="Prrafodelista"/>
        <w:ind w:left="255" w:right="281"/>
        <w:rPr>
          <w:rFonts w:ascii="Century Gothic" w:eastAsia="Century Gothic" w:hAnsi="Century Gothic" w:cs="Century Gothic"/>
          <w:sz w:val="22"/>
          <w:szCs w:val="22"/>
          <w:lang w:val="es-BO"/>
        </w:rPr>
      </w:pPr>
    </w:p>
    <w:p w14:paraId="37BDEBBB" w14:textId="77777777" w:rsidR="007A07BD" w:rsidRPr="004C114C" w:rsidRDefault="007A07BD" w:rsidP="007A07BD">
      <w:pPr>
        <w:pStyle w:val="Prrafodelista"/>
        <w:ind w:left="255" w:right="281"/>
      </w:pPr>
      <w:r w:rsidRPr="2328B432">
        <w:rPr>
          <w:rFonts w:ascii="Century Gothic" w:eastAsia="Century Gothic" w:hAnsi="Century Gothic" w:cs="Century Gothic"/>
          <w:sz w:val="22"/>
          <w:szCs w:val="22"/>
          <w:lang w:val="es-BO"/>
        </w:rPr>
        <w:t xml:space="preserve">A </w:t>
      </w:r>
      <w:r w:rsidRPr="00A13DC4">
        <w:rPr>
          <w:rFonts w:ascii="Century Gothic" w:hAnsi="Century Gothic"/>
          <w:bCs/>
          <w:sz w:val="22"/>
          <w:szCs w:val="22"/>
        </w:rPr>
        <w:t>continuación</w:t>
      </w:r>
      <w:r w:rsidRPr="2328B432">
        <w:rPr>
          <w:rFonts w:ascii="Century Gothic" w:eastAsia="Century Gothic" w:hAnsi="Century Gothic" w:cs="Century Gothic"/>
          <w:sz w:val="22"/>
          <w:szCs w:val="22"/>
          <w:lang w:val="es-BO"/>
        </w:rPr>
        <w:t>, se describen las acciones que el consultor podría realizar en la ejecución del servicio, que serán considerados como faltas disciplinarias:</w:t>
      </w:r>
      <w:r w:rsidRPr="2328B432">
        <w:rPr>
          <w:rFonts w:ascii="Calibri" w:eastAsia="Calibri" w:hAnsi="Calibri" w:cs="Calibri"/>
          <w:sz w:val="12"/>
          <w:szCs w:val="12"/>
          <w:lang w:val="es-BO"/>
        </w:rPr>
        <w:t xml:space="preserve"> </w:t>
      </w:r>
    </w:p>
    <w:p w14:paraId="0C094286"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Ejercer atribuciones o funciones ajenas a los Términos de Referencia y funciones asignadas.</w:t>
      </w:r>
    </w:p>
    <w:p w14:paraId="5A49BD22"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Realizar actividades de interés particular durante la jornada laboral o en el ejercicio de sus funciones conforme a los Términos de Referencia y funciones asignadas.</w:t>
      </w:r>
    </w:p>
    <w:p w14:paraId="59E9B2DE"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Utilizar bienes inmuebles, muebles o recursos públicos en objetivos particulares o de cualquier otra naturaleza que no sea compatible con los Términos de Referencia y funciones asignadas.</w:t>
      </w:r>
    </w:p>
    <w:p w14:paraId="757FCF9A"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Promover o participar directa o indirectamente, en prácticas destinadas a lograr ventajas ilícitas.</w:t>
      </w:r>
    </w:p>
    <w:p w14:paraId="434C48CC"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Disponer o utilizar información previamente establecida como confidencial y reservada, en fines distintos a los de los Términos de Referencia y funciones asignadas.</w:t>
      </w:r>
    </w:p>
    <w:p w14:paraId="60918BB4"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Abandonar su puesto de trabajo en horas laborales, sin permiso de su inmediato superior.</w:t>
      </w:r>
    </w:p>
    <w:p w14:paraId="4AA9712D"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lastRenderedPageBreak/>
        <w:t>Sustituir, alterar y/o modificar notas oficiales debidamente suscritas por las autoridades.</w:t>
      </w:r>
    </w:p>
    <w:p w14:paraId="61679DB1"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Desarrollar sus labores o simplemente ingresar a la institución en estado de ebriedad o bajo efectos del alcohol, así como utilizar bienes o activos de la entidad bajo su custodia en estado de ebriedad o bajo efectos del alcohol</w:t>
      </w:r>
    </w:p>
    <w:p w14:paraId="5F19810A"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Recibir directa o indirectamente obsequios, regalos, beneficios u otro tipo de dadivas, para lograr favores o beneficios en tramites o gestiones a su cargo para sí o para terceros; excepto si estos provienen de reconocimientos protocolares, de un gobierno, organismos internacionales y costumbres comunitarias; que la Ley lo admita.</w:t>
      </w:r>
    </w:p>
    <w:p w14:paraId="7078527E"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Dirigir, interceder, administrar, asesorar, patrocinar, representar o prestar servicios, donde se hagan cobros o se acepten remuneraciones, a personas individuales o colectivas que gestiones cualquier tipo de trámites, licencias, autorizaciones, concesiones, privilegios o intenten celebrar contratos de cualquier índole.</w:t>
      </w:r>
    </w:p>
    <w:p w14:paraId="5301A143" w14:textId="77777777" w:rsidR="007A07BD" w:rsidRPr="004C114C" w:rsidRDefault="007A07BD" w:rsidP="006F3E49">
      <w:pPr>
        <w:pStyle w:val="Prrafodelista"/>
        <w:numPr>
          <w:ilvl w:val="0"/>
          <w:numId w:val="43"/>
        </w:numPr>
        <w:spacing w:after="160"/>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Suspender actividades o realizarlas a desgano.</w:t>
      </w:r>
    </w:p>
    <w:p w14:paraId="009459FD" w14:textId="77777777" w:rsidR="007A07BD" w:rsidRPr="004C114C" w:rsidRDefault="007A07BD" w:rsidP="006F3E49">
      <w:pPr>
        <w:pStyle w:val="Prrafodelista"/>
        <w:numPr>
          <w:ilvl w:val="0"/>
          <w:numId w:val="43"/>
        </w:numPr>
        <w:ind w:right="281"/>
        <w:contextualSpacing/>
        <w:rPr>
          <w:rFonts w:ascii="Century Gothic" w:eastAsia="Century Gothic" w:hAnsi="Century Gothic" w:cs="Century Gothic"/>
          <w:sz w:val="22"/>
          <w:szCs w:val="22"/>
          <w:lang w:val="es-BO"/>
        </w:rPr>
      </w:pPr>
      <w:r w:rsidRPr="2328B432">
        <w:rPr>
          <w:rFonts w:ascii="Century Gothic" w:eastAsia="Century Gothic" w:hAnsi="Century Gothic" w:cs="Century Gothic"/>
          <w:sz w:val="22"/>
          <w:szCs w:val="22"/>
          <w:lang w:val="es-BO"/>
        </w:rPr>
        <w:t xml:space="preserve">Recibir directa o indirectamente beneficios originados en contratos, concesiones, franquicias o adjudicaciones celebradas por la entidad. </w:t>
      </w:r>
    </w:p>
    <w:p w14:paraId="564CFFCC" w14:textId="77777777" w:rsidR="007A07BD" w:rsidRPr="004C114C" w:rsidRDefault="007A07BD" w:rsidP="007A07BD">
      <w:pPr>
        <w:tabs>
          <w:tab w:val="left" w:pos="2175"/>
        </w:tabs>
        <w:ind w:right="281"/>
        <w:contextualSpacing/>
      </w:pPr>
      <w:r w:rsidRPr="2328B432">
        <w:rPr>
          <w:rFonts w:ascii="Calibri" w:eastAsia="Calibri" w:hAnsi="Calibri" w:cs="Calibri"/>
          <w:sz w:val="12"/>
          <w:szCs w:val="12"/>
          <w:lang w:val="es-BO"/>
        </w:rPr>
        <w:t xml:space="preserve"> </w:t>
      </w:r>
      <w:r>
        <w:rPr>
          <w:rFonts w:ascii="Calibri" w:eastAsia="Calibri" w:hAnsi="Calibri" w:cs="Calibri"/>
          <w:sz w:val="12"/>
          <w:szCs w:val="12"/>
          <w:lang w:val="es-BO"/>
        </w:rPr>
        <w:tab/>
      </w:r>
    </w:p>
    <w:p w14:paraId="62FE1A7D" w14:textId="77777777" w:rsidR="007A07BD" w:rsidRPr="006142ED" w:rsidRDefault="007A07BD" w:rsidP="007A07BD">
      <w:pPr>
        <w:spacing w:after="160"/>
        <w:ind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Estas faltas serán puestas a conocimiento del consultor mediante nota de llamada de atención:</w:t>
      </w:r>
    </w:p>
    <w:p w14:paraId="494B097F" w14:textId="77777777" w:rsidR="007A07BD" w:rsidRPr="006142ED" w:rsidRDefault="007A07BD" w:rsidP="006F3E49">
      <w:pPr>
        <w:pStyle w:val="Prrafodelista"/>
        <w:numPr>
          <w:ilvl w:val="0"/>
          <w:numId w:val="44"/>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Por primera vez: Amonestación verbal </w:t>
      </w:r>
    </w:p>
    <w:p w14:paraId="5EB8300A" w14:textId="77777777" w:rsidR="007A07BD" w:rsidRPr="006142ED" w:rsidRDefault="007A07BD" w:rsidP="006F3E49">
      <w:pPr>
        <w:pStyle w:val="Prrafodelista"/>
        <w:numPr>
          <w:ilvl w:val="0"/>
          <w:numId w:val="44"/>
        </w:numPr>
        <w:spacing w:after="160"/>
        <w:ind w:left="780" w:right="281"/>
        <w:contextualSpacing/>
        <w:rPr>
          <w:rFonts w:ascii="Century Gothic" w:eastAsia="Century Gothic" w:hAnsi="Century Gothic" w:cs="Century Gothic"/>
          <w:sz w:val="22"/>
          <w:szCs w:val="22"/>
          <w:lang w:val="es-BO"/>
        </w:rPr>
      </w:pPr>
      <w:r w:rsidRPr="006142ED">
        <w:rPr>
          <w:rFonts w:ascii="Century Gothic" w:eastAsia="Century Gothic" w:hAnsi="Century Gothic" w:cs="Century Gothic"/>
          <w:sz w:val="22"/>
          <w:szCs w:val="22"/>
          <w:lang w:val="es-BO"/>
        </w:rPr>
        <w:t xml:space="preserve">Segunda vez y reincidencia: Amonestación escrita </w:t>
      </w:r>
    </w:p>
    <w:p w14:paraId="5B17E6D8"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Las notas de llamadas de atención serán registradas en el expediente del Consultor por el Supervisor del servicio y una copia del memorándum deberá ser remitida a la Unidad de Recursos Humanos para archivo en la carpeta personal del consultor. </w:t>
      </w:r>
    </w:p>
    <w:p w14:paraId="3EFFC5EF" w14:textId="77777777" w:rsidR="007A07BD" w:rsidRPr="006142ED" w:rsidRDefault="007A07BD" w:rsidP="007A07BD">
      <w:pPr>
        <w:spacing w:after="160"/>
        <w:ind w:right="281"/>
        <w:contextualSpacing/>
      </w:pPr>
      <w:r w:rsidRPr="006142ED">
        <w:rPr>
          <w:rFonts w:ascii="Century Gothic" w:eastAsia="Century Gothic" w:hAnsi="Century Gothic" w:cs="Century Gothic"/>
          <w:sz w:val="22"/>
          <w:szCs w:val="22"/>
          <w:lang w:val="es-BO"/>
        </w:rPr>
        <w:t xml:space="preserve"> </w:t>
      </w:r>
    </w:p>
    <w:p w14:paraId="75593704" w14:textId="77777777" w:rsidR="007A07BD" w:rsidRPr="006142ED" w:rsidRDefault="007A07BD" w:rsidP="007A07BD">
      <w:pPr>
        <w:ind w:right="281"/>
        <w:contextualSpacing/>
      </w:pPr>
      <w:r w:rsidRPr="006142ED">
        <w:rPr>
          <w:rFonts w:ascii="Century Gothic" w:eastAsia="Century Gothic" w:hAnsi="Century Gothic" w:cs="Century Gothic"/>
          <w:sz w:val="22"/>
          <w:szCs w:val="22"/>
          <w:lang w:val="es-BO"/>
        </w:rPr>
        <w:t>La acumulación de más tres (3) amonestaciones escritas por faltas similares o distintas durante el plazo del servicio será causal de resolución del contrato administrativo, atribuible al consultor y se informará en el SICOES, conforme al inciso d) parágrafo I Artículo 49 del D.S. 0181 (NB-SABS) con la consiguiente sanción estipulada en el inciso j) artículo 43 del mismo decreto supremo.</w:t>
      </w:r>
    </w:p>
    <w:p w14:paraId="7AA08272" w14:textId="77777777" w:rsidR="007A07BD" w:rsidRPr="006142ED" w:rsidRDefault="007A07BD" w:rsidP="007A07BD">
      <w:pPr>
        <w:ind w:right="281"/>
        <w:contextualSpacing/>
      </w:pPr>
      <w:r w:rsidRPr="006142ED">
        <w:rPr>
          <w:rFonts w:ascii="Century Gothic" w:eastAsia="Century Gothic" w:hAnsi="Century Gothic" w:cs="Century Gothic"/>
          <w:sz w:val="19"/>
          <w:szCs w:val="19"/>
          <w:lang w:val="es-BO"/>
        </w:rPr>
        <w:t xml:space="preserve"> </w:t>
      </w:r>
    </w:p>
    <w:p w14:paraId="7AB94220" w14:textId="77777777" w:rsidR="007A07BD" w:rsidRPr="004C114C" w:rsidRDefault="007A07BD" w:rsidP="007A07BD">
      <w:pPr>
        <w:ind w:right="281"/>
        <w:contextualSpacing/>
        <w:rPr>
          <w:lang w:val="es-BO"/>
        </w:rPr>
      </w:pPr>
      <w:r w:rsidRPr="006142ED">
        <w:rPr>
          <w:rFonts w:ascii="Century Gothic" w:eastAsia="Century Gothic" w:hAnsi="Century Gothic" w:cs="Century Gothic"/>
          <w:color w:val="000000" w:themeColor="text1"/>
          <w:sz w:val="22"/>
          <w:szCs w:val="22"/>
          <w:lang w:val="es-BO"/>
        </w:rPr>
        <w:t xml:space="preserve">El Consultor será sujeto de evaluaciones </w:t>
      </w:r>
      <w:r>
        <w:rPr>
          <w:rFonts w:ascii="Century Gothic" w:eastAsia="Century Gothic" w:hAnsi="Century Gothic" w:cs="Century Gothic"/>
          <w:color w:val="000000" w:themeColor="text1"/>
          <w:sz w:val="22"/>
          <w:szCs w:val="22"/>
          <w:lang w:val="es-BO"/>
        </w:rPr>
        <w:t>periódicas</w:t>
      </w:r>
      <w:r w:rsidRPr="006142ED">
        <w:rPr>
          <w:rFonts w:ascii="Century Gothic" w:eastAsia="Century Gothic" w:hAnsi="Century Gothic" w:cs="Century Gothic"/>
          <w:color w:val="000000" w:themeColor="text1"/>
          <w:sz w:val="22"/>
          <w:szCs w:val="22"/>
          <w:lang w:val="es-BO"/>
        </w:rPr>
        <w:t xml:space="preserve"> respecto al cumplimiento de sus actividades, una evaluación desfavorable, será causal de resolución del contrato administrativo.</w:t>
      </w:r>
    </w:p>
    <w:p w14:paraId="302AC96D" w14:textId="77777777" w:rsidR="007A07BD" w:rsidRPr="004C114C" w:rsidRDefault="007A07BD" w:rsidP="007A07BD">
      <w:pPr>
        <w:pStyle w:val="Prrafodelista"/>
        <w:ind w:left="0" w:right="281"/>
        <w:rPr>
          <w:rFonts w:ascii="Century Gothic" w:hAnsi="Century Gothic"/>
          <w:b/>
          <w:bCs/>
          <w:sz w:val="22"/>
          <w:szCs w:val="22"/>
        </w:rPr>
      </w:pPr>
    </w:p>
    <w:p w14:paraId="747E218D"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DE LA CONSULTORÍA</w:t>
      </w:r>
    </w:p>
    <w:p w14:paraId="25DA1EF4" w14:textId="77777777" w:rsidR="007A07BD" w:rsidRPr="004C114C" w:rsidRDefault="007A07BD" w:rsidP="007A07BD">
      <w:pPr>
        <w:pStyle w:val="Prrafodelista"/>
        <w:ind w:left="0" w:right="281"/>
        <w:rPr>
          <w:rFonts w:ascii="Century Gothic" w:hAnsi="Century Gothic"/>
          <w:sz w:val="22"/>
          <w:szCs w:val="22"/>
        </w:rPr>
      </w:pPr>
    </w:p>
    <w:p w14:paraId="3BE22C84" w14:textId="77777777" w:rsidR="007A07BD" w:rsidRPr="004C114C" w:rsidRDefault="007A07BD" w:rsidP="006F3E49">
      <w:pPr>
        <w:pStyle w:val="Prrafodelista"/>
        <w:numPr>
          <w:ilvl w:val="1"/>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CONDICIONES MÍNIMAS REQUERIDAS POR LA ENTIDAD (Evaluación Cumple / No Cumple, Puntaje: 35 Pts.)</w:t>
      </w:r>
    </w:p>
    <w:p w14:paraId="6ED28E6E" w14:textId="77777777" w:rsidR="007A07BD" w:rsidRPr="004C114C" w:rsidRDefault="007A07BD" w:rsidP="007A07BD">
      <w:pPr>
        <w:pStyle w:val="Prrafodelista"/>
        <w:ind w:left="750" w:right="281"/>
        <w:rPr>
          <w:rFonts w:ascii="Century Gothic" w:hAnsi="Century Gothic"/>
          <w:sz w:val="22"/>
          <w:szCs w:val="22"/>
        </w:rPr>
      </w:pPr>
    </w:p>
    <w:p w14:paraId="1EAF00EF" w14:textId="77777777" w:rsidR="007A07BD" w:rsidRPr="004C114C" w:rsidRDefault="007A07BD" w:rsidP="006F3E49">
      <w:pPr>
        <w:pStyle w:val="Prrafodelista"/>
        <w:numPr>
          <w:ilvl w:val="0"/>
          <w:numId w:val="42"/>
        </w:numPr>
        <w:spacing w:after="160"/>
        <w:ind w:right="281"/>
        <w:contextualSpacing/>
        <w:rPr>
          <w:rFonts w:ascii="Century Gothic" w:hAnsi="Century Gothic" w:cs="Arial"/>
          <w:i/>
          <w:sz w:val="22"/>
          <w:szCs w:val="22"/>
          <w:lang w:eastAsia="es-BO"/>
        </w:rPr>
      </w:pPr>
      <w:r w:rsidRPr="004C114C">
        <w:rPr>
          <w:rFonts w:ascii="Century Gothic" w:hAnsi="Century Gothic"/>
          <w:b/>
          <w:bCs/>
          <w:sz w:val="22"/>
          <w:szCs w:val="22"/>
        </w:rPr>
        <w:t>FORMACIÓN</w:t>
      </w:r>
      <w:r w:rsidRPr="004C114C">
        <w:rPr>
          <w:rFonts w:ascii="Century Gothic" w:hAnsi="Century Gothic" w:cs="Arial"/>
          <w:b/>
          <w:bCs/>
          <w:i/>
          <w:sz w:val="22"/>
          <w:szCs w:val="22"/>
          <w:lang w:eastAsia="es-BO"/>
        </w:rPr>
        <w:t xml:space="preserve"> </w:t>
      </w:r>
    </w:p>
    <w:p w14:paraId="0F7F7FA6" w14:textId="5503E11B" w:rsidR="003B3DC5" w:rsidRDefault="003B3DC5" w:rsidP="003B3DC5">
      <w:pPr>
        <w:pStyle w:val="Prrafodelista"/>
        <w:ind w:right="278"/>
        <w:rPr>
          <w:rFonts w:ascii="Century Gothic" w:hAnsi="Century Gothic"/>
          <w:sz w:val="22"/>
          <w:szCs w:val="22"/>
        </w:rPr>
      </w:pPr>
    </w:p>
    <w:p w14:paraId="08B1AFB6" w14:textId="77777777" w:rsidR="001A61A2" w:rsidRPr="00E24C9A" w:rsidRDefault="001A61A2" w:rsidP="001A61A2">
      <w:pPr>
        <w:pStyle w:val="Prrafodelista"/>
        <w:ind w:right="283"/>
        <w:rPr>
          <w:rFonts w:ascii="Century Gothic" w:hAnsi="Century Gothic"/>
          <w:sz w:val="22"/>
          <w:szCs w:val="22"/>
        </w:rPr>
      </w:pPr>
      <w:r w:rsidRPr="00E24C9A">
        <w:rPr>
          <w:rFonts w:ascii="Century Gothic" w:hAnsi="Century Gothic"/>
          <w:sz w:val="22"/>
          <w:szCs w:val="22"/>
        </w:rPr>
        <w:lastRenderedPageBreak/>
        <w:t>Título en Provisión Nacional con grado de Licenciatura en Derecho</w:t>
      </w:r>
      <w:r>
        <w:rPr>
          <w:rFonts w:ascii="Century Gothic" w:hAnsi="Century Gothic"/>
          <w:sz w:val="22"/>
          <w:szCs w:val="22"/>
        </w:rPr>
        <w:t xml:space="preserve"> o Ciencias Jurídicas</w:t>
      </w:r>
      <w:r w:rsidRPr="00E24C9A">
        <w:rPr>
          <w:rFonts w:ascii="Century Gothic" w:hAnsi="Century Gothic"/>
          <w:sz w:val="22"/>
          <w:szCs w:val="22"/>
        </w:rPr>
        <w:t>, con Registro Público de Abogados (RPA) vigente, emitido por el Ministerio de Justicia.</w:t>
      </w:r>
    </w:p>
    <w:p w14:paraId="23AE8E65" w14:textId="77777777" w:rsidR="001A61A2" w:rsidRPr="00E24C9A" w:rsidRDefault="001A61A2" w:rsidP="001A61A2">
      <w:pPr>
        <w:pStyle w:val="Prrafodelista"/>
        <w:ind w:right="283"/>
        <w:rPr>
          <w:rFonts w:ascii="Century Gothic" w:hAnsi="Century Gothic"/>
          <w:sz w:val="22"/>
          <w:szCs w:val="22"/>
        </w:rPr>
      </w:pPr>
    </w:p>
    <w:p w14:paraId="7A9971C9" w14:textId="77777777" w:rsidR="001A61A2" w:rsidRPr="00E24C9A" w:rsidRDefault="001A61A2" w:rsidP="001A61A2">
      <w:pPr>
        <w:pStyle w:val="Prrafodelista"/>
        <w:ind w:right="283"/>
        <w:rPr>
          <w:rFonts w:ascii="Century Gothic" w:hAnsi="Century Gothic"/>
          <w:sz w:val="22"/>
          <w:szCs w:val="22"/>
        </w:rPr>
      </w:pPr>
      <w:r>
        <w:rPr>
          <w:rFonts w:ascii="Century Gothic" w:hAnsi="Century Gothic"/>
          <w:sz w:val="22"/>
          <w:szCs w:val="22"/>
        </w:rPr>
        <w:t xml:space="preserve">Maestría o </w:t>
      </w:r>
      <w:r w:rsidRPr="00E24C9A">
        <w:rPr>
          <w:rFonts w:ascii="Century Gothic" w:hAnsi="Century Gothic"/>
          <w:sz w:val="22"/>
          <w:szCs w:val="22"/>
        </w:rPr>
        <w:t xml:space="preserve">Diplomado en </w:t>
      </w:r>
      <w:r>
        <w:rPr>
          <w:rFonts w:ascii="Century Gothic" w:hAnsi="Century Gothic"/>
          <w:sz w:val="22"/>
          <w:szCs w:val="22"/>
        </w:rPr>
        <w:t>Gestión Pública o ramas afines a la consultoría.</w:t>
      </w:r>
    </w:p>
    <w:p w14:paraId="6BAF1597" w14:textId="77777777" w:rsidR="001A61A2" w:rsidRPr="00E24C9A" w:rsidRDefault="001A61A2" w:rsidP="001A61A2">
      <w:pPr>
        <w:pStyle w:val="Prrafodelista"/>
        <w:ind w:right="283"/>
        <w:rPr>
          <w:rFonts w:ascii="Century Gothic" w:hAnsi="Century Gothic"/>
          <w:sz w:val="22"/>
          <w:szCs w:val="22"/>
        </w:rPr>
      </w:pPr>
    </w:p>
    <w:p w14:paraId="36DC3F83" w14:textId="77777777" w:rsidR="001A61A2" w:rsidRPr="00395B69" w:rsidRDefault="001A61A2" w:rsidP="001A61A2">
      <w:pPr>
        <w:pStyle w:val="Prrafodelista"/>
        <w:ind w:right="278"/>
        <w:rPr>
          <w:rFonts w:ascii="Century Gothic" w:hAnsi="Century Gothic"/>
          <w:color w:val="C00000"/>
          <w:sz w:val="22"/>
          <w:szCs w:val="22"/>
        </w:rPr>
      </w:pPr>
      <w:r w:rsidRPr="00395B69">
        <w:rPr>
          <w:rFonts w:ascii="Century Gothic" w:hAnsi="Century Gothic"/>
          <w:color w:val="C00000"/>
          <w:sz w:val="22"/>
          <w:szCs w:val="22"/>
        </w:rPr>
        <w:t xml:space="preserve">Adjuntar a su propuesta en formato digital el Título en Provisión Nacional y certificados correspondientes, emitidos por la autoridad competente. </w:t>
      </w:r>
    </w:p>
    <w:p w14:paraId="3A7D4F98" w14:textId="77777777" w:rsidR="001A61A2" w:rsidRPr="003F0ACC" w:rsidRDefault="001A61A2" w:rsidP="001A61A2">
      <w:pPr>
        <w:pStyle w:val="Prrafodelista"/>
        <w:ind w:right="278"/>
        <w:rPr>
          <w:rFonts w:ascii="Century Gothic" w:hAnsi="Century Gothic"/>
          <w:sz w:val="22"/>
          <w:szCs w:val="22"/>
        </w:rPr>
      </w:pPr>
    </w:p>
    <w:p w14:paraId="74634D3D" w14:textId="39812ECE" w:rsidR="001A61A2" w:rsidRPr="004B7371" w:rsidRDefault="001A61A2" w:rsidP="001A61A2">
      <w:pPr>
        <w:pStyle w:val="Prrafodelista"/>
        <w:ind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sidR="00C950E3">
        <w:rPr>
          <w:rFonts w:ascii="Century Gothic" w:hAnsi="Century Gothic"/>
          <w:sz w:val="22"/>
          <w:szCs w:val="22"/>
        </w:rPr>
        <w:t xml:space="preserve"> o certificación electrónica,</w:t>
      </w:r>
      <w:r w:rsidRPr="003F0ACC">
        <w:rPr>
          <w:rFonts w:ascii="Century Gothic" w:hAnsi="Century Gothic"/>
          <w:sz w:val="22"/>
          <w:szCs w:val="22"/>
        </w:rPr>
        <w:t xml:space="preserve"> para verificación que avalen su formación.</w:t>
      </w:r>
    </w:p>
    <w:p w14:paraId="22D98390" w14:textId="77777777" w:rsidR="007A07BD" w:rsidRPr="00D00B9C" w:rsidRDefault="007A07BD" w:rsidP="007A07BD">
      <w:pPr>
        <w:pStyle w:val="Prrafodelista"/>
        <w:ind w:left="1110" w:right="281"/>
        <w:rPr>
          <w:rFonts w:ascii="Century Gothic" w:hAnsi="Century Gothic"/>
          <w:sz w:val="22"/>
          <w:szCs w:val="22"/>
        </w:rPr>
      </w:pPr>
    </w:p>
    <w:p w14:paraId="0D98F6B2" w14:textId="77777777" w:rsidR="007A07BD" w:rsidRPr="00D00B9C" w:rsidRDefault="007A07BD" w:rsidP="006F3E49">
      <w:pPr>
        <w:pStyle w:val="Prrafodelista"/>
        <w:numPr>
          <w:ilvl w:val="0"/>
          <w:numId w:val="42"/>
        </w:numPr>
        <w:spacing w:after="160"/>
        <w:ind w:right="281"/>
        <w:contextualSpacing/>
        <w:rPr>
          <w:rFonts w:ascii="Century Gothic" w:hAnsi="Century Gothic"/>
          <w:sz w:val="22"/>
          <w:szCs w:val="22"/>
        </w:rPr>
      </w:pPr>
      <w:r w:rsidRPr="00D00B9C">
        <w:rPr>
          <w:rFonts w:ascii="Century Gothic" w:hAnsi="Century Gothic"/>
          <w:b/>
          <w:bCs/>
          <w:sz w:val="22"/>
          <w:szCs w:val="22"/>
        </w:rPr>
        <w:t>CURSOS</w:t>
      </w:r>
    </w:p>
    <w:p w14:paraId="11ED9416" w14:textId="192DEC89" w:rsidR="003B3DC5" w:rsidRDefault="003B3DC5" w:rsidP="003B3DC5">
      <w:pPr>
        <w:pStyle w:val="Prrafodelista"/>
        <w:ind w:left="1110" w:right="278"/>
        <w:rPr>
          <w:rFonts w:ascii="Century Gothic" w:hAnsi="Century Gothic"/>
          <w:sz w:val="22"/>
          <w:szCs w:val="22"/>
        </w:rPr>
      </w:pPr>
    </w:p>
    <w:p w14:paraId="4F0BEEB7" w14:textId="77777777" w:rsidR="001A61A2" w:rsidRPr="00D00B9C" w:rsidRDefault="001A61A2" w:rsidP="006F3E49">
      <w:pPr>
        <w:pStyle w:val="Prrafodelista"/>
        <w:numPr>
          <w:ilvl w:val="1"/>
          <w:numId w:val="49"/>
        </w:numPr>
        <w:ind w:left="1470" w:right="283"/>
        <w:rPr>
          <w:rFonts w:ascii="Century Gothic" w:hAnsi="Century Gothic"/>
          <w:sz w:val="22"/>
          <w:szCs w:val="22"/>
        </w:rPr>
      </w:pPr>
      <w:r w:rsidRPr="00D00B9C">
        <w:rPr>
          <w:rFonts w:ascii="Century Gothic" w:hAnsi="Century Gothic"/>
          <w:sz w:val="22"/>
          <w:szCs w:val="22"/>
        </w:rPr>
        <w:t>Curso de la Ley N° 1178</w:t>
      </w:r>
      <w:r>
        <w:rPr>
          <w:rFonts w:ascii="Century Gothic" w:hAnsi="Century Gothic"/>
          <w:sz w:val="22"/>
          <w:szCs w:val="22"/>
        </w:rPr>
        <w:t>.</w:t>
      </w:r>
    </w:p>
    <w:p w14:paraId="17D1B7E7" w14:textId="77777777" w:rsidR="001A61A2" w:rsidRDefault="001A61A2" w:rsidP="006F3E49">
      <w:pPr>
        <w:pStyle w:val="Prrafodelista"/>
        <w:numPr>
          <w:ilvl w:val="1"/>
          <w:numId w:val="49"/>
        </w:numPr>
        <w:ind w:left="1470" w:right="283"/>
        <w:rPr>
          <w:rFonts w:ascii="Century Gothic" w:hAnsi="Century Gothic"/>
          <w:sz w:val="22"/>
          <w:szCs w:val="22"/>
        </w:rPr>
      </w:pPr>
      <w:r w:rsidRPr="00D00B9C">
        <w:rPr>
          <w:rFonts w:ascii="Century Gothic" w:hAnsi="Century Gothic"/>
          <w:sz w:val="22"/>
          <w:szCs w:val="22"/>
        </w:rPr>
        <w:t>Curso de Responsabilidad por la Función Pública</w:t>
      </w:r>
      <w:r>
        <w:rPr>
          <w:rFonts w:ascii="Century Gothic" w:hAnsi="Century Gothic"/>
          <w:sz w:val="22"/>
          <w:szCs w:val="22"/>
        </w:rPr>
        <w:t>.</w:t>
      </w:r>
    </w:p>
    <w:p w14:paraId="6388CF17" w14:textId="77777777" w:rsidR="001A61A2" w:rsidRDefault="001A61A2" w:rsidP="006F3E49">
      <w:pPr>
        <w:pStyle w:val="Prrafodelista"/>
        <w:numPr>
          <w:ilvl w:val="1"/>
          <w:numId w:val="49"/>
        </w:numPr>
        <w:ind w:left="1470" w:right="283"/>
        <w:rPr>
          <w:rFonts w:ascii="Century Gothic" w:hAnsi="Century Gothic"/>
          <w:sz w:val="22"/>
          <w:szCs w:val="22"/>
        </w:rPr>
      </w:pPr>
      <w:r>
        <w:rPr>
          <w:rFonts w:ascii="Century Gothic" w:hAnsi="Century Gothic"/>
          <w:sz w:val="22"/>
          <w:szCs w:val="22"/>
        </w:rPr>
        <w:t>Curso de Políticas Públicas.</w:t>
      </w:r>
    </w:p>
    <w:p w14:paraId="127D8BB6" w14:textId="77777777" w:rsidR="001A61A2" w:rsidRDefault="001A61A2" w:rsidP="006F3E49">
      <w:pPr>
        <w:pStyle w:val="Prrafodelista"/>
        <w:numPr>
          <w:ilvl w:val="1"/>
          <w:numId w:val="49"/>
        </w:numPr>
        <w:ind w:left="1470" w:right="283"/>
        <w:rPr>
          <w:rFonts w:ascii="Century Gothic" w:hAnsi="Century Gothic"/>
          <w:sz w:val="22"/>
          <w:szCs w:val="22"/>
        </w:rPr>
      </w:pPr>
      <w:r>
        <w:rPr>
          <w:rFonts w:ascii="Century Gothic" w:hAnsi="Century Gothic"/>
          <w:sz w:val="22"/>
          <w:szCs w:val="22"/>
        </w:rPr>
        <w:t>Curso de Prevención de la Violencia.</w:t>
      </w:r>
    </w:p>
    <w:p w14:paraId="75657D3C" w14:textId="77777777" w:rsidR="001A61A2" w:rsidRDefault="001A61A2" w:rsidP="006F3E49">
      <w:pPr>
        <w:pStyle w:val="Prrafodelista"/>
        <w:numPr>
          <w:ilvl w:val="1"/>
          <w:numId w:val="49"/>
        </w:numPr>
        <w:ind w:left="1470" w:right="283"/>
        <w:rPr>
          <w:rFonts w:ascii="Century Gothic" w:hAnsi="Century Gothic"/>
          <w:sz w:val="22"/>
          <w:szCs w:val="22"/>
        </w:rPr>
      </w:pPr>
      <w:r w:rsidRPr="00E24C9A">
        <w:rPr>
          <w:rFonts w:ascii="Century Gothic" w:hAnsi="Century Gothic"/>
          <w:sz w:val="22"/>
          <w:szCs w:val="22"/>
        </w:rPr>
        <w:t>Normas Básicas del S</w:t>
      </w:r>
      <w:r>
        <w:rPr>
          <w:rFonts w:ascii="Century Gothic" w:hAnsi="Century Gothic"/>
          <w:sz w:val="22"/>
          <w:szCs w:val="22"/>
        </w:rPr>
        <w:t>istema de</w:t>
      </w:r>
      <w:r w:rsidRPr="00E24C9A">
        <w:rPr>
          <w:rFonts w:ascii="Century Gothic" w:hAnsi="Century Gothic"/>
          <w:sz w:val="22"/>
          <w:szCs w:val="22"/>
        </w:rPr>
        <w:t xml:space="preserve"> Administración y Bienes y Servicios D.S 0181</w:t>
      </w:r>
      <w:r>
        <w:rPr>
          <w:rFonts w:ascii="Century Gothic" w:hAnsi="Century Gothic"/>
          <w:sz w:val="22"/>
          <w:szCs w:val="22"/>
        </w:rPr>
        <w:t>.</w:t>
      </w:r>
    </w:p>
    <w:p w14:paraId="518268DF" w14:textId="77777777" w:rsidR="001A61A2" w:rsidRPr="00E24C9A" w:rsidRDefault="001A61A2" w:rsidP="006F3E49">
      <w:pPr>
        <w:pStyle w:val="Prrafodelista"/>
        <w:numPr>
          <w:ilvl w:val="1"/>
          <w:numId w:val="49"/>
        </w:numPr>
        <w:ind w:left="1470" w:right="283"/>
        <w:rPr>
          <w:rFonts w:ascii="Century Gothic" w:hAnsi="Century Gothic"/>
          <w:sz w:val="22"/>
          <w:szCs w:val="22"/>
        </w:rPr>
      </w:pPr>
      <w:r>
        <w:rPr>
          <w:rFonts w:ascii="Century Gothic" w:hAnsi="Century Gothic"/>
          <w:sz w:val="22"/>
          <w:szCs w:val="22"/>
        </w:rPr>
        <w:t>N</w:t>
      </w:r>
      <w:r w:rsidRPr="00E24C9A">
        <w:rPr>
          <w:rFonts w:ascii="Century Gothic" w:hAnsi="Century Gothic"/>
          <w:sz w:val="22"/>
          <w:szCs w:val="22"/>
        </w:rPr>
        <w:t xml:space="preserve">ormas de adquisiciones y fiduciarias </w:t>
      </w:r>
      <w:r>
        <w:rPr>
          <w:rFonts w:ascii="Century Gothic" w:hAnsi="Century Gothic"/>
          <w:sz w:val="22"/>
          <w:szCs w:val="22"/>
        </w:rPr>
        <w:t>con financiamiento externo (Deseable).</w:t>
      </w:r>
    </w:p>
    <w:p w14:paraId="12FE1971" w14:textId="77777777" w:rsidR="001A61A2" w:rsidRPr="00D00B9C" w:rsidRDefault="001A61A2" w:rsidP="001A61A2">
      <w:pPr>
        <w:pStyle w:val="Prrafodelista"/>
        <w:ind w:left="792" w:right="283"/>
        <w:rPr>
          <w:rFonts w:ascii="Century Gothic" w:hAnsi="Century Gothic"/>
          <w:sz w:val="22"/>
          <w:szCs w:val="22"/>
        </w:rPr>
      </w:pPr>
    </w:p>
    <w:p w14:paraId="3922C324" w14:textId="77777777" w:rsidR="001A61A2" w:rsidRPr="00395B69" w:rsidRDefault="001A61A2" w:rsidP="001A61A2">
      <w:pPr>
        <w:pStyle w:val="Prrafodelista"/>
        <w:ind w:left="792" w:right="278"/>
        <w:rPr>
          <w:rFonts w:ascii="Century Gothic" w:hAnsi="Century Gothic"/>
          <w:color w:val="C00000"/>
          <w:sz w:val="22"/>
          <w:szCs w:val="22"/>
        </w:rPr>
      </w:pPr>
      <w:r w:rsidRPr="00395B69">
        <w:rPr>
          <w:rFonts w:ascii="Century Gothic" w:hAnsi="Century Gothic"/>
          <w:color w:val="C00000"/>
          <w:sz w:val="22"/>
          <w:szCs w:val="22"/>
        </w:rPr>
        <w:t xml:space="preserve">Adjuntar a su propuesta en formato digital el o los certificados que avalen su capacitación. </w:t>
      </w:r>
    </w:p>
    <w:p w14:paraId="05A513AC" w14:textId="77777777" w:rsidR="001A61A2" w:rsidRPr="00395B69" w:rsidRDefault="001A61A2" w:rsidP="001A61A2">
      <w:pPr>
        <w:pStyle w:val="Prrafodelista"/>
        <w:ind w:left="402" w:right="278"/>
        <w:rPr>
          <w:rFonts w:ascii="Century Gothic" w:hAnsi="Century Gothic"/>
          <w:color w:val="C00000"/>
          <w:sz w:val="22"/>
          <w:szCs w:val="22"/>
        </w:rPr>
      </w:pPr>
    </w:p>
    <w:p w14:paraId="25B9379D" w14:textId="22344222" w:rsidR="001A61A2" w:rsidRPr="00A0355E" w:rsidRDefault="001A61A2" w:rsidP="001A61A2">
      <w:pPr>
        <w:pStyle w:val="Prrafodelista"/>
        <w:ind w:left="792"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sidR="00180DBE">
        <w:rPr>
          <w:rFonts w:ascii="Century Gothic" w:hAnsi="Century Gothic"/>
          <w:sz w:val="22"/>
          <w:szCs w:val="22"/>
        </w:rPr>
        <w:t xml:space="preserve"> o certificación electrónica,</w:t>
      </w:r>
      <w:r w:rsidRPr="003F0ACC">
        <w:rPr>
          <w:rFonts w:ascii="Century Gothic" w:hAnsi="Century Gothic"/>
          <w:sz w:val="22"/>
          <w:szCs w:val="22"/>
        </w:rPr>
        <w:t xml:space="preserve"> para verificación que avalen su capacitación</w:t>
      </w:r>
      <w:r w:rsidR="00180DBE">
        <w:rPr>
          <w:rFonts w:ascii="Century Gothic" w:hAnsi="Century Gothic"/>
          <w:sz w:val="22"/>
          <w:szCs w:val="22"/>
        </w:rPr>
        <w:t>.</w:t>
      </w:r>
    </w:p>
    <w:p w14:paraId="38D8C523" w14:textId="77777777" w:rsidR="007A07BD" w:rsidRPr="00D00B9C" w:rsidRDefault="007A07BD" w:rsidP="007A07BD">
      <w:pPr>
        <w:pStyle w:val="Prrafodelista"/>
        <w:ind w:left="1110" w:right="281"/>
        <w:rPr>
          <w:rFonts w:ascii="Century Gothic" w:hAnsi="Century Gothic"/>
          <w:sz w:val="22"/>
          <w:szCs w:val="22"/>
        </w:rPr>
      </w:pPr>
    </w:p>
    <w:p w14:paraId="042B07E5" w14:textId="77777777" w:rsidR="00BF6BAE" w:rsidRPr="00BF6BAE" w:rsidRDefault="00BF6BAE" w:rsidP="006F3E49">
      <w:pPr>
        <w:pStyle w:val="Prrafodelista"/>
        <w:numPr>
          <w:ilvl w:val="1"/>
          <w:numId w:val="41"/>
        </w:numPr>
        <w:spacing w:after="160"/>
        <w:ind w:right="281"/>
        <w:contextualSpacing/>
        <w:rPr>
          <w:rFonts w:ascii="Century Gothic" w:hAnsi="Century Gothic"/>
          <w:b/>
          <w:bCs/>
          <w:sz w:val="22"/>
          <w:szCs w:val="22"/>
        </w:rPr>
      </w:pPr>
      <w:r w:rsidRPr="00BF6BAE">
        <w:rPr>
          <w:rFonts w:ascii="Century Gothic" w:hAnsi="Century Gothic"/>
          <w:b/>
          <w:bCs/>
          <w:sz w:val="22"/>
          <w:szCs w:val="22"/>
        </w:rPr>
        <w:t xml:space="preserve">EXPERIENCIA GENERAL </w:t>
      </w:r>
    </w:p>
    <w:p w14:paraId="2D9931FD" w14:textId="77777777" w:rsidR="00FC620F" w:rsidRDefault="00FC620F" w:rsidP="007A07BD">
      <w:pPr>
        <w:pStyle w:val="Prrafodelista"/>
        <w:ind w:right="278"/>
        <w:rPr>
          <w:rFonts w:ascii="Century Gothic" w:hAnsi="Century Gothic"/>
          <w:sz w:val="22"/>
          <w:szCs w:val="22"/>
        </w:rPr>
      </w:pPr>
    </w:p>
    <w:p w14:paraId="1E55B1BE" w14:textId="77777777" w:rsidR="00BF6BAE" w:rsidRPr="003F0ACC" w:rsidRDefault="00BF6BAE" w:rsidP="00F80515">
      <w:pPr>
        <w:pStyle w:val="Prrafodelista"/>
        <w:ind w:left="750" w:right="281"/>
        <w:rPr>
          <w:rFonts w:ascii="Century Gothic" w:hAnsi="Century Gothic" w:cs="Tahoma"/>
          <w:sz w:val="22"/>
          <w:szCs w:val="22"/>
        </w:rPr>
      </w:pPr>
      <w:r w:rsidRPr="003F0ACC">
        <w:rPr>
          <w:rFonts w:ascii="Century Gothic" w:hAnsi="Century Gothic"/>
          <w:sz w:val="22"/>
          <w:szCs w:val="22"/>
        </w:rPr>
        <w:t>Acreditar</w:t>
      </w:r>
      <w:r w:rsidRPr="003F0ACC">
        <w:rPr>
          <w:rFonts w:ascii="Century Gothic" w:hAnsi="Century Gothic"/>
          <w:bCs/>
          <w:sz w:val="22"/>
          <w:szCs w:val="22"/>
        </w:rPr>
        <w:t xml:space="preserve"> ocho (8) años de experiencia general</w:t>
      </w:r>
      <w:r w:rsidRPr="003F0ACC">
        <w:t xml:space="preserve"> </w:t>
      </w:r>
      <w:r w:rsidRPr="003F0ACC">
        <w:rPr>
          <w:rFonts w:ascii="Century Gothic" w:hAnsi="Century Gothic"/>
          <w:bCs/>
          <w:sz w:val="22"/>
          <w:szCs w:val="22"/>
        </w:rPr>
        <w:t xml:space="preserve">en el sector público y/o privado, </w:t>
      </w:r>
      <w:r w:rsidRPr="003F0ACC">
        <w:rPr>
          <w:rFonts w:ascii="Century Gothic" w:hAnsi="Century Gothic" w:cs="Tahoma"/>
          <w:sz w:val="22"/>
          <w:szCs w:val="22"/>
        </w:rPr>
        <w:t xml:space="preserve">misma que será evaluada a partir de la fecha de emisión del Título en Provisión Nacional, desempeñando cargos relacionados con la consultoría </w:t>
      </w:r>
      <w:r w:rsidRPr="003F0ACC">
        <w:rPr>
          <w:rFonts w:ascii="Century Gothic" w:hAnsi="Century Gothic"/>
          <w:bCs/>
          <w:sz w:val="22"/>
          <w:szCs w:val="22"/>
        </w:rPr>
        <w:t xml:space="preserve">que deberá ser acreditada con </w:t>
      </w:r>
      <w:r w:rsidRPr="003F0ACC">
        <w:rPr>
          <w:rFonts w:ascii="Century Gothic" w:hAnsi="Century Gothic"/>
          <w:b/>
          <w:bCs/>
          <w:sz w:val="22"/>
          <w:szCs w:val="22"/>
        </w:rPr>
        <w:t>Certificados de Cumplimiento</w:t>
      </w:r>
      <w:r w:rsidRPr="003F0ACC">
        <w:rPr>
          <w:rFonts w:ascii="Century Gothic" w:hAnsi="Century Gothic"/>
          <w:sz w:val="22"/>
          <w:szCs w:val="22"/>
          <w:u w:val="single"/>
        </w:rPr>
        <w:t xml:space="preserve"> </w:t>
      </w:r>
      <w:r w:rsidRPr="003F0ACC">
        <w:rPr>
          <w:rFonts w:ascii="Century Gothic" w:hAnsi="Century Gothic"/>
          <w:b/>
          <w:bCs/>
          <w:sz w:val="22"/>
          <w:szCs w:val="22"/>
        </w:rPr>
        <w:t>de Contrato</w:t>
      </w:r>
      <w:r w:rsidRPr="003F0ACC">
        <w:rPr>
          <w:rFonts w:ascii="Century Gothic" w:hAnsi="Century Gothic"/>
          <w:sz w:val="22"/>
          <w:szCs w:val="22"/>
        </w:rPr>
        <w:t xml:space="preserve"> o </w:t>
      </w:r>
      <w:r w:rsidRPr="003F0ACC">
        <w:rPr>
          <w:rFonts w:ascii="Century Gothic" w:hAnsi="Century Gothic"/>
          <w:b/>
          <w:bCs/>
          <w:sz w:val="22"/>
          <w:szCs w:val="22"/>
        </w:rPr>
        <w:t>Certificados de Trabajo</w:t>
      </w:r>
      <w:r w:rsidRPr="003F0ACC">
        <w:rPr>
          <w:rFonts w:ascii="Century Gothic" w:hAnsi="Century Gothic"/>
          <w:sz w:val="22"/>
          <w:szCs w:val="22"/>
        </w:rPr>
        <w:t xml:space="preserve"> o </w:t>
      </w:r>
      <w:r w:rsidRPr="003F0ACC">
        <w:rPr>
          <w:rFonts w:ascii="Century Gothic" w:hAnsi="Century Gothic"/>
          <w:b/>
          <w:bCs/>
          <w:sz w:val="22"/>
          <w:szCs w:val="22"/>
        </w:rPr>
        <w:t>Formulario 500</w:t>
      </w:r>
      <w:r w:rsidRPr="003F0ACC">
        <w:rPr>
          <w:rFonts w:ascii="Century Gothic" w:hAnsi="Century Gothic"/>
          <w:sz w:val="22"/>
          <w:szCs w:val="22"/>
          <w:u w:val="single"/>
        </w:rPr>
        <w:t>,</w:t>
      </w:r>
      <w:r w:rsidRPr="003F0ACC">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Pr="003F0ACC">
        <w:rPr>
          <w:rFonts w:ascii="Century Gothic" w:hAnsi="Century Gothic" w:cs="Tahoma"/>
          <w:sz w:val="22"/>
          <w:szCs w:val="22"/>
        </w:rPr>
        <w:t>.</w:t>
      </w:r>
    </w:p>
    <w:p w14:paraId="589089E8" w14:textId="77777777" w:rsidR="00BF6BAE" w:rsidRPr="003F0ACC" w:rsidRDefault="00BF6BAE" w:rsidP="00F80515">
      <w:pPr>
        <w:pStyle w:val="Prrafodelista"/>
        <w:ind w:left="750" w:right="283"/>
        <w:rPr>
          <w:rFonts w:ascii="Century Gothic" w:hAnsi="Century Gothic" w:cs="Tahoma"/>
          <w:sz w:val="22"/>
          <w:szCs w:val="22"/>
        </w:rPr>
      </w:pPr>
    </w:p>
    <w:p w14:paraId="3C0778DA" w14:textId="77777777" w:rsidR="00BF6BAE" w:rsidRPr="00395B69" w:rsidRDefault="00BF6BAE" w:rsidP="00F80515">
      <w:pPr>
        <w:pStyle w:val="Prrafodelista"/>
        <w:ind w:left="750" w:right="281"/>
        <w:rPr>
          <w:rFonts w:ascii="Century Gothic" w:hAnsi="Century Gothic"/>
          <w:color w:val="C00000"/>
          <w:sz w:val="22"/>
          <w:szCs w:val="22"/>
        </w:rPr>
      </w:pPr>
      <w:r w:rsidRPr="00395B69">
        <w:rPr>
          <w:rFonts w:ascii="Century Gothic" w:hAnsi="Century Gothic"/>
          <w:color w:val="C00000"/>
          <w:sz w:val="22"/>
          <w:szCs w:val="22"/>
        </w:rPr>
        <w:t xml:space="preserve">Para lo cual el postulante deberá adjuntar en su propuesta en formato digital la documentación de respaldo en orden cronológico. </w:t>
      </w:r>
    </w:p>
    <w:p w14:paraId="05B4086F" w14:textId="77777777" w:rsidR="00BF6BAE" w:rsidRPr="003F0ACC" w:rsidRDefault="00BF6BAE" w:rsidP="00F80515">
      <w:pPr>
        <w:pStyle w:val="Prrafodelista"/>
        <w:ind w:left="1140" w:right="278"/>
        <w:rPr>
          <w:rFonts w:ascii="Century Gothic" w:hAnsi="Century Gothic" w:cs="Tahoma"/>
          <w:sz w:val="22"/>
          <w:szCs w:val="22"/>
        </w:rPr>
      </w:pPr>
    </w:p>
    <w:p w14:paraId="5FE76363" w14:textId="6F65904C" w:rsidR="007A07BD" w:rsidRDefault="00BF6BAE" w:rsidP="00F80515">
      <w:pPr>
        <w:pStyle w:val="Prrafodelista"/>
        <w:ind w:left="750" w:right="281"/>
        <w:rPr>
          <w:rFonts w:ascii="Century Gothic" w:hAnsi="Century Gothic"/>
          <w:sz w:val="22"/>
          <w:szCs w:val="22"/>
        </w:rPr>
      </w:pPr>
      <w:r w:rsidRPr="003F0ACC">
        <w:rPr>
          <w:rFonts w:ascii="Century Gothic" w:hAnsi="Century Gothic"/>
          <w:sz w:val="22"/>
          <w:szCs w:val="22"/>
        </w:rPr>
        <w:lastRenderedPageBreak/>
        <w:t>En caso de ser adjudicado, el (la) consultor (a) seleccionado (a) deberá presentar los documentos declarados en fotocopia simple. Asimismo, se requerirán los certificados originales o fotocopia legalizada</w:t>
      </w:r>
      <w:r w:rsidR="00E855ED">
        <w:rPr>
          <w:rFonts w:ascii="Century Gothic" w:hAnsi="Century Gothic"/>
          <w:sz w:val="22"/>
          <w:szCs w:val="22"/>
        </w:rPr>
        <w:t>,</w:t>
      </w:r>
      <w:r w:rsidR="00E855ED" w:rsidRPr="003F0ACC">
        <w:rPr>
          <w:rFonts w:ascii="Century Gothic" w:hAnsi="Century Gothic"/>
          <w:sz w:val="22"/>
          <w:szCs w:val="22"/>
        </w:rPr>
        <w:t xml:space="preserve"> </w:t>
      </w:r>
      <w:r w:rsidRPr="003F0ACC">
        <w:rPr>
          <w:rFonts w:ascii="Century Gothic" w:hAnsi="Century Gothic"/>
          <w:sz w:val="22"/>
          <w:szCs w:val="22"/>
        </w:rPr>
        <w:t>para verificación que avalen su experiencia de trabajo</w:t>
      </w:r>
      <w:r>
        <w:rPr>
          <w:rFonts w:ascii="Century Gothic" w:hAnsi="Century Gothic"/>
          <w:sz w:val="22"/>
          <w:szCs w:val="22"/>
        </w:rPr>
        <w:t>.</w:t>
      </w:r>
    </w:p>
    <w:p w14:paraId="2CA68D94" w14:textId="77777777" w:rsidR="00BF6BAE" w:rsidRDefault="00BF6BAE" w:rsidP="00BF6BAE">
      <w:pPr>
        <w:pStyle w:val="Prrafodelista"/>
        <w:ind w:left="1110" w:right="281"/>
        <w:rPr>
          <w:rFonts w:ascii="Century Gothic" w:hAnsi="Century Gothic"/>
          <w:bCs/>
          <w:sz w:val="22"/>
          <w:szCs w:val="22"/>
        </w:rPr>
      </w:pPr>
    </w:p>
    <w:p w14:paraId="4ADCB56A" w14:textId="11E8A6E8" w:rsidR="007A07BD" w:rsidRPr="00395B69" w:rsidRDefault="007A07BD" w:rsidP="00395B69">
      <w:pPr>
        <w:pStyle w:val="Prrafodelista"/>
        <w:numPr>
          <w:ilvl w:val="1"/>
          <w:numId w:val="41"/>
        </w:numPr>
        <w:spacing w:after="160"/>
        <w:ind w:right="281"/>
        <w:contextualSpacing/>
        <w:rPr>
          <w:rFonts w:ascii="Century Gothic" w:hAnsi="Century Gothic"/>
          <w:bCs/>
          <w:color w:val="C00000"/>
          <w:sz w:val="22"/>
          <w:szCs w:val="22"/>
        </w:rPr>
      </w:pPr>
      <w:r w:rsidRPr="09C474CA">
        <w:rPr>
          <w:rFonts w:ascii="Century Gothic" w:hAnsi="Century Gothic"/>
          <w:b/>
          <w:bCs/>
          <w:sz w:val="22"/>
          <w:szCs w:val="22"/>
        </w:rPr>
        <w:t>EXPERIENCIA ESPECÍFICA</w:t>
      </w:r>
      <w:r w:rsidR="00395B69">
        <w:rPr>
          <w:rFonts w:ascii="Century Gothic" w:hAnsi="Century Gothic"/>
          <w:b/>
          <w:bCs/>
          <w:sz w:val="22"/>
          <w:szCs w:val="22"/>
        </w:rPr>
        <w:t xml:space="preserve"> </w:t>
      </w:r>
      <w:r w:rsidR="00395B69" w:rsidRPr="003D61BD">
        <w:rPr>
          <w:rFonts w:ascii="Century Gothic" w:hAnsi="Century Gothic"/>
          <w:b/>
          <w:bCs/>
          <w:color w:val="C00000"/>
          <w:sz w:val="22"/>
          <w:szCs w:val="22"/>
        </w:rPr>
        <w:t>Y PROFESIONAL</w:t>
      </w:r>
    </w:p>
    <w:p w14:paraId="7F21530B" w14:textId="77777777" w:rsidR="003B3DC5" w:rsidRDefault="003B3DC5" w:rsidP="00F80515">
      <w:pPr>
        <w:ind w:right="278"/>
        <w:rPr>
          <w:rFonts w:ascii="Century Gothic" w:hAnsi="Century Gothic"/>
          <w:bCs/>
          <w:sz w:val="22"/>
          <w:szCs w:val="22"/>
        </w:rPr>
      </w:pPr>
    </w:p>
    <w:p w14:paraId="087AFB60" w14:textId="77777777" w:rsidR="00A85864" w:rsidRPr="00312947" w:rsidRDefault="00A85864" w:rsidP="00A85864">
      <w:pPr>
        <w:pStyle w:val="Prrafodelista"/>
        <w:ind w:right="278"/>
        <w:rPr>
          <w:rFonts w:ascii="Century Gothic" w:hAnsi="Century Gothic" w:cs="Tahoma"/>
          <w:sz w:val="22"/>
          <w:szCs w:val="22"/>
        </w:rPr>
      </w:pPr>
      <w:r w:rsidRPr="00312947">
        <w:rPr>
          <w:rFonts w:ascii="Century Gothic" w:hAnsi="Century Gothic"/>
          <w:sz w:val="22"/>
          <w:szCs w:val="22"/>
        </w:rPr>
        <w:t xml:space="preserve">Acreditar experiencia específica de cuatro (4) años en el sector público </w:t>
      </w:r>
      <w:r w:rsidRPr="00312947">
        <w:rPr>
          <w:rFonts w:ascii="Century Gothic" w:hAnsi="Century Gothic" w:cs="Tahoma"/>
          <w:sz w:val="22"/>
          <w:szCs w:val="22"/>
        </w:rPr>
        <w:t xml:space="preserve">en </w:t>
      </w:r>
      <w:r w:rsidRPr="00312947">
        <w:rPr>
          <w:rFonts w:ascii="Century Gothic" w:hAnsi="Century Gothic"/>
          <w:sz w:val="22"/>
          <w:szCs w:val="22"/>
        </w:rPr>
        <w:t>cargos</w:t>
      </w:r>
      <w:r w:rsidRPr="00312947">
        <w:rPr>
          <w:rFonts w:ascii="Century Gothic" w:hAnsi="Century Gothic" w:cs="Tahoma"/>
          <w:sz w:val="22"/>
          <w:szCs w:val="22"/>
        </w:rPr>
        <w:t xml:space="preserve"> como: Especialista o Profesional Abogado, Abogado de Programas o Proyectos de Inversión, que será contabilizada a partir de la obtención del Título en Provisión Nacional, verificable a través de: </w:t>
      </w:r>
      <w:r w:rsidRPr="00312947">
        <w:rPr>
          <w:rFonts w:ascii="Century Gothic" w:hAnsi="Century Gothic"/>
          <w:b/>
          <w:bCs/>
          <w:sz w:val="22"/>
          <w:szCs w:val="22"/>
        </w:rPr>
        <w:t>Certificados de Cumplimiento</w:t>
      </w:r>
      <w:r w:rsidRPr="00312947">
        <w:rPr>
          <w:rFonts w:ascii="Century Gothic" w:hAnsi="Century Gothic"/>
          <w:sz w:val="22"/>
          <w:szCs w:val="22"/>
          <w:u w:val="single"/>
        </w:rPr>
        <w:t xml:space="preserve"> </w:t>
      </w:r>
      <w:r w:rsidRPr="00312947">
        <w:rPr>
          <w:rFonts w:ascii="Century Gothic" w:hAnsi="Century Gothic"/>
          <w:b/>
          <w:bCs/>
          <w:sz w:val="22"/>
          <w:szCs w:val="22"/>
        </w:rPr>
        <w:t>de Contrato</w:t>
      </w:r>
      <w:r w:rsidRPr="00312947">
        <w:rPr>
          <w:rFonts w:ascii="Century Gothic" w:hAnsi="Century Gothic"/>
          <w:sz w:val="22"/>
          <w:szCs w:val="22"/>
        </w:rPr>
        <w:t xml:space="preserve"> o </w:t>
      </w:r>
      <w:r w:rsidRPr="00312947">
        <w:rPr>
          <w:rFonts w:ascii="Century Gothic" w:hAnsi="Century Gothic"/>
          <w:b/>
          <w:bCs/>
          <w:sz w:val="22"/>
          <w:szCs w:val="22"/>
        </w:rPr>
        <w:t>Certificados de Trabajo</w:t>
      </w:r>
      <w:r w:rsidRPr="00312947">
        <w:rPr>
          <w:rFonts w:ascii="Century Gothic" w:hAnsi="Century Gothic"/>
          <w:sz w:val="22"/>
          <w:szCs w:val="22"/>
        </w:rPr>
        <w:t xml:space="preserve"> o </w:t>
      </w:r>
      <w:r w:rsidRPr="00312947">
        <w:rPr>
          <w:rFonts w:ascii="Century Gothic" w:hAnsi="Century Gothic"/>
          <w:b/>
          <w:bCs/>
          <w:sz w:val="22"/>
          <w:szCs w:val="22"/>
        </w:rPr>
        <w:t xml:space="preserve">Formulario 500 </w:t>
      </w:r>
      <w:r w:rsidRPr="00312947">
        <w:rPr>
          <w:rFonts w:ascii="Century Gothic" w:hAnsi="Century Gothic" w:cs="Tahoma"/>
          <w:sz w:val="22"/>
          <w:szCs w:val="22"/>
        </w:rPr>
        <w:t>u otro documento que detalle la fecha de ingreso y finalización del trabajo realizado, donde mínimamente se consigne el nombre del postulante, el cargo desempañado y el objeto de contratación, mismos que deberán  ser emitido por las entidades competentes.</w:t>
      </w:r>
    </w:p>
    <w:p w14:paraId="513FD47D" w14:textId="77777777" w:rsidR="00F80515" w:rsidRPr="003F0ACC" w:rsidRDefault="00F80515" w:rsidP="00F80515">
      <w:pPr>
        <w:ind w:left="1106" w:right="283"/>
        <w:rPr>
          <w:rFonts w:ascii="Century Gothic" w:hAnsi="Century Gothic" w:cs="Tahoma"/>
          <w:sz w:val="21"/>
          <w:szCs w:val="21"/>
        </w:rPr>
      </w:pPr>
    </w:p>
    <w:p w14:paraId="18C7B127" w14:textId="77777777" w:rsidR="00F80515" w:rsidRPr="00395B69" w:rsidRDefault="00F80515" w:rsidP="00F80515">
      <w:pPr>
        <w:pStyle w:val="Prrafodelista"/>
        <w:ind w:right="278"/>
        <w:rPr>
          <w:rFonts w:ascii="Century Gothic" w:hAnsi="Century Gothic"/>
          <w:color w:val="C00000"/>
          <w:sz w:val="22"/>
          <w:szCs w:val="22"/>
        </w:rPr>
      </w:pPr>
      <w:r w:rsidRPr="00395B69">
        <w:rPr>
          <w:rFonts w:ascii="Century Gothic" w:hAnsi="Century Gothic"/>
          <w:color w:val="C00000"/>
          <w:sz w:val="22"/>
          <w:szCs w:val="22"/>
        </w:rPr>
        <w:t xml:space="preserve">Para lo cual el postulante deberá adjuntar en su propuesta en formato digital la documentación de respaldo en orden cronológico. </w:t>
      </w:r>
    </w:p>
    <w:p w14:paraId="3FE3F4AB" w14:textId="77777777" w:rsidR="00F80515" w:rsidRPr="003F0ACC" w:rsidRDefault="00F80515" w:rsidP="00F80515">
      <w:pPr>
        <w:pStyle w:val="Prrafodelista"/>
        <w:ind w:right="278"/>
        <w:rPr>
          <w:rFonts w:ascii="Century Gothic" w:hAnsi="Century Gothic"/>
          <w:sz w:val="22"/>
          <w:szCs w:val="22"/>
        </w:rPr>
      </w:pPr>
    </w:p>
    <w:p w14:paraId="5AC6C996" w14:textId="644EA6FC" w:rsidR="00F80515" w:rsidRPr="00F80515" w:rsidRDefault="00F80515" w:rsidP="00F80515">
      <w:pPr>
        <w:pStyle w:val="Prrafodelista"/>
        <w:ind w:right="278"/>
        <w:rPr>
          <w:rFonts w:ascii="Century Gothic" w:hAnsi="Century Gothic"/>
          <w:bCs/>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sidR="008D6441">
        <w:rPr>
          <w:rFonts w:ascii="Century Gothic" w:hAnsi="Century Gothic"/>
          <w:sz w:val="22"/>
          <w:szCs w:val="22"/>
        </w:rPr>
        <w:t>,</w:t>
      </w:r>
      <w:r w:rsidRPr="003F0ACC">
        <w:rPr>
          <w:rFonts w:ascii="Century Gothic" w:hAnsi="Century Gothic"/>
          <w:sz w:val="22"/>
          <w:szCs w:val="22"/>
        </w:rPr>
        <w:t xml:space="preserve"> para verificación que avalen su experiencia </w:t>
      </w:r>
      <w:r w:rsidR="00395B69" w:rsidRPr="00870159">
        <w:rPr>
          <w:rFonts w:ascii="Century Gothic" w:hAnsi="Century Gothic"/>
          <w:color w:val="C00000"/>
          <w:sz w:val="22"/>
          <w:szCs w:val="22"/>
        </w:rPr>
        <w:t>específica y profesional</w:t>
      </w:r>
      <w:r>
        <w:rPr>
          <w:rFonts w:ascii="Century Gothic" w:hAnsi="Century Gothic"/>
          <w:sz w:val="22"/>
          <w:szCs w:val="22"/>
        </w:rPr>
        <w:t>.</w:t>
      </w:r>
    </w:p>
    <w:p w14:paraId="4684D2F9" w14:textId="77777777" w:rsidR="00F80515" w:rsidRPr="00D00B9C" w:rsidRDefault="00F80515" w:rsidP="00181BC4">
      <w:pPr>
        <w:pStyle w:val="Prrafodelista"/>
        <w:ind w:right="278"/>
        <w:rPr>
          <w:rFonts w:ascii="Century Gothic" w:hAnsi="Century Gothic"/>
          <w:bCs/>
          <w:sz w:val="22"/>
          <w:szCs w:val="22"/>
        </w:rPr>
      </w:pPr>
    </w:p>
    <w:p w14:paraId="2AC07684" w14:textId="77777777" w:rsidR="007A07BD" w:rsidRPr="00D00B9C" w:rsidRDefault="007A07BD" w:rsidP="006F3E49">
      <w:pPr>
        <w:pStyle w:val="Prrafodelista"/>
        <w:numPr>
          <w:ilvl w:val="1"/>
          <w:numId w:val="41"/>
        </w:numPr>
        <w:spacing w:after="160"/>
        <w:ind w:right="281"/>
        <w:contextualSpacing/>
        <w:rPr>
          <w:rFonts w:ascii="Century Gothic" w:hAnsi="Century Gothic"/>
          <w:sz w:val="22"/>
          <w:szCs w:val="22"/>
        </w:rPr>
      </w:pPr>
      <w:r w:rsidRPr="00D00B9C">
        <w:rPr>
          <w:rFonts w:ascii="Century Gothic" w:hAnsi="Century Gothic"/>
          <w:b/>
          <w:bCs/>
          <w:sz w:val="22"/>
          <w:szCs w:val="22"/>
        </w:rPr>
        <w:t>CONDICIONES ADICIONALES</w:t>
      </w:r>
      <w:r w:rsidRPr="00D00B9C">
        <w:rPr>
          <w:rFonts w:ascii="Century Gothic" w:hAnsi="Century Gothic"/>
          <w:sz w:val="22"/>
          <w:szCs w:val="22"/>
        </w:rPr>
        <w:t xml:space="preserve"> (Evaluación Puntuable, Puntaje Máximo: 35 Puntos.)</w:t>
      </w:r>
    </w:p>
    <w:tbl>
      <w:tblPr>
        <w:tblW w:w="7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
        <w:gridCol w:w="585"/>
        <w:gridCol w:w="5963"/>
        <w:gridCol w:w="1051"/>
      </w:tblGrid>
      <w:tr w:rsidR="007A07BD" w:rsidRPr="00D00B9C" w14:paraId="7E64B6FC" w14:textId="77777777" w:rsidTr="00174BDF">
        <w:trPr>
          <w:gridBefore w:val="1"/>
          <w:wBefore w:w="13" w:type="dxa"/>
          <w:trHeight w:val="324"/>
          <w:jc w:val="center"/>
        </w:trPr>
        <w:tc>
          <w:tcPr>
            <w:tcW w:w="585" w:type="dxa"/>
            <w:shd w:val="clear" w:color="auto" w:fill="B8CCE4" w:themeFill="accent1" w:themeFillTint="66"/>
            <w:vAlign w:val="center"/>
          </w:tcPr>
          <w:p w14:paraId="348F5DED" w14:textId="77777777" w:rsidR="007A07BD" w:rsidRPr="00D00B9C" w:rsidRDefault="007A07BD" w:rsidP="00174BDF">
            <w:pPr>
              <w:jc w:val="center"/>
              <w:rPr>
                <w:rFonts w:ascii="Century Gothic" w:hAnsi="Century Gothic" w:cs="Arial"/>
                <w:b/>
                <w:szCs w:val="18"/>
              </w:rPr>
            </w:pPr>
            <w:r w:rsidRPr="00D00B9C">
              <w:rPr>
                <w:rFonts w:ascii="Century Gothic" w:hAnsi="Century Gothic" w:cs="Arial"/>
                <w:b/>
                <w:szCs w:val="18"/>
              </w:rPr>
              <w:t>N°</w:t>
            </w:r>
          </w:p>
        </w:tc>
        <w:tc>
          <w:tcPr>
            <w:tcW w:w="5963" w:type="dxa"/>
            <w:shd w:val="clear" w:color="auto" w:fill="B8CCE4" w:themeFill="accent1" w:themeFillTint="66"/>
            <w:vAlign w:val="center"/>
          </w:tcPr>
          <w:p w14:paraId="7B131ADF"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 xml:space="preserve">Condiciones Adicionales a ser evaluadas </w:t>
            </w:r>
          </w:p>
        </w:tc>
        <w:tc>
          <w:tcPr>
            <w:tcW w:w="1051" w:type="dxa"/>
            <w:shd w:val="clear" w:color="auto" w:fill="B8CCE4" w:themeFill="accent1" w:themeFillTint="66"/>
            <w:vAlign w:val="center"/>
          </w:tcPr>
          <w:p w14:paraId="26FACBAF" w14:textId="77777777" w:rsidR="007A07BD" w:rsidRPr="00D00B9C" w:rsidRDefault="007A07BD" w:rsidP="00174BDF">
            <w:pPr>
              <w:ind w:right="21"/>
              <w:jc w:val="center"/>
              <w:rPr>
                <w:rFonts w:ascii="Century Gothic" w:hAnsi="Century Gothic" w:cs="Arial"/>
                <w:b/>
                <w:i/>
                <w:szCs w:val="18"/>
              </w:rPr>
            </w:pPr>
            <w:r w:rsidRPr="00D00B9C">
              <w:rPr>
                <w:rFonts w:ascii="Century Gothic" w:hAnsi="Century Gothic" w:cs="Arial"/>
                <w:b/>
                <w:szCs w:val="18"/>
              </w:rPr>
              <w:t xml:space="preserve">Puntaje asignado </w:t>
            </w:r>
          </w:p>
        </w:tc>
      </w:tr>
      <w:tr w:rsidR="007A07BD" w:rsidRPr="00D00B9C" w14:paraId="599BB40E" w14:textId="77777777" w:rsidTr="00174BDF">
        <w:trPr>
          <w:gridBefore w:val="1"/>
          <w:wBefore w:w="13" w:type="dxa"/>
          <w:trHeight w:val="178"/>
          <w:jc w:val="center"/>
        </w:trPr>
        <w:tc>
          <w:tcPr>
            <w:tcW w:w="585" w:type="dxa"/>
            <w:shd w:val="clear" w:color="auto" w:fill="D9D9D9" w:themeFill="background1" w:themeFillShade="D9"/>
            <w:vAlign w:val="center"/>
          </w:tcPr>
          <w:p w14:paraId="78CCED83"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w:t>
            </w:r>
          </w:p>
        </w:tc>
        <w:tc>
          <w:tcPr>
            <w:tcW w:w="5963" w:type="dxa"/>
            <w:shd w:val="clear" w:color="auto" w:fill="D9D9D9" w:themeFill="background1" w:themeFillShade="D9"/>
            <w:vAlign w:val="center"/>
          </w:tcPr>
          <w:p w14:paraId="68C0A01E"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Formación complementaria</w:t>
            </w:r>
          </w:p>
        </w:tc>
        <w:tc>
          <w:tcPr>
            <w:tcW w:w="1051" w:type="dxa"/>
            <w:shd w:val="clear" w:color="auto" w:fill="D9D9D9" w:themeFill="background1" w:themeFillShade="D9"/>
            <w:vAlign w:val="center"/>
          </w:tcPr>
          <w:p w14:paraId="40CB7D88" w14:textId="36099F45" w:rsidR="007A07BD" w:rsidRPr="00D00B9C" w:rsidRDefault="00CC2A44" w:rsidP="00174BDF">
            <w:pPr>
              <w:spacing w:line="259" w:lineRule="auto"/>
              <w:jc w:val="center"/>
              <w:rPr>
                <w:rFonts w:ascii="Century Gothic" w:hAnsi="Century Gothic"/>
                <w:b/>
                <w:bCs/>
                <w:sz w:val="20"/>
                <w:szCs w:val="20"/>
              </w:rPr>
            </w:pPr>
            <w:r>
              <w:rPr>
                <w:rFonts w:ascii="Century Gothic" w:hAnsi="Century Gothic"/>
                <w:b/>
                <w:bCs/>
                <w:sz w:val="20"/>
                <w:szCs w:val="20"/>
              </w:rPr>
              <w:t>8</w:t>
            </w:r>
          </w:p>
        </w:tc>
      </w:tr>
      <w:tr w:rsidR="007A07BD" w:rsidRPr="00D00B9C" w14:paraId="4208F98B" w14:textId="77777777" w:rsidTr="00174BDF">
        <w:trPr>
          <w:gridBefore w:val="1"/>
          <w:wBefore w:w="13" w:type="dxa"/>
          <w:trHeight w:val="210"/>
          <w:jc w:val="center"/>
        </w:trPr>
        <w:tc>
          <w:tcPr>
            <w:tcW w:w="585" w:type="dxa"/>
            <w:vAlign w:val="center"/>
          </w:tcPr>
          <w:p w14:paraId="45575B45"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t>1.1</w:t>
            </w:r>
          </w:p>
        </w:tc>
        <w:tc>
          <w:tcPr>
            <w:tcW w:w="5963" w:type="dxa"/>
          </w:tcPr>
          <w:p w14:paraId="567F7DB6" w14:textId="77777777" w:rsidR="00F80515" w:rsidRPr="00373021" w:rsidRDefault="00F80515" w:rsidP="00F80515">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 o Diplomados</w:t>
            </w:r>
            <w:r w:rsidRPr="00373021">
              <w:rPr>
                <w:rFonts w:ascii="Century Gothic" w:hAnsi="Century Gothic" w:cs="Arial"/>
                <w:sz w:val="19"/>
                <w:szCs w:val="19"/>
              </w:rPr>
              <w:t xml:space="preserve"> en</w:t>
            </w:r>
            <w:r>
              <w:rPr>
                <w:rFonts w:ascii="Century Gothic" w:hAnsi="Century Gothic" w:cs="Arial"/>
                <w:sz w:val="19"/>
                <w:szCs w:val="19"/>
              </w:rPr>
              <w:t xml:space="preserve"> Derecho Administrativo o</w:t>
            </w:r>
            <w:r w:rsidRPr="00373021">
              <w:rPr>
                <w:rFonts w:ascii="Century Gothic" w:hAnsi="Century Gothic" w:cs="Arial"/>
                <w:sz w:val="19"/>
                <w:szCs w:val="19"/>
              </w:rPr>
              <w:t xml:space="preserve"> </w:t>
            </w:r>
            <w:r>
              <w:rPr>
                <w:rFonts w:ascii="Century Gothic" w:hAnsi="Century Gothic" w:cs="Arial"/>
                <w:sz w:val="19"/>
                <w:szCs w:val="19"/>
              </w:rPr>
              <w:t>temas relacionados al cargo</w:t>
            </w:r>
            <w:r w:rsidRPr="00373021">
              <w:rPr>
                <w:rFonts w:ascii="Century Gothic" w:hAnsi="Century Gothic" w:cs="Arial"/>
                <w:sz w:val="19"/>
                <w:szCs w:val="19"/>
              </w:rPr>
              <w:t>.</w:t>
            </w:r>
          </w:p>
          <w:p w14:paraId="74069A7D" w14:textId="77777777" w:rsidR="00F80515" w:rsidRPr="00373021" w:rsidRDefault="00F80515" w:rsidP="00F80515">
            <w:pPr>
              <w:tabs>
                <w:tab w:val="left" w:pos="4435"/>
              </w:tabs>
              <w:ind w:right="81"/>
              <w:rPr>
                <w:rFonts w:ascii="Century Gothic" w:hAnsi="Century Gothic" w:cs="Arial"/>
                <w:sz w:val="19"/>
                <w:szCs w:val="19"/>
              </w:rPr>
            </w:pPr>
          </w:p>
          <w:p w14:paraId="3C61926A" w14:textId="77777777" w:rsidR="00F80515" w:rsidRPr="00373021" w:rsidRDefault="00F80515" w:rsidP="00F80515">
            <w:pPr>
              <w:tabs>
                <w:tab w:val="left" w:pos="4435"/>
              </w:tabs>
              <w:ind w:right="81"/>
              <w:rPr>
                <w:rFonts w:ascii="Century Gothic" w:hAnsi="Century Gothic" w:cs="Arial"/>
                <w:sz w:val="19"/>
                <w:szCs w:val="19"/>
              </w:rPr>
            </w:pPr>
            <w:r w:rsidRPr="00373021">
              <w:rPr>
                <w:rFonts w:ascii="Century Gothic" w:hAnsi="Century Gothic" w:cs="Arial"/>
                <w:sz w:val="19"/>
                <w:szCs w:val="19"/>
              </w:rPr>
              <w:t>(8 puntos por maestría o 2 puntos por diplomado hasta un máximo de 8 puntos).</w:t>
            </w:r>
          </w:p>
          <w:p w14:paraId="063AC0A8" w14:textId="77777777" w:rsidR="00F80515" w:rsidRPr="00373021" w:rsidRDefault="00F80515" w:rsidP="00F80515">
            <w:pPr>
              <w:tabs>
                <w:tab w:val="left" w:pos="4435"/>
              </w:tabs>
              <w:ind w:right="6"/>
              <w:rPr>
                <w:rFonts w:ascii="Century Gothic" w:hAnsi="Century Gothic" w:cs="Arial"/>
                <w:sz w:val="19"/>
                <w:szCs w:val="19"/>
              </w:rPr>
            </w:pPr>
          </w:p>
          <w:p w14:paraId="16FD9FD6" w14:textId="28205A9E" w:rsidR="00F80515" w:rsidRPr="00395B69" w:rsidRDefault="00F80515" w:rsidP="00F80515">
            <w:pPr>
              <w:tabs>
                <w:tab w:val="left" w:pos="4435"/>
              </w:tabs>
              <w:ind w:right="81"/>
              <w:rPr>
                <w:rFonts w:ascii="Century Gothic" w:hAnsi="Century Gothic" w:cs="Arial"/>
                <w:color w:val="C00000"/>
                <w:sz w:val="19"/>
                <w:szCs w:val="19"/>
              </w:rPr>
            </w:pPr>
            <w:r w:rsidRPr="00395B69">
              <w:rPr>
                <w:rFonts w:ascii="Century Gothic" w:hAnsi="Century Gothic" w:cs="Arial"/>
                <w:color w:val="C00000"/>
                <w:sz w:val="19"/>
                <w:szCs w:val="19"/>
              </w:rPr>
              <w:t xml:space="preserve">Adjuntar a su propuesta en formato digital el o los </w:t>
            </w:r>
            <w:r w:rsidR="002E0A33" w:rsidRPr="00395B69">
              <w:rPr>
                <w:rFonts w:ascii="Century Gothic" w:hAnsi="Century Gothic" w:cs="Arial"/>
                <w:color w:val="C00000"/>
                <w:sz w:val="19"/>
                <w:szCs w:val="19"/>
              </w:rPr>
              <w:t>certificados</w:t>
            </w:r>
            <w:r w:rsidRPr="00395B69">
              <w:rPr>
                <w:rFonts w:ascii="Century Gothic" w:hAnsi="Century Gothic" w:cs="Arial"/>
                <w:color w:val="C00000"/>
                <w:sz w:val="19"/>
                <w:szCs w:val="19"/>
              </w:rPr>
              <w:t xml:space="preserve"> de respaldo que avalen su formación complementaria, emitido por la autoridad competente. </w:t>
            </w:r>
          </w:p>
          <w:p w14:paraId="1AE98E11" w14:textId="77777777" w:rsidR="00F80515" w:rsidRDefault="00F80515" w:rsidP="00F80515">
            <w:pPr>
              <w:tabs>
                <w:tab w:val="left" w:pos="4435"/>
              </w:tabs>
              <w:ind w:right="81"/>
              <w:rPr>
                <w:rFonts w:ascii="Century Gothic" w:hAnsi="Century Gothic" w:cs="Arial"/>
                <w:sz w:val="19"/>
                <w:szCs w:val="19"/>
              </w:rPr>
            </w:pPr>
          </w:p>
          <w:p w14:paraId="5BF8968F" w14:textId="40FCF057" w:rsidR="007A07BD" w:rsidRPr="00F80515" w:rsidRDefault="00F80515" w:rsidP="00F80515">
            <w:pPr>
              <w:tabs>
                <w:tab w:val="left" w:pos="4435"/>
              </w:tabs>
              <w:ind w:right="81"/>
              <w:rPr>
                <w:rFonts w:ascii="Century Gothic" w:hAnsi="Century Gothic" w:cs="Arial"/>
                <w:sz w:val="19"/>
                <w:szCs w:val="19"/>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sidR="00C74FB4">
              <w:rPr>
                <w:rFonts w:ascii="Century Gothic" w:hAnsi="Century Gothic" w:cs="Arial"/>
                <w:sz w:val="19"/>
                <w:szCs w:val="19"/>
              </w:rPr>
              <w:t>,</w:t>
            </w:r>
            <w:r w:rsidRPr="00EB00DC">
              <w:rPr>
                <w:rFonts w:ascii="Century Gothic" w:hAnsi="Century Gothic" w:cs="Arial"/>
                <w:sz w:val="19"/>
                <w:szCs w:val="19"/>
              </w:rPr>
              <w:t xml:space="preserve"> para verificación que avalen su formación complementaria.</w:t>
            </w:r>
          </w:p>
          <w:p w14:paraId="5943E926" w14:textId="1395C7D3" w:rsidR="004B738F" w:rsidRPr="00523A27" w:rsidRDefault="004B738F" w:rsidP="00523A27">
            <w:pPr>
              <w:ind w:left="77" w:right="128"/>
              <w:rPr>
                <w:rFonts w:ascii="Century Gothic" w:hAnsi="Century Gothic"/>
                <w:szCs w:val="18"/>
              </w:rPr>
            </w:pPr>
          </w:p>
        </w:tc>
        <w:tc>
          <w:tcPr>
            <w:tcW w:w="1051" w:type="dxa"/>
            <w:vAlign w:val="center"/>
          </w:tcPr>
          <w:p w14:paraId="1D5431D8" w14:textId="77777777" w:rsidR="007A07BD" w:rsidRPr="00D00B9C" w:rsidRDefault="007A07BD" w:rsidP="00174BDF">
            <w:pPr>
              <w:jc w:val="center"/>
              <w:rPr>
                <w:rFonts w:ascii="Century Gothic" w:hAnsi="Century Gothic"/>
                <w:sz w:val="20"/>
                <w:szCs w:val="20"/>
              </w:rPr>
            </w:pPr>
            <w:r>
              <w:rPr>
                <w:rFonts w:ascii="Century Gothic" w:hAnsi="Century Gothic"/>
                <w:sz w:val="20"/>
                <w:szCs w:val="20"/>
              </w:rPr>
              <w:t>8</w:t>
            </w:r>
          </w:p>
        </w:tc>
      </w:tr>
      <w:tr w:rsidR="007A07BD" w:rsidRPr="00D00B9C" w14:paraId="5CE465F5" w14:textId="77777777" w:rsidTr="00174BDF">
        <w:trPr>
          <w:gridBefore w:val="1"/>
          <w:wBefore w:w="13" w:type="dxa"/>
          <w:trHeight w:val="210"/>
          <w:jc w:val="center"/>
        </w:trPr>
        <w:tc>
          <w:tcPr>
            <w:tcW w:w="585" w:type="dxa"/>
            <w:shd w:val="clear" w:color="auto" w:fill="EEECE1" w:themeFill="background2"/>
            <w:vAlign w:val="center"/>
          </w:tcPr>
          <w:p w14:paraId="0AAFD4DA"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2</w:t>
            </w:r>
          </w:p>
        </w:tc>
        <w:tc>
          <w:tcPr>
            <w:tcW w:w="5963" w:type="dxa"/>
            <w:shd w:val="clear" w:color="auto" w:fill="EEECE1" w:themeFill="background2"/>
          </w:tcPr>
          <w:p w14:paraId="16856D9D" w14:textId="77777777" w:rsidR="007A07BD" w:rsidRPr="00D00B9C" w:rsidRDefault="007A07BD" w:rsidP="00174BDF">
            <w:pPr>
              <w:ind w:right="439"/>
              <w:jc w:val="left"/>
              <w:rPr>
                <w:rFonts w:ascii="Century Gothic" w:hAnsi="Century Gothic"/>
                <w:b/>
                <w:bCs/>
                <w:szCs w:val="18"/>
              </w:rPr>
            </w:pPr>
            <w:r w:rsidRPr="00D00B9C">
              <w:rPr>
                <w:rFonts w:ascii="Century Gothic" w:hAnsi="Century Gothic"/>
                <w:b/>
                <w:bCs/>
                <w:szCs w:val="18"/>
              </w:rPr>
              <w:t>Experiencia complementaria</w:t>
            </w:r>
          </w:p>
        </w:tc>
        <w:tc>
          <w:tcPr>
            <w:tcW w:w="1051" w:type="dxa"/>
            <w:shd w:val="clear" w:color="auto" w:fill="EEECE1" w:themeFill="background2"/>
            <w:vAlign w:val="center"/>
          </w:tcPr>
          <w:p w14:paraId="17CADF47" w14:textId="1A60904D" w:rsidR="007A07BD" w:rsidRPr="00D00B9C" w:rsidRDefault="00CC2A44" w:rsidP="00174BDF">
            <w:pPr>
              <w:spacing w:line="259" w:lineRule="auto"/>
              <w:jc w:val="center"/>
              <w:rPr>
                <w:rFonts w:ascii="Century Gothic" w:hAnsi="Century Gothic"/>
                <w:b/>
                <w:bCs/>
                <w:sz w:val="20"/>
                <w:szCs w:val="20"/>
              </w:rPr>
            </w:pPr>
            <w:r>
              <w:rPr>
                <w:rFonts w:ascii="Century Gothic" w:hAnsi="Century Gothic"/>
                <w:b/>
                <w:bCs/>
                <w:sz w:val="20"/>
                <w:szCs w:val="20"/>
              </w:rPr>
              <w:t>12</w:t>
            </w:r>
          </w:p>
        </w:tc>
      </w:tr>
      <w:tr w:rsidR="007A07BD" w:rsidRPr="00D00B9C" w14:paraId="15CB826E" w14:textId="77777777" w:rsidTr="00174BDF">
        <w:trPr>
          <w:gridBefore w:val="1"/>
          <w:wBefore w:w="13" w:type="dxa"/>
          <w:trHeight w:val="457"/>
          <w:jc w:val="center"/>
        </w:trPr>
        <w:tc>
          <w:tcPr>
            <w:tcW w:w="585" w:type="dxa"/>
            <w:vAlign w:val="center"/>
          </w:tcPr>
          <w:p w14:paraId="41284690" w14:textId="77777777" w:rsidR="007A07BD" w:rsidRPr="00D00B9C" w:rsidRDefault="007A07BD" w:rsidP="00174BDF">
            <w:pPr>
              <w:jc w:val="center"/>
              <w:rPr>
                <w:rFonts w:ascii="Century Gothic" w:hAnsi="Century Gothic" w:cs="Arial"/>
                <w:szCs w:val="18"/>
              </w:rPr>
            </w:pPr>
            <w:r w:rsidRPr="00D00B9C">
              <w:rPr>
                <w:rFonts w:ascii="Century Gothic" w:hAnsi="Century Gothic" w:cs="Arial"/>
                <w:b/>
                <w:bCs/>
                <w:szCs w:val="18"/>
              </w:rPr>
              <w:lastRenderedPageBreak/>
              <w:t>2.1</w:t>
            </w:r>
          </w:p>
        </w:tc>
        <w:tc>
          <w:tcPr>
            <w:tcW w:w="5963" w:type="dxa"/>
          </w:tcPr>
          <w:p w14:paraId="3B387B2E" w14:textId="77777777" w:rsidR="00901EF4" w:rsidRPr="00373021" w:rsidRDefault="00901EF4" w:rsidP="00901EF4">
            <w:pPr>
              <w:ind w:right="81"/>
              <w:rPr>
                <w:rFonts w:ascii="Century Gothic" w:hAnsi="Century Gothic"/>
                <w:sz w:val="19"/>
                <w:szCs w:val="19"/>
              </w:rPr>
            </w:pPr>
            <w:r w:rsidRPr="00373021">
              <w:rPr>
                <w:rFonts w:ascii="Century Gothic" w:hAnsi="Century Gothic" w:cs="Arial"/>
                <w:bCs/>
                <w:sz w:val="19"/>
                <w:szCs w:val="19"/>
              </w:rPr>
              <w:t xml:space="preserve">Como </w:t>
            </w:r>
            <w:r w:rsidRPr="00373021">
              <w:rPr>
                <w:rFonts w:ascii="Century Gothic" w:hAnsi="Century Gothic"/>
                <w:sz w:val="19"/>
                <w:szCs w:val="19"/>
              </w:rPr>
              <w:t xml:space="preserve">Responsable Jurídico o Asesor Legal o </w:t>
            </w:r>
            <w:r>
              <w:rPr>
                <w:rFonts w:ascii="Century Gothic" w:hAnsi="Century Gothic"/>
                <w:sz w:val="19"/>
                <w:szCs w:val="19"/>
              </w:rPr>
              <w:t xml:space="preserve">Abogado en Programas o Proyectos de inversión pública. </w:t>
            </w:r>
          </w:p>
          <w:p w14:paraId="00DA74F9" w14:textId="77777777" w:rsidR="00901EF4" w:rsidRPr="00373021" w:rsidRDefault="00901EF4" w:rsidP="00901EF4">
            <w:pPr>
              <w:ind w:right="81"/>
              <w:rPr>
                <w:rFonts w:ascii="Century Gothic" w:hAnsi="Century Gothic"/>
                <w:sz w:val="19"/>
                <w:szCs w:val="19"/>
              </w:rPr>
            </w:pPr>
          </w:p>
          <w:p w14:paraId="57C61F17" w14:textId="77777777" w:rsidR="00901EF4" w:rsidRPr="00373021" w:rsidRDefault="00901EF4" w:rsidP="00901EF4">
            <w:pPr>
              <w:ind w:right="81"/>
              <w:rPr>
                <w:rFonts w:ascii="Century Gothic" w:hAnsi="Century Gothic"/>
                <w:sz w:val="19"/>
                <w:szCs w:val="19"/>
              </w:rPr>
            </w:pPr>
            <w:r w:rsidRPr="00373021">
              <w:rPr>
                <w:rFonts w:ascii="Century Gothic" w:hAnsi="Century Gothic"/>
                <w:sz w:val="19"/>
                <w:szCs w:val="19"/>
              </w:rPr>
              <w:t>(3 puntos por año completo de experiencia específica adicional a la mínima, hasta un máximo de 12 puntos).</w:t>
            </w:r>
          </w:p>
          <w:p w14:paraId="66A39CC1" w14:textId="77777777" w:rsidR="00901EF4" w:rsidRPr="00875411" w:rsidRDefault="00901EF4" w:rsidP="00901EF4">
            <w:pPr>
              <w:tabs>
                <w:tab w:val="left" w:pos="4435"/>
              </w:tabs>
              <w:ind w:right="81"/>
              <w:rPr>
                <w:rFonts w:ascii="Century Gothic" w:hAnsi="Century Gothic" w:cs="Arial"/>
                <w:sz w:val="19"/>
                <w:szCs w:val="19"/>
              </w:rPr>
            </w:pPr>
          </w:p>
          <w:p w14:paraId="2DC196E5" w14:textId="77777777" w:rsidR="00901EF4" w:rsidRPr="00875411" w:rsidRDefault="00901EF4" w:rsidP="00901EF4">
            <w:pPr>
              <w:tabs>
                <w:tab w:val="left" w:pos="4435"/>
              </w:tabs>
              <w:ind w:right="81"/>
              <w:rPr>
                <w:rFonts w:ascii="Century Gothic" w:hAnsi="Century Gothic" w:cs="Tahoma"/>
                <w:sz w:val="19"/>
                <w:szCs w:val="19"/>
              </w:rPr>
            </w:pPr>
            <w:r w:rsidRPr="00875411">
              <w:rPr>
                <w:rFonts w:ascii="Century Gothic" w:hAnsi="Century Gothic" w:cs="Arial"/>
                <w:sz w:val="19"/>
                <w:szCs w:val="19"/>
              </w:rPr>
              <w:t>La</w:t>
            </w:r>
            <w:r w:rsidRPr="00875411">
              <w:rPr>
                <w:rFonts w:ascii="Century Gothic" w:hAnsi="Century Gothic"/>
                <w:sz w:val="19"/>
                <w:szCs w:val="19"/>
              </w:rPr>
              <w:t xml:space="preserve"> Experiencia Especifica Complementaria </w:t>
            </w:r>
            <w:r w:rsidRPr="00875411">
              <w:rPr>
                <w:rFonts w:ascii="Century Gothic" w:hAnsi="Century Gothic" w:cs="Tahoma"/>
                <w:sz w:val="19"/>
                <w:szCs w:val="19"/>
              </w:rPr>
              <w:t xml:space="preserve">del Título en Provisión Nacional, verificable a través de: </w:t>
            </w:r>
            <w:r w:rsidRPr="00875411">
              <w:rPr>
                <w:rFonts w:ascii="Century Gothic" w:hAnsi="Century Gothic"/>
                <w:b/>
                <w:bCs/>
                <w:sz w:val="19"/>
                <w:szCs w:val="19"/>
              </w:rPr>
              <w:t>Certificados de Cumplimiento</w:t>
            </w:r>
            <w:r w:rsidRPr="00875411">
              <w:rPr>
                <w:rFonts w:ascii="Century Gothic" w:hAnsi="Century Gothic"/>
                <w:sz w:val="19"/>
                <w:szCs w:val="19"/>
                <w:u w:val="single"/>
              </w:rPr>
              <w:t xml:space="preserve"> </w:t>
            </w:r>
            <w:r w:rsidRPr="00875411">
              <w:rPr>
                <w:rFonts w:ascii="Century Gothic" w:hAnsi="Century Gothic"/>
                <w:b/>
                <w:bCs/>
                <w:sz w:val="19"/>
                <w:szCs w:val="19"/>
              </w:rPr>
              <w:t>de Contrato</w:t>
            </w:r>
            <w:r w:rsidRPr="00875411">
              <w:rPr>
                <w:rFonts w:ascii="Century Gothic" w:hAnsi="Century Gothic"/>
                <w:sz w:val="19"/>
                <w:szCs w:val="19"/>
              </w:rPr>
              <w:t xml:space="preserve"> o </w:t>
            </w:r>
            <w:r w:rsidRPr="00875411">
              <w:rPr>
                <w:rFonts w:ascii="Century Gothic" w:hAnsi="Century Gothic"/>
                <w:b/>
                <w:bCs/>
                <w:sz w:val="19"/>
                <w:szCs w:val="19"/>
              </w:rPr>
              <w:t>Certificados de Trabajo</w:t>
            </w:r>
            <w:r w:rsidRPr="00875411">
              <w:rPr>
                <w:rFonts w:ascii="Century Gothic" w:hAnsi="Century Gothic"/>
                <w:sz w:val="19"/>
                <w:szCs w:val="19"/>
              </w:rPr>
              <w:t xml:space="preserve"> o </w:t>
            </w:r>
            <w:r w:rsidRPr="00875411">
              <w:rPr>
                <w:rFonts w:ascii="Century Gothic" w:hAnsi="Century Gothic"/>
                <w:b/>
                <w:bCs/>
                <w:sz w:val="19"/>
                <w:szCs w:val="19"/>
              </w:rPr>
              <w:t xml:space="preserve">Formulario 500 </w:t>
            </w:r>
            <w:r w:rsidRPr="00875411">
              <w:rPr>
                <w:rFonts w:ascii="Century Gothic" w:hAnsi="Century Gothic" w:cs="Tahoma"/>
                <w:sz w:val="19"/>
                <w:szCs w:val="19"/>
              </w:rPr>
              <w:t>u otro documento que detalle la fecha de ingreso y finalización del trabajo realizado, donde mínimamente se consigne el nombre del postulante, el cargo desempañado y el objeto de contratación, mismos que deberán  ser emitido por las entidades competentes.</w:t>
            </w:r>
          </w:p>
          <w:p w14:paraId="76C68F8D" w14:textId="77777777" w:rsidR="00901EF4" w:rsidRPr="00373021" w:rsidRDefault="00901EF4" w:rsidP="00901EF4">
            <w:pPr>
              <w:ind w:right="128"/>
              <w:rPr>
                <w:rFonts w:ascii="Century Gothic" w:hAnsi="Century Gothic"/>
                <w:sz w:val="19"/>
                <w:szCs w:val="19"/>
              </w:rPr>
            </w:pPr>
          </w:p>
          <w:p w14:paraId="3A7E158D" w14:textId="77777777" w:rsidR="00901EF4" w:rsidRPr="00395B69" w:rsidRDefault="00901EF4" w:rsidP="00901EF4">
            <w:pPr>
              <w:ind w:right="183"/>
              <w:rPr>
                <w:rFonts w:ascii="Century Gothic" w:hAnsi="Century Gothic" w:cs="Tahoma"/>
                <w:color w:val="C00000"/>
                <w:sz w:val="19"/>
                <w:szCs w:val="19"/>
              </w:rPr>
            </w:pPr>
            <w:r w:rsidRPr="00395B69">
              <w:rPr>
                <w:rFonts w:ascii="Century Gothic" w:hAnsi="Century Gothic" w:cs="Tahoma"/>
                <w:color w:val="C00000"/>
                <w:sz w:val="19"/>
                <w:szCs w:val="19"/>
              </w:rPr>
              <w:t>Adjuntar a su propuesta en formato digital el o los certificados que avalen su experiencia específica complementaria.</w:t>
            </w:r>
          </w:p>
          <w:p w14:paraId="120D897C" w14:textId="77777777" w:rsidR="00901EF4" w:rsidRPr="003F0ACC" w:rsidRDefault="00901EF4" w:rsidP="00901EF4">
            <w:pPr>
              <w:ind w:right="183"/>
              <w:rPr>
                <w:rFonts w:ascii="Century Gothic" w:hAnsi="Century Gothic" w:cs="Tahoma"/>
                <w:sz w:val="19"/>
                <w:szCs w:val="19"/>
              </w:rPr>
            </w:pPr>
          </w:p>
          <w:p w14:paraId="2C60038F" w14:textId="77777777" w:rsidR="00901EF4" w:rsidRDefault="00901EF4" w:rsidP="00901EF4">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 para verificación, que avalen su experiencia de trabajo específica complementaria.</w:t>
            </w:r>
          </w:p>
          <w:p w14:paraId="073E0D19" w14:textId="3C0498CF" w:rsidR="007A07BD" w:rsidRPr="00D00B9C" w:rsidRDefault="007A07BD" w:rsidP="009037CC">
            <w:pPr>
              <w:ind w:right="183"/>
              <w:rPr>
                <w:rFonts w:ascii="Century Gothic" w:hAnsi="Century Gothic"/>
                <w:bCs/>
                <w:szCs w:val="18"/>
              </w:rPr>
            </w:pPr>
          </w:p>
        </w:tc>
        <w:tc>
          <w:tcPr>
            <w:tcW w:w="1051" w:type="dxa"/>
            <w:vAlign w:val="center"/>
          </w:tcPr>
          <w:p w14:paraId="72893BE4" w14:textId="10D72A83" w:rsidR="007A07BD" w:rsidRPr="00D00B9C" w:rsidRDefault="00901EF4" w:rsidP="00174BDF">
            <w:pPr>
              <w:jc w:val="center"/>
              <w:rPr>
                <w:rFonts w:ascii="Century Gothic" w:hAnsi="Century Gothic"/>
                <w:bCs/>
                <w:sz w:val="20"/>
                <w:szCs w:val="20"/>
              </w:rPr>
            </w:pPr>
            <w:r>
              <w:rPr>
                <w:rFonts w:ascii="Century Gothic" w:hAnsi="Century Gothic"/>
                <w:bCs/>
                <w:sz w:val="20"/>
                <w:szCs w:val="20"/>
              </w:rPr>
              <w:t>12</w:t>
            </w:r>
          </w:p>
        </w:tc>
      </w:tr>
      <w:tr w:rsidR="007A07BD" w:rsidRPr="00D00B9C" w14:paraId="339D45FF" w14:textId="77777777" w:rsidTr="00174BDF">
        <w:trPr>
          <w:gridBefore w:val="1"/>
          <w:wBefore w:w="13" w:type="dxa"/>
          <w:trHeight w:val="300"/>
          <w:jc w:val="center"/>
        </w:trPr>
        <w:tc>
          <w:tcPr>
            <w:tcW w:w="585" w:type="dxa"/>
            <w:shd w:val="clear" w:color="auto" w:fill="EEECE1" w:themeFill="background2"/>
            <w:vAlign w:val="center"/>
          </w:tcPr>
          <w:p w14:paraId="3B577F51" w14:textId="77777777" w:rsidR="007A07BD" w:rsidRPr="00D00B9C" w:rsidRDefault="007A07BD" w:rsidP="00174BDF">
            <w:pPr>
              <w:jc w:val="center"/>
              <w:rPr>
                <w:rFonts w:ascii="Century Gothic" w:hAnsi="Century Gothic" w:cs="Arial"/>
                <w:b/>
                <w:bCs/>
                <w:szCs w:val="18"/>
              </w:rPr>
            </w:pPr>
            <w:r w:rsidRPr="00D00B9C">
              <w:rPr>
                <w:rFonts w:ascii="Century Gothic" w:hAnsi="Century Gothic" w:cs="Arial"/>
                <w:b/>
                <w:bCs/>
                <w:szCs w:val="18"/>
              </w:rPr>
              <w:t>3</w:t>
            </w:r>
          </w:p>
        </w:tc>
        <w:tc>
          <w:tcPr>
            <w:tcW w:w="5963" w:type="dxa"/>
            <w:shd w:val="clear" w:color="auto" w:fill="EEECE1" w:themeFill="background2"/>
            <w:vAlign w:val="center"/>
          </w:tcPr>
          <w:p w14:paraId="26BC1999" w14:textId="77777777" w:rsidR="007A07BD" w:rsidRPr="00D00B9C" w:rsidRDefault="007A07BD" w:rsidP="00174BDF">
            <w:pPr>
              <w:jc w:val="left"/>
              <w:rPr>
                <w:rFonts w:ascii="Century Gothic" w:hAnsi="Century Gothic" w:cs="Arial"/>
                <w:b/>
                <w:bCs/>
                <w:szCs w:val="18"/>
                <w:lang w:val="es-BO"/>
              </w:rPr>
            </w:pPr>
            <w:r w:rsidRPr="00D00B9C">
              <w:rPr>
                <w:rFonts w:ascii="Century Gothic" w:hAnsi="Century Gothic" w:cs="Arial"/>
                <w:b/>
                <w:bCs/>
                <w:szCs w:val="18"/>
                <w:lang w:val="es-BO"/>
              </w:rPr>
              <w:t>Entrevistas</w:t>
            </w:r>
          </w:p>
        </w:tc>
        <w:tc>
          <w:tcPr>
            <w:tcW w:w="1051" w:type="dxa"/>
            <w:shd w:val="clear" w:color="auto" w:fill="EEECE1" w:themeFill="background2"/>
            <w:vAlign w:val="center"/>
          </w:tcPr>
          <w:p w14:paraId="192ECDE3" w14:textId="0DDA0D26" w:rsidR="007A07BD" w:rsidRPr="00D00B9C" w:rsidRDefault="00901EF4" w:rsidP="00174BDF">
            <w:pPr>
              <w:jc w:val="center"/>
              <w:rPr>
                <w:rFonts w:ascii="Century Gothic" w:hAnsi="Century Gothic"/>
                <w:b/>
                <w:bCs/>
                <w:sz w:val="20"/>
                <w:szCs w:val="20"/>
              </w:rPr>
            </w:pPr>
            <w:r>
              <w:rPr>
                <w:rFonts w:ascii="Century Gothic" w:hAnsi="Century Gothic"/>
                <w:b/>
                <w:bCs/>
                <w:sz w:val="20"/>
                <w:szCs w:val="20"/>
              </w:rPr>
              <w:t>15</w:t>
            </w:r>
          </w:p>
        </w:tc>
      </w:tr>
      <w:tr w:rsidR="007A07BD" w:rsidRPr="00D00B9C" w14:paraId="67E28148" w14:textId="77777777" w:rsidTr="00174BDF">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trHeight w:val="283"/>
          <w:jc w:val="center"/>
        </w:trPr>
        <w:tc>
          <w:tcPr>
            <w:tcW w:w="6561" w:type="dxa"/>
            <w:gridSpan w:val="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931AE2" w14:textId="77777777" w:rsidR="007A07BD" w:rsidRPr="00D00B9C" w:rsidRDefault="007A07BD" w:rsidP="00174BDF">
            <w:pPr>
              <w:ind w:right="439"/>
              <w:jc w:val="center"/>
              <w:rPr>
                <w:rFonts w:ascii="Century Gothic" w:hAnsi="Century Gothic" w:cs="Arial"/>
                <w:b/>
                <w:szCs w:val="18"/>
              </w:rPr>
            </w:pPr>
            <w:r w:rsidRPr="00D00B9C">
              <w:rPr>
                <w:rFonts w:ascii="Century Gothic" w:hAnsi="Century Gothic" w:cs="Arial"/>
                <w:b/>
                <w:szCs w:val="18"/>
              </w:rPr>
              <w:t>PUNTAJE TOTAL</w:t>
            </w:r>
          </w:p>
        </w:tc>
        <w:tc>
          <w:tcPr>
            <w:tcW w:w="10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D7B2260" w14:textId="77777777" w:rsidR="007A07BD" w:rsidRPr="00D00B9C" w:rsidRDefault="007A07BD" w:rsidP="00174BDF">
            <w:pPr>
              <w:jc w:val="center"/>
              <w:rPr>
                <w:rFonts w:ascii="Century Gothic" w:hAnsi="Century Gothic" w:cs="Arial"/>
                <w:b/>
                <w:bCs/>
                <w:sz w:val="20"/>
                <w:szCs w:val="20"/>
              </w:rPr>
            </w:pPr>
            <w:r w:rsidRPr="00D00B9C">
              <w:rPr>
                <w:rFonts w:ascii="Century Gothic" w:hAnsi="Century Gothic" w:cs="Arial"/>
                <w:b/>
                <w:bCs/>
                <w:sz w:val="20"/>
                <w:szCs w:val="20"/>
              </w:rPr>
              <w:t xml:space="preserve"> 35 puntos</w:t>
            </w:r>
          </w:p>
        </w:tc>
      </w:tr>
    </w:tbl>
    <w:p w14:paraId="7786A123" w14:textId="77777777" w:rsidR="007A07BD" w:rsidRDefault="007A07BD" w:rsidP="007A07BD">
      <w:pPr>
        <w:pStyle w:val="Prrafodelista"/>
        <w:ind w:right="439"/>
        <w:rPr>
          <w:rFonts w:ascii="Century Gothic" w:hAnsi="Century Gothic"/>
          <w:bCs/>
          <w:sz w:val="22"/>
          <w:szCs w:val="22"/>
        </w:rPr>
      </w:pPr>
    </w:p>
    <w:p w14:paraId="02E0B0D5" w14:textId="77777777" w:rsidR="007A07BD" w:rsidRPr="00D00B9C" w:rsidRDefault="007A07BD" w:rsidP="006F3E49">
      <w:pPr>
        <w:pStyle w:val="Prrafodelista"/>
        <w:numPr>
          <w:ilvl w:val="0"/>
          <w:numId w:val="41"/>
        </w:numPr>
        <w:spacing w:after="160"/>
        <w:ind w:right="439"/>
        <w:contextualSpacing/>
        <w:rPr>
          <w:rFonts w:ascii="Century Gothic" w:hAnsi="Century Gothic"/>
          <w:b/>
          <w:bCs/>
          <w:sz w:val="22"/>
          <w:szCs w:val="22"/>
        </w:rPr>
      </w:pPr>
      <w:r w:rsidRPr="00D00B9C">
        <w:rPr>
          <w:rFonts w:ascii="Century Gothic" w:hAnsi="Century Gothic"/>
          <w:b/>
          <w:bCs/>
          <w:sz w:val="22"/>
          <w:szCs w:val="22"/>
        </w:rPr>
        <w:t>PRESENTACIÓN DE DOCUMENTACIÓN PARA PROPONENTES ADJUDICADOS</w:t>
      </w:r>
    </w:p>
    <w:p w14:paraId="0DA73F72" w14:textId="77777777" w:rsidR="007A07BD" w:rsidRPr="00D00B9C" w:rsidRDefault="007A07BD" w:rsidP="007A07BD">
      <w:pPr>
        <w:pStyle w:val="Prrafodelista"/>
        <w:spacing w:after="160"/>
        <w:ind w:right="281"/>
        <w:rPr>
          <w:rFonts w:ascii="Century Gothic" w:hAnsi="Century Gothic"/>
          <w:sz w:val="22"/>
          <w:szCs w:val="22"/>
        </w:rPr>
      </w:pPr>
      <w:r w:rsidRPr="00D00B9C">
        <w:rPr>
          <w:rFonts w:ascii="Century Gothic" w:hAnsi="Century Gothic"/>
          <w:sz w:val="22"/>
          <w:szCs w:val="22"/>
        </w:rPr>
        <w:t>El proponente adjudicado, para la elaboración y suscripción del contrato, deberá presentar los siguientes documentos:</w:t>
      </w:r>
    </w:p>
    <w:p w14:paraId="120B52F5" w14:textId="77777777" w:rsidR="007A07BD" w:rsidRPr="00D00B9C" w:rsidRDefault="007A07BD" w:rsidP="007A07BD">
      <w:pPr>
        <w:pStyle w:val="Prrafodelista"/>
        <w:spacing w:after="160"/>
        <w:ind w:left="360" w:right="281"/>
        <w:rPr>
          <w:rFonts w:ascii="Century Gothic" w:hAnsi="Century Gothic"/>
          <w:b/>
          <w:bCs/>
          <w:sz w:val="22"/>
          <w:szCs w:val="22"/>
        </w:rPr>
      </w:pPr>
      <w:r w:rsidRPr="00D00B9C">
        <w:rPr>
          <w:rFonts w:ascii="Century Gothic" w:hAnsi="Century Gothic"/>
          <w:sz w:val="22"/>
          <w:szCs w:val="22"/>
        </w:rPr>
        <w:t xml:space="preserve">      </w:t>
      </w:r>
      <w:r w:rsidRPr="00D00B9C">
        <w:rPr>
          <w:rFonts w:ascii="Century Gothic" w:hAnsi="Century Gothic"/>
          <w:b/>
          <w:bCs/>
          <w:sz w:val="22"/>
          <w:szCs w:val="22"/>
        </w:rPr>
        <w:t>En original:</w:t>
      </w:r>
    </w:p>
    <w:p w14:paraId="05EE87DA" w14:textId="77777777" w:rsidR="007A07BD" w:rsidRPr="00D24138" w:rsidRDefault="007A07BD" w:rsidP="006F3E49">
      <w:pPr>
        <w:pStyle w:val="Prrafodelista"/>
        <w:numPr>
          <w:ilvl w:val="0"/>
          <w:numId w:val="45"/>
        </w:numPr>
        <w:spacing w:after="160"/>
        <w:ind w:left="1080" w:right="281"/>
        <w:contextualSpacing/>
        <w:rPr>
          <w:rFonts w:ascii="Century Gothic" w:hAnsi="Century Gothic"/>
          <w:sz w:val="22"/>
          <w:szCs w:val="22"/>
        </w:rPr>
      </w:pPr>
      <w:r w:rsidRPr="00D24138">
        <w:rPr>
          <w:rFonts w:ascii="Century Gothic" w:hAnsi="Century Gothic"/>
          <w:sz w:val="22"/>
          <w:szCs w:val="22"/>
        </w:rPr>
        <w:t>Certificado de No Violencia, emitido por el Consejo de la Magistratura.</w:t>
      </w:r>
    </w:p>
    <w:p w14:paraId="30E4E487" w14:textId="77777777" w:rsidR="007A07BD" w:rsidRPr="00D00B9C" w:rsidRDefault="007A07BD" w:rsidP="007A07BD">
      <w:pPr>
        <w:spacing w:after="160"/>
        <w:ind w:left="720" w:right="281"/>
        <w:contextualSpacing/>
        <w:rPr>
          <w:rFonts w:ascii="Century Gothic" w:hAnsi="Century Gothic"/>
          <w:b/>
          <w:bCs/>
          <w:sz w:val="22"/>
          <w:szCs w:val="22"/>
        </w:rPr>
      </w:pPr>
      <w:r w:rsidRPr="00D00B9C">
        <w:rPr>
          <w:rFonts w:ascii="Century Gothic" w:hAnsi="Century Gothic"/>
          <w:b/>
          <w:bCs/>
          <w:sz w:val="22"/>
          <w:szCs w:val="22"/>
        </w:rPr>
        <w:t>En fotocopia o Certificación Electrónica:</w:t>
      </w:r>
    </w:p>
    <w:p w14:paraId="581FED27" w14:textId="77777777" w:rsidR="007A07BD" w:rsidRDefault="007A07BD" w:rsidP="006F3E49">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Fotocopia de cédula de identidad (legible y vigente)</w:t>
      </w:r>
    </w:p>
    <w:p w14:paraId="5BD9D067" w14:textId="77777777" w:rsidR="007A07BD" w:rsidRDefault="007A07BD" w:rsidP="006F3E49">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Fotocopia de certificado de idioma nativo</w:t>
      </w:r>
    </w:p>
    <w:p w14:paraId="4E1CD416" w14:textId="77777777" w:rsidR="007A07BD" w:rsidRPr="00D00B9C" w:rsidRDefault="007A07BD" w:rsidP="006F3E49">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 xml:space="preserve">Número del CUA o NUA </w:t>
      </w:r>
      <w:r w:rsidRPr="00D00B9C">
        <w:rPr>
          <w:rFonts w:ascii="Century Gothic" w:hAnsi="Century Gothic"/>
          <w:sz w:val="22"/>
          <w:szCs w:val="22"/>
        </w:rPr>
        <w:t xml:space="preserve">emitido por </w:t>
      </w:r>
      <w:r>
        <w:rPr>
          <w:rFonts w:ascii="Century Gothic" w:hAnsi="Century Gothic"/>
          <w:sz w:val="22"/>
          <w:szCs w:val="22"/>
        </w:rPr>
        <w:t>la Gestora Pública (Extracto)</w:t>
      </w:r>
    </w:p>
    <w:p w14:paraId="43013392" w14:textId="77777777" w:rsidR="007A07BD" w:rsidRPr="00D00B9C" w:rsidRDefault="007A07BD" w:rsidP="006F3E49">
      <w:pPr>
        <w:pStyle w:val="Prrafodelista"/>
        <w:numPr>
          <w:ilvl w:val="0"/>
          <w:numId w:val="45"/>
        </w:numPr>
        <w:spacing w:after="160"/>
        <w:ind w:left="1080" w:right="281"/>
        <w:contextualSpacing/>
        <w:rPr>
          <w:rFonts w:ascii="Century Gothic" w:hAnsi="Century Gothic"/>
          <w:sz w:val="22"/>
          <w:szCs w:val="22"/>
        </w:rPr>
      </w:pPr>
      <w:r w:rsidRPr="00D00B9C">
        <w:rPr>
          <w:rFonts w:ascii="Century Gothic" w:hAnsi="Century Gothic"/>
          <w:sz w:val="22"/>
          <w:szCs w:val="22"/>
        </w:rPr>
        <w:t xml:space="preserve">Número de Identificación Tributaria (NIT) </w:t>
      </w:r>
    </w:p>
    <w:p w14:paraId="2024513E" w14:textId="77777777" w:rsidR="007A07BD" w:rsidRPr="00D00B9C" w:rsidRDefault="007A07BD" w:rsidP="006F3E49">
      <w:pPr>
        <w:pStyle w:val="Prrafodelista"/>
        <w:numPr>
          <w:ilvl w:val="0"/>
          <w:numId w:val="45"/>
        </w:numPr>
        <w:spacing w:after="160"/>
        <w:ind w:left="1080" w:right="281"/>
        <w:contextualSpacing/>
        <w:rPr>
          <w:rFonts w:ascii="Century Gothic" w:hAnsi="Century Gothic"/>
          <w:sz w:val="22"/>
          <w:szCs w:val="22"/>
        </w:rPr>
      </w:pPr>
      <w:r w:rsidRPr="00D00B9C">
        <w:rPr>
          <w:rFonts w:ascii="Century Gothic" w:hAnsi="Century Gothic"/>
          <w:sz w:val="22"/>
          <w:szCs w:val="22"/>
        </w:rPr>
        <w:t>Registro de Beneficiario SIGEP en el que consigne una cuenta bancaria activa</w:t>
      </w:r>
      <w:r>
        <w:rPr>
          <w:rFonts w:ascii="Century Gothic" w:hAnsi="Century Gothic"/>
          <w:sz w:val="22"/>
          <w:szCs w:val="22"/>
        </w:rPr>
        <w:t>.</w:t>
      </w:r>
    </w:p>
    <w:p w14:paraId="2C4D6BE6" w14:textId="77777777" w:rsidR="007A07BD" w:rsidRDefault="007A07BD" w:rsidP="006F3E49">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R</w:t>
      </w:r>
      <w:r w:rsidRPr="00D00B9C">
        <w:rPr>
          <w:rFonts w:ascii="Century Gothic" w:hAnsi="Century Gothic"/>
          <w:sz w:val="22"/>
          <w:szCs w:val="22"/>
        </w:rPr>
        <w:t>egistro de Ciudadanía Digital</w:t>
      </w:r>
    </w:p>
    <w:p w14:paraId="092FCB07" w14:textId="77777777" w:rsidR="00901EF4" w:rsidRDefault="00901EF4" w:rsidP="006F3E49">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Fotocopia Legalizada del Título Profesional</w:t>
      </w:r>
    </w:p>
    <w:p w14:paraId="098C7E6C" w14:textId="334ECCFB" w:rsidR="00901EF4" w:rsidRDefault="00901EF4" w:rsidP="006F3E49">
      <w:pPr>
        <w:pStyle w:val="Prrafodelista"/>
        <w:numPr>
          <w:ilvl w:val="0"/>
          <w:numId w:val="45"/>
        </w:numPr>
        <w:spacing w:after="160"/>
        <w:ind w:left="1080" w:right="281"/>
        <w:contextualSpacing/>
        <w:rPr>
          <w:rFonts w:ascii="Century Gothic" w:hAnsi="Century Gothic"/>
          <w:sz w:val="22"/>
          <w:szCs w:val="22"/>
        </w:rPr>
      </w:pPr>
      <w:r>
        <w:rPr>
          <w:rFonts w:ascii="Century Gothic" w:hAnsi="Century Gothic"/>
          <w:sz w:val="22"/>
          <w:szCs w:val="22"/>
        </w:rPr>
        <w:t>Registro Profesional</w:t>
      </w:r>
    </w:p>
    <w:p w14:paraId="6DDAB585" w14:textId="77777777" w:rsidR="00901EF4" w:rsidRPr="003F0ACC" w:rsidRDefault="00901EF4" w:rsidP="006F3E49">
      <w:pPr>
        <w:pStyle w:val="Prrafodelista"/>
        <w:numPr>
          <w:ilvl w:val="0"/>
          <w:numId w:val="45"/>
        </w:numPr>
        <w:spacing w:after="160"/>
        <w:ind w:left="1080" w:right="281"/>
        <w:contextualSpacing/>
        <w:rPr>
          <w:rFonts w:ascii="Century Gothic" w:hAnsi="Century Gothic"/>
          <w:sz w:val="22"/>
          <w:szCs w:val="22"/>
        </w:rPr>
      </w:pPr>
      <w:r w:rsidRPr="00901EF4">
        <w:rPr>
          <w:rFonts w:ascii="Century Gothic" w:hAnsi="Century Gothic"/>
          <w:sz w:val="22"/>
          <w:szCs w:val="22"/>
        </w:rPr>
        <w:t>Declaración</w:t>
      </w:r>
      <w:r w:rsidRPr="003F0ACC">
        <w:rPr>
          <w:rFonts w:ascii="Century Gothic" w:hAnsi="Century Gothic" w:cstheme="minorHAnsi"/>
          <w:sz w:val="22"/>
          <w:szCs w:val="22"/>
        </w:rPr>
        <w:t xml:space="preserve"> Jurada de Bienes y Rentas.</w:t>
      </w:r>
    </w:p>
    <w:p w14:paraId="211FC221" w14:textId="77777777" w:rsidR="007A07BD" w:rsidRPr="004C114C" w:rsidRDefault="007A07BD" w:rsidP="007A07BD">
      <w:pPr>
        <w:pStyle w:val="Prrafodelista"/>
        <w:ind w:right="281"/>
        <w:rPr>
          <w:rFonts w:ascii="Century Gothic" w:hAnsi="Century Gothic"/>
          <w:bCs/>
          <w:sz w:val="22"/>
          <w:szCs w:val="22"/>
        </w:rPr>
      </w:pPr>
    </w:p>
    <w:p w14:paraId="5A6726E1" w14:textId="79033730" w:rsidR="007A07BD" w:rsidRPr="00533C12" w:rsidRDefault="005D6425" w:rsidP="006F3E49">
      <w:pPr>
        <w:pStyle w:val="Prrafodelista"/>
        <w:numPr>
          <w:ilvl w:val="0"/>
          <w:numId w:val="41"/>
        </w:numPr>
        <w:spacing w:after="160"/>
        <w:ind w:right="281"/>
        <w:contextualSpacing/>
        <w:rPr>
          <w:rFonts w:ascii="Century Gothic" w:hAnsi="Century Gothic"/>
          <w:b/>
          <w:bCs/>
          <w:sz w:val="22"/>
          <w:szCs w:val="22"/>
        </w:rPr>
      </w:pPr>
      <w:r>
        <w:rPr>
          <w:rFonts w:ascii="Century Gothic" w:hAnsi="Century Gothic"/>
          <w:b/>
          <w:bCs/>
          <w:sz w:val="22"/>
          <w:szCs w:val="22"/>
        </w:rPr>
        <w:t>EVALUACIÓN</w:t>
      </w:r>
      <w:r w:rsidR="007A07BD" w:rsidRPr="00533C12">
        <w:rPr>
          <w:rFonts w:ascii="Century Gothic" w:hAnsi="Century Gothic"/>
          <w:b/>
          <w:bCs/>
          <w:sz w:val="22"/>
          <w:szCs w:val="22"/>
        </w:rPr>
        <w:t xml:space="preserve"> DE DESEMPEÑO</w:t>
      </w:r>
    </w:p>
    <w:p w14:paraId="424B7D19" w14:textId="77777777" w:rsidR="007A07BD" w:rsidRDefault="007A07BD" w:rsidP="007A07BD">
      <w:pPr>
        <w:ind w:right="278"/>
        <w:contextualSpacing/>
        <w:rPr>
          <w:rFonts w:ascii="Century Gothic" w:hAnsi="Century Gothic"/>
          <w:bCs/>
          <w:sz w:val="22"/>
          <w:szCs w:val="22"/>
        </w:rPr>
      </w:pPr>
      <w:r w:rsidRPr="00DC4B90">
        <w:rPr>
          <w:rFonts w:ascii="Century Gothic" w:hAnsi="Century Gothic"/>
          <w:bCs/>
          <w:sz w:val="22"/>
          <w:szCs w:val="22"/>
        </w:rPr>
        <w:t xml:space="preserve">La evaluación </w:t>
      </w:r>
      <w:r>
        <w:rPr>
          <w:rFonts w:ascii="Century Gothic" w:hAnsi="Century Gothic"/>
          <w:bCs/>
          <w:sz w:val="22"/>
          <w:szCs w:val="22"/>
        </w:rPr>
        <w:t xml:space="preserve">de desempeño </w:t>
      </w:r>
      <w:r w:rsidRPr="00DC4B90">
        <w:rPr>
          <w:rFonts w:ascii="Century Gothic" w:hAnsi="Century Gothic"/>
          <w:bCs/>
          <w:sz w:val="22"/>
          <w:szCs w:val="22"/>
        </w:rPr>
        <w:t>previo a la aprobación del informe</w:t>
      </w:r>
      <w:r>
        <w:rPr>
          <w:rFonts w:ascii="Century Gothic" w:hAnsi="Century Gothic"/>
          <w:bCs/>
          <w:sz w:val="22"/>
          <w:szCs w:val="22"/>
        </w:rPr>
        <w:t xml:space="preserve"> mensual</w:t>
      </w:r>
      <w:r w:rsidRPr="00DC4B90">
        <w:rPr>
          <w:rFonts w:ascii="Century Gothic" w:hAnsi="Century Gothic"/>
          <w:bCs/>
          <w:sz w:val="22"/>
          <w:szCs w:val="22"/>
        </w:rPr>
        <w:t>, se realizará bajo los siguientes parámetros</w:t>
      </w:r>
      <w:r>
        <w:rPr>
          <w:rFonts w:ascii="Century Gothic" w:hAnsi="Century Gothic"/>
          <w:bCs/>
          <w:sz w:val="22"/>
          <w:szCs w:val="22"/>
        </w:rPr>
        <w:t>, considerando que deberán ser cumplidos con un porcentaje mínimo del 85%</w:t>
      </w:r>
      <w:r w:rsidRPr="00DC4B90">
        <w:rPr>
          <w:rFonts w:ascii="Century Gothic" w:hAnsi="Century Gothic"/>
          <w:bCs/>
          <w:sz w:val="22"/>
          <w:szCs w:val="22"/>
        </w:rPr>
        <w:t>:</w:t>
      </w:r>
    </w:p>
    <w:p w14:paraId="650B0F7B" w14:textId="77777777" w:rsidR="007A07BD" w:rsidRPr="00DC4B90" w:rsidRDefault="007A07BD" w:rsidP="007A07BD">
      <w:pPr>
        <w:contextualSpacing/>
        <w:rPr>
          <w:rFonts w:ascii="Century Gothic" w:hAnsi="Century Gothic"/>
          <w:bCs/>
          <w:sz w:val="22"/>
          <w:szCs w:val="22"/>
        </w:rPr>
      </w:pPr>
    </w:p>
    <w:tbl>
      <w:tblPr>
        <w:tblStyle w:val="Tablaconcuadrcula1clara"/>
        <w:tblW w:w="0" w:type="auto"/>
        <w:tblLayout w:type="fixed"/>
        <w:tblLook w:val="04A0" w:firstRow="1" w:lastRow="0" w:firstColumn="1" w:lastColumn="0" w:noHBand="0" w:noVBand="1"/>
      </w:tblPr>
      <w:tblGrid>
        <w:gridCol w:w="1888"/>
        <w:gridCol w:w="2595"/>
        <w:gridCol w:w="2835"/>
        <w:gridCol w:w="1560"/>
      </w:tblGrid>
      <w:tr w:rsidR="007A07BD" w14:paraId="45382E56" w14:textId="77777777" w:rsidTr="0017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8" w:type="dxa"/>
          </w:tcPr>
          <w:p w14:paraId="745DD4FF" w14:textId="77777777" w:rsidR="007A07BD" w:rsidRDefault="007A07BD" w:rsidP="00174BDF">
            <w:pPr>
              <w:contextualSpacing/>
              <w:jc w:val="center"/>
              <w:rPr>
                <w:rFonts w:ascii="Century Gothic" w:hAnsi="Century Gothic" w:cs="Calibri"/>
                <w:sz w:val="21"/>
                <w:szCs w:val="21"/>
              </w:rPr>
            </w:pPr>
            <w:r>
              <w:rPr>
                <w:rFonts w:ascii="Century Gothic" w:hAnsi="Century Gothic" w:cs="Calibri"/>
                <w:sz w:val="21"/>
                <w:szCs w:val="21"/>
              </w:rPr>
              <w:t>Dimensión</w:t>
            </w:r>
          </w:p>
        </w:tc>
        <w:tc>
          <w:tcPr>
            <w:tcW w:w="2595" w:type="dxa"/>
          </w:tcPr>
          <w:p w14:paraId="4EC12961"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Indicador</w:t>
            </w:r>
          </w:p>
        </w:tc>
        <w:tc>
          <w:tcPr>
            <w:tcW w:w="2835" w:type="dxa"/>
          </w:tcPr>
          <w:p w14:paraId="635D5A0F"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Fórmula de Cálculo/ Métrica</w:t>
            </w:r>
          </w:p>
        </w:tc>
        <w:tc>
          <w:tcPr>
            <w:tcW w:w="1560" w:type="dxa"/>
          </w:tcPr>
          <w:p w14:paraId="0F54D9E7" w14:textId="77777777" w:rsidR="007A07BD" w:rsidRDefault="007A07BD" w:rsidP="00174BDF">
            <w:pPr>
              <w:contextual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sz w:val="21"/>
                <w:szCs w:val="21"/>
              </w:rPr>
            </w:pPr>
            <w:r>
              <w:rPr>
                <w:rFonts w:ascii="Century Gothic" w:hAnsi="Century Gothic" w:cs="Calibri"/>
                <w:sz w:val="21"/>
                <w:szCs w:val="21"/>
              </w:rPr>
              <w:t>Frecuencia de Medición</w:t>
            </w:r>
          </w:p>
        </w:tc>
      </w:tr>
      <w:tr w:rsidR="005D6425" w14:paraId="4AC2F2F6"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17313F15" w14:textId="77777777" w:rsidR="005D6425" w:rsidRPr="00B21BDB" w:rsidRDefault="005D6425" w:rsidP="005D6425">
            <w:pPr>
              <w:contextualSpacing/>
              <w:rPr>
                <w:rFonts w:ascii="Century Gothic" w:hAnsi="Century Gothic" w:cs="Calibri"/>
                <w:szCs w:val="18"/>
                <w:lang w:val="es-MX"/>
              </w:rPr>
            </w:pPr>
            <w:r w:rsidRPr="00B21BDB">
              <w:rPr>
                <w:rFonts w:ascii="Century Gothic" w:hAnsi="Century Gothic" w:cs="Calibri"/>
                <w:b w:val="0"/>
                <w:bCs w:val="0"/>
                <w:szCs w:val="18"/>
                <w:lang w:val="es-MX"/>
              </w:rPr>
              <w:t>Calidad Técnica</w:t>
            </w:r>
          </w:p>
          <w:p w14:paraId="574DB4E9" w14:textId="77777777" w:rsidR="005D6425" w:rsidRPr="00B21BDB" w:rsidRDefault="005D6425" w:rsidP="005D6425">
            <w:pPr>
              <w:contextualSpacing/>
              <w:rPr>
                <w:rFonts w:ascii="Century Gothic" w:hAnsi="Century Gothic" w:cs="Calibri"/>
                <w:szCs w:val="18"/>
                <w:lang w:val="es-MX"/>
              </w:rPr>
            </w:pPr>
          </w:p>
          <w:p w14:paraId="6AC61B95" w14:textId="77777777" w:rsidR="005D6425" w:rsidRPr="00A846D4" w:rsidRDefault="005D6425" w:rsidP="005D6425">
            <w:pPr>
              <w:contextualSpacing/>
              <w:rPr>
                <w:rFonts w:ascii="Century Gothic" w:hAnsi="Century Gothic" w:cs="Calibri"/>
                <w:b w:val="0"/>
                <w:bCs w:val="0"/>
                <w:sz w:val="21"/>
                <w:szCs w:val="21"/>
              </w:rPr>
            </w:pPr>
          </w:p>
        </w:tc>
        <w:tc>
          <w:tcPr>
            <w:tcW w:w="2595" w:type="dxa"/>
          </w:tcPr>
          <w:p w14:paraId="7057776A" w14:textId="5B2235E5"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r w:rsidRPr="00B21BDB">
              <w:rPr>
                <w:rFonts w:ascii="Century Gothic" w:hAnsi="Century Gothic" w:cs="Calibri"/>
                <w:bCs/>
                <w:szCs w:val="18"/>
                <w:lang w:val="es-MX"/>
              </w:rPr>
              <w:t>Tasa de Requerimientos de la entidad contratante y/o Financiador (CAF)</w:t>
            </w:r>
          </w:p>
        </w:tc>
        <w:tc>
          <w:tcPr>
            <w:tcW w:w="2835" w:type="dxa"/>
            <w:vAlign w:val="bottom"/>
          </w:tcPr>
          <w:p w14:paraId="5749ECA9" w14:textId="77777777" w:rsidR="005D6425" w:rsidRDefault="005D6425" w:rsidP="005D6425">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(N</w:t>
            </w:r>
            <w:r>
              <w:rPr>
                <w:rFonts w:ascii="Century Gothic" w:hAnsi="Century Gothic" w:cs="Calibri"/>
                <w:bCs/>
                <w:szCs w:val="18"/>
                <w:lang w:val="es-MX"/>
              </w:rPr>
              <w:t>úmero</w:t>
            </w:r>
            <w:r w:rsidRPr="00B21BDB">
              <w:rPr>
                <w:rFonts w:ascii="Century Gothic" w:hAnsi="Century Gothic" w:cs="Calibri"/>
                <w:bCs/>
                <w:szCs w:val="18"/>
                <w:lang w:val="es-MX"/>
              </w:rPr>
              <w:t xml:space="preserve"> de casos despachados/número de casos recibidos</w:t>
            </w:r>
            <w:r>
              <w:rPr>
                <w:rFonts w:ascii="Century Gothic" w:hAnsi="Century Gothic" w:cs="Calibri"/>
                <w:bCs/>
                <w:szCs w:val="18"/>
                <w:lang w:val="es-MX"/>
              </w:rPr>
              <w:t>)</w:t>
            </w:r>
            <w:r w:rsidRPr="00B21BDB">
              <w:rPr>
                <w:rFonts w:ascii="Century Gothic" w:hAnsi="Century Gothic" w:cs="Calibri"/>
                <w:bCs/>
                <w:szCs w:val="18"/>
                <w:lang w:val="es-MX"/>
              </w:rPr>
              <w:t xml:space="preserve"> × 100</w:t>
            </w:r>
          </w:p>
          <w:p w14:paraId="668D2055" w14:textId="4A7A7792" w:rsidR="005D6425" w:rsidRPr="00A51E5A" w:rsidRDefault="005D6425" w:rsidP="005D6425">
            <w:pPr>
              <w:widowControl w:val="0"/>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lang w:val="es-BO"/>
              </w:rPr>
            </w:pPr>
          </w:p>
        </w:tc>
        <w:tc>
          <w:tcPr>
            <w:tcW w:w="1560" w:type="dxa"/>
            <w:vAlign w:val="bottom"/>
          </w:tcPr>
          <w:p w14:paraId="4A08FA51"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Mensual</w:t>
            </w:r>
          </w:p>
          <w:p w14:paraId="5577D6FB"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p w14:paraId="30D3DC9B"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5D6425" w14:paraId="6471638E" w14:textId="77777777" w:rsidTr="00174BDF">
        <w:tc>
          <w:tcPr>
            <w:cnfStyle w:val="001000000000" w:firstRow="0" w:lastRow="0" w:firstColumn="1" w:lastColumn="0" w:oddVBand="0" w:evenVBand="0" w:oddHBand="0" w:evenHBand="0" w:firstRowFirstColumn="0" w:firstRowLastColumn="0" w:lastRowFirstColumn="0" w:lastRowLastColumn="0"/>
            <w:tcW w:w="1888" w:type="dxa"/>
            <w:vAlign w:val="bottom"/>
          </w:tcPr>
          <w:p w14:paraId="717F480D" w14:textId="77777777" w:rsidR="005D6425" w:rsidRPr="00B21BDB" w:rsidRDefault="005D6425" w:rsidP="005D6425">
            <w:pPr>
              <w:contextualSpacing/>
              <w:rPr>
                <w:rFonts w:ascii="Century Gothic" w:hAnsi="Century Gothic" w:cs="Calibri"/>
                <w:szCs w:val="18"/>
                <w:lang w:val="es-MX"/>
              </w:rPr>
            </w:pPr>
            <w:r w:rsidRPr="00B21BDB">
              <w:rPr>
                <w:rFonts w:ascii="Century Gothic" w:hAnsi="Century Gothic" w:cs="Calibri"/>
                <w:b w:val="0"/>
                <w:bCs w:val="0"/>
                <w:szCs w:val="18"/>
                <w:lang w:val="es-MX"/>
              </w:rPr>
              <w:t>Eficiencia Contractual</w:t>
            </w:r>
          </w:p>
          <w:p w14:paraId="3AFC1801" w14:textId="77777777" w:rsidR="005D6425" w:rsidRPr="00B21BDB" w:rsidRDefault="005D6425" w:rsidP="005D6425">
            <w:pPr>
              <w:contextualSpacing/>
              <w:rPr>
                <w:rFonts w:ascii="Century Gothic" w:hAnsi="Century Gothic" w:cs="Calibri"/>
                <w:szCs w:val="18"/>
                <w:lang w:val="es-MX"/>
              </w:rPr>
            </w:pPr>
          </w:p>
          <w:p w14:paraId="09FCEBF5" w14:textId="77777777" w:rsidR="005D6425" w:rsidRPr="00A846D4" w:rsidRDefault="005D6425" w:rsidP="005D6425">
            <w:pPr>
              <w:contextualSpacing/>
              <w:rPr>
                <w:rFonts w:ascii="Century Gothic" w:hAnsi="Century Gothic" w:cs="Calibri"/>
                <w:b w:val="0"/>
                <w:bCs w:val="0"/>
                <w:szCs w:val="21"/>
                <w:lang w:val="es-MX"/>
              </w:rPr>
            </w:pPr>
          </w:p>
        </w:tc>
        <w:tc>
          <w:tcPr>
            <w:tcW w:w="2595" w:type="dxa"/>
            <w:vAlign w:val="bottom"/>
          </w:tcPr>
          <w:p w14:paraId="37C2A6C7" w14:textId="7431ACCF"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r w:rsidRPr="00B21BDB">
              <w:rPr>
                <w:rFonts w:ascii="Century Gothic" w:hAnsi="Century Gothic" w:cs="Calibri"/>
                <w:bCs/>
                <w:szCs w:val="18"/>
                <w:lang w:val="es-MX"/>
              </w:rPr>
              <w:t>Aprobación de documentos sin Modificaciones (1ra. Instancia)</w:t>
            </w:r>
          </w:p>
        </w:tc>
        <w:tc>
          <w:tcPr>
            <w:tcW w:w="2835" w:type="dxa"/>
            <w:vAlign w:val="bottom"/>
          </w:tcPr>
          <w:p w14:paraId="418500A7" w14:textId="3ED9B279" w:rsidR="005D6425" w:rsidRPr="00FF30C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B21BDB">
              <w:rPr>
                <w:rFonts w:ascii="Century Gothic" w:hAnsi="Century Gothic" w:cs="Calibri"/>
                <w:bCs/>
                <w:szCs w:val="18"/>
                <w:lang w:val="es-MX"/>
              </w:rPr>
              <w:t>(</w:t>
            </w:r>
            <w:r>
              <w:rPr>
                <w:rFonts w:ascii="Century Gothic" w:hAnsi="Century Gothic" w:cs="Calibri"/>
                <w:bCs/>
                <w:szCs w:val="18"/>
                <w:lang w:val="es-MX"/>
              </w:rPr>
              <w:t xml:space="preserve">Número de </w:t>
            </w:r>
            <w:r w:rsidRPr="00B21BDB">
              <w:rPr>
                <w:rFonts w:ascii="Century Gothic" w:hAnsi="Century Gothic" w:cs="Calibri"/>
                <w:bCs/>
                <w:szCs w:val="18"/>
                <w:lang w:val="es-MX"/>
              </w:rPr>
              <w:t>Contratos, convenios, enmiendas y otros aprobados sin observaciones por DGAJ/ Total documentos) × 100</w:t>
            </w:r>
          </w:p>
        </w:tc>
        <w:tc>
          <w:tcPr>
            <w:tcW w:w="1560" w:type="dxa"/>
            <w:vAlign w:val="bottom"/>
          </w:tcPr>
          <w:p w14:paraId="40A09589"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Mensual</w:t>
            </w:r>
          </w:p>
          <w:p w14:paraId="6B9590D8"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p w14:paraId="6225EFE7"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sz w:val="21"/>
                <w:szCs w:val="21"/>
              </w:rPr>
            </w:pPr>
          </w:p>
        </w:tc>
      </w:tr>
      <w:tr w:rsidR="005D6425" w14:paraId="54B9EF98" w14:textId="77777777" w:rsidTr="008A7EA3">
        <w:tc>
          <w:tcPr>
            <w:cnfStyle w:val="001000000000" w:firstRow="0" w:lastRow="0" w:firstColumn="1" w:lastColumn="0" w:oddVBand="0" w:evenVBand="0" w:oddHBand="0" w:evenHBand="0" w:firstRowFirstColumn="0" w:firstRowLastColumn="0" w:lastRowFirstColumn="0" w:lastRowLastColumn="0"/>
            <w:tcW w:w="1888" w:type="dxa"/>
            <w:vAlign w:val="bottom"/>
          </w:tcPr>
          <w:p w14:paraId="63E293C5" w14:textId="77777777" w:rsidR="005D6425" w:rsidRPr="00B21BDB" w:rsidRDefault="005D6425" w:rsidP="005D6425">
            <w:pPr>
              <w:contextualSpacing/>
              <w:rPr>
                <w:rFonts w:ascii="Century Gothic" w:hAnsi="Century Gothic" w:cs="Calibri"/>
                <w:szCs w:val="18"/>
                <w:lang w:val="es-MX"/>
              </w:rPr>
            </w:pPr>
            <w:r w:rsidRPr="00B21BDB">
              <w:rPr>
                <w:rFonts w:ascii="Century Gothic" w:hAnsi="Century Gothic" w:cs="Calibri"/>
                <w:b w:val="0"/>
                <w:bCs w:val="0"/>
                <w:szCs w:val="18"/>
                <w:lang w:val="es-MX"/>
              </w:rPr>
              <w:t>Oportunidad en Respuesta</w:t>
            </w:r>
          </w:p>
          <w:p w14:paraId="485CF481" w14:textId="77777777" w:rsidR="005D6425" w:rsidRPr="00A846D4" w:rsidRDefault="005D6425" w:rsidP="005D6425">
            <w:pPr>
              <w:contextualSpacing/>
              <w:rPr>
                <w:rFonts w:ascii="Century Gothic" w:hAnsi="Century Gothic" w:cs="Calibri"/>
                <w:b w:val="0"/>
                <w:bCs w:val="0"/>
                <w:szCs w:val="21"/>
                <w:lang w:val="es-MX"/>
              </w:rPr>
            </w:pPr>
          </w:p>
        </w:tc>
        <w:tc>
          <w:tcPr>
            <w:tcW w:w="2595" w:type="dxa"/>
            <w:vAlign w:val="bottom"/>
          </w:tcPr>
          <w:p w14:paraId="3B3C0482" w14:textId="064BDC97" w:rsidR="005D6425" w:rsidRPr="00DC350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r w:rsidRPr="00B21BDB">
              <w:rPr>
                <w:rFonts w:ascii="Century Gothic" w:hAnsi="Century Gothic" w:cs="Calibri"/>
                <w:bCs/>
                <w:szCs w:val="18"/>
                <w:lang w:val="es-MX"/>
              </w:rPr>
              <w:t>Tiempo de Respuesta a Consultas</w:t>
            </w:r>
          </w:p>
        </w:tc>
        <w:tc>
          <w:tcPr>
            <w:tcW w:w="2835" w:type="dxa"/>
            <w:vAlign w:val="bottom"/>
          </w:tcPr>
          <w:p w14:paraId="10DE1313" w14:textId="275A2F2D" w:rsidR="005D6425" w:rsidRPr="00FF30C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BO"/>
              </w:rPr>
            </w:pPr>
            <w:r w:rsidRPr="00B21BDB">
              <w:rPr>
                <w:rFonts w:ascii="Century Gothic" w:hAnsi="Century Gothic" w:cs="Calibri"/>
                <w:bCs/>
                <w:szCs w:val="18"/>
                <w:lang w:val="es-MX"/>
              </w:rPr>
              <w:t>Promedio de horas hábiles entre recepción de solicitud y entrega de información.</w:t>
            </w:r>
          </w:p>
        </w:tc>
        <w:tc>
          <w:tcPr>
            <w:tcW w:w="1560" w:type="dxa"/>
            <w:vAlign w:val="bottom"/>
          </w:tcPr>
          <w:p w14:paraId="609E17A6"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Mensual</w:t>
            </w:r>
          </w:p>
          <w:p w14:paraId="2BFE26D4" w14:textId="77777777" w:rsidR="005D6425"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p>
          <w:p w14:paraId="1D40A9AC" w14:textId="49D08C2B" w:rsidR="005D6425" w:rsidRPr="008733DC"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21"/>
                <w:lang w:val="es-MX"/>
              </w:rPr>
            </w:pPr>
          </w:p>
        </w:tc>
      </w:tr>
      <w:tr w:rsidR="005D6425" w14:paraId="15B41FF1" w14:textId="77777777" w:rsidTr="0046569A">
        <w:tc>
          <w:tcPr>
            <w:cnfStyle w:val="001000000000" w:firstRow="0" w:lastRow="0" w:firstColumn="1" w:lastColumn="0" w:oddVBand="0" w:evenVBand="0" w:oddHBand="0" w:evenHBand="0" w:firstRowFirstColumn="0" w:firstRowLastColumn="0" w:lastRowFirstColumn="0" w:lastRowLastColumn="0"/>
            <w:tcW w:w="1888" w:type="dxa"/>
            <w:vAlign w:val="bottom"/>
          </w:tcPr>
          <w:p w14:paraId="3188622E" w14:textId="15ED91D5" w:rsidR="005D6425" w:rsidRPr="00B21BDB" w:rsidRDefault="005D6425" w:rsidP="005D6425">
            <w:pPr>
              <w:contextualSpacing/>
              <w:rPr>
                <w:rFonts w:ascii="Century Gothic" w:hAnsi="Century Gothic" w:cs="Calibri"/>
                <w:szCs w:val="18"/>
                <w:lang w:val="es-MX"/>
              </w:rPr>
            </w:pPr>
            <w:r w:rsidRPr="00B21BDB">
              <w:rPr>
                <w:rFonts w:ascii="Century Gothic" w:hAnsi="Century Gothic" w:cs="Calibri"/>
                <w:b w:val="0"/>
                <w:bCs w:val="0"/>
                <w:szCs w:val="18"/>
                <w:lang w:val="es-MX"/>
              </w:rPr>
              <w:t>Gestión de Cumplimiento</w:t>
            </w:r>
          </w:p>
        </w:tc>
        <w:tc>
          <w:tcPr>
            <w:tcW w:w="2595" w:type="dxa"/>
            <w:vAlign w:val="bottom"/>
          </w:tcPr>
          <w:p w14:paraId="582B4D4F" w14:textId="5600669A" w:rsidR="005D6425" w:rsidRPr="00B21BDB"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Registro Oportuno en CGE/SICOES</w:t>
            </w:r>
          </w:p>
        </w:tc>
        <w:tc>
          <w:tcPr>
            <w:tcW w:w="2835" w:type="dxa"/>
            <w:vAlign w:val="bottom"/>
          </w:tcPr>
          <w:p w14:paraId="1041BE4C" w14:textId="686D140F" w:rsidR="005D6425" w:rsidRPr="00B21BDB"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(Contratos registrados en plazo legal / Total de contratos firmados) × 100</w:t>
            </w:r>
          </w:p>
        </w:tc>
        <w:tc>
          <w:tcPr>
            <w:tcW w:w="1560" w:type="dxa"/>
          </w:tcPr>
          <w:p w14:paraId="452E20FB" w14:textId="3BA775CA" w:rsidR="005D6425" w:rsidRPr="00B21BDB"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Mensual</w:t>
            </w:r>
          </w:p>
        </w:tc>
      </w:tr>
      <w:tr w:rsidR="005D6425" w14:paraId="77A72F2D" w14:textId="77777777" w:rsidTr="0046569A">
        <w:tc>
          <w:tcPr>
            <w:cnfStyle w:val="001000000000" w:firstRow="0" w:lastRow="0" w:firstColumn="1" w:lastColumn="0" w:oddVBand="0" w:evenVBand="0" w:oddHBand="0" w:evenHBand="0" w:firstRowFirstColumn="0" w:firstRowLastColumn="0" w:lastRowFirstColumn="0" w:lastRowLastColumn="0"/>
            <w:tcW w:w="1888" w:type="dxa"/>
            <w:vAlign w:val="bottom"/>
          </w:tcPr>
          <w:p w14:paraId="225EA744" w14:textId="77777777" w:rsidR="005D6425" w:rsidRPr="00B21BDB" w:rsidRDefault="005D6425" w:rsidP="005D6425">
            <w:pPr>
              <w:contextualSpacing/>
              <w:rPr>
                <w:rFonts w:ascii="Century Gothic" w:hAnsi="Century Gothic" w:cs="Calibri"/>
                <w:szCs w:val="18"/>
                <w:lang w:val="es-MX"/>
              </w:rPr>
            </w:pPr>
            <w:r w:rsidRPr="00B21BDB">
              <w:rPr>
                <w:rFonts w:ascii="Century Gothic" w:hAnsi="Century Gothic" w:cs="Calibri"/>
                <w:b w:val="0"/>
                <w:bCs w:val="0"/>
                <w:szCs w:val="18"/>
                <w:lang w:val="es-MX"/>
              </w:rPr>
              <w:t>Cobertura Legal</w:t>
            </w:r>
          </w:p>
          <w:p w14:paraId="099AC76E" w14:textId="77777777" w:rsidR="005D6425" w:rsidRPr="00B21BDB" w:rsidRDefault="005D6425" w:rsidP="005D6425">
            <w:pPr>
              <w:contextualSpacing/>
              <w:rPr>
                <w:rFonts w:ascii="Century Gothic" w:hAnsi="Century Gothic" w:cs="Calibri"/>
                <w:szCs w:val="18"/>
                <w:lang w:val="es-MX"/>
              </w:rPr>
            </w:pPr>
          </w:p>
        </w:tc>
        <w:tc>
          <w:tcPr>
            <w:tcW w:w="2595" w:type="dxa"/>
            <w:vAlign w:val="bottom"/>
          </w:tcPr>
          <w:p w14:paraId="11E17A37" w14:textId="2443B039" w:rsidR="005D6425" w:rsidRPr="00B21BDB"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Cobertura de Revisión de Propuestas</w:t>
            </w:r>
          </w:p>
        </w:tc>
        <w:tc>
          <w:tcPr>
            <w:tcW w:w="2835" w:type="dxa"/>
            <w:vAlign w:val="bottom"/>
          </w:tcPr>
          <w:p w14:paraId="121A4CC0" w14:textId="53CC5059" w:rsidR="005D6425" w:rsidRPr="00B21BDB"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(Procesos con dictamen legal emitido / Total de procesos de contratación convocados) × 100</w:t>
            </w:r>
          </w:p>
        </w:tc>
        <w:tc>
          <w:tcPr>
            <w:tcW w:w="1560" w:type="dxa"/>
          </w:tcPr>
          <w:p w14:paraId="15FF2124" w14:textId="603357C6" w:rsidR="005D6425" w:rsidRPr="00B21BDB" w:rsidRDefault="005D6425" w:rsidP="005D6425">
            <w:pPr>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Calibri"/>
                <w:bCs/>
                <w:szCs w:val="18"/>
                <w:lang w:val="es-MX"/>
              </w:rPr>
            </w:pPr>
            <w:r w:rsidRPr="00B21BDB">
              <w:rPr>
                <w:rFonts w:ascii="Century Gothic" w:hAnsi="Century Gothic" w:cs="Calibri"/>
                <w:bCs/>
                <w:szCs w:val="18"/>
                <w:lang w:val="es-MX"/>
              </w:rPr>
              <w:t>Mensual</w:t>
            </w:r>
          </w:p>
        </w:tc>
      </w:tr>
    </w:tbl>
    <w:p w14:paraId="7C297853" w14:textId="77777777" w:rsidR="007A07BD" w:rsidRDefault="007A07BD" w:rsidP="007A07BD">
      <w:pPr>
        <w:contextualSpacing/>
        <w:rPr>
          <w:rFonts w:ascii="Century Gothic" w:hAnsi="Century Gothic" w:cs="Calibri"/>
          <w:sz w:val="21"/>
          <w:szCs w:val="21"/>
        </w:rPr>
      </w:pPr>
    </w:p>
    <w:p w14:paraId="5DFA0DBF" w14:textId="77777777" w:rsidR="007A07BD" w:rsidRPr="009161DB" w:rsidRDefault="007A07BD" w:rsidP="006F3E49">
      <w:pPr>
        <w:pStyle w:val="Prrafodelista"/>
        <w:numPr>
          <w:ilvl w:val="1"/>
          <w:numId w:val="46"/>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Evaluación Cualitativa</w:t>
      </w:r>
    </w:p>
    <w:p w14:paraId="51BD241B" w14:textId="77777777" w:rsidR="00C74FB4" w:rsidRDefault="00C74FB4" w:rsidP="004958A3">
      <w:pPr>
        <w:ind w:right="274"/>
        <w:contextualSpacing/>
        <w:rPr>
          <w:rFonts w:ascii="Century Gothic" w:hAnsi="Century Gothic" w:cs="Calibri"/>
          <w:bCs/>
          <w:sz w:val="22"/>
          <w:szCs w:val="22"/>
          <w:lang w:val="es-MX"/>
        </w:rPr>
      </w:pPr>
    </w:p>
    <w:p w14:paraId="6C44573E" w14:textId="1D61F33D" w:rsidR="004958A3" w:rsidRPr="00187B95" w:rsidRDefault="004958A3" w:rsidP="004958A3">
      <w:pPr>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 xml:space="preserve">Adicionalmente a los indicadores cuantitativos, se realizará una evaluación cualitativa semestral basada en los siguientes criterios, la cual deberá ser </w:t>
      </w:r>
      <w:r w:rsidRPr="00187B95">
        <w:rPr>
          <w:rFonts w:ascii="Century Gothic" w:hAnsi="Century Gothic" w:cs="Calibri"/>
          <w:bCs/>
          <w:iCs/>
          <w:sz w:val="22"/>
          <w:szCs w:val="22"/>
          <w:lang w:val="es-MX"/>
        </w:rPr>
        <w:t>satisfactoria</w:t>
      </w:r>
      <w:r w:rsidRPr="00187B95">
        <w:rPr>
          <w:rFonts w:ascii="Century Gothic" w:hAnsi="Century Gothic" w:cs="Calibri"/>
          <w:bCs/>
          <w:sz w:val="22"/>
          <w:szCs w:val="22"/>
          <w:lang w:val="es-MX"/>
        </w:rPr>
        <w:t xml:space="preserve"> para la continuidad del contrato:</w:t>
      </w:r>
    </w:p>
    <w:p w14:paraId="14D3E4FB" w14:textId="77777777" w:rsidR="004958A3" w:rsidRPr="00187B95" w:rsidRDefault="004958A3" w:rsidP="006F3E49">
      <w:pPr>
        <w:numPr>
          <w:ilvl w:val="0"/>
          <w:numId w:val="47"/>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Proactividad: Capacidad para anticipar riesgos legales no solicitados explícitamente, pero necesarios para el éxito del Programa.</w:t>
      </w:r>
    </w:p>
    <w:p w14:paraId="2004239D" w14:textId="77777777" w:rsidR="004958A3" w:rsidRPr="00187B95" w:rsidRDefault="004958A3" w:rsidP="006F3E49">
      <w:pPr>
        <w:numPr>
          <w:ilvl w:val="0"/>
          <w:numId w:val="47"/>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Capacidad de Coordinación: Eficacia en la relación con las Entidades Sub</w:t>
      </w:r>
      <w:r>
        <w:rPr>
          <w:rFonts w:ascii="Century Gothic" w:hAnsi="Century Gothic" w:cs="Calibri"/>
          <w:bCs/>
          <w:sz w:val="22"/>
          <w:szCs w:val="22"/>
          <w:lang w:val="es-MX"/>
        </w:rPr>
        <w:t xml:space="preserve"> E</w:t>
      </w:r>
      <w:r w:rsidRPr="00187B95">
        <w:rPr>
          <w:rFonts w:ascii="Century Gothic" w:hAnsi="Century Gothic" w:cs="Calibri"/>
          <w:bCs/>
          <w:sz w:val="22"/>
          <w:szCs w:val="22"/>
          <w:lang w:val="es-MX"/>
        </w:rPr>
        <w:t>jecutoras y la Dirección General de Asuntos Jurídicos.</w:t>
      </w:r>
    </w:p>
    <w:p w14:paraId="28362DE3" w14:textId="034AE52B" w:rsidR="007A07BD" w:rsidRPr="004958A3" w:rsidRDefault="004958A3" w:rsidP="006F3E49">
      <w:pPr>
        <w:numPr>
          <w:ilvl w:val="0"/>
          <w:numId w:val="47"/>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Calidad de la Redacción: Claridad, precisión técnica y fundamentación jurídica en la redacción de informes y contratos, evitando ambigüedades que puedan comprometer a la Institución.</w:t>
      </w:r>
    </w:p>
    <w:p w14:paraId="418B1729" w14:textId="77777777" w:rsidR="007A07BD" w:rsidRPr="00187B95" w:rsidRDefault="007A07BD" w:rsidP="007A07BD">
      <w:pPr>
        <w:spacing w:line="259" w:lineRule="auto"/>
        <w:ind w:left="720" w:right="278"/>
        <w:contextualSpacing/>
        <w:rPr>
          <w:rFonts w:ascii="Century Gothic" w:hAnsi="Century Gothic" w:cs="Calibri"/>
          <w:bCs/>
          <w:sz w:val="22"/>
          <w:szCs w:val="22"/>
          <w:lang w:val="es-MX"/>
        </w:rPr>
      </w:pPr>
    </w:p>
    <w:p w14:paraId="1004547E" w14:textId="77777777" w:rsidR="007A07BD" w:rsidRDefault="007A07BD" w:rsidP="006F3E49">
      <w:pPr>
        <w:pStyle w:val="Prrafodelista"/>
        <w:numPr>
          <w:ilvl w:val="1"/>
          <w:numId w:val="46"/>
        </w:numPr>
        <w:ind w:right="278" w:firstLine="15"/>
        <w:contextualSpacing/>
        <w:rPr>
          <w:rFonts w:ascii="Century Gothic" w:hAnsi="Century Gothic" w:cs="Calibri"/>
          <w:b/>
          <w:bCs/>
          <w:sz w:val="22"/>
          <w:szCs w:val="22"/>
          <w:lang w:val="es-MX"/>
        </w:rPr>
      </w:pPr>
      <w:r w:rsidRPr="009161DB">
        <w:rPr>
          <w:rFonts w:ascii="Century Gothic" w:hAnsi="Century Gothic" w:cs="Calibri"/>
          <w:b/>
          <w:bCs/>
          <w:sz w:val="22"/>
          <w:szCs w:val="22"/>
          <w:lang w:val="es-MX"/>
        </w:rPr>
        <w:t>Procedimiento de Control</w:t>
      </w:r>
    </w:p>
    <w:p w14:paraId="112A1C06" w14:textId="77777777" w:rsidR="007A07BD" w:rsidRPr="009161DB" w:rsidRDefault="007A07BD" w:rsidP="007A07BD">
      <w:pPr>
        <w:pStyle w:val="Prrafodelista"/>
        <w:ind w:left="375" w:right="278"/>
        <w:rPr>
          <w:rFonts w:ascii="Century Gothic" w:hAnsi="Century Gothic" w:cs="Calibri"/>
          <w:b/>
          <w:bCs/>
          <w:sz w:val="22"/>
          <w:szCs w:val="22"/>
          <w:lang w:val="es-MX"/>
        </w:rPr>
      </w:pPr>
    </w:p>
    <w:p w14:paraId="266E3EA6" w14:textId="77777777" w:rsidR="00E86972" w:rsidRPr="00187B95" w:rsidRDefault="00E86972" w:rsidP="006F3E49">
      <w:pPr>
        <w:numPr>
          <w:ilvl w:val="0"/>
          <w:numId w:val="48"/>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El (la) Jefe (a) de la Unidad de Preinversión llevará un registro del cumplimiento de los indicadores en el Informe Mensual de Actividades.</w:t>
      </w:r>
    </w:p>
    <w:p w14:paraId="6E6630DB" w14:textId="77777777" w:rsidR="00E86972" w:rsidRPr="00187B95" w:rsidRDefault="00E86972" w:rsidP="006F3E49">
      <w:pPr>
        <w:numPr>
          <w:ilvl w:val="0"/>
          <w:numId w:val="48"/>
        </w:numPr>
        <w:spacing w:line="259" w:lineRule="auto"/>
        <w:ind w:right="274"/>
        <w:contextualSpacing/>
        <w:rPr>
          <w:rFonts w:ascii="Century Gothic" w:hAnsi="Century Gothic" w:cs="Calibri"/>
          <w:bCs/>
          <w:sz w:val="22"/>
          <w:szCs w:val="22"/>
          <w:lang w:val="es-MX"/>
        </w:rPr>
      </w:pPr>
      <w:r w:rsidRPr="00187B95">
        <w:rPr>
          <w:rFonts w:ascii="Century Gothic" w:hAnsi="Century Gothic" w:cs="Calibri"/>
          <w:bCs/>
          <w:sz w:val="22"/>
          <w:szCs w:val="22"/>
          <w:lang w:val="es-MX"/>
        </w:rPr>
        <w:t>Si el consultor no alcanzar</w:t>
      </w:r>
      <w:r>
        <w:rPr>
          <w:rFonts w:ascii="Century Gothic" w:hAnsi="Century Gothic" w:cs="Calibri"/>
          <w:bCs/>
          <w:sz w:val="22"/>
          <w:szCs w:val="22"/>
          <w:lang w:val="es-MX"/>
        </w:rPr>
        <w:t>a</w:t>
      </w:r>
      <w:r w:rsidRPr="00187B95">
        <w:rPr>
          <w:rFonts w:ascii="Century Gothic" w:hAnsi="Century Gothic" w:cs="Calibri"/>
          <w:bCs/>
          <w:sz w:val="22"/>
          <w:szCs w:val="22"/>
          <w:lang w:val="es-MX"/>
        </w:rPr>
        <w:t xml:space="preserve"> la meta en los indicadores de "Oportunidad" o "Registro Oportuno" en dos (2) meses consecutivos, se iniciará un Plan de Mejoramiento con seguimiento quincenal.</w:t>
      </w:r>
    </w:p>
    <w:p w14:paraId="5981515A" w14:textId="73DA9646" w:rsidR="007A07BD" w:rsidRPr="00187B95" w:rsidRDefault="00E86972" w:rsidP="006F3E49">
      <w:pPr>
        <w:numPr>
          <w:ilvl w:val="0"/>
          <w:numId w:val="48"/>
        </w:numPr>
        <w:spacing w:line="259" w:lineRule="auto"/>
        <w:ind w:right="278"/>
        <w:contextualSpacing/>
        <w:rPr>
          <w:rFonts w:ascii="Century Gothic" w:hAnsi="Century Gothic" w:cs="Calibri"/>
          <w:bCs/>
          <w:sz w:val="22"/>
          <w:szCs w:val="22"/>
          <w:lang w:val="es-MX"/>
        </w:rPr>
      </w:pPr>
      <w:r w:rsidRPr="00187B95">
        <w:rPr>
          <w:rFonts w:ascii="Century Gothic" w:hAnsi="Century Gothic" w:cs="Calibri"/>
          <w:bCs/>
          <w:sz w:val="22"/>
          <w:szCs w:val="22"/>
          <w:lang w:val="es-MX"/>
        </w:rPr>
        <w:t>El incumplimiento reiterado de los indicadores de "Calidad Técnica" (Observaciones por errores de forma) o la ocurrencia de "Incidentes Legales por Forma" será considerado falta grave y causal de resolución de contrato, de conformidad con el Régimen Disciplinario establecido en el presente TDR</w:t>
      </w:r>
      <w:r>
        <w:rPr>
          <w:rFonts w:ascii="Century Gothic" w:hAnsi="Century Gothic" w:cs="Calibri"/>
          <w:bCs/>
          <w:sz w:val="22"/>
          <w:szCs w:val="22"/>
          <w:lang w:val="es-MX"/>
        </w:rPr>
        <w:t>.</w:t>
      </w:r>
    </w:p>
    <w:p w14:paraId="511ACCAD" w14:textId="77777777" w:rsidR="007A07BD" w:rsidRPr="00533C12" w:rsidRDefault="007A07BD" w:rsidP="007A07BD">
      <w:pPr>
        <w:pStyle w:val="Prrafodelista"/>
        <w:spacing w:after="160"/>
        <w:ind w:right="281"/>
        <w:rPr>
          <w:rFonts w:ascii="Century Gothic" w:hAnsi="Century Gothic"/>
          <w:b/>
          <w:bCs/>
          <w:sz w:val="22"/>
          <w:szCs w:val="22"/>
          <w:lang w:val="es-MX"/>
        </w:rPr>
      </w:pPr>
    </w:p>
    <w:p w14:paraId="0C2AE0AB"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lastRenderedPageBreak/>
        <w:t>INFORMES</w:t>
      </w:r>
    </w:p>
    <w:p w14:paraId="63F9AF19" w14:textId="77777777" w:rsidR="007A07BD" w:rsidRPr="004C114C" w:rsidRDefault="007A07BD" w:rsidP="00C74FB4">
      <w:pPr>
        <w:ind w:right="281"/>
        <w:rPr>
          <w:rFonts w:ascii="Century Gothic" w:hAnsi="Century Gothic"/>
          <w:sz w:val="22"/>
          <w:szCs w:val="22"/>
        </w:rPr>
      </w:pPr>
      <w:r w:rsidRPr="004C114C">
        <w:rPr>
          <w:rFonts w:ascii="Century Gothic" w:hAnsi="Century Gothic"/>
          <w:sz w:val="22"/>
          <w:szCs w:val="22"/>
        </w:rPr>
        <w:t xml:space="preserve">El consultor contratado deberá presentar los siguientes informes: </w:t>
      </w:r>
    </w:p>
    <w:p w14:paraId="7CBF4E03" w14:textId="77777777" w:rsidR="007A07BD" w:rsidRPr="004C114C" w:rsidRDefault="007A07BD" w:rsidP="007A07BD">
      <w:pPr>
        <w:ind w:left="255" w:right="281"/>
        <w:rPr>
          <w:rFonts w:ascii="Century Gothic" w:hAnsi="Century Gothic"/>
          <w:sz w:val="22"/>
          <w:szCs w:val="22"/>
        </w:rPr>
      </w:pPr>
    </w:p>
    <w:p w14:paraId="5220B390" w14:textId="77777777" w:rsidR="007A07BD" w:rsidRDefault="007A07BD" w:rsidP="007A07BD">
      <w:pPr>
        <w:ind w:left="255" w:right="281"/>
        <w:rPr>
          <w:rFonts w:ascii="Century Gothic" w:hAnsi="Century Gothic"/>
          <w:sz w:val="22"/>
          <w:szCs w:val="22"/>
        </w:rPr>
      </w:pPr>
      <w:r w:rsidRPr="004C114C">
        <w:rPr>
          <w:rFonts w:ascii="Century Gothic" w:hAnsi="Century Gothic"/>
          <w:b/>
          <w:sz w:val="22"/>
          <w:szCs w:val="22"/>
        </w:rPr>
        <w:t>Informes Mensuales</w:t>
      </w:r>
      <w:r w:rsidRPr="004C114C">
        <w:rPr>
          <w:rFonts w:ascii="Century Gothic" w:hAnsi="Century Gothic"/>
          <w:sz w:val="22"/>
          <w:szCs w:val="22"/>
        </w:rPr>
        <w:t xml:space="preserve"> </w:t>
      </w:r>
    </w:p>
    <w:p w14:paraId="0C4BB02D"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sz w:val="22"/>
          <w:szCs w:val="22"/>
        </w:rPr>
        <w:t xml:space="preserve">El consultor contratado deberá presentar los siguientes informes: </w:t>
      </w:r>
    </w:p>
    <w:p w14:paraId="4EB27202" w14:textId="77777777" w:rsidR="00C74FB4" w:rsidRPr="00187B95" w:rsidRDefault="00C74FB4" w:rsidP="00C74FB4">
      <w:pPr>
        <w:ind w:left="255" w:right="274"/>
        <w:rPr>
          <w:rFonts w:ascii="Century Gothic" w:hAnsi="Century Gothic"/>
          <w:sz w:val="22"/>
          <w:szCs w:val="22"/>
        </w:rPr>
      </w:pPr>
    </w:p>
    <w:p w14:paraId="2ECC9164" w14:textId="77777777" w:rsidR="00C74FB4" w:rsidRPr="00187B95" w:rsidRDefault="00C74FB4" w:rsidP="00C74FB4">
      <w:pPr>
        <w:ind w:left="255" w:right="274"/>
        <w:rPr>
          <w:rFonts w:ascii="Century Gothic" w:hAnsi="Century Gothic"/>
          <w:sz w:val="22"/>
          <w:szCs w:val="22"/>
        </w:rPr>
      </w:pPr>
      <w:r w:rsidRPr="00187B95">
        <w:rPr>
          <w:rFonts w:ascii="Century Gothic" w:hAnsi="Century Gothic"/>
          <w:b/>
          <w:sz w:val="22"/>
          <w:szCs w:val="22"/>
        </w:rPr>
        <w:t>Informes Mensuales</w:t>
      </w:r>
      <w:r w:rsidRPr="00187B95">
        <w:rPr>
          <w:rFonts w:ascii="Century Gothic" w:hAnsi="Century Gothic"/>
          <w:sz w:val="22"/>
          <w:szCs w:val="22"/>
        </w:rPr>
        <w:t xml:space="preserve"> </w:t>
      </w:r>
    </w:p>
    <w:p w14:paraId="78F27AEC" w14:textId="77777777" w:rsidR="00C74FB4" w:rsidRPr="00187B95"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Detallará las actividades Las actividades realizadas en el marco de los presentes TDR´s y alcance de la consultoría, reportando actividades y los resultados mensuales alcanzados.</w:t>
      </w:r>
    </w:p>
    <w:p w14:paraId="0962A886" w14:textId="77777777" w:rsidR="00C74FB4" w:rsidRPr="00965E7B" w:rsidRDefault="00C74FB4" w:rsidP="00C74FB4">
      <w:pPr>
        <w:spacing w:before="240"/>
        <w:ind w:left="255" w:right="274"/>
        <w:rPr>
          <w:rFonts w:ascii="Century Gothic" w:hAnsi="Century Gothic"/>
          <w:sz w:val="22"/>
          <w:szCs w:val="22"/>
        </w:rPr>
      </w:pPr>
      <w:r w:rsidRPr="00187B95">
        <w:rPr>
          <w:rFonts w:ascii="Century Gothic" w:hAnsi="Century Gothic"/>
          <w:sz w:val="22"/>
          <w:szCs w:val="22"/>
        </w:rPr>
        <w:t>El plazo</w:t>
      </w:r>
      <w:r w:rsidRPr="00965E7B">
        <w:rPr>
          <w:rFonts w:ascii="Century Gothic" w:hAnsi="Century Gothic"/>
          <w:sz w:val="22"/>
          <w:szCs w:val="22"/>
        </w:rPr>
        <w:t xml:space="preserve"> de presentación de informe mensual es de hasta 5 (cinco) días hábiles después de la fecha de culminación de cada mes de prestación del servicio.</w:t>
      </w:r>
    </w:p>
    <w:p w14:paraId="28E7C8AA" w14:textId="77777777" w:rsidR="00C74FB4" w:rsidRPr="004C114C" w:rsidRDefault="00C74FB4" w:rsidP="00C74FB4">
      <w:pPr>
        <w:ind w:left="255" w:right="274"/>
        <w:rPr>
          <w:rFonts w:ascii="Century Gothic" w:hAnsi="Century Gothic"/>
          <w:sz w:val="22"/>
          <w:szCs w:val="22"/>
        </w:rPr>
      </w:pPr>
    </w:p>
    <w:p w14:paraId="5F09ED22" w14:textId="77777777" w:rsidR="00C74FB4" w:rsidRDefault="00C74FB4" w:rsidP="00C74FB4">
      <w:pPr>
        <w:ind w:left="255" w:right="274"/>
        <w:rPr>
          <w:rFonts w:ascii="Century Gothic" w:hAnsi="Century Gothic"/>
          <w:sz w:val="22"/>
          <w:szCs w:val="22"/>
        </w:rPr>
      </w:pPr>
      <w:r w:rsidRPr="004C114C">
        <w:rPr>
          <w:rFonts w:ascii="Century Gothic" w:hAnsi="Century Gothic"/>
          <w:b/>
          <w:sz w:val="22"/>
          <w:szCs w:val="22"/>
        </w:rPr>
        <w:t>Informe Final</w:t>
      </w:r>
      <w:r w:rsidRPr="004C114C">
        <w:rPr>
          <w:rFonts w:ascii="Century Gothic" w:hAnsi="Century Gothic"/>
          <w:sz w:val="22"/>
          <w:szCs w:val="22"/>
        </w:rPr>
        <w:t xml:space="preserve"> </w:t>
      </w:r>
    </w:p>
    <w:p w14:paraId="1ADB2737"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Al final de la consultoría, el Consultor, presentará un informe final extenso donde se detallen las actividades realizadas, la información generada, los </w:t>
      </w:r>
      <w:r>
        <w:rPr>
          <w:rFonts w:ascii="Century Gothic" w:hAnsi="Century Gothic"/>
          <w:sz w:val="22"/>
          <w:szCs w:val="22"/>
        </w:rPr>
        <w:t>resultados</w:t>
      </w:r>
      <w:r w:rsidRPr="00965E7B">
        <w:rPr>
          <w:rFonts w:ascii="Century Gothic" w:hAnsi="Century Gothic"/>
          <w:sz w:val="22"/>
          <w:szCs w:val="22"/>
        </w:rPr>
        <w:t xml:space="preserve"> obtenidos y recomendaciones.</w:t>
      </w:r>
    </w:p>
    <w:p w14:paraId="647C381A"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La presentación del informe final del Consultor es de hasta 10 (diez) días después de la finalización del servicio.</w:t>
      </w:r>
    </w:p>
    <w:p w14:paraId="0C813675" w14:textId="77777777" w:rsidR="00C74FB4" w:rsidRDefault="00C74FB4" w:rsidP="00C74FB4">
      <w:pPr>
        <w:ind w:left="255" w:right="274"/>
        <w:rPr>
          <w:rFonts w:ascii="Century Gothic" w:hAnsi="Century Gothic"/>
          <w:b/>
          <w:sz w:val="22"/>
          <w:szCs w:val="22"/>
        </w:rPr>
      </w:pPr>
    </w:p>
    <w:p w14:paraId="5412E764"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 xml:space="preserve">Informes Extraordinarios </w:t>
      </w:r>
    </w:p>
    <w:p w14:paraId="7443CCB4" w14:textId="77777777" w:rsidR="00C74FB4"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El Consultor, a simple requerimiento de la </w:t>
      </w:r>
      <w:r>
        <w:rPr>
          <w:rFonts w:ascii="Century Gothic" w:hAnsi="Century Gothic"/>
          <w:sz w:val="22"/>
          <w:szCs w:val="22"/>
        </w:rPr>
        <w:t>Jefatura de Preinversión o de la Dirección General de Programación y Preinversión</w:t>
      </w:r>
      <w:r w:rsidRPr="00965E7B">
        <w:rPr>
          <w:rFonts w:ascii="Century Gothic" w:hAnsi="Century Gothic"/>
          <w:sz w:val="22"/>
          <w:szCs w:val="22"/>
        </w:rPr>
        <w:t>, elaborará informes técnico – analíticos adicionales, en el marco del alcance y los objetivos de la presente Consultoría, as</w:t>
      </w:r>
      <w:r>
        <w:rPr>
          <w:rFonts w:ascii="Century Gothic" w:hAnsi="Century Gothic"/>
          <w:sz w:val="22"/>
          <w:szCs w:val="22"/>
        </w:rPr>
        <w:t>i</w:t>
      </w:r>
      <w:r w:rsidRPr="00965E7B">
        <w:rPr>
          <w:rFonts w:ascii="Century Gothic" w:hAnsi="Century Gothic"/>
          <w:sz w:val="22"/>
          <w:szCs w:val="22"/>
        </w:rPr>
        <w:t xml:space="preserve">mismo, coadyuvará en la elaboración de los informes </w:t>
      </w:r>
      <w:r>
        <w:rPr>
          <w:rFonts w:ascii="Century Gothic" w:hAnsi="Century Gothic"/>
          <w:sz w:val="22"/>
          <w:szCs w:val="22"/>
        </w:rPr>
        <w:t>especiales en función a las necesidades y requerimientos de la entidad</w:t>
      </w:r>
      <w:r w:rsidRPr="00965E7B">
        <w:rPr>
          <w:rFonts w:ascii="Century Gothic" w:hAnsi="Century Gothic"/>
          <w:sz w:val="22"/>
          <w:szCs w:val="22"/>
        </w:rPr>
        <w:t>.</w:t>
      </w:r>
    </w:p>
    <w:p w14:paraId="68110C60" w14:textId="77777777" w:rsidR="00C74FB4" w:rsidRDefault="00C74FB4" w:rsidP="00C74FB4">
      <w:pPr>
        <w:ind w:left="255" w:right="274"/>
        <w:rPr>
          <w:rFonts w:ascii="Century Gothic" w:hAnsi="Century Gothic"/>
          <w:b/>
          <w:sz w:val="22"/>
          <w:szCs w:val="22"/>
        </w:rPr>
      </w:pPr>
    </w:p>
    <w:p w14:paraId="7114A9CC" w14:textId="77777777" w:rsidR="00C74FB4" w:rsidRPr="00965E7B" w:rsidRDefault="00C74FB4" w:rsidP="00C74FB4">
      <w:pPr>
        <w:ind w:left="255" w:right="274"/>
        <w:rPr>
          <w:rFonts w:ascii="Century Gothic" w:hAnsi="Century Gothic"/>
          <w:b/>
          <w:sz w:val="22"/>
          <w:szCs w:val="22"/>
        </w:rPr>
      </w:pPr>
      <w:r w:rsidRPr="00965E7B">
        <w:rPr>
          <w:rFonts w:ascii="Century Gothic" w:hAnsi="Century Gothic"/>
          <w:b/>
          <w:sz w:val="22"/>
          <w:szCs w:val="22"/>
        </w:rPr>
        <w:t>Formato de presentación de informes</w:t>
      </w:r>
    </w:p>
    <w:p w14:paraId="40C2D8AB" w14:textId="77777777" w:rsidR="00C74FB4" w:rsidRPr="00965E7B" w:rsidRDefault="00C74FB4" w:rsidP="00C74FB4">
      <w:pPr>
        <w:spacing w:before="240"/>
        <w:ind w:left="255" w:right="274"/>
        <w:rPr>
          <w:rFonts w:ascii="Century Gothic" w:hAnsi="Century Gothic"/>
          <w:sz w:val="22"/>
          <w:szCs w:val="22"/>
        </w:rPr>
      </w:pPr>
      <w:r w:rsidRPr="00965E7B">
        <w:rPr>
          <w:rFonts w:ascii="Century Gothic" w:hAnsi="Century Gothic"/>
          <w:sz w:val="22"/>
          <w:szCs w:val="22"/>
        </w:rPr>
        <w:t xml:space="preserve">Los informes deberán ser presentados en </w:t>
      </w:r>
      <w:r>
        <w:rPr>
          <w:rFonts w:ascii="Century Gothic" w:hAnsi="Century Gothic"/>
          <w:sz w:val="22"/>
          <w:szCs w:val="22"/>
        </w:rPr>
        <w:t xml:space="preserve">dos </w:t>
      </w:r>
      <w:r w:rsidRPr="00965E7B">
        <w:rPr>
          <w:rFonts w:ascii="Century Gothic" w:hAnsi="Century Gothic"/>
          <w:sz w:val="22"/>
          <w:szCs w:val="22"/>
        </w:rPr>
        <w:t xml:space="preserve">ejemplares, en los formatos establecidos por </w:t>
      </w:r>
      <w:r>
        <w:rPr>
          <w:rFonts w:ascii="Century Gothic" w:hAnsi="Century Gothic"/>
          <w:sz w:val="22"/>
          <w:szCs w:val="22"/>
        </w:rPr>
        <w:t>el MPDyMA</w:t>
      </w:r>
      <w:r w:rsidRPr="00965E7B">
        <w:rPr>
          <w:rFonts w:ascii="Century Gothic" w:hAnsi="Century Gothic"/>
          <w:sz w:val="22"/>
          <w:szCs w:val="22"/>
        </w:rPr>
        <w:t>.</w:t>
      </w:r>
    </w:p>
    <w:p w14:paraId="1BF3755E" w14:textId="77777777" w:rsidR="007A07BD" w:rsidRPr="004C114C" w:rsidRDefault="007A07BD" w:rsidP="007A07BD">
      <w:pPr>
        <w:ind w:right="281"/>
        <w:rPr>
          <w:rFonts w:ascii="Century Gothic" w:hAnsi="Century Gothic"/>
          <w:sz w:val="22"/>
          <w:szCs w:val="22"/>
        </w:rPr>
      </w:pPr>
    </w:p>
    <w:p w14:paraId="65EA4E72"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 xml:space="preserve">MONTO </w:t>
      </w:r>
    </w:p>
    <w:p w14:paraId="68D04733" w14:textId="77777777" w:rsidR="007A07BD" w:rsidRPr="00AB1157" w:rsidRDefault="007A07BD" w:rsidP="00C74FB4">
      <w:pPr>
        <w:ind w:right="278"/>
        <w:rPr>
          <w:rFonts w:ascii="Century Gothic" w:eastAsia="Century Gothic" w:hAnsi="Century Gothic" w:cs="Century Gothic"/>
          <w:sz w:val="22"/>
          <w:szCs w:val="22"/>
        </w:rPr>
      </w:pPr>
      <w:r w:rsidRPr="58B4FD9A">
        <w:rPr>
          <w:rFonts w:ascii="Century Gothic" w:eastAsia="Century Gothic" w:hAnsi="Century Gothic" w:cs="Century Gothic"/>
          <w:color w:val="000000" w:themeColor="text1"/>
          <w:sz w:val="22"/>
          <w:szCs w:val="22"/>
        </w:rPr>
        <w:t>El monto mensual para la ejecución de la consultoría es de Bs</w:t>
      </w:r>
      <w:r>
        <w:rPr>
          <w:rFonts w:ascii="Century Gothic" w:eastAsia="Century Gothic" w:hAnsi="Century Gothic" w:cs="Century Gothic"/>
          <w:color w:val="000000" w:themeColor="text1"/>
          <w:sz w:val="22"/>
          <w:szCs w:val="22"/>
        </w:rPr>
        <w:t>16.541</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Dieciséis mil quinientos cuarenta y uno</w:t>
      </w:r>
      <w:r w:rsidRPr="58B4FD9A">
        <w:rPr>
          <w:rFonts w:ascii="Century Gothic" w:eastAsia="Century Gothic" w:hAnsi="Century Gothic" w:cs="Century Gothic"/>
          <w:color w:val="000000" w:themeColor="text1"/>
          <w:sz w:val="22"/>
          <w:szCs w:val="22"/>
        </w:rPr>
        <w:t xml:space="preserve"> 00/100 bolivianos) y el monto total del presupuesto asignado es de Bs</w:t>
      </w:r>
      <w:r>
        <w:rPr>
          <w:rFonts w:ascii="Century Gothic" w:eastAsia="Century Gothic" w:hAnsi="Century Gothic" w:cs="Century Gothic"/>
          <w:color w:val="000000" w:themeColor="text1"/>
          <w:sz w:val="22"/>
          <w:szCs w:val="22"/>
        </w:rPr>
        <w:t>148.869</w:t>
      </w:r>
      <w:r w:rsidRPr="58B4FD9A">
        <w:rPr>
          <w:rFonts w:ascii="Century Gothic" w:eastAsia="Century Gothic" w:hAnsi="Century Gothic" w:cs="Century Gothic"/>
          <w:color w:val="000000" w:themeColor="text1"/>
          <w:sz w:val="22"/>
          <w:szCs w:val="22"/>
        </w:rPr>
        <w:t>,00 (</w:t>
      </w:r>
      <w:r>
        <w:rPr>
          <w:rFonts w:ascii="Century Gothic" w:eastAsia="Century Gothic" w:hAnsi="Century Gothic" w:cs="Century Gothic"/>
          <w:color w:val="000000" w:themeColor="text1"/>
          <w:sz w:val="22"/>
          <w:szCs w:val="22"/>
        </w:rPr>
        <w:t>Ciento cuarenta y ocho mil ochocientos sesenta y nueve</w:t>
      </w:r>
      <w:r w:rsidRPr="58B4FD9A">
        <w:rPr>
          <w:rFonts w:ascii="Century Gothic" w:eastAsia="Century Gothic" w:hAnsi="Century Gothic" w:cs="Century Gothic"/>
          <w:color w:val="000000" w:themeColor="text1"/>
          <w:sz w:val="22"/>
          <w:szCs w:val="22"/>
        </w:rPr>
        <w:t xml:space="preserve"> 00/100 Bolivianos).</w:t>
      </w:r>
    </w:p>
    <w:p w14:paraId="19485CED" w14:textId="77777777" w:rsidR="007A07BD" w:rsidRPr="00AB1157" w:rsidRDefault="007A07BD" w:rsidP="00C74FB4">
      <w:pPr>
        <w:ind w:right="278"/>
        <w:rPr>
          <w:rFonts w:ascii="Century Gothic" w:hAnsi="Century Gothic" w:cs="Tahoma"/>
          <w:sz w:val="22"/>
          <w:szCs w:val="22"/>
        </w:rPr>
      </w:pPr>
    </w:p>
    <w:p w14:paraId="0821AB12" w14:textId="77777777" w:rsidR="007A07BD" w:rsidRPr="00AB1157" w:rsidRDefault="007A07BD" w:rsidP="00C74FB4">
      <w:pPr>
        <w:spacing w:line="259" w:lineRule="auto"/>
        <w:ind w:right="278"/>
        <w:rPr>
          <w:rFonts w:ascii="Century Gothic" w:eastAsia="Century Gothic" w:hAnsi="Century Gothic" w:cs="Century Gothic"/>
          <w:sz w:val="22"/>
          <w:szCs w:val="22"/>
        </w:rPr>
      </w:pPr>
      <w:r w:rsidRPr="58B4FD9A">
        <w:rPr>
          <w:rFonts w:ascii="Century Gothic" w:eastAsia="Century Gothic" w:hAnsi="Century Gothic" w:cs="Century Gothic"/>
          <w:color w:val="000000" w:themeColor="text1"/>
          <w:sz w:val="22"/>
          <w:szCs w:val="22"/>
        </w:rPr>
        <w:t>En el marco del Decreto Supremo Nº 4513, el consultor podrá percibir el pago del refrigerio a través de la aplicación móvil para la compra de productos y servicios hechos en Bolivia, como incentivo a la producción nacional.</w:t>
      </w:r>
    </w:p>
    <w:p w14:paraId="0EAC8325" w14:textId="77777777" w:rsidR="007A07BD" w:rsidRPr="00AB1157" w:rsidRDefault="007A07BD" w:rsidP="00C74FB4">
      <w:pPr>
        <w:ind w:right="278"/>
        <w:rPr>
          <w:rFonts w:ascii="Century Gothic" w:hAnsi="Century Gothic" w:cs="Tahoma"/>
          <w:sz w:val="22"/>
          <w:szCs w:val="22"/>
        </w:rPr>
      </w:pPr>
    </w:p>
    <w:p w14:paraId="0B2FDF5D" w14:textId="77777777" w:rsidR="007A07BD" w:rsidRPr="00C93536" w:rsidRDefault="007A07BD" w:rsidP="00C74FB4">
      <w:pPr>
        <w:spacing w:line="259" w:lineRule="auto"/>
        <w:ind w:right="278"/>
        <w:rPr>
          <w:rFonts w:ascii="Century Gothic" w:eastAsia="Century Gothic" w:hAnsi="Century Gothic" w:cs="Century Gothic"/>
          <w:color w:val="000000" w:themeColor="text1"/>
          <w:sz w:val="22"/>
          <w:szCs w:val="22"/>
        </w:rPr>
      </w:pPr>
      <w:r w:rsidRPr="00C93536">
        <w:rPr>
          <w:rFonts w:ascii="Century Gothic" w:eastAsia="Century Gothic" w:hAnsi="Century Gothic" w:cs="Century Gothic"/>
          <w:color w:val="000000" w:themeColor="text1"/>
          <w:sz w:val="22"/>
          <w:szCs w:val="22"/>
        </w:rPr>
        <w:lastRenderedPageBreak/>
        <w:t>Si durante el desarrollo de la consultoría por la naturaleza de sus funciones y previa autorización del Supervisor del contrato se programan viajes a ser realizados por el consultor en el marco de la ejecución del Programa, los costos de pasajes y viáticos y/o cualquier otro gasto emergente de la prestación de servicios, serán cubiertos con recursos del Programa de conformidad con las disposiciones del Contratante.</w:t>
      </w:r>
    </w:p>
    <w:p w14:paraId="469899BF" w14:textId="77777777" w:rsidR="007A07BD" w:rsidRDefault="007A07BD" w:rsidP="007A07BD">
      <w:pPr>
        <w:ind w:right="281"/>
        <w:rPr>
          <w:rFonts w:ascii="Century Gothic" w:hAnsi="Century Gothic"/>
          <w:b/>
          <w:bCs/>
          <w:sz w:val="22"/>
          <w:szCs w:val="22"/>
        </w:rPr>
      </w:pPr>
    </w:p>
    <w:p w14:paraId="674F1F9B"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FORMA DE PAGO</w:t>
      </w:r>
    </w:p>
    <w:p w14:paraId="617C7ABD" w14:textId="77777777" w:rsidR="007A07BD" w:rsidRDefault="007A07BD" w:rsidP="00C74FB4">
      <w:pPr>
        <w:ind w:right="281"/>
        <w:rPr>
          <w:rFonts w:ascii="Century Gothic" w:hAnsi="Century Gothic" w:cs="Tahoma"/>
          <w:sz w:val="22"/>
          <w:szCs w:val="22"/>
        </w:rPr>
      </w:pPr>
      <w:r w:rsidRPr="004C114C">
        <w:rPr>
          <w:rFonts w:ascii="Century Gothic" w:hAnsi="Century Gothic" w:cs="Tahoma"/>
          <w:iCs/>
          <w:sz w:val="22"/>
          <w:szCs w:val="22"/>
        </w:rPr>
        <w:t xml:space="preserve">El pago se realizará de forma mensual y a prorrata por día cuando corresponda, en moneda nacional, vía SIGEP previa aprobación del informe de </w:t>
      </w:r>
      <w:r>
        <w:rPr>
          <w:rFonts w:ascii="Century Gothic" w:hAnsi="Century Gothic" w:cs="Tahoma"/>
          <w:iCs/>
          <w:sz w:val="22"/>
          <w:szCs w:val="22"/>
        </w:rPr>
        <w:t xml:space="preserve">actividades por el Supervisor del servicio, y </w:t>
      </w:r>
      <w:r w:rsidRPr="004C114C">
        <w:rPr>
          <w:rFonts w:ascii="Century Gothic" w:hAnsi="Century Gothic" w:cs="Tahoma"/>
          <w:iCs/>
          <w:sz w:val="22"/>
          <w:szCs w:val="22"/>
        </w:rPr>
        <w:t>la presentación de documentación correspondiente</w:t>
      </w:r>
      <w:r>
        <w:rPr>
          <w:rFonts w:ascii="Century Gothic" w:hAnsi="Century Gothic" w:cs="Tahoma"/>
          <w:iCs/>
          <w:sz w:val="22"/>
          <w:szCs w:val="22"/>
        </w:rPr>
        <w:t xml:space="preserve">, </w:t>
      </w:r>
      <w:r w:rsidRPr="00196EA8">
        <w:rPr>
          <w:rFonts w:ascii="Century Gothic" w:hAnsi="Century Gothic" w:cs="Tahoma"/>
          <w:sz w:val="22"/>
          <w:szCs w:val="22"/>
        </w:rPr>
        <w:t xml:space="preserve">pagaderas dentro de los 10 días hábiles </w:t>
      </w:r>
      <w:r>
        <w:rPr>
          <w:rFonts w:ascii="Century Gothic" w:hAnsi="Century Gothic" w:cs="Tahoma"/>
          <w:sz w:val="22"/>
          <w:szCs w:val="22"/>
        </w:rPr>
        <w:t xml:space="preserve">posteriores a la aprobación del informe </w:t>
      </w:r>
      <w:r w:rsidRPr="00196EA8">
        <w:rPr>
          <w:rFonts w:ascii="Century Gothic" w:hAnsi="Century Gothic" w:cs="Tahoma"/>
          <w:sz w:val="22"/>
          <w:szCs w:val="22"/>
        </w:rPr>
        <w:t>de cada período vencido</w:t>
      </w:r>
      <w:r>
        <w:rPr>
          <w:rFonts w:ascii="Century Gothic" w:hAnsi="Century Gothic" w:cs="Tahoma"/>
          <w:sz w:val="22"/>
          <w:szCs w:val="22"/>
        </w:rPr>
        <w:t>.</w:t>
      </w:r>
    </w:p>
    <w:p w14:paraId="7F7D810B" w14:textId="77777777" w:rsidR="007A07BD" w:rsidRPr="004C114C" w:rsidRDefault="007A07BD" w:rsidP="007A07BD">
      <w:pPr>
        <w:ind w:left="391" w:right="281"/>
        <w:rPr>
          <w:rFonts w:ascii="Century Gothic" w:hAnsi="Century Gothic" w:cs="Tahoma"/>
          <w:iCs/>
          <w:sz w:val="22"/>
          <w:szCs w:val="22"/>
        </w:rPr>
      </w:pPr>
    </w:p>
    <w:p w14:paraId="0CCC81C7"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PAGO DE IMPUESTOS</w:t>
      </w:r>
    </w:p>
    <w:p w14:paraId="1C9B6FA9" w14:textId="77777777" w:rsidR="007A07BD" w:rsidRPr="004C114C" w:rsidRDefault="007A07BD" w:rsidP="00C74FB4">
      <w:pPr>
        <w:ind w:right="281"/>
        <w:rPr>
          <w:rFonts w:ascii="Century Gothic" w:hAnsi="Century Gothic"/>
          <w:i/>
          <w:iCs/>
          <w:sz w:val="22"/>
          <w:szCs w:val="22"/>
        </w:rPr>
      </w:pPr>
      <w:r w:rsidRPr="004C114C">
        <w:rPr>
          <w:rFonts w:ascii="Century Gothic" w:hAnsi="Century Gothic" w:cs="Tahoma"/>
          <w:iCs/>
          <w:sz w:val="22"/>
          <w:szCs w:val="22"/>
        </w:rPr>
        <w:t xml:space="preserve">El pago de impuestos de ley es de responsabilidad exclusiva del consultor, quien deberá presentar una fotocopia de la declaración trimestral emitida por la instancia correspondiente de acuerdo con </w:t>
      </w:r>
      <w:r>
        <w:rPr>
          <w:rFonts w:ascii="Century Gothic" w:hAnsi="Century Gothic" w:cs="Tahoma"/>
          <w:iCs/>
          <w:sz w:val="22"/>
          <w:szCs w:val="22"/>
        </w:rPr>
        <w:t xml:space="preserve">la </w:t>
      </w:r>
      <w:r w:rsidRPr="004C114C">
        <w:rPr>
          <w:rFonts w:ascii="Century Gothic" w:hAnsi="Century Gothic" w:cs="Tahoma"/>
          <w:iCs/>
          <w:sz w:val="22"/>
          <w:szCs w:val="22"/>
        </w:rPr>
        <w:t>normativa vigente</w:t>
      </w:r>
      <w:r w:rsidRPr="004C114C">
        <w:rPr>
          <w:rFonts w:ascii="Century Gothic" w:hAnsi="Century Gothic"/>
          <w:i/>
          <w:iCs/>
          <w:sz w:val="22"/>
          <w:szCs w:val="22"/>
        </w:rPr>
        <w:t>.</w:t>
      </w:r>
    </w:p>
    <w:p w14:paraId="12175AFF" w14:textId="77777777" w:rsidR="007A07BD" w:rsidRPr="004C114C" w:rsidRDefault="007A07BD" w:rsidP="007A07BD">
      <w:pPr>
        <w:ind w:right="281"/>
        <w:rPr>
          <w:rFonts w:ascii="Century Gothic" w:hAnsi="Century Gothic"/>
          <w:i/>
          <w:iCs/>
          <w:sz w:val="22"/>
          <w:szCs w:val="22"/>
        </w:rPr>
      </w:pPr>
    </w:p>
    <w:p w14:paraId="250AAFBF"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APORTES AL SISTEMA INTEGRAL DE PENSIONES</w:t>
      </w:r>
    </w:p>
    <w:p w14:paraId="2604F453" w14:textId="77777777" w:rsidR="007A07BD" w:rsidRPr="004C114C" w:rsidRDefault="007A07BD" w:rsidP="007A07BD">
      <w:pPr>
        <w:ind w:left="255" w:right="281"/>
        <w:rPr>
          <w:rFonts w:ascii="Century Gothic" w:hAnsi="Century Gothic" w:cs="Tahoma"/>
          <w:iCs/>
          <w:sz w:val="22"/>
          <w:szCs w:val="22"/>
        </w:rPr>
      </w:pPr>
      <w:r w:rsidRPr="004C114C">
        <w:rPr>
          <w:rFonts w:ascii="Century Gothic" w:hAnsi="Century Gothic" w:cs="Tahoma"/>
          <w:iCs/>
          <w:sz w:val="22"/>
          <w:szCs w:val="22"/>
        </w:rPr>
        <w:t xml:space="preserve">El Pago de Contribuciones al Sistema Integral de Pensiones (SIP) en el marco de la normativa vigente, es responsabilidad exclusiva del consultor, debiendo presentar el comprobante de pago de contribuciones realizadas de manera mensual previo al proceso de pago. </w:t>
      </w:r>
    </w:p>
    <w:p w14:paraId="271DE800" w14:textId="77777777" w:rsidR="007A07BD" w:rsidRPr="004C114C" w:rsidRDefault="007A07BD" w:rsidP="007A07BD">
      <w:pPr>
        <w:ind w:right="281"/>
        <w:rPr>
          <w:rFonts w:ascii="Century Gothic" w:hAnsi="Century Gothic" w:cs="Tahoma"/>
          <w:iCs/>
          <w:sz w:val="22"/>
          <w:szCs w:val="22"/>
        </w:rPr>
      </w:pPr>
    </w:p>
    <w:p w14:paraId="415A054B"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LUGAR Y HORARIO DE PRESTACION DEL SERVICIO DE CONSULTORIA</w:t>
      </w:r>
    </w:p>
    <w:p w14:paraId="3589D80D" w14:textId="77777777" w:rsidR="007A07BD" w:rsidRPr="00C74FB4" w:rsidRDefault="007A07BD" w:rsidP="00C74FB4">
      <w:pPr>
        <w:ind w:right="281"/>
        <w:rPr>
          <w:rFonts w:ascii="Century Gothic" w:hAnsi="Century Gothic" w:cs="Tahoma"/>
          <w:iCs/>
          <w:sz w:val="22"/>
          <w:szCs w:val="22"/>
        </w:rPr>
      </w:pPr>
      <w:r w:rsidRPr="004C114C">
        <w:rPr>
          <w:rFonts w:ascii="Century Gothic" w:hAnsi="Century Gothic"/>
          <w:bCs/>
          <w:sz w:val="22"/>
          <w:szCs w:val="22"/>
        </w:rPr>
        <w:t xml:space="preserve">La consultoría se desarrollará en la ciudad de La Paz, en instalaciones del </w:t>
      </w:r>
      <w:r w:rsidRPr="00C74FB4">
        <w:rPr>
          <w:rFonts w:ascii="Century Gothic" w:hAnsi="Century Gothic" w:cs="Tahoma"/>
          <w:iCs/>
          <w:sz w:val="22"/>
          <w:szCs w:val="22"/>
        </w:rPr>
        <w:t xml:space="preserve">Viceministerio de Inversión Pública y Financiamiento Externo bajo la dependencia de la Unidad de Preinversión – Dirección General de Programación y Preinversión. </w:t>
      </w:r>
    </w:p>
    <w:p w14:paraId="04324158" w14:textId="77777777" w:rsidR="007A07BD" w:rsidRPr="00C74FB4" w:rsidRDefault="007A07BD" w:rsidP="00C74FB4">
      <w:pPr>
        <w:ind w:right="281"/>
        <w:rPr>
          <w:rFonts w:ascii="Century Gothic" w:hAnsi="Century Gothic" w:cs="Tahoma"/>
          <w:iCs/>
          <w:sz w:val="22"/>
          <w:szCs w:val="22"/>
        </w:rPr>
      </w:pPr>
    </w:p>
    <w:p w14:paraId="17017F8C" w14:textId="77777777" w:rsidR="007A07BD" w:rsidRPr="00C74FB4" w:rsidRDefault="007A07BD" w:rsidP="00C74FB4">
      <w:pPr>
        <w:ind w:right="281"/>
        <w:rPr>
          <w:rFonts w:ascii="Century Gothic" w:hAnsi="Century Gothic" w:cs="Tahoma"/>
          <w:iCs/>
          <w:sz w:val="22"/>
          <w:szCs w:val="22"/>
        </w:rPr>
      </w:pPr>
      <w:r w:rsidRPr="00C74FB4">
        <w:rPr>
          <w:rFonts w:ascii="Century Gothic" w:hAnsi="Century Gothic" w:cs="Tahoma"/>
          <w:iCs/>
          <w:sz w:val="22"/>
          <w:szCs w:val="22"/>
        </w:rPr>
        <w:t>El horario de trabajo será el horario administrativo regulado y definido por el Ministerio de Planificación del Desarrollo y Medio Ambiente y se regirán al Reglamento interno de Personal del Ministerio.</w:t>
      </w:r>
    </w:p>
    <w:p w14:paraId="2F86E8A4" w14:textId="77777777" w:rsidR="007A07BD" w:rsidRPr="00C74FB4" w:rsidRDefault="007A07BD" w:rsidP="00C74FB4">
      <w:pPr>
        <w:ind w:right="281"/>
        <w:rPr>
          <w:rFonts w:ascii="Century Gothic" w:hAnsi="Century Gothic" w:cs="Tahoma"/>
          <w:iCs/>
          <w:sz w:val="22"/>
          <w:szCs w:val="22"/>
        </w:rPr>
      </w:pPr>
    </w:p>
    <w:p w14:paraId="659799B1" w14:textId="77777777" w:rsidR="007A07BD" w:rsidRDefault="007A07BD" w:rsidP="00C74FB4">
      <w:pPr>
        <w:ind w:right="281"/>
        <w:rPr>
          <w:rFonts w:ascii="Century Gothic" w:hAnsi="Century Gothic"/>
          <w:sz w:val="22"/>
          <w:szCs w:val="22"/>
          <w:lang w:val="es-BO"/>
        </w:rPr>
      </w:pPr>
      <w:r w:rsidRPr="00C74FB4">
        <w:rPr>
          <w:rFonts w:ascii="Century Gothic" w:hAnsi="Century Gothic" w:cs="Tahoma"/>
          <w:iCs/>
          <w:sz w:val="22"/>
          <w:szCs w:val="22"/>
        </w:rPr>
        <w:t>El Consultor podrá solicitar permisos y/o licencias, que deben ser autorizados en forma previa por el Supervisor del Servicio y el Contratante debiendo estos permisos ser compensadas con horas de trabajo de igual proporción al tiempo otorgado</w:t>
      </w:r>
      <w:r w:rsidRPr="0055097F">
        <w:rPr>
          <w:rFonts w:ascii="Century Gothic" w:hAnsi="Century Gothic"/>
          <w:sz w:val="22"/>
          <w:szCs w:val="22"/>
          <w:lang w:val="es-BO"/>
        </w:rPr>
        <w:t xml:space="preserve"> o con descuento en el monto del contrato, conforme lo faculta el Decreto Supremo N° 4646 de 29 de diciembre del 2021.</w:t>
      </w:r>
    </w:p>
    <w:p w14:paraId="03F00B66" w14:textId="77777777" w:rsidR="007A07BD" w:rsidRPr="004C114C" w:rsidRDefault="007A07BD" w:rsidP="007A07BD">
      <w:pPr>
        <w:spacing w:line="259" w:lineRule="auto"/>
        <w:ind w:left="255" w:right="281"/>
        <w:rPr>
          <w:rFonts w:ascii="Century Gothic" w:hAnsi="Century Gothic"/>
          <w:sz w:val="22"/>
          <w:szCs w:val="22"/>
        </w:rPr>
      </w:pPr>
    </w:p>
    <w:p w14:paraId="2AF1F157"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58B4FD9A">
        <w:rPr>
          <w:rFonts w:ascii="Century Gothic" w:hAnsi="Century Gothic"/>
          <w:b/>
          <w:bCs/>
          <w:sz w:val="22"/>
          <w:szCs w:val="22"/>
        </w:rPr>
        <w:t>PLAZO DE PRESTACIÓN DEL SERVICIO DE CONSULTORIA</w:t>
      </w:r>
    </w:p>
    <w:p w14:paraId="1EC473AB" w14:textId="77777777" w:rsidR="007A07BD" w:rsidRPr="004C114C" w:rsidRDefault="007A07BD" w:rsidP="00C74FB4">
      <w:pPr>
        <w:ind w:right="281"/>
        <w:rPr>
          <w:rFonts w:ascii="Century Gothic" w:hAnsi="Century Gothic"/>
          <w:sz w:val="22"/>
          <w:szCs w:val="22"/>
        </w:rPr>
      </w:pPr>
      <w:r w:rsidRPr="00605AE0">
        <w:rPr>
          <w:rFonts w:ascii="Century Gothic" w:eastAsia="Century Gothic" w:hAnsi="Century Gothic" w:cs="Century Gothic"/>
          <w:color w:val="000000" w:themeColor="text1"/>
          <w:sz w:val="22"/>
          <w:szCs w:val="22"/>
        </w:rPr>
        <w:t>El plazo del servicio de la consultoría será computable a partir del día siguiente hábil a la fecha de suscripción del contrato, previa evaluación trimestral hasta el 31 de diciembre de 2026.</w:t>
      </w:r>
    </w:p>
    <w:p w14:paraId="71963186" w14:textId="77777777" w:rsidR="007A07BD" w:rsidRPr="004C114C" w:rsidRDefault="007A07BD" w:rsidP="007A07BD">
      <w:pPr>
        <w:ind w:right="281"/>
        <w:rPr>
          <w:rFonts w:ascii="Century Gothic" w:hAnsi="Century Gothic"/>
          <w:bCs/>
          <w:sz w:val="22"/>
          <w:szCs w:val="22"/>
        </w:rPr>
      </w:pPr>
    </w:p>
    <w:p w14:paraId="29F6C9AF" w14:textId="77777777" w:rsidR="007A07BD" w:rsidRPr="00B64908" w:rsidRDefault="007A07BD" w:rsidP="006F3E49">
      <w:pPr>
        <w:pStyle w:val="Prrafodelista"/>
        <w:numPr>
          <w:ilvl w:val="0"/>
          <w:numId w:val="41"/>
        </w:numPr>
        <w:ind w:right="281"/>
        <w:contextualSpacing/>
        <w:rPr>
          <w:rFonts w:ascii="Century Gothic" w:hAnsi="Century Gothic" w:cs="Tahoma"/>
          <w:b/>
          <w:sz w:val="22"/>
          <w:szCs w:val="22"/>
        </w:rPr>
      </w:pPr>
      <w:r w:rsidRPr="2328B432">
        <w:rPr>
          <w:rFonts w:ascii="Century Gothic" w:hAnsi="Century Gothic" w:cs="Tahoma"/>
          <w:b/>
          <w:bCs/>
          <w:sz w:val="22"/>
          <w:szCs w:val="22"/>
        </w:rPr>
        <w:t>FUENTE DE FINANCIAMIENTO</w:t>
      </w:r>
    </w:p>
    <w:p w14:paraId="7BA3F68B" w14:textId="77777777" w:rsidR="007A07BD" w:rsidRPr="00E938A6" w:rsidRDefault="007A07BD" w:rsidP="007A07BD">
      <w:pPr>
        <w:ind w:left="494" w:right="281"/>
        <w:rPr>
          <w:rFonts w:ascii="Century Gothic" w:hAnsi="Century Gothic" w:cs="Tahoma"/>
          <w:b/>
          <w:sz w:val="22"/>
          <w:szCs w:val="22"/>
        </w:rPr>
      </w:pPr>
    </w:p>
    <w:p w14:paraId="5C3626A2" w14:textId="77777777" w:rsidR="007A07BD" w:rsidRPr="00F278C8" w:rsidRDefault="007A07BD" w:rsidP="007A07BD">
      <w:pPr>
        <w:ind w:left="262" w:right="281"/>
        <w:rPr>
          <w:rFonts w:ascii="Century Gothic" w:hAnsi="Century Gothic" w:cs="Tahoma"/>
          <w:sz w:val="22"/>
          <w:szCs w:val="22"/>
        </w:rPr>
      </w:pPr>
      <w:r w:rsidRPr="00F278C8">
        <w:rPr>
          <w:rFonts w:ascii="Century Gothic" w:hAnsi="Century Gothic" w:cs="Tahoma"/>
          <w:sz w:val="22"/>
          <w:szCs w:val="22"/>
        </w:rPr>
        <w:t>La Consultoría será financiada con recursos de CAF, correspondientes al “Programa Multisectorial de Preinversión II – PROMULPRE II”.</w:t>
      </w:r>
    </w:p>
    <w:p w14:paraId="247503AC" w14:textId="77777777" w:rsidR="007A07BD" w:rsidRPr="000330CF" w:rsidRDefault="007A07BD" w:rsidP="007A07BD">
      <w:pPr>
        <w:pStyle w:val="Prrafodelista"/>
        <w:spacing w:after="160"/>
        <w:ind w:right="281"/>
        <w:jc w:val="left"/>
        <w:rPr>
          <w:rFonts w:ascii="Century Gothic" w:hAnsi="Century Gothic"/>
          <w:bCs/>
          <w:sz w:val="22"/>
          <w:szCs w:val="22"/>
        </w:rPr>
      </w:pPr>
    </w:p>
    <w:p w14:paraId="381AA9C3" w14:textId="77777777" w:rsidR="007A07BD" w:rsidRPr="004C114C" w:rsidRDefault="007A07BD" w:rsidP="006F3E49">
      <w:pPr>
        <w:pStyle w:val="Prrafodelista"/>
        <w:numPr>
          <w:ilvl w:val="0"/>
          <w:numId w:val="41"/>
        </w:numPr>
        <w:spacing w:after="160"/>
        <w:ind w:right="281"/>
        <w:contextualSpacing/>
        <w:jc w:val="left"/>
        <w:rPr>
          <w:rFonts w:ascii="Century Gothic" w:hAnsi="Century Gothic"/>
          <w:bCs/>
          <w:sz w:val="22"/>
          <w:szCs w:val="22"/>
        </w:rPr>
      </w:pPr>
      <w:r w:rsidRPr="2328B432">
        <w:rPr>
          <w:rFonts w:ascii="Century Gothic" w:hAnsi="Century Gothic"/>
          <w:b/>
          <w:bCs/>
          <w:sz w:val="22"/>
          <w:szCs w:val="22"/>
        </w:rPr>
        <w:t>METODO DE SELECCIÓN Y ADJUDICACIÓN</w:t>
      </w:r>
    </w:p>
    <w:p w14:paraId="71EF743B" w14:textId="77777777" w:rsidR="007A07BD" w:rsidRPr="004C114C" w:rsidRDefault="007A07BD" w:rsidP="007A07BD">
      <w:pPr>
        <w:pStyle w:val="Prrafodelista"/>
        <w:ind w:right="281"/>
        <w:rPr>
          <w:rFonts w:ascii="Century Gothic" w:hAnsi="Century Gothic"/>
          <w:bCs/>
          <w:sz w:val="22"/>
          <w:szCs w:val="22"/>
        </w:rPr>
      </w:pPr>
    </w:p>
    <w:p w14:paraId="0A4AE5D6" w14:textId="77777777" w:rsidR="007A07BD" w:rsidRPr="004C114C" w:rsidRDefault="007A07BD" w:rsidP="00C74FB4">
      <w:pPr>
        <w:ind w:right="281"/>
        <w:rPr>
          <w:rFonts w:ascii="Century Gothic" w:hAnsi="Century Gothic"/>
          <w:bCs/>
          <w:sz w:val="22"/>
          <w:szCs w:val="22"/>
        </w:rPr>
      </w:pPr>
      <w:r w:rsidRPr="004C114C">
        <w:rPr>
          <w:rFonts w:ascii="Century Gothic" w:hAnsi="Century Gothic"/>
          <w:bCs/>
          <w:sz w:val="22"/>
          <w:szCs w:val="22"/>
        </w:rPr>
        <w:t>Presupuesto Fijo</w:t>
      </w:r>
      <w:r>
        <w:rPr>
          <w:rFonts w:ascii="Century Gothic" w:hAnsi="Century Gothic"/>
          <w:bCs/>
          <w:sz w:val="22"/>
          <w:szCs w:val="22"/>
        </w:rPr>
        <w:t xml:space="preserve"> y adjudicación por ítems.</w:t>
      </w:r>
    </w:p>
    <w:p w14:paraId="765FF384" w14:textId="77777777" w:rsidR="007A07BD" w:rsidRPr="000D2DE0" w:rsidRDefault="007A07BD" w:rsidP="007A07BD">
      <w:pPr>
        <w:ind w:right="281"/>
        <w:rPr>
          <w:rFonts w:ascii="Century Gothic" w:hAnsi="Century Gothic"/>
          <w:b/>
          <w:bCs/>
          <w:sz w:val="22"/>
          <w:szCs w:val="22"/>
        </w:rPr>
      </w:pPr>
    </w:p>
    <w:p w14:paraId="5A0E18AC" w14:textId="77777777" w:rsidR="007A07BD" w:rsidRPr="004C114C" w:rsidRDefault="007A07BD" w:rsidP="006F3E49">
      <w:pPr>
        <w:pStyle w:val="Prrafodelista"/>
        <w:numPr>
          <w:ilvl w:val="0"/>
          <w:numId w:val="41"/>
        </w:numPr>
        <w:spacing w:after="160"/>
        <w:ind w:right="281"/>
        <w:contextualSpacing/>
        <w:rPr>
          <w:rFonts w:ascii="Century Gothic" w:hAnsi="Century Gothic"/>
          <w:b/>
          <w:bCs/>
          <w:sz w:val="22"/>
          <w:szCs w:val="22"/>
        </w:rPr>
      </w:pPr>
      <w:r w:rsidRPr="2328B432">
        <w:rPr>
          <w:rFonts w:ascii="Century Gothic" w:hAnsi="Century Gothic"/>
          <w:b/>
          <w:bCs/>
          <w:sz w:val="22"/>
          <w:szCs w:val="22"/>
        </w:rPr>
        <w:t>CONFIDENCIALIDAD</w:t>
      </w:r>
    </w:p>
    <w:p w14:paraId="69D552ED" w14:textId="77777777" w:rsidR="007A07BD" w:rsidRPr="004C114C" w:rsidRDefault="007A07BD" w:rsidP="00C74FB4">
      <w:pPr>
        <w:ind w:right="281"/>
        <w:rPr>
          <w:rFonts w:ascii="Century Gothic" w:hAnsi="Century Gothic"/>
          <w:bCs/>
          <w:sz w:val="22"/>
          <w:szCs w:val="22"/>
        </w:rPr>
      </w:pPr>
      <w:r w:rsidRPr="004C114C">
        <w:rPr>
          <w:rFonts w:ascii="Century Gothic" w:hAnsi="Century Gothic"/>
          <w:bCs/>
          <w:sz w:val="22"/>
          <w:szCs w:val="22"/>
        </w:rPr>
        <w:t>El consultor deberá comprometerse a guardar absoluta confidencialidad sobre la información a la que tenga acceso durante y después de la ejecución del servicio.</w:t>
      </w:r>
    </w:p>
    <w:p w14:paraId="37DB4323" w14:textId="77777777" w:rsidR="007A07BD" w:rsidRPr="004C114C" w:rsidRDefault="007A07BD" w:rsidP="007A07BD">
      <w:pPr>
        <w:ind w:right="281"/>
        <w:rPr>
          <w:rFonts w:ascii="Century Gothic" w:hAnsi="Century Gothic"/>
          <w:bCs/>
          <w:sz w:val="22"/>
          <w:szCs w:val="22"/>
        </w:rPr>
      </w:pPr>
    </w:p>
    <w:p w14:paraId="71AB64E9" w14:textId="77777777" w:rsidR="007A07BD" w:rsidRPr="004C114C" w:rsidRDefault="007A07BD" w:rsidP="006F3E49">
      <w:pPr>
        <w:pStyle w:val="Prrafodelista"/>
        <w:numPr>
          <w:ilvl w:val="0"/>
          <w:numId w:val="41"/>
        </w:numPr>
        <w:spacing w:after="160"/>
        <w:ind w:right="281"/>
        <w:contextualSpacing/>
        <w:rPr>
          <w:rFonts w:ascii="Century Gothic" w:hAnsi="Century Gothic"/>
          <w:sz w:val="22"/>
          <w:szCs w:val="22"/>
        </w:rPr>
      </w:pPr>
      <w:r w:rsidRPr="2328B432">
        <w:rPr>
          <w:rFonts w:ascii="Century Gothic" w:hAnsi="Century Gothic"/>
          <w:b/>
          <w:bCs/>
          <w:sz w:val="22"/>
          <w:szCs w:val="22"/>
        </w:rPr>
        <w:t>PROPIEDAD INTELECTUAL</w:t>
      </w:r>
    </w:p>
    <w:p w14:paraId="574B3E9F" w14:textId="77777777" w:rsidR="007A07BD" w:rsidRDefault="007A07BD" w:rsidP="00C74FB4">
      <w:pPr>
        <w:ind w:right="281"/>
        <w:rPr>
          <w:rFonts w:ascii="Century Gothic" w:hAnsi="Century Gothic"/>
          <w:sz w:val="22"/>
          <w:szCs w:val="22"/>
        </w:rPr>
      </w:pPr>
      <w:r w:rsidRPr="004C114C">
        <w:rPr>
          <w:rFonts w:ascii="Century Gothic" w:hAnsi="Century Gothic"/>
          <w:sz w:val="22"/>
          <w:szCs w:val="22"/>
        </w:rPr>
        <w:t xml:space="preserve">La documentación que se produzca bajo los términos de esta consultoría será de propiedad exclusiva </w:t>
      </w:r>
      <w:r w:rsidRPr="00C74FB4">
        <w:rPr>
          <w:rFonts w:ascii="Century Gothic" w:hAnsi="Century Gothic"/>
          <w:bCs/>
          <w:sz w:val="22"/>
          <w:szCs w:val="22"/>
        </w:rPr>
        <w:t>de</w:t>
      </w:r>
      <w:r w:rsidRPr="004C114C">
        <w:rPr>
          <w:rFonts w:ascii="Century Gothic" w:hAnsi="Century Gothic"/>
          <w:sz w:val="22"/>
          <w:szCs w:val="22"/>
        </w:rPr>
        <w:t xml:space="preserve"> la Institución, quien tendrá los derechos exclusivos para implementarlos en las instancias que considere necesarias. Este derecho continuará vigente aún concluida la relación contractual de las partes.</w:t>
      </w:r>
    </w:p>
    <w:p w14:paraId="0527F275" w14:textId="77777777" w:rsidR="007A07BD" w:rsidRDefault="007A07BD" w:rsidP="00F03B1C">
      <w:pPr>
        <w:outlineLvl w:val="0"/>
        <w:rPr>
          <w:rFonts w:ascii="Arial" w:hAnsi="Arial" w:cs="Arial"/>
        </w:rPr>
      </w:pPr>
    </w:p>
    <w:p w14:paraId="1A5C2F08" w14:textId="77777777" w:rsidR="00395B69" w:rsidRDefault="00395B69" w:rsidP="00563EC6">
      <w:pPr>
        <w:ind w:left="709" w:hanging="709"/>
        <w:jc w:val="center"/>
        <w:rPr>
          <w:rFonts w:cs="Arial"/>
          <w:b/>
          <w:szCs w:val="18"/>
          <w:lang w:val="pt-BR"/>
        </w:rPr>
      </w:pPr>
      <w:bookmarkStart w:id="101" w:name="_Toc347485812"/>
      <w:bookmarkStart w:id="102" w:name="_Toc355779900"/>
    </w:p>
    <w:p w14:paraId="555F483B" w14:textId="77777777" w:rsidR="00395B69" w:rsidRDefault="00395B69" w:rsidP="00563EC6">
      <w:pPr>
        <w:ind w:left="709" w:hanging="709"/>
        <w:jc w:val="center"/>
        <w:rPr>
          <w:rFonts w:cs="Arial"/>
          <w:b/>
          <w:szCs w:val="18"/>
          <w:lang w:val="pt-BR"/>
        </w:rPr>
      </w:pPr>
    </w:p>
    <w:p w14:paraId="468032B3" w14:textId="77777777" w:rsidR="00395B69" w:rsidRDefault="00395B69" w:rsidP="00563EC6">
      <w:pPr>
        <w:ind w:left="709" w:hanging="709"/>
        <w:jc w:val="center"/>
        <w:rPr>
          <w:rFonts w:cs="Arial"/>
          <w:b/>
          <w:szCs w:val="18"/>
          <w:lang w:val="pt-BR"/>
        </w:rPr>
      </w:pPr>
    </w:p>
    <w:p w14:paraId="296BD76D" w14:textId="77777777" w:rsidR="00395B69" w:rsidRDefault="00395B69" w:rsidP="00563EC6">
      <w:pPr>
        <w:ind w:left="709" w:hanging="709"/>
        <w:jc w:val="center"/>
        <w:rPr>
          <w:rFonts w:cs="Arial"/>
          <w:b/>
          <w:szCs w:val="18"/>
          <w:lang w:val="pt-BR"/>
        </w:rPr>
      </w:pPr>
    </w:p>
    <w:p w14:paraId="539A5912" w14:textId="77777777" w:rsidR="00395B69" w:rsidRDefault="00395B69" w:rsidP="00563EC6">
      <w:pPr>
        <w:ind w:left="709" w:hanging="709"/>
        <w:jc w:val="center"/>
        <w:rPr>
          <w:rFonts w:cs="Arial"/>
          <w:b/>
          <w:szCs w:val="18"/>
          <w:lang w:val="pt-BR"/>
        </w:rPr>
      </w:pPr>
    </w:p>
    <w:p w14:paraId="3C7CA2C6" w14:textId="77777777" w:rsidR="00395B69" w:rsidRDefault="00395B69" w:rsidP="00563EC6">
      <w:pPr>
        <w:ind w:left="709" w:hanging="709"/>
        <w:jc w:val="center"/>
        <w:rPr>
          <w:rFonts w:cs="Arial"/>
          <w:b/>
          <w:szCs w:val="18"/>
          <w:lang w:val="pt-BR"/>
        </w:rPr>
      </w:pPr>
    </w:p>
    <w:p w14:paraId="28E11977" w14:textId="77777777" w:rsidR="00395B69" w:rsidRDefault="00395B69" w:rsidP="00563EC6">
      <w:pPr>
        <w:ind w:left="709" w:hanging="709"/>
        <w:jc w:val="center"/>
        <w:rPr>
          <w:rFonts w:cs="Arial"/>
          <w:b/>
          <w:szCs w:val="18"/>
          <w:lang w:val="pt-BR"/>
        </w:rPr>
      </w:pPr>
    </w:p>
    <w:p w14:paraId="6E9AE3A9" w14:textId="77777777" w:rsidR="00395B69" w:rsidRDefault="00395B69" w:rsidP="00563EC6">
      <w:pPr>
        <w:ind w:left="709" w:hanging="709"/>
        <w:jc w:val="center"/>
        <w:rPr>
          <w:rFonts w:cs="Arial"/>
          <w:b/>
          <w:szCs w:val="18"/>
          <w:lang w:val="pt-BR"/>
        </w:rPr>
      </w:pPr>
    </w:p>
    <w:p w14:paraId="370DDBE6" w14:textId="77777777" w:rsidR="00395B69" w:rsidRDefault="00395B69" w:rsidP="00563EC6">
      <w:pPr>
        <w:ind w:left="709" w:hanging="709"/>
        <w:jc w:val="center"/>
        <w:rPr>
          <w:rFonts w:cs="Arial"/>
          <w:b/>
          <w:szCs w:val="18"/>
          <w:lang w:val="pt-BR"/>
        </w:rPr>
      </w:pPr>
    </w:p>
    <w:p w14:paraId="58EB4AFE" w14:textId="77777777" w:rsidR="00395B69" w:rsidRDefault="00395B69" w:rsidP="00563EC6">
      <w:pPr>
        <w:ind w:left="709" w:hanging="709"/>
        <w:jc w:val="center"/>
        <w:rPr>
          <w:rFonts w:cs="Arial"/>
          <w:b/>
          <w:szCs w:val="18"/>
          <w:lang w:val="pt-BR"/>
        </w:rPr>
      </w:pPr>
    </w:p>
    <w:p w14:paraId="4C31B217" w14:textId="77777777" w:rsidR="00395B69" w:rsidRDefault="00395B69" w:rsidP="00563EC6">
      <w:pPr>
        <w:ind w:left="709" w:hanging="709"/>
        <w:jc w:val="center"/>
        <w:rPr>
          <w:rFonts w:cs="Arial"/>
          <w:b/>
          <w:szCs w:val="18"/>
          <w:lang w:val="pt-BR"/>
        </w:rPr>
      </w:pPr>
    </w:p>
    <w:p w14:paraId="2AF921E2" w14:textId="77777777" w:rsidR="00395B69" w:rsidRDefault="00395B69" w:rsidP="00563EC6">
      <w:pPr>
        <w:ind w:left="709" w:hanging="709"/>
        <w:jc w:val="center"/>
        <w:rPr>
          <w:rFonts w:cs="Arial"/>
          <w:b/>
          <w:szCs w:val="18"/>
          <w:lang w:val="pt-BR"/>
        </w:rPr>
      </w:pPr>
    </w:p>
    <w:p w14:paraId="32378B26" w14:textId="77777777" w:rsidR="00395B69" w:rsidRDefault="00395B69" w:rsidP="00563EC6">
      <w:pPr>
        <w:ind w:left="709" w:hanging="709"/>
        <w:jc w:val="center"/>
        <w:rPr>
          <w:rFonts w:cs="Arial"/>
          <w:b/>
          <w:szCs w:val="18"/>
          <w:lang w:val="pt-BR"/>
        </w:rPr>
      </w:pPr>
    </w:p>
    <w:p w14:paraId="54F316CB" w14:textId="77777777" w:rsidR="00395B69" w:rsidRDefault="00395B69" w:rsidP="00563EC6">
      <w:pPr>
        <w:ind w:left="709" w:hanging="709"/>
        <w:jc w:val="center"/>
        <w:rPr>
          <w:rFonts w:cs="Arial"/>
          <w:b/>
          <w:szCs w:val="18"/>
          <w:lang w:val="pt-BR"/>
        </w:rPr>
      </w:pPr>
    </w:p>
    <w:p w14:paraId="7DBD1A6C" w14:textId="77777777" w:rsidR="00395B69" w:rsidRDefault="00395B69" w:rsidP="00563EC6">
      <w:pPr>
        <w:ind w:left="709" w:hanging="709"/>
        <w:jc w:val="center"/>
        <w:rPr>
          <w:rFonts w:cs="Arial"/>
          <w:b/>
          <w:szCs w:val="18"/>
          <w:lang w:val="pt-BR"/>
        </w:rPr>
      </w:pPr>
    </w:p>
    <w:p w14:paraId="063A6D68" w14:textId="77777777" w:rsidR="00395B69" w:rsidRDefault="00395B69" w:rsidP="00563EC6">
      <w:pPr>
        <w:ind w:left="709" w:hanging="709"/>
        <w:jc w:val="center"/>
        <w:rPr>
          <w:rFonts w:cs="Arial"/>
          <w:b/>
          <w:szCs w:val="18"/>
          <w:lang w:val="pt-BR"/>
        </w:rPr>
      </w:pPr>
    </w:p>
    <w:p w14:paraId="7EEB0266" w14:textId="77777777" w:rsidR="00395B69" w:rsidRDefault="00395B69" w:rsidP="00563EC6">
      <w:pPr>
        <w:ind w:left="709" w:hanging="709"/>
        <w:jc w:val="center"/>
        <w:rPr>
          <w:rFonts w:cs="Arial"/>
          <w:b/>
          <w:szCs w:val="18"/>
          <w:lang w:val="pt-BR"/>
        </w:rPr>
      </w:pPr>
    </w:p>
    <w:p w14:paraId="49B0C97D" w14:textId="77777777" w:rsidR="00395B69" w:rsidRDefault="00395B69" w:rsidP="00563EC6">
      <w:pPr>
        <w:ind w:left="709" w:hanging="709"/>
        <w:jc w:val="center"/>
        <w:rPr>
          <w:rFonts w:cs="Arial"/>
          <w:b/>
          <w:szCs w:val="18"/>
          <w:lang w:val="pt-BR"/>
        </w:rPr>
      </w:pPr>
    </w:p>
    <w:p w14:paraId="7C8CFEAB" w14:textId="77777777" w:rsidR="00395B69" w:rsidRDefault="00395B69" w:rsidP="00563EC6">
      <w:pPr>
        <w:ind w:left="709" w:hanging="709"/>
        <w:jc w:val="center"/>
        <w:rPr>
          <w:rFonts w:cs="Arial"/>
          <w:b/>
          <w:szCs w:val="18"/>
          <w:lang w:val="pt-BR"/>
        </w:rPr>
      </w:pPr>
    </w:p>
    <w:p w14:paraId="18B328F9" w14:textId="77777777" w:rsidR="00395B69" w:rsidRDefault="00395B69" w:rsidP="00563EC6">
      <w:pPr>
        <w:ind w:left="709" w:hanging="709"/>
        <w:jc w:val="center"/>
        <w:rPr>
          <w:rFonts w:cs="Arial"/>
          <w:b/>
          <w:szCs w:val="18"/>
          <w:lang w:val="pt-BR"/>
        </w:rPr>
      </w:pPr>
    </w:p>
    <w:p w14:paraId="6BB22DF7" w14:textId="77777777" w:rsidR="00395B69" w:rsidRDefault="00395B69" w:rsidP="00563EC6">
      <w:pPr>
        <w:ind w:left="709" w:hanging="709"/>
        <w:jc w:val="center"/>
        <w:rPr>
          <w:rFonts w:cs="Arial"/>
          <w:b/>
          <w:szCs w:val="18"/>
          <w:lang w:val="pt-BR"/>
        </w:rPr>
      </w:pPr>
    </w:p>
    <w:p w14:paraId="1495FDE4" w14:textId="77777777" w:rsidR="00395B69" w:rsidRDefault="00395B69" w:rsidP="00563EC6">
      <w:pPr>
        <w:ind w:left="709" w:hanging="709"/>
        <w:jc w:val="center"/>
        <w:rPr>
          <w:rFonts w:cs="Arial"/>
          <w:b/>
          <w:szCs w:val="18"/>
          <w:lang w:val="pt-BR"/>
        </w:rPr>
      </w:pPr>
    </w:p>
    <w:p w14:paraId="174F7C24" w14:textId="77777777" w:rsidR="00395B69" w:rsidRDefault="00395B69" w:rsidP="00563EC6">
      <w:pPr>
        <w:ind w:left="709" w:hanging="709"/>
        <w:jc w:val="center"/>
        <w:rPr>
          <w:rFonts w:cs="Arial"/>
          <w:b/>
          <w:szCs w:val="18"/>
          <w:lang w:val="pt-BR"/>
        </w:rPr>
      </w:pPr>
    </w:p>
    <w:p w14:paraId="236C6867" w14:textId="77777777" w:rsidR="00395B69" w:rsidRDefault="00395B69" w:rsidP="00563EC6">
      <w:pPr>
        <w:ind w:left="709" w:hanging="709"/>
        <w:jc w:val="center"/>
        <w:rPr>
          <w:rFonts w:cs="Arial"/>
          <w:b/>
          <w:szCs w:val="18"/>
          <w:lang w:val="pt-BR"/>
        </w:rPr>
      </w:pPr>
    </w:p>
    <w:p w14:paraId="147E2C2A" w14:textId="77777777" w:rsidR="00395B69" w:rsidRDefault="00395B69" w:rsidP="00563EC6">
      <w:pPr>
        <w:ind w:left="709" w:hanging="709"/>
        <w:jc w:val="center"/>
        <w:rPr>
          <w:rFonts w:cs="Arial"/>
          <w:b/>
          <w:szCs w:val="18"/>
          <w:lang w:val="pt-BR"/>
        </w:rPr>
      </w:pPr>
    </w:p>
    <w:p w14:paraId="570490CD" w14:textId="77777777" w:rsidR="00395B69" w:rsidRDefault="00395B69" w:rsidP="00563EC6">
      <w:pPr>
        <w:ind w:left="709" w:hanging="709"/>
        <w:jc w:val="center"/>
        <w:rPr>
          <w:rFonts w:cs="Arial"/>
          <w:b/>
          <w:szCs w:val="18"/>
          <w:lang w:val="pt-BR"/>
        </w:rPr>
      </w:pPr>
    </w:p>
    <w:p w14:paraId="13108224" w14:textId="77777777" w:rsidR="00395B69" w:rsidRDefault="00395B69" w:rsidP="00563EC6">
      <w:pPr>
        <w:ind w:left="709" w:hanging="709"/>
        <w:jc w:val="center"/>
        <w:rPr>
          <w:rFonts w:cs="Arial"/>
          <w:b/>
          <w:szCs w:val="18"/>
          <w:lang w:val="pt-BR"/>
        </w:rPr>
      </w:pPr>
    </w:p>
    <w:p w14:paraId="49232181" w14:textId="77777777" w:rsidR="00395B69" w:rsidRDefault="00395B69" w:rsidP="00563EC6">
      <w:pPr>
        <w:ind w:left="709" w:hanging="709"/>
        <w:jc w:val="center"/>
        <w:rPr>
          <w:rFonts w:cs="Arial"/>
          <w:b/>
          <w:szCs w:val="18"/>
          <w:lang w:val="pt-BR"/>
        </w:rPr>
      </w:pPr>
    </w:p>
    <w:p w14:paraId="37596D2B" w14:textId="77777777" w:rsidR="00395B69" w:rsidRDefault="00395B69" w:rsidP="00563EC6">
      <w:pPr>
        <w:ind w:left="709" w:hanging="709"/>
        <w:jc w:val="center"/>
        <w:rPr>
          <w:rFonts w:cs="Arial"/>
          <w:b/>
          <w:szCs w:val="18"/>
          <w:lang w:val="pt-BR"/>
        </w:rPr>
      </w:pPr>
    </w:p>
    <w:p w14:paraId="19743141" w14:textId="77777777" w:rsidR="00395B69" w:rsidRDefault="00395B69" w:rsidP="00563EC6">
      <w:pPr>
        <w:ind w:left="709" w:hanging="709"/>
        <w:jc w:val="center"/>
        <w:rPr>
          <w:rFonts w:cs="Arial"/>
          <w:b/>
          <w:szCs w:val="18"/>
          <w:lang w:val="pt-BR"/>
        </w:rPr>
      </w:pPr>
    </w:p>
    <w:p w14:paraId="197354E5" w14:textId="77777777" w:rsidR="00395B69" w:rsidRDefault="00395B69" w:rsidP="00563EC6">
      <w:pPr>
        <w:ind w:left="709" w:hanging="709"/>
        <w:jc w:val="center"/>
        <w:rPr>
          <w:rFonts w:cs="Arial"/>
          <w:b/>
          <w:szCs w:val="18"/>
          <w:lang w:val="pt-BR"/>
        </w:rPr>
      </w:pPr>
    </w:p>
    <w:p w14:paraId="0C843BD7" w14:textId="199237CC" w:rsidR="00505756" w:rsidRPr="00F04A03" w:rsidRDefault="00505756" w:rsidP="00563EC6">
      <w:pPr>
        <w:ind w:left="709" w:hanging="709"/>
        <w:jc w:val="center"/>
        <w:rPr>
          <w:rFonts w:cs="Arial"/>
          <w:b/>
          <w:szCs w:val="18"/>
          <w:lang w:val="pt-BR"/>
        </w:rPr>
      </w:pPr>
      <w:r w:rsidRPr="00F04A03">
        <w:rPr>
          <w:rFonts w:cs="Arial"/>
          <w:b/>
          <w:szCs w:val="18"/>
          <w:lang w:val="pt-BR"/>
        </w:rPr>
        <w:lastRenderedPageBreak/>
        <w:t>PARTE III</w:t>
      </w:r>
      <w:bookmarkEnd w:id="101"/>
      <w:bookmarkEnd w:id="102"/>
    </w:p>
    <w:p w14:paraId="47F85DE1" w14:textId="77777777" w:rsidR="00505756" w:rsidRPr="00F04A03" w:rsidRDefault="00505756" w:rsidP="00505756">
      <w:pPr>
        <w:jc w:val="center"/>
        <w:rPr>
          <w:rFonts w:cs="Arial"/>
          <w:b/>
          <w:szCs w:val="18"/>
          <w:lang w:val="pt-BR"/>
        </w:rPr>
      </w:pPr>
      <w:r w:rsidRPr="00F04A03">
        <w:rPr>
          <w:rFonts w:cs="Arial"/>
          <w:b/>
          <w:szCs w:val="18"/>
          <w:lang w:val="pt-BR"/>
        </w:rPr>
        <w:t>ANEXO 1</w:t>
      </w:r>
    </w:p>
    <w:p w14:paraId="1E36521D" w14:textId="77777777" w:rsidR="00F35308" w:rsidRPr="00F04A03" w:rsidRDefault="00F35308" w:rsidP="00505756">
      <w:pPr>
        <w:jc w:val="center"/>
        <w:rPr>
          <w:rFonts w:cs="Arial"/>
          <w:b/>
          <w:sz w:val="10"/>
          <w:szCs w:val="10"/>
          <w:lang w:val="pt-BR"/>
        </w:rPr>
      </w:pPr>
    </w:p>
    <w:p w14:paraId="24F8E00E" w14:textId="77777777" w:rsidR="00505756" w:rsidRPr="00F04A03" w:rsidRDefault="00505756" w:rsidP="00505756">
      <w:pPr>
        <w:jc w:val="center"/>
        <w:rPr>
          <w:rFonts w:cs="Arial"/>
          <w:b/>
          <w:szCs w:val="18"/>
          <w:lang w:val="pt-BR"/>
        </w:rPr>
      </w:pPr>
      <w:r w:rsidRPr="00F04A03">
        <w:rPr>
          <w:rFonts w:cs="Arial"/>
          <w:b/>
          <w:szCs w:val="18"/>
          <w:lang w:val="pt-BR"/>
        </w:rPr>
        <w:t>FORMULARIO A-1</w:t>
      </w:r>
    </w:p>
    <w:p w14:paraId="7AB8316E" w14:textId="77777777" w:rsidR="00505756" w:rsidRPr="00D011A8" w:rsidRDefault="00505756" w:rsidP="00505756">
      <w:pPr>
        <w:jc w:val="center"/>
        <w:rPr>
          <w:rFonts w:cs="Arial"/>
          <w:b/>
          <w:szCs w:val="18"/>
          <w:lang w:val="es-BO"/>
        </w:rPr>
      </w:pPr>
      <w:r w:rsidRPr="00D011A8">
        <w:rPr>
          <w:rFonts w:cs="Arial"/>
          <w:b/>
          <w:szCs w:val="18"/>
          <w:lang w:val="es-BO"/>
        </w:rPr>
        <w:t>PRESENTACIÓN DE PROPUESTA</w:t>
      </w:r>
    </w:p>
    <w:p w14:paraId="074D3995" w14:textId="77777777" w:rsidR="00B63EB8" w:rsidRPr="006125F5" w:rsidRDefault="00B63EB8" w:rsidP="00505756">
      <w:pPr>
        <w:jc w:val="center"/>
        <w:rPr>
          <w:rFonts w:cs="Arial"/>
          <w:b/>
          <w:sz w:val="10"/>
          <w:szCs w:val="10"/>
          <w:lang w:val="es-BO"/>
        </w:rPr>
      </w:pPr>
    </w:p>
    <w:tbl>
      <w:tblPr>
        <w:tblW w:w="10191"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36"/>
        <w:gridCol w:w="414"/>
        <w:gridCol w:w="239"/>
        <w:gridCol w:w="364"/>
        <w:gridCol w:w="69"/>
        <w:gridCol w:w="231"/>
        <w:gridCol w:w="31"/>
      </w:tblGrid>
      <w:tr w:rsidR="00D011A8" w:rsidRPr="00D011A8" w14:paraId="6FA9D776" w14:textId="77777777" w:rsidTr="00E34EBC">
        <w:trPr>
          <w:gridAfter w:val="1"/>
          <w:wAfter w:w="31" w:type="dxa"/>
          <w:trHeight w:val="305"/>
          <w:jc w:val="center"/>
        </w:trPr>
        <w:tc>
          <w:tcPr>
            <w:tcW w:w="10160"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38A6BCE8" w14:textId="77777777"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14:paraId="79BA4383" w14:textId="77777777" w:rsidTr="00E34EBC">
        <w:trPr>
          <w:gridAfter w:val="1"/>
          <w:wAfter w:w="31" w:type="dxa"/>
          <w:trHeight w:val="35"/>
          <w:jc w:val="center"/>
        </w:trPr>
        <w:tc>
          <w:tcPr>
            <w:tcW w:w="10160"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61BBB922" w14:textId="77777777"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14:paraId="775F2D5E" w14:textId="77777777" w:rsidTr="00182CE8">
        <w:trPr>
          <w:trHeight w:val="305"/>
          <w:jc w:val="center"/>
        </w:trPr>
        <w:tc>
          <w:tcPr>
            <w:tcW w:w="1321" w:type="dxa"/>
            <w:tcBorders>
              <w:top w:val="nil"/>
              <w:left w:val="single" w:sz="12" w:space="0" w:color="244061" w:themeColor="accent1" w:themeShade="80"/>
              <w:bottom w:val="nil"/>
              <w:right w:val="single" w:sz="8" w:space="0" w:color="auto"/>
            </w:tcBorders>
            <w:vAlign w:val="center"/>
            <w:hideMark/>
          </w:tcPr>
          <w:p w14:paraId="79BCE396" w14:textId="77777777"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5E73DA04"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D7FB448"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4733E60D"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D0D6DE5"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73DB69D" w14:textId="77777777" w:rsidR="00182CE8" w:rsidRPr="00D011A8" w:rsidRDefault="00182CE8" w:rsidP="00EB3E8A">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1593AFBB" w14:textId="77777777" w:rsidR="00182CE8" w:rsidRPr="00D011A8" w:rsidRDefault="00182CE8" w:rsidP="00EB3E8A">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DC954CD"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0FC71B56"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4706411" w14:textId="77777777" w:rsidR="00182CE8" w:rsidRPr="00D011A8" w:rsidRDefault="00182CE8" w:rsidP="00EB3E8A">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6BBD85C" w14:textId="77777777" w:rsidR="00182CE8" w:rsidRPr="00D011A8" w:rsidRDefault="00182CE8" w:rsidP="00EB3E8A">
            <w:pPr>
              <w:jc w:val="center"/>
              <w:rPr>
                <w:rFonts w:ascii="Arial" w:hAnsi="Arial" w:cs="Arial"/>
                <w:lang w:val="es-BO"/>
              </w:rPr>
            </w:pPr>
          </w:p>
        </w:tc>
        <w:tc>
          <w:tcPr>
            <w:tcW w:w="400" w:type="dxa"/>
            <w:tcBorders>
              <w:left w:val="single" w:sz="8" w:space="0" w:color="auto"/>
              <w:right w:val="single" w:sz="8" w:space="0" w:color="auto"/>
            </w:tcBorders>
            <w:vAlign w:val="center"/>
          </w:tcPr>
          <w:p w14:paraId="2F6828C0"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9F013BC" w14:textId="77777777" w:rsidR="00182CE8" w:rsidRPr="00D011A8" w:rsidRDefault="00182CE8" w:rsidP="00EB3E8A">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1A31DFCD"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6638069" w14:textId="77777777"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241F3D1" w14:textId="77777777" w:rsidR="00182CE8" w:rsidRPr="00D011A8" w:rsidRDefault="00182CE8" w:rsidP="00EB3E8A">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4D5E1807" w14:textId="77777777" w:rsidR="00182CE8" w:rsidRPr="00D011A8" w:rsidRDefault="00182CE8" w:rsidP="00EB3E8A">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27337131" w14:textId="40A3220D" w:rsidR="00182CE8" w:rsidRPr="00D011A8" w:rsidRDefault="00182CE8" w:rsidP="00EB3E8A">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B8A3D96" w14:textId="77777777" w:rsidR="00182CE8" w:rsidRPr="00D011A8" w:rsidRDefault="00182CE8" w:rsidP="00EB3E8A">
            <w:pPr>
              <w:jc w:val="center"/>
              <w:rPr>
                <w:rFonts w:ascii="Arial" w:hAnsi="Arial" w:cs="Arial"/>
                <w:lang w:val="es-BO"/>
              </w:rPr>
            </w:pPr>
          </w:p>
        </w:tc>
        <w:tc>
          <w:tcPr>
            <w:tcW w:w="236" w:type="dxa"/>
            <w:tcBorders>
              <w:left w:val="single" w:sz="8" w:space="0" w:color="auto"/>
              <w:right w:val="single" w:sz="8" w:space="0" w:color="auto"/>
            </w:tcBorders>
            <w:vAlign w:val="center"/>
          </w:tcPr>
          <w:p w14:paraId="0169AD11"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4E21052B" w14:textId="77777777"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vAlign w:val="center"/>
          </w:tcPr>
          <w:p w14:paraId="63D031F7" w14:textId="77777777"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3"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519B2E3" w14:textId="77777777" w:rsidR="00182CE8" w:rsidRPr="00D011A8" w:rsidRDefault="00182CE8" w:rsidP="00EB3E8A">
            <w:pPr>
              <w:jc w:val="center"/>
              <w:rPr>
                <w:rFonts w:ascii="Arial" w:hAnsi="Arial" w:cs="Arial"/>
                <w:lang w:val="es-BO"/>
              </w:rPr>
            </w:pPr>
          </w:p>
        </w:tc>
        <w:tc>
          <w:tcPr>
            <w:tcW w:w="262" w:type="dxa"/>
            <w:gridSpan w:val="2"/>
            <w:tcBorders>
              <w:top w:val="nil"/>
              <w:left w:val="single" w:sz="8" w:space="0" w:color="auto"/>
              <w:bottom w:val="nil"/>
              <w:right w:val="single" w:sz="12" w:space="0" w:color="244061" w:themeColor="accent1" w:themeShade="80"/>
            </w:tcBorders>
            <w:vAlign w:val="center"/>
          </w:tcPr>
          <w:p w14:paraId="05F0865C" w14:textId="77777777" w:rsidR="00182CE8" w:rsidRPr="00D011A8" w:rsidRDefault="00182CE8" w:rsidP="00EB3E8A">
            <w:pPr>
              <w:rPr>
                <w:rFonts w:ascii="Arial" w:hAnsi="Arial" w:cs="Arial"/>
                <w:lang w:val="es-BO"/>
              </w:rPr>
            </w:pPr>
          </w:p>
        </w:tc>
      </w:tr>
      <w:tr w:rsidR="00D011A8" w:rsidRPr="00D011A8" w14:paraId="14F7F8A8" w14:textId="77777777" w:rsidTr="00E34EBC">
        <w:trPr>
          <w:gridAfter w:val="1"/>
          <w:wAfter w:w="31" w:type="dxa"/>
          <w:trHeight w:val="159"/>
          <w:jc w:val="center"/>
        </w:trPr>
        <w:tc>
          <w:tcPr>
            <w:tcW w:w="9860" w:type="dxa"/>
            <w:gridSpan w:val="24"/>
            <w:tcBorders>
              <w:top w:val="nil"/>
              <w:left w:val="single" w:sz="12" w:space="0" w:color="244061" w:themeColor="accent1" w:themeShade="80"/>
              <w:bottom w:val="nil"/>
              <w:right w:val="nil"/>
            </w:tcBorders>
            <w:noWrap/>
            <w:vAlign w:val="center"/>
            <w:hideMark/>
          </w:tcPr>
          <w:p w14:paraId="195C66F6" w14:textId="77777777" w:rsidR="00B63EB8" w:rsidRPr="00D011A8" w:rsidRDefault="00B63EB8" w:rsidP="00EB3E8A">
            <w:pPr>
              <w:rPr>
                <w:sz w:val="8"/>
                <w:lang w:val="es-BO"/>
              </w:rPr>
            </w:pPr>
            <w:r w:rsidRPr="00D011A8">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vAlign w:val="center"/>
            <w:hideMark/>
          </w:tcPr>
          <w:p w14:paraId="08E6AFEE" w14:textId="77777777" w:rsidR="00B63EB8" w:rsidRPr="00D011A8" w:rsidRDefault="00B63EB8" w:rsidP="00EB3E8A">
            <w:pPr>
              <w:rPr>
                <w:sz w:val="8"/>
                <w:lang w:val="es-BO"/>
              </w:rPr>
            </w:pPr>
            <w:r w:rsidRPr="00D011A8">
              <w:rPr>
                <w:sz w:val="8"/>
                <w:lang w:val="es-BO"/>
              </w:rPr>
              <w:t> </w:t>
            </w:r>
          </w:p>
        </w:tc>
      </w:tr>
      <w:tr w:rsidR="00D011A8" w:rsidRPr="00D011A8" w14:paraId="416739A4" w14:textId="77777777" w:rsidTr="00E34EBC">
        <w:trPr>
          <w:gridAfter w:val="1"/>
          <w:wAfter w:w="31" w:type="dxa"/>
          <w:trHeight w:val="305"/>
          <w:jc w:val="center"/>
        </w:trPr>
        <w:tc>
          <w:tcPr>
            <w:tcW w:w="3778" w:type="dxa"/>
            <w:gridSpan w:val="8"/>
            <w:tcBorders>
              <w:top w:val="nil"/>
              <w:left w:val="single" w:sz="12" w:space="0" w:color="244061" w:themeColor="accent1" w:themeShade="80"/>
              <w:bottom w:val="nil"/>
              <w:right w:val="single" w:sz="8" w:space="0" w:color="000000"/>
            </w:tcBorders>
            <w:vAlign w:val="center"/>
            <w:hideMark/>
          </w:tcPr>
          <w:p w14:paraId="080B0B8B" w14:textId="77777777"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082"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14:paraId="2AC6840D" w14:textId="77777777"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vAlign w:val="center"/>
            <w:hideMark/>
          </w:tcPr>
          <w:p w14:paraId="1CC4B52D" w14:textId="77777777"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14:paraId="1DD5DF98" w14:textId="77777777" w:rsidTr="00E34EBC">
        <w:trPr>
          <w:gridAfter w:val="1"/>
          <w:wAfter w:w="31" w:type="dxa"/>
          <w:trHeight w:val="46"/>
          <w:jc w:val="center"/>
        </w:trPr>
        <w:tc>
          <w:tcPr>
            <w:tcW w:w="10160" w:type="dxa"/>
            <w:gridSpan w:val="26"/>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301B2E8F" w14:textId="77777777" w:rsidR="00B63EB8" w:rsidRPr="00D011A8" w:rsidRDefault="00B63EB8" w:rsidP="00EB3E8A">
            <w:pPr>
              <w:rPr>
                <w:rFonts w:ascii="Arial" w:hAnsi="Arial" w:cs="Arial"/>
                <w:sz w:val="8"/>
                <w:lang w:val="es-BO"/>
              </w:rPr>
            </w:pPr>
          </w:p>
        </w:tc>
      </w:tr>
    </w:tbl>
    <w:p w14:paraId="2F1132E9" w14:textId="77777777" w:rsidR="00B63EB8" w:rsidRPr="00D011A8" w:rsidRDefault="00B63EB8" w:rsidP="00505756">
      <w:pPr>
        <w:jc w:val="center"/>
        <w:rPr>
          <w:rFonts w:cs="Arial"/>
          <w:b/>
          <w:szCs w:val="18"/>
          <w:lang w:val="es-BO"/>
        </w:rPr>
      </w:pPr>
    </w:p>
    <w:p w14:paraId="41DAE80A" w14:textId="77777777"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14:paraId="0604A7D8" w14:textId="77777777" w:rsidR="00505756" w:rsidRPr="006125F5" w:rsidRDefault="00505756" w:rsidP="00505756">
      <w:pPr>
        <w:jc w:val="center"/>
        <w:rPr>
          <w:rFonts w:cs="Arial"/>
          <w:b/>
          <w:sz w:val="10"/>
          <w:szCs w:val="10"/>
          <w:lang w:val="es-BO"/>
        </w:rPr>
      </w:pPr>
    </w:p>
    <w:p w14:paraId="7BA7C5A2" w14:textId="77777777"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14:paraId="6E55D295" w14:textId="77777777" w:rsidR="00856C30" w:rsidRPr="006125F5" w:rsidRDefault="00856C30" w:rsidP="00856C30">
      <w:pPr>
        <w:suppressAutoHyphens/>
        <w:ind w:left="360"/>
        <w:rPr>
          <w:rFonts w:cs="Arial"/>
          <w:b/>
          <w:sz w:val="10"/>
          <w:szCs w:val="10"/>
          <w:lang w:val="es-BO"/>
        </w:rPr>
      </w:pPr>
    </w:p>
    <w:p w14:paraId="6D7C8C59" w14:textId="77777777" w:rsidR="00B63EB8" w:rsidRPr="00D011A8" w:rsidRDefault="00B63EB8" w:rsidP="001E2C58">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14:paraId="5E2113AA" w14:textId="77777777" w:rsidR="000720A0" w:rsidRPr="00D011A8" w:rsidRDefault="000720A0" w:rsidP="001E2C58">
      <w:pPr>
        <w:numPr>
          <w:ilvl w:val="0"/>
          <w:numId w:val="18"/>
        </w:numPr>
        <w:rPr>
          <w:rFonts w:cs="Arial"/>
          <w:szCs w:val="18"/>
          <w:lang w:val="es-BO"/>
        </w:rPr>
      </w:pPr>
      <w:r w:rsidRPr="00D011A8">
        <w:rPr>
          <w:rFonts w:cs="Arial"/>
          <w:szCs w:val="18"/>
          <w:lang w:val="es-BO"/>
        </w:rPr>
        <w:t>Declaro no tener conflicto de intereses para el presente proceso de contratación.</w:t>
      </w:r>
    </w:p>
    <w:p w14:paraId="35FC38CD" w14:textId="7453971D" w:rsidR="000720A0" w:rsidRPr="00D011A8" w:rsidRDefault="000720A0" w:rsidP="001E2C58">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14:paraId="281BD45C" w14:textId="77777777" w:rsidR="000720A0" w:rsidRPr="00D011A8" w:rsidRDefault="000720A0" w:rsidP="001E2C58">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14:paraId="4EAE96A0" w14:textId="77777777" w:rsidR="000720A0" w:rsidRPr="00D011A8" w:rsidRDefault="000720A0" w:rsidP="001E2C58">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AD563BA" w14:textId="77777777" w:rsidR="000720A0" w:rsidRPr="00D011A8" w:rsidRDefault="000720A0" w:rsidP="001E2C58">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14:paraId="075F83C2" w14:textId="4EA45987" w:rsidR="00856C30" w:rsidRPr="00DD1470" w:rsidRDefault="00856C30" w:rsidP="001E2C58">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14:paraId="764E4AE4" w14:textId="77777777" w:rsidR="005046D7" w:rsidRPr="00DD1470" w:rsidRDefault="005046D7" w:rsidP="001E2C58">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14:paraId="61BDFCE0" w14:textId="3BF8226A" w:rsidR="003B61DA" w:rsidRPr="00DD1470" w:rsidRDefault="00B63EB8" w:rsidP="001E2C58">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14:paraId="509B0B5E" w14:textId="77777777" w:rsidR="00A06545" w:rsidRPr="006125F5" w:rsidRDefault="00A06545" w:rsidP="003B61DA">
      <w:pPr>
        <w:tabs>
          <w:tab w:val="left" w:pos="1134"/>
        </w:tabs>
        <w:ind w:left="567"/>
        <w:rPr>
          <w:rFonts w:cs="Arial"/>
          <w:sz w:val="10"/>
          <w:szCs w:val="10"/>
          <w:lang w:val="es-BO"/>
        </w:rPr>
      </w:pPr>
    </w:p>
    <w:p w14:paraId="6D0A86A5" w14:textId="77777777"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14:paraId="47DC4E38" w14:textId="77777777" w:rsidR="006948A6" w:rsidRPr="006125F5" w:rsidRDefault="006948A6" w:rsidP="003B61DA">
      <w:pPr>
        <w:tabs>
          <w:tab w:val="left" w:pos="567"/>
        </w:tabs>
        <w:rPr>
          <w:rFonts w:cs="Arial"/>
          <w:b/>
          <w:sz w:val="10"/>
          <w:szCs w:val="10"/>
          <w:lang w:val="es-BO"/>
        </w:rPr>
      </w:pPr>
    </w:p>
    <w:p w14:paraId="69B191EF" w14:textId="3B7A9CEB"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14:paraId="5C3864A0" w14:textId="77777777" w:rsidR="003B61DA" w:rsidRPr="005D33A9" w:rsidRDefault="003B61DA" w:rsidP="003B61DA">
      <w:pPr>
        <w:rPr>
          <w:rFonts w:cs="Arial"/>
          <w:szCs w:val="18"/>
          <w:lang w:val="es-BO"/>
        </w:rPr>
      </w:pPr>
    </w:p>
    <w:p w14:paraId="7A79300E" w14:textId="0AA7D4AE" w:rsidR="00E70487" w:rsidRPr="005D33A9" w:rsidRDefault="00E70487" w:rsidP="001E2C58">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lang w:val="es-419"/>
        </w:rPr>
        <w:t>la</w:t>
      </w:r>
      <w:r w:rsidR="00C938F0" w:rsidRPr="005D33A9">
        <w:rPr>
          <w:rFonts w:cs="Arial"/>
          <w:szCs w:val="18"/>
          <w:lang w:val="es-BO"/>
        </w:rPr>
        <w:t xml:space="preserve"> </w:t>
      </w:r>
      <w:r w:rsidRPr="005D33A9">
        <w:rPr>
          <w:rFonts w:cs="Arial"/>
          <w:szCs w:val="18"/>
          <w:lang w:val="es-BO"/>
        </w:rPr>
        <w:t>propuesta.</w:t>
      </w:r>
    </w:p>
    <w:p w14:paraId="16357270" w14:textId="77777777" w:rsidR="00A06545" w:rsidRPr="00311A7A" w:rsidRDefault="00A06545" w:rsidP="001E2C58">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14:paraId="1B73F527" w14:textId="77777777" w:rsidR="000720A0" w:rsidRDefault="000720A0" w:rsidP="001E2C58">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14:paraId="467215A9" w14:textId="7614DB74" w:rsidR="008A40EF" w:rsidRPr="00311A7A" w:rsidRDefault="008A40EF" w:rsidP="001E2C58">
      <w:pPr>
        <w:numPr>
          <w:ilvl w:val="0"/>
          <w:numId w:val="17"/>
        </w:numPr>
        <w:tabs>
          <w:tab w:val="num" w:pos="1701"/>
        </w:tabs>
        <w:rPr>
          <w:rFonts w:cs="Arial"/>
          <w:szCs w:val="18"/>
          <w:lang w:val="es-BO"/>
        </w:rPr>
      </w:pPr>
      <w:r w:rsidRPr="00732266">
        <w:rPr>
          <w:rFonts w:cs="Arial"/>
          <w:szCs w:val="18"/>
        </w:rPr>
        <w:t>Documentación solicitada en los términos de referencia</w:t>
      </w:r>
      <w:r>
        <w:rPr>
          <w:rFonts w:cs="Arial"/>
          <w:szCs w:val="18"/>
        </w:rPr>
        <w:t>.</w:t>
      </w:r>
    </w:p>
    <w:p w14:paraId="2719FFFC" w14:textId="77777777" w:rsidR="00CD34F4" w:rsidRPr="00D011A8" w:rsidRDefault="00CD34F4" w:rsidP="00661BE3">
      <w:pPr>
        <w:rPr>
          <w:rFonts w:cs="Arial"/>
          <w:b/>
          <w:lang w:val="es-BO"/>
        </w:rPr>
      </w:pPr>
    </w:p>
    <w:p w14:paraId="67CF93EA" w14:textId="77777777" w:rsidR="00433187" w:rsidRPr="00D011A8" w:rsidRDefault="00433187" w:rsidP="005652BB">
      <w:pPr>
        <w:jc w:val="center"/>
        <w:rPr>
          <w:rFonts w:cs="Arial"/>
          <w:b/>
          <w:lang w:val="es-BO"/>
        </w:rPr>
      </w:pPr>
    </w:p>
    <w:p w14:paraId="216A7058" w14:textId="77777777" w:rsidR="00661BE3" w:rsidRPr="00D011A8" w:rsidRDefault="00661BE3" w:rsidP="00661BE3">
      <w:pPr>
        <w:jc w:val="center"/>
        <w:rPr>
          <w:rFonts w:cs="Arial"/>
          <w:b/>
          <w:i/>
          <w:szCs w:val="18"/>
          <w:lang w:val="es-BO"/>
        </w:rPr>
      </w:pPr>
      <w:r w:rsidRPr="00D011A8">
        <w:rPr>
          <w:rFonts w:cs="Arial"/>
          <w:b/>
          <w:i/>
          <w:szCs w:val="18"/>
          <w:lang w:val="es-BO"/>
        </w:rPr>
        <w:t>(Firma del proponente)</w:t>
      </w:r>
    </w:p>
    <w:p w14:paraId="6E342CDB" w14:textId="77777777" w:rsidR="006125F5" w:rsidRDefault="00661BE3" w:rsidP="006125F5">
      <w:pPr>
        <w:jc w:val="center"/>
        <w:rPr>
          <w:rFonts w:cs="Arial"/>
          <w:b/>
          <w:bCs/>
          <w:i/>
          <w:iCs/>
          <w:szCs w:val="18"/>
          <w:lang w:val="es-BO"/>
        </w:rPr>
      </w:pPr>
      <w:r w:rsidRPr="00D011A8">
        <w:rPr>
          <w:rFonts w:cs="Arial"/>
          <w:b/>
          <w:bCs/>
          <w:i/>
          <w:iCs/>
          <w:szCs w:val="18"/>
          <w:lang w:val="es-BO"/>
        </w:rPr>
        <w:t xml:space="preserve"> (Nombre completo del proponente)</w:t>
      </w:r>
    </w:p>
    <w:p w14:paraId="737EB8E8" w14:textId="77777777" w:rsidR="006125F5" w:rsidRDefault="006125F5" w:rsidP="006125F5">
      <w:pPr>
        <w:jc w:val="center"/>
        <w:rPr>
          <w:rFonts w:cs="Arial"/>
          <w:b/>
          <w:bCs/>
          <w:i/>
          <w:iCs/>
          <w:szCs w:val="18"/>
          <w:lang w:val="es-BO"/>
        </w:rPr>
      </w:pPr>
    </w:p>
    <w:p w14:paraId="46E39AB1" w14:textId="7FF4F598" w:rsidR="006125F5" w:rsidRPr="00D011A8" w:rsidRDefault="006125F5" w:rsidP="006125F5">
      <w:pPr>
        <w:jc w:val="center"/>
        <w:rPr>
          <w:rFonts w:cs="Arial"/>
          <w:b/>
          <w:szCs w:val="18"/>
          <w:lang w:val="es-BO"/>
        </w:rPr>
      </w:pPr>
      <w:r w:rsidRPr="00D011A8">
        <w:rPr>
          <w:rFonts w:cs="Arial"/>
          <w:b/>
          <w:szCs w:val="18"/>
          <w:lang w:val="es-BO"/>
        </w:rPr>
        <w:t xml:space="preserve"> </w:t>
      </w:r>
    </w:p>
    <w:p w14:paraId="0DB77F3A" w14:textId="537D1510" w:rsidR="0045593E" w:rsidRPr="00D011A8" w:rsidRDefault="0045593E" w:rsidP="00AD0A58">
      <w:pPr>
        <w:spacing w:line="200" w:lineRule="exact"/>
        <w:jc w:val="center"/>
        <w:rPr>
          <w:rFonts w:cs="Arial"/>
          <w:b/>
          <w:szCs w:val="18"/>
          <w:lang w:val="es-BO"/>
        </w:rPr>
      </w:pPr>
      <w:r w:rsidRPr="00D011A8">
        <w:rPr>
          <w:rFonts w:cs="Arial"/>
          <w:b/>
          <w:szCs w:val="18"/>
          <w:lang w:val="es-BO"/>
        </w:rPr>
        <w:t>FORMULARIO A-2</w:t>
      </w:r>
    </w:p>
    <w:p w14:paraId="5398879F" w14:textId="144BBE74"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14:paraId="1D97B768" w14:textId="77777777"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14:paraId="6DBD9189" w14:textId="77777777"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6063BFAF"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14:paraId="4EEBD7FD" w14:textId="77777777" w:rsidTr="00EB3E8A">
        <w:trPr>
          <w:trHeight w:val="114"/>
          <w:jc w:val="center"/>
        </w:trPr>
        <w:tc>
          <w:tcPr>
            <w:tcW w:w="354" w:type="dxa"/>
            <w:tcBorders>
              <w:top w:val="nil"/>
              <w:left w:val="single" w:sz="12" w:space="0" w:color="auto"/>
              <w:bottom w:val="nil"/>
              <w:right w:val="nil"/>
            </w:tcBorders>
            <w:noWrap/>
            <w:vAlign w:val="center"/>
            <w:hideMark/>
          </w:tcPr>
          <w:p w14:paraId="1C85235E"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3AAA8485"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AAAC513"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44572CD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5F5F09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BF37082"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530204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42529FE7" w14:textId="77777777" w:rsidR="00EB1FFC" w:rsidRPr="00D011A8" w:rsidRDefault="00EB1FFC" w:rsidP="00EB3E8A">
            <w:pPr>
              <w:rPr>
                <w:sz w:val="2"/>
                <w:szCs w:val="2"/>
                <w:lang w:val="es-BO"/>
              </w:rPr>
            </w:pPr>
          </w:p>
        </w:tc>
        <w:tc>
          <w:tcPr>
            <w:tcW w:w="335" w:type="dxa"/>
            <w:tcBorders>
              <w:top w:val="nil"/>
              <w:left w:val="nil"/>
              <w:bottom w:val="nil"/>
              <w:right w:val="nil"/>
            </w:tcBorders>
            <w:vAlign w:val="center"/>
            <w:hideMark/>
          </w:tcPr>
          <w:p w14:paraId="76CD3A87" w14:textId="77777777" w:rsidR="00EB1FFC" w:rsidRPr="00D011A8" w:rsidRDefault="00EB1FFC" w:rsidP="00EB3E8A">
            <w:pPr>
              <w:rPr>
                <w:sz w:val="2"/>
                <w:szCs w:val="2"/>
                <w:lang w:val="es-BO"/>
              </w:rPr>
            </w:pPr>
          </w:p>
        </w:tc>
        <w:tc>
          <w:tcPr>
            <w:tcW w:w="390" w:type="dxa"/>
            <w:tcBorders>
              <w:top w:val="nil"/>
              <w:left w:val="nil"/>
              <w:bottom w:val="nil"/>
              <w:right w:val="nil"/>
            </w:tcBorders>
            <w:vAlign w:val="center"/>
            <w:hideMark/>
          </w:tcPr>
          <w:p w14:paraId="3A4B5689" w14:textId="77777777" w:rsidR="00EB1FFC" w:rsidRPr="00D011A8" w:rsidRDefault="00EB1FFC" w:rsidP="00EB3E8A">
            <w:pPr>
              <w:rPr>
                <w:sz w:val="2"/>
                <w:szCs w:val="2"/>
                <w:lang w:val="es-BO"/>
              </w:rPr>
            </w:pPr>
          </w:p>
        </w:tc>
        <w:tc>
          <w:tcPr>
            <w:tcW w:w="283" w:type="dxa"/>
            <w:tcBorders>
              <w:top w:val="nil"/>
              <w:left w:val="nil"/>
              <w:bottom w:val="nil"/>
              <w:right w:val="nil"/>
            </w:tcBorders>
            <w:vAlign w:val="center"/>
            <w:hideMark/>
          </w:tcPr>
          <w:p w14:paraId="7743AB98" w14:textId="77777777" w:rsidR="00EB1FFC" w:rsidRPr="00D011A8" w:rsidRDefault="00EB1FFC" w:rsidP="00EB3E8A">
            <w:pPr>
              <w:rPr>
                <w:sz w:val="2"/>
                <w:szCs w:val="2"/>
                <w:lang w:val="es-BO"/>
              </w:rPr>
            </w:pPr>
          </w:p>
        </w:tc>
        <w:tc>
          <w:tcPr>
            <w:tcW w:w="363" w:type="dxa"/>
            <w:tcBorders>
              <w:top w:val="nil"/>
              <w:left w:val="nil"/>
              <w:bottom w:val="nil"/>
              <w:right w:val="nil"/>
            </w:tcBorders>
            <w:vAlign w:val="center"/>
            <w:hideMark/>
          </w:tcPr>
          <w:p w14:paraId="7A1AE0A6"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429390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6C7D19E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1657AFD4"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0103B3" w14:textId="77777777" w:rsidR="00EB1FFC" w:rsidRPr="00D011A8" w:rsidRDefault="00EB1FFC" w:rsidP="00EB3E8A">
            <w:pPr>
              <w:rPr>
                <w:sz w:val="2"/>
                <w:szCs w:val="2"/>
                <w:lang w:val="es-BO"/>
              </w:rPr>
            </w:pPr>
          </w:p>
        </w:tc>
        <w:tc>
          <w:tcPr>
            <w:tcW w:w="319" w:type="dxa"/>
            <w:gridSpan w:val="2"/>
            <w:tcBorders>
              <w:top w:val="nil"/>
              <w:left w:val="nil"/>
              <w:bottom w:val="nil"/>
              <w:right w:val="nil"/>
            </w:tcBorders>
            <w:vAlign w:val="center"/>
            <w:hideMark/>
          </w:tcPr>
          <w:p w14:paraId="6AF7BFE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3D89942D"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206500C"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739C41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6E235C4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5D97C7B0"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22D49843"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50E1F657"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07B443B2" w14:textId="77777777" w:rsidR="00EB1FFC" w:rsidRPr="00D011A8" w:rsidRDefault="00EB1FFC" w:rsidP="00EB3E8A">
            <w:pPr>
              <w:rPr>
                <w:sz w:val="2"/>
                <w:szCs w:val="2"/>
                <w:lang w:val="es-BO"/>
              </w:rPr>
            </w:pPr>
          </w:p>
        </w:tc>
        <w:tc>
          <w:tcPr>
            <w:tcW w:w="319" w:type="dxa"/>
            <w:tcBorders>
              <w:top w:val="nil"/>
              <w:left w:val="nil"/>
              <w:bottom w:val="nil"/>
              <w:right w:val="nil"/>
            </w:tcBorders>
            <w:vAlign w:val="center"/>
            <w:hideMark/>
          </w:tcPr>
          <w:p w14:paraId="2995C035" w14:textId="77777777" w:rsidR="00EB1FFC" w:rsidRPr="00D011A8" w:rsidRDefault="00EB1FFC" w:rsidP="00EB3E8A">
            <w:pPr>
              <w:rPr>
                <w:sz w:val="2"/>
                <w:szCs w:val="2"/>
                <w:lang w:val="es-BO"/>
              </w:rPr>
            </w:pPr>
          </w:p>
        </w:tc>
        <w:tc>
          <w:tcPr>
            <w:tcW w:w="372" w:type="dxa"/>
            <w:tcBorders>
              <w:top w:val="nil"/>
              <w:left w:val="nil"/>
              <w:bottom w:val="nil"/>
              <w:right w:val="nil"/>
            </w:tcBorders>
            <w:vAlign w:val="center"/>
            <w:hideMark/>
          </w:tcPr>
          <w:p w14:paraId="70FB8219" w14:textId="77777777" w:rsidR="00EB1FFC" w:rsidRPr="00D011A8" w:rsidRDefault="00EB1FFC" w:rsidP="00EB3E8A">
            <w:pPr>
              <w:rPr>
                <w:sz w:val="2"/>
                <w:szCs w:val="2"/>
                <w:lang w:val="es-BO"/>
              </w:rPr>
            </w:pPr>
          </w:p>
        </w:tc>
        <w:tc>
          <w:tcPr>
            <w:tcW w:w="266" w:type="dxa"/>
            <w:tcBorders>
              <w:top w:val="nil"/>
              <w:left w:val="nil"/>
              <w:bottom w:val="nil"/>
              <w:right w:val="single" w:sz="12" w:space="0" w:color="auto"/>
            </w:tcBorders>
            <w:vAlign w:val="center"/>
            <w:hideMark/>
          </w:tcPr>
          <w:p w14:paraId="7BBAF8E8" w14:textId="77777777" w:rsidR="00EB1FFC" w:rsidRPr="00D011A8" w:rsidRDefault="00EB1FFC" w:rsidP="00EB3E8A">
            <w:pPr>
              <w:rPr>
                <w:sz w:val="2"/>
                <w:szCs w:val="2"/>
                <w:lang w:val="es-BO"/>
              </w:rPr>
            </w:pPr>
            <w:r w:rsidRPr="00D011A8">
              <w:rPr>
                <w:sz w:val="2"/>
                <w:szCs w:val="2"/>
                <w:lang w:val="es-BO"/>
              </w:rPr>
              <w:t> </w:t>
            </w:r>
          </w:p>
        </w:tc>
      </w:tr>
      <w:tr w:rsidR="00D011A8" w:rsidRPr="00D011A8" w14:paraId="57B309FF" w14:textId="77777777" w:rsidTr="00EB3E8A">
        <w:trPr>
          <w:trHeight w:val="298"/>
          <w:jc w:val="center"/>
        </w:trPr>
        <w:tc>
          <w:tcPr>
            <w:tcW w:w="3009" w:type="dxa"/>
            <w:gridSpan w:val="9"/>
            <w:tcBorders>
              <w:top w:val="nil"/>
              <w:left w:val="single" w:sz="12" w:space="0" w:color="auto"/>
              <w:bottom w:val="nil"/>
              <w:right w:val="single" w:sz="8" w:space="0" w:color="000000"/>
            </w:tcBorders>
            <w:vAlign w:val="center"/>
            <w:hideMark/>
          </w:tcPr>
          <w:p w14:paraId="48C9DA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02D244AB"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vAlign w:val="center"/>
            <w:hideMark/>
          </w:tcPr>
          <w:p w14:paraId="57A107BF"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73A90C6D" w14:textId="77777777" w:rsidTr="00EB3E8A">
        <w:trPr>
          <w:trHeight w:val="59"/>
          <w:jc w:val="center"/>
        </w:trPr>
        <w:tc>
          <w:tcPr>
            <w:tcW w:w="354" w:type="dxa"/>
            <w:tcBorders>
              <w:top w:val="nil"/>
              <w:left w:val="single" w:sz="12" w:space="0" w:color="auto"/>
              <w:bottom w:val="nil"/>
              <w:right w:val="nil"/>
            </w:tcBorders>
            <w:vAlign w:val="bottom"/>
            <w:hideMark/>
          </w:tcPr>
          <w:p w14:paraId="0A9363C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5368024A"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582CBCC7"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47530DB6"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noWrap/>
            <w:vAlign w:val="bottom"/>
            <w:hideMark/>
          </w:tcPr>
          <w:p w14:paraId="5841DCC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71BF9A1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5E86DEA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7718DAB9" w14:textId="77777777"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vAlign w:val="bottom"/>
            <w:hideMark/>
          </w:tcPr>
          <w:p w14:paraId="0F8BE98A" w14:textId="77777777"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vAlign w:val="bottom"/>
            <w:hideMark/>
          </w:tcPr>
          <w:p w14:paraId="058B1034"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bottom"/>
            <w:hideMark/>
          </w:tcPr>
          <w:p w14:paraId="42F94FCA"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7176DB5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7CA5699"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869274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15178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534611E"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757EBC3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A08C2F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2B230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AEB224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098EBEC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438DE7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4BB215E"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29FBFE73"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35D3973"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A71C90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A3A83CA"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21DE993A"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22099867" w14:textId="77777777" w:rsidTr="00EB3E8A">
        <w:trPr>
          <w:trHeight w:val="270"/>
          <w:jc w:val="center"/>
        </w:trPr>
        <w:tc>
          <w:tcPr>
            <w:tcW w:w="3009" w:type="dxa"/>
            <w:gridSpan w:val="9"/>
            <w:vMerge w:val="restart"/>
            <w:tcBorders>
              <w:top w:val="nil"/>
              <w:left w:val="single" w:sz="12" w:space="0" w:color="auto"/>
              <w:bottom w:val="nil"/>
              <w:right w:val="nil"/>
            </w:tcBorders>
            <w:vAlign w:val="center"/>
            <w:hideMark/>
          </w:tcPr>
          <w:p w14:paraId="374EA0F1"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vAlign w:val="center"/>
            <w:hideMark/>
          </w:tcPr>
          <w:p w14:paraId="5E811464" w14:textId="77777777"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vAlign w:val="center"/>
            <w:hideMark/>
          </w:tcPr>
          <w:p w14:paraId="18F82E2D" w14:textId="77777777"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vAlign w:val="center"/>
          </w:tcPr>
          <w:p w14:paraId="041032C4"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7C784870"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D7FFC95"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1108B7F4" w14:textId="77777777" w:rsidTr="00EB3E8A">
        <w:trPr>
          <w:trHeight w:val="158"/>
          <w:jc w:val="center"/>
        </w:trPr>
        <w:tc>
          <w:tcPr>
            <w:tcW w:w="3009" w:type="dxa"/>
            <w:gridSpan w:val="9"/>
            <w:vMerge/>
            <w:tcBorders>
              <w:top w:val="nil"/>
              <w:left w:val="single" w:sz="12" w:space="0" w:color="auto"/>
              <w:bottom w:val="nil"/>
              <w:right w:val="nil"/>
            </w:tcBorders>
            <w:vAlign w:val="center"/>
            <w:hideMark/>
          </w:tcPr>
          <w:p w14:paraId="65286AB4" w14:textId="77777777"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14:paraId="5A925993" w14:textId="77777777" w:rsidR="00EB1FFC" w:rsidRPr="00D011A8" w:rsidRDefault="00EB1FFC" w:rsidP="00EB3E8A">
            <w:pPr>
              <w:rPr>
                <w:rFonts w:ascii="Arial" w:hAnsi="Arial" w:cs="Arial"/>
                <w:iCs/>
                <w:lang w:val="es-BO"/>
              </w:rPr>
            </w:pPr>
          </w:p>
        </w:tc>
        <w:tc>
          <w:tcPr>
            <w:tcW w:w="372" w:type="dxa"/>
            <w:tcBorders>
              <w:top w:val="nil"/>
              <w:left w:val="nil"/>
              <w:bottom w:val="nil"/>
              <w:right w:val="nil"/>
            </w:tcBorders>
            <w:vAlign w:val="center"/>
            <w:hideMark/>
          </w:tcPr>
          <w:p w14:paraId="3B83429B" w14:textId="77777777"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vAlign w:val="center"/>
            <w:hideMark/>
          </w:tcPr>
          <w:p w14:paraId="359F04DC"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hideMark/>
          </w:tcPr>
          <w:p w14:paraId="308A2984" w14:textId="77777777" w:rsidR="00EB1FFC" w:rsidRPr="00D011A8" w:rsidRDefault="00EB1FFC" w:rsidP="00EB3E8A">
            <w:pPr>
              <w:rPr>
                <w:rFonts w:ascii="Arial" w:hAnsi="Arial" w:cs="Arial"/>
                <w:i/>
                <w:iCs/>
                <w:lang w:val="es-BO"/>
              </w:rPr>
            </w:pPr>
          </w:p>
        </w:tc>
        <w:tc>
          <w:tcPr>
            <w:tcW w:w="1488" w:type="dxa"/>
            <w:gridSpan w:val="4"/>
            <w:tcBorders>
              <w:top w:val="nil"/>
              <w:left w:val="nil"/>
              <w:right w:val="nil"/>
            </w:tcBorders>
            <w:vAlign w:val="center"/>
          </w:tcPr>
          <w:p w14:paraId="3F676C45" w14:textId="77777777" w:rsidR="00EB1FFC" w:rsidRPr="00D011A8" w:rsidRDefault="00EB1FFC" w:rsidP="00EB3E8A">
            <w:pPr>
              <w:jc w:val="center"/>
              <w:rPr>
                <w:rFonts w:ascii="Arial" w:hAnsi="Arial" w:cs="Arial"/>
                <w:i/>
                <w:iCs/>
                <w:lang w:val="es-BO"/>
              </w:rPr>
            </w:pPr>
          </w:p>
        </w:tc>
        <w:tc>
          <w:tcPr>
            <w:tcW w:w="372" w:type="dxa"/>
            <w:tcBorders>
              <w:top w:val="nil"/>
              <w:left w:val="nil"/>
              <w:right w:val="nil"/>
            </w:tcBorders>
            <w:vAlign w:val="center"/>
          </w:tcPr>
          <w:p w14:paraId="7DB15932" w14:textId="77777777" w:rsidR="00EB1FFC" w:rsidRPr="00D011A8" w:rsidRDefault="00EB1FFC" w:rsidP="00EB3E8A">
            <w:pPr>
              <w:rPr>
                <w:rFonts w:ascii="Arial" w:hAnsi="Arial" w:cs="Arial"/>
                <w:i/>
                <w:iCs/>
                <w:lang w:val="es-BO"/>
              </w:rPr>
            </w:pPr>
          </w:p>
        </w:tc>
        <w:tc>
          <w:tcPr>
            <w:tcW w:w="1010" w:type="dxa"/>
            <w:gridSpan w:val="3"/>
            <w:tcBorders>
              <w:top w:val="nil"/>
              <w:left w:val="nil"/>
              <w:right w:val="nil"/>
            </w:tcBorders>
            <w:vAlign w:val="center"/>
          </w:tcPr>
          <w:p w14:paraId="17B7D3F8" w14:textId="77777777"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vAlign w:val="center"/>
            <w:hideMark/>
          </w:tcPr>
          <w:p w14:paraId="024B8DDD"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78E16AD"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4D2ADDF1" w14:textId="77777777" w:rsidTr="00EB3E8A">
        <w:trPr>
          <w:trHeight w:val="216"/>
          <w:jc w:val="center"/>
        </w:trPr>
        <w:tc>
          <w:tcPr>
            <w:tcW w:w="3009" w:type="dxa"/>
            <w:gridSpan w:val="9"/>
            <w:vMerge/>
            <w:tcBorders>
              <w:top w:val="nil"/>
              <w:left w:val="single" w:sz="12" w:space="0" w:color="auto"/>
              <w:bottom w:val="nil"/>
              <w:right w:val="nil"/>
            </w:tcBorders>
            <w:vAlign w:val="center"/>
            <w:hideMark/>
          </w:tcPr>
          <w:p w14:paraId="1685D29A" w14:textId="77777777"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26ED11F3" w14:textId="77777777"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vAlign w:val="center"/>
            <w:hideMark/>
          </w:tcPr>
          <w:p w14:paraId="6FD64D00" w14:textId="77777777"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14:paraId="0B54DBE9"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14:paraId="51852421" w14:textId="77777777"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14:paraId="7BC7DF73" w14:textId="77777777"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14:paraId="3DD43A56" w14:textId="77777777"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14:paraId="11CEBCF4" w14:textId="77777777"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vAlign w:val="center"/>
            <w:hideMark/>
          </w:tcPr>
          <w:p w14:paraId="43338999" w14:textId="77777777"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vAlign w:val="center"/>
            <w:hideMark/>
          </w:tcPr>
          <w:p w14:paraId="2B328BD3" w14:textId="77777777"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14:paraId="5E7FD816" w14:textId="77777777" w:rsidTr="00EB3E8A">
        <w:trPr>
          <w:trHeight w:val="60"/>
          <w:jc w:val="center"/>
        </w:trPr>
        <w:tc>
          <w:tcPr>
            <w:tcW w:w="9679" w:type="dxa"/>
            <w:gridSpan w:val="29"/>
            <w:tcBorders>
              <w:top w:val="nil"/>
              <w:left w:val="single" w:sz="12" w:space="0" w:color="auto"/>
              <w:bottom w:val="nil"/>
              <w:right w:val="single" w:sz="12" w:space="0" w:color="auto"/>
            </w:tcBorders>
            <w:vAlign w:val="center"/>
          </w:tcPr>
          <w:p w14:paraId="00913A8D" w14:textId="77777777" w:rsidR="00EB1FFC" w:rsidRPr="00D011A8" w:rsidRDefault="00EB1FFC" w:rsidP="00EB3E8A">
            <w:pPr>
              <w:rPr>
                <w:rFonts w:ascii="Arial" w:hAnsi="Arial" w:cs="Arial"/>
                <w:lang w:val="es-BO"/>
              </w:rPr>
            </w:pPr>
          </w:p>
        </w:tc>
      </w:tr>
      <w:tr w:rsidR="00D011A8" w:rsidRPr="00D011A8" w14:paraId="2F4C9BC5" w14:textId="77777777"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6991ABE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47D3934" w14:textId="77777777" w:rsidR="00EB1FFC" w:rsidRPr="00D011A8" w:rsidRDefault="00EB1FFC" w:rsidP="00EB3E8A">
            <w:pPr>
              <w:jc w:val="center"/>
              <w:rPr>
                <w:rFonts w:ascii="Arial" w:hAnsi="Arial" w:cs="Arial"/>
                <w:i/>
                <w:iCs/>
                <w:sz w:val="2"/>
                <w:szCs w:val="2"/>
                <w:lang w:val="es-BO"/>
              </w:rPr>
            </w:pPr>
          </w:p>
          <w:p w14:paraId="230849C6"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002E828" w14:textId="77777777"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noWrap/>
            <w:vAlign w:val="bottom"/>
            <w:hideMark/>
          </w:tcPr>
          <w:p w14:paraId="5A90F4FC"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06135911"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2E10BB9" w14:textId="77777777"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2900B00E" w14:textId="77777777"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A6EDA9C" w14:textId="77777777" w:rsidR="00EB1FFC" w:rsidRPr="00D011A8" w:rsidRDefault="00EB1FFC" w:rsidP="00EB3E8A">
            <w:pPr>
              <w:rPr>
                <w:rFonts w:ascii="Arial" w:hAnsi="Arial" w:cs="Arial"/>
                <w:lang w:val="es-BO"/>
              </w:rPr>
            </w:pPr>
          </w:p>
        </w:tc>
        <w:tc>
          <w:tcPr>
            <w:tcW w:w="372" w:type="dxa"/>
            <w:tcBorders>
              <w:top w:val="nil"/>
              <w:left w:val="nil"/>
              <w:bottom w:val="nil"/>
              <w:right w:val="nil"/>
            </w:tcBorders>
            <w:noWrap/>
            <w:vAlign w:val="bottom"/>
            <w:hideMark/>
          </w:tcPr>
          <w:p w14:paraId="29C55E20" w14:textId="77777777"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noWrap/>
            <w:vAlign w:val="bottom"/>
            <w:hideMark/>
          </w:tcPr>
          <w:p w14:paraId="13B8C818"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66F10EFD" w14:textId="77777777" w:rsidTr="00EB3E8A">
        <w:trPr>
          <w:trHeight w:val="59"/>
          <w:jc w:val="center"/>
        </w:trPr>
        <w:tc>
          <w:tcPr>
            <w:tcW w:w="354" w:type="dxa"/>
            <w:tcBorders>
              <w:top w:val="nil"/>
              <w:left w:val="single" w:sz="12" w:space="0" w:color="auto"/>
              <w:bottom w:val="nil"/>
              <w:right w:val="nil"/>
            </w:tcBorders>
            <w:vAlign w:val="bottom"/>
            <w:hideMark/>
          </w:tcPr>
          <w:p w14:paraId="7E8B8B39"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vAlign w:val="bottom"/>
            <w:hideMark/>
          </w:tcPr>
          <w:p w14:paraId="4A6913CD" w14:textId="77777777"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vAlign w:val="bottom"/>
            <w:hideMark/>
          </w:tcPr>
          <w:p w14:paraId="3C29705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CC6D342" w14:textId="77777777"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vAlign w:val="bottom"/>
            <w:hideMark/>
          </w:tcPr>
          <w:p w14:paraId="12A339CF"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1AED81D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bottom"/>
            <w:hideMark/>
          </w:tcPr>
          <w:p w14:paraId="249A94BC"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bottom"/>
            <w:hideMark/>
          </w:tcPr>
          <w:p w14:paraId="5948A74B" w14:textId="77777777"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vAlign w:val="bottom"/>
            <w:hideMark/>
          </w:tcPr>
          <w:p w14:paraId="5346CE86" w14:textId="77777777"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vAlign w:val="bottom"/>
            <w:hideMark/>
          </w:tcPr>
          <w:p w14:paraId="5E6DC232" w14:textId="77777777"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vAlign w:val="bottom"/>
            <w:hideMark/>
          </w:tcPr>
          <w:p w14:paraId="33BFD800" w14:textId="77777777"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vAlign w:val="bottom"/>
            <w:hideMark/>
          </w:tcPr>
          <w:p w14:paraId="61CE37B0" w14:textId="77777777"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vAlign w:val="center"/>
            <w:hideMark/>
          </w:tcPr>
          <w:p w14:paraId="3F3B43EA" w14:textId="77777777"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vAlign w:val="center"/>
            <w:hideMark/>
          </w:tcPr>
          <w:p w14:paraId="5FA92DD7"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7850760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41CD0472" w14:textId="77777777"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vAlign w:val="center"/>
            <w:hideMark/>
          </w:tcPr>
          <w:p w14:paraId="713066D9"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vAlign w:val="center"/>
            <w:hideMark/>
          </w:tcPr>
          <w:p w14:paraId="68E68013"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6DCC52CF"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5291BD58" w14:textId="77777777"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vAlign w:val="center"/>
            <w:hideMark/>
          </w:tcPr>
          <w:p w14:paraId="3C19B368"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41047FD6"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4A91386"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vAlign w:val="center"/>
            <w:hideMark/>
          </w:tcPr>
          <w:p w14:paraId="455EF344" w14:textId="77777777" w:rsidR="00EB1FFC" w:rsidRPr="00D011A8" w:rsidRDefault="00EB1FFC" w:rsidP="00EB3E8A">
            <w:pPr>
              <w:rPr>
                <w:rFonts w:ascii="Arial" w:hAnsi="Arial" w:cs="Arial"/>
                <w:b/>
                <w:bCs/>
                <w:sz w:val="2"/>
                <w:szCs w:val="2"/>
                <w:lang w:val="es-BO"/>
              </w:rPr>
            </w:pPr>
          </w:p>
        </w:tc>
        <w:tc>
          <w:tcPr>
            <w:tcW w:w="372" w:type="dxa"/>
            <w:tcBorders>
              <w:top w:val="nil"/>
              <w:left w:val="nil"/>
              <w:right w:val="nil"/>
            </w:tcBorders>
            <w:vAlign w:val="center"/>
            <w:hideMark/>
          </w:tcPr>
          <w:p w14:paraId="66A74DA5" w14:textId="77777777" w:rsidR="00EB1FFC" w:rsidRPr="00D011A8" w:rsidRDefault="00EB1FFC" w:rsidP="00EB3E8A">
            <w:pPr>
              <w:rPr>
                <w:rFonts w:ascii="Arial" w:hAnsi="Arial" w:cs="Arial"/>
                <w:b/>
                <w:bCs/>
                <w:sz w:val="2"/>
                <w:szCs w:val="2"/>
                <w:lang w:val="es-BO"/>
              </w:rPr>
            </w:pPr>
          </w:p>
        </w:tc>
        <w:tc>
          <w:tcPr>
            <w:tcW w:w="319" w:type="dxa"/>
            <w:tcBorders>
              <w:top w:val="nil"/>
              <w:left w:val="nil"/>
              <w:right w:val="nil"/>
            </w:tcBorders>
            <w:noWrap/>
            <w:vAlign w:val="bottom"/>
            <w:hideMark/>
          </w:tcPr>
          <w:p w14:paraId="3B5A99E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1DCEAFB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noWrap/>
            <w:vAlign w:val="bottom"/>
            <w:hideMark/>
          </w:tcPr>
          <w:p w14:paraId="1D3720C6"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49C5573C" w14:textId="77777777" w:rsidTr="00EB3E8A">
        <w:trPr>
          <w:trHeight w:val="362"/>
          <w:jc w:val="center"/>
        </w:trPr>
        <w:tc>
          <w:tcPr>
            <w:tcW w:w="2302" w:type="dxa"/>
            <w:gridSpan w:val="7"/>
            <w:tcBorders>
              <w:top w:val="nil"/>
              <w:left w:val="single" w:sz="12" w:space="0" w:color="auto"/>
              <w:bottom w:val="nil"/>
              <w:right w:val="nil"/>
            </w:tcBorders>
            <w:vAlign w:val="center"/>
            <w:hideMark/>
          </w:tcPr>
          <w:p w14:paraId="48D8EF8E"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vAlign w:val="center"/>
            <w:hideMark/>
          </w:tcPr>
          <w:p w14:paraId="456AE6CA" w14:textId="77777777"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3124A2CF" w14:textId="77777777" w:rsidR="00EB1FFC" w:rsidRPr="00D011A8" w:rsidRDefault="00EB1FFC" w:rsidP="00EB3E8A">
            <w:pPr>
              <w:jc w:val="center"/>
              <w:rPr>
                <w:rFonts w:ascii="Arial" w:hAnsi="Arial" w:cs="Arial"/>
                <w:lang w:val="es-BO"/>
              </w:rPr>
            </w:pPr>
          </w:p>
        </w:tc>
        <w:tc>
          <w:tcPr>
            <w:tcW w:w="372" w:type="dxa"/>
            <w:tcBorders>
              <w:top w:val="nil"/>
              <w:left w:val="nil"/>
              <w:bottom w:val="nil"/>
            </w:tcBorders>
            <w:vAlign w:val="center"/>
            <w:hideMark/>
          </w:tcPr>
          <w:p w14:paraId="6586A75A" w14:textId="77777777"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14:paraId="79CF24D3" w14:textId="77777777" w:rsidR="00EB1FFC" w:rsidRPr="00D011A8" w:rsidRDefault="00EB1FFC" w:rsidP="00EB3E8A">
            <w:pPr>
              <w:jc w:val="center"/>
              <w:rPr>
                <w:rFonts w:ascii="Arial" w:hAnsi="Arial" w:cs="Arial"/>
                <w:lang w:val="es-BO"/>
              </w:rPr>
            </w:pPr>
            <w:r w:rsidRPr="00D011A8">
              <w:rPr>
                <w:rFonts w:ascii="Arial" w:hAnsi="Arial" w:cs="Arial"/>
                <w:lang w:val="es-BO"/>
              </w:rPr>
              <w:t> </w:t>
            </w:r>
          </w:p>
          <w:p w14:paraId="1AC49988" w14:textId="77777777" w:rsidR="00EB1FFC" w:rsidRPr="00D011A8" w:rsidRDefault="00EB1FFC" w:rsidP="00EB3E8A">
            <w:pPr>
              <w:jc w:val="center"/>
              <w:rPr>
                <w:rFonts w:ascii="Arial" w:hAnsi="Arial" w:cs="Arial"/>
                <w:lang w:val="es-BO"/>
              </w:rPr>
            </w:pPr>
          </w:p>
        </w:tc>
        <w:tc>
          <w:tcPr>
            <w:tcW w:w="372" w:type="dxa"/>
            <w:tcBorders>
              <w:top w:val="nil"/>
              <w:left w:val="nil"/>
              <w:bottom w:val="nil"/>
              <w:right w:val="nil"/>
            </w:tcBorders>
            <w:noWrap/>
            <w:vAlign w:val="bottom"/>
            <w:hideMark/>
          </w:tcPr>
          <w:p w14:paraId="0342B906" w14:textId="77777777"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noWrap/>
            <w:vAlign w:val="bottom"/>
            <w:hideMark/>
          </w:tcPr>
          <w:p w14:paraId="31C0BAA7" w14:textId="77777777"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14:paraId="047D8B8E" w14:textId="77777777" w:rsidTr="00EB3E8A">
        <w:trPr>
          <w:trHeight w:val="60"/>
          <w:jc w:val="center"/>
        </w:trPr>
        <w:tc>
          <w:tcPr>
            <w:tcW w:w="354" w:type="dxa"/>
            <w:tcBorders>
              <w:top w:val="nil"/>
              <w:left w:val="single" w:sz="12" w:space="0" w:color="auto"/>
              <w:bottom w:val="nil"/>
              <w:right w:val="nil"/>
            </w:tcBorders>
            <w:vAlign w:val="center"/>
            <w:hideMark/>
          </w:tcPr>
          <w:p w14:paraId="32B07CFA" w14:textId="77777777"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noWrap/>
            <w:vAlign w:val="bottom"/>
            <w:hideMark/>
          </w:tcPr>
          <w:p w14:paraId="37B7570A"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F92FA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14AB0CC5" w14:textId="77777777"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noWrap/>
            <w:vAlign w:val="bottom"/>
            <w:hideMark/>
          </w:tcPr>
          <w:p w14:paraId="011593B3"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33CFDAFF"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noWrap/>
            <w:vAlign w:val="bottom"/>
            <w:hideMark/>
          </w:tcPr>
          <w:p w14:paraId="48113F7B" w14:textId="77777777"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vAlign w:val="center"/>
            <w:hideMark/>
          </w:tcPr>
          <w:p w14:paraId="58BD24AA" w14:textId="77777777"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noWrap/>
            <w:vAlign w:val="bottom"/>
            <w:hideMark/>
          </w:tcPr>
          <w:p w14:paraId="6B348125" w14:textId="77777777"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noWrap/>
            <w:vAlign w:val="bottom"/>
            <w:hideMark/>
          </w:tcPr>
          <w:p w14:paraId="584B5E27" w14:textId="77777777"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vAlign w:val="center"/>
            <w:hideMark/>
          </w:tcPr>
          <w:p w14:paraId="5E67E5C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52E77E9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5F0BC54"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4F75A8F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FDF423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2FC7DA4"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0B6CDD0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A678D2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19F4C44"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73D9588"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09E7187"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297609E8" w14:textId="77777777"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vAlign w:val="center"/>
            <w:hideMark/>
          </w:tcPr>
          <w:p w14:paraId="3066D629"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7432A44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5D63421"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159AB021"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noWrap/>
            <w:vAlign w:val="bottom"/>
            <w:hideMark/>
          </w:tcPr>
          <w:p w14:paraId="6A63A92B" w14:textId="77777777"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noWrap/>
            <w:vAlign w:val="bottom"/>
            <w:hideMark/>
          </w:tcPr>
          <w:p w14:paraId="0C5DC5E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14:paraId="6E6177E5" w14:textId="77777777"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5F5F8440" w14:textId="77777777"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14:paraId="2F49E46A" w14:textId="77777777" w:rsidTr="00EB3E8A">
        <w:trPr>
          <w:trHeight w:val="114"/>
          <w:jc w:val="center"/>
        </w:trPr>
        <w:tc>
          <w:tcPr>
            <w:tcW w:w="354" w:type="dxa"/>
            <w:tcBorders>
              <w:top w:val="nil"/>
              <w:left w:val="single" w:sz="12" w:space="0" w:color="auto"/>
              <w:bottom w:val="nil"/>
              <w:right w:val="nil"/>
            </w:tcBorders>
            <w:noWrap/>
            <w:vAlign w:val="center"/>
            <w:hideMark/>
          </w:tcPr>
          <w:p w14:paraId="2C417491"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noWrap/>
            <w:vAlign w:val="center"/>
            <w:hideMark/>
          </w:tcPr>
          <w:p w14:paraId="6621B990"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6D8AFD1"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noWrap/>
            <w:vAlign w:val="center"/>
            <w:hideMark/>
          </w:tcPr>
          <w:p w14:paraId="31DDAAFC" w14:textId="77777777"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vAlign w:val="center"/>
            <w:hideMark/>
          </w:tcPr>
          <w:p w14:paraId="1FF5590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2264D5A2"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1645FE7"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BFCF4C" w14:textId="77777777"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vAlign w:val="center"/>
            <w:hideMark/>
          </w:tcPr>
          <w:p w14:paraId="23808129" w14:textId="77777777"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vAlign w:val="center"/>
            <w:hideMark/>
          </w:tcPr>
          <w:p w14:paraId="13E7C09D" w14:textId="77777777"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vAlign w:val="center"/>
            <w:hideMark/>
          </w:tcPr>
          <w:p w14:paraId="3CD4FBC9" w14:textId="77777777"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vAlign w:val="center"/>
            <w:hideMark/>
          </w:tcPr>
          <w:p w14:paraId="51CC2310"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1F69FCDF"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4016CB9B"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58DD5EC"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D5485B0" w14:textId="77777777"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vAlign w:val="center"/>
            <w:hideMark/>
          </w:tcPr>
          <w:p w14:paraId="5E99B1AA"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941A2FF"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616DB1D"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5E0D681"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7D91ED2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6243C649"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D1AC58B"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67195C55"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52F805DD" w14:textId="77777777"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vAlign w:val="center"/>
            <w:hideMark/>
          </w:tcPr>
          <w:p w14:paraId="1005D916" w14:textId="77777777"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vAlign w:val="center"/>
            <w:hideMark/>
          </w:tcPr>
          <w:p w14:paraId="4B65E6C0" w14:textId="77777777"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vAlign w:val="center"/>
            <w:hideMark/>
          </w:tcPr>
          <w:p w14:paraId="1F5231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14:paraId="661022DC" w14:textId="77777777" w:rsidTr="00EB3E8A">
        <w:trPr>
          <w:trHeight w:val="298"/>
          <w:jc w:val="center"/>
        </w:trPr>
        <w:tc>
          <w:tcPr>
            <w:tcW w:w="3009" w:type="dxa"/>
            <w:gridSpan w:val="9"/>
            <w:vMerge w:val="restart"/>
            <w:tcBorders>
              <w:top w:val="nil"/>
              <w:left w:val="single" w:sz="12" w:space="0" w:color="auto"/>
              <w:bottom w:val="nil"/>
              <w:right w:val="nil"/>
            </w:tcBorders>
            <w:vAlign w:val="center"/>
            <w:hideMark/>
          </w:tcPr>
          <w:p w14:paraId="40CC936B" w14:textId="77777777"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vAlign w:val="center"/>
            <w:hideMark/>
          </w:tcPr>
          <w:p w14:paraId="034052B5" w14:textId="77777777" w:rsidR="00EB1FFC" w:rsidRPr="00D011A8" w:rsidRDefault="00EB1FFC" w:rsidP="00EB3E8A">
            <w:pPr>
              <w:jc w:val="right"/>
              <w:rPr>
                <w:rFonts w:ascii="Arial" w:hAnsi="Arial" w:cs="Arial"/>
                <w:bCs/>
                <w:lang w:val="es-BO"/>
              </w:rPr>
            </w:pPr>
            <w:r w:rsidRPr="00D011A8">
              <w:rPr>
                <w:rFonts w:ascii="Arial" w:hAnsi="Arial" w:cs="Arial"/>
                <w:bCs/>
                <w:lang w:val="es-BO"/>
              </w:rPr>
              <w:t>Fax:</w:t>
            </w:r>
          </w:p>
          <w:p w14:paraId="55B18D45" w14:textId="77777777"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17856DA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74CC8B7D"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3D82B718" w14:textId="77777777" w:rsidTr="00EB3E8A">
        <w:trPr>
          <w:trHeight w:val="71"/>
          <w:jc w:val="center"/>
        </w:trPr>
        <w:tc>
          <w:tcPr>
            <w:tcW w:w="3009" w:type="dxa"/>
            <w:gridSpan w:val="9"/>
            <w:vMerge/>
            <w:tcBorders>
              <w:top w:val="nil"/>
              <w:left w:val="single" w:sz="12" w:space="0" w:color="auto"/>
              <w:bottom w:val="nil"/>
              <w:right w:val="nil"/>
            </w:tcBorders>
            <w:vAlign w:val="center"/>
            <w:hideMark/>
          </w:tcPr>
          <w:p w14:paraId="141633DB" w14:textId="77777777" w:rsidR="00EB1FFC" w:rsidRPr="00D011A8" w:rsidRDefault="00EB1FFC" w:rsidP="00EB3E8A">
            <w:pPr>
              <w:rPr>
                <w:rFonts w:ascii="Arial" w:hAnsi="Arial" w:cs="Arial"/>
                <w:b/>
                <w:bCs/>
                <w:lang w:val="es-BO"/>
              </w:rPr>
            </w:pPr>
          </w:p>
        </w:tc>
        <w:tc>
          <w:tcPr>
            <w:tcW w:w="390" w:type="dxa"/>
            <w:tcBorders>
              <w:top w:val="nil"/>
              <w:left w:val="nil"/>
              <w:bottom w:val="nil"/>
              <w:right w:val="nil"/>
            </w:tcBorders>
            <w:vAlign w:val="center"/>
            <w:hideMark/>
          </w:tcPr>
          <w:p w14:paraId="32D01B8C" w14:textId="77777777"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vAlign w:val="center"/>
            <w:hideMark/>
          </w:tcPr>
          <w:p w14:paraId="74BD8C2B" w14:textId="77777777"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vAlign w:val="center"/>
            <w:hideMark/>
          </w:tcPr>
          <w:p w14:paraId="26B7444F" w14:textId="77777777"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vAlign w:val="center"/>
            <w:hideMark/>
          </w:tcPr>
          <w:p w14:paraId="5FC459BF"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0AB3E66E"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329BCEF9"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E5FE519" w14:textId="77777777"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vAlign w:val="center"/>
            <w:hideMark/>
          </w:tcPr>
          <w:p w14:paraId="5FE4C43A"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6648BE3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0FB6E37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7641BDC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31B2C53"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48057AC"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AB0546C"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39A3A580"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5610F96A" w14:textId="77777777"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vAlign w:val="center"/>
            <w:hideMark/>
          </w:tcPr>
          <w:p w14:paraId="643D3025" w14:textId="77777777"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vAlign w:val="center"/>
            <w:hideMark/>
          </w:tcPr>
          <w:p w14:paraId="1A6CF713" w14:textId="77777777"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vAlign w:val="center"/>
            <w:hideMark/>
          </w:tcPr>
          <w:p w14:paraId="614F6280"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034C88A3" w14:textId="77777777" w:rsidTr="00EB3E8A">
        <w:trPr>
          <w:trHeight w:val="267"/>
          <w:jc w:val="center"/>
        </w:trPr>
        <w:tc>
          <w:tcPr>
            <w:tcW w:w="3009" w:type="dxa"/>
            <w:gridSpan w:val="9"/>
            <w:vMerge/>
            <w:tcBorders>
              <w:top w:val="nil"/>
              <w:left w:val="single" w:sz="12" w:space="0" w:color="auto"/>
              <w:bottom w:val="nil"/>
              <w:right w:val="nil"/>
            </w:tcBorders>
            <w:vAlign w:val="center"/>
            <w:hideMark/>
          </w:tcPr>
          <w:p w14:paraId="5AB6F174" w14:textId="77777777"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vAlign w:val="center"/>
            <w:hideMark/>
          </w:tcPr>
          <w:p w14:paraId="3759D1E6" w14:textId="77777777"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BD62778" w14:textId="77777777"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vAlign w:val="center"/>
            <w:hideMark/>
          </w:tcPr>
          <w:p w14:paraId="31B4E1F0" w14:textId="77777777"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14:paraId="103A65BF" w14:textId="77777777" w:rsidTr="00EB3E8A">
        <w:trPr>
          <w:trHeight w:val="114"/>
          <w:jc w:val="center"/>
        </w:trPr>
        <w:tc>
          <w:tcPr>
            <w:tcW w:w="354" w:type="dxa"/>
            <w:tcBorders>
              <w:top w:val="nil"/>
              <w:left w:val="single" w:sz="12" w:space="0" w:color="auto"/>
              <w:bottom w:val="single" w:sz="12" w:space="0" w:color="auto"/>
              <w:right w:val="nil"/>
            </w:tcBorders>
            <w:noWrap/>
            <w:vAlign w:val="center"/>
            <w:hideMark/>
          </w:tcPr>
          <w:p w14:paraId="2A227D87"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08367340"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2BF00224"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noWrap/>
            <w:vAlign w:val="center"/>
            <w:hideMark/>
          </w:tcPr>
          <w:p w14:paraId="318EF925" w14:textId="77777777"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vAlign w:val="center"/>
            <w:hideMark/>
          </w:tcPr>
          <w:p w14:paraId="54F8C0A7" w14:textId="77777777"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vAlign w:val="center"/>
            <w:hideMark/>
          </w:tcPr>
          <w:p w14:paraId="6603BA0E" w14:textId="77777777"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vAlign w:val="center"/>
            <w:hideMark/>
          </w:tcPr>
          <w:p w14:paraId="3805A0C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AF699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7171C34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45D87A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032A2475"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vAlign w:val="center"/>
            <w:hideMark/>
          </w:tcPr>
          <w:p w14:paraId="02C5499D"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5A5CCD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4B0963E"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25808C8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4F9D2117"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5A0B52B6"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7F70E468"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28F7773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38A68354"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vAlign w:val="center"/>
            <w:hideMark/>
          </w:tcPr>
          <w:p w14:paraId="67090661"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vAlign w:val="center"/>
            <w:hideMark/>
          </w:tcPr>
          <w:p w14:paraId="6046A169"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vAlign w:val="center"/>
            <w:hideMark/>
          </w:tcPr>
          <w:p w14:paraId="10AB21BF" w14:textId="77777777"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14:paraId="2B5DFD32" w14:textId="77777777" w:rsidR="00EB1FFC" w:rsidRPr="00D011A8" w:rsidRDefault="00EB1FFC" w:rsidP="0045593E">
      <w:pPr>
        <w:spacing w:line="200" w:lineRule="exact"/>
        <w:jc w:val="center"/>
        <w:rPr>
          <w:rFonts w:cs="Arial"/>
          <w:b/>
          <w:szCs w:val="18"/>
          <w:lang w:val="es-BO"/>
        </w:rPr>
      </w:pPr>
    </w:p>
    <w:p w14:paraId="7B265945" w14:textId="77777777" w:rsidR="009B5A63" w:rsidRPr="00D011A8" w:rsidRDefault="009B5A63" w:rsidP="0045593E">
      <w:pPr>
        <w:spacing w:line="200" w:lineRule="exact"/>
        <w:rPr>
          <w:rFonts w:cs="Arial"/>
          <w:szCs w:val="18"/>
          <w:lang w:val="es-BO"/>
        </w:rPr>
      </w:pPr>
    </w:p>
    <w:p w14:paraId="093BB5F0" w14:textId="77777777" w:rsidR="00433187" w:rsidRPr="00D011A8" w:rsidRDefault="00433187" w:rsidP="009006D5">
      <w:pPr>
        <w:jc w:val="center"/>
        <w:rPr>
          <w:rFonts w:cs="Arial"/>
          <w:b/>
          <w:i/>
          <w:szCs w:val="18"/>
          <w:lang w:val="es-BO"/>
        </w:rPr>
      </w:pPr>
    </w:p>
    <w:p w14:paraId="52BF740E" w14:textId="77777777" w:rsidR="00433187" w:rsidRPr="00D011A8" w:rsidRDefault="00433187" w:rsidP="009006D5">
      <w:pPr>
        <w:jc w:val="center"/>
        <w:rPr>
          <w:rFonts w:cs="Arial"/>
          <w:b/>
          <w:i/>
          <w:szCs w:val="18"/>
          <w:lang w:val="es-BO"/>
        </w:rPr>
      </w:pPr>
    </w:p>
    <w:p w14:paraId="15D41BF3" w14:textId="77777777" w:rsidR="00433187" w:rsidRPr="00D011A8" w:rsidRDefault="00433187" w:rsidP="009006D5">
      <w:pPr>
        <w:jc w:val="center"/>
        <w:rPr>
          <w:rFonts w:cs="Arial"/>
          <w:b/>
          <w:i/>
          <w:szCs w:val="18"/>
          <w:lang w:val="es-BO"/>
        </w:rPr>
      </w:pPr>
    </w:p>
    <w:p w14:paraId="0540EB1C" w14:textId="77777777" w:rsidR="00433187" w:rsidRPr="00D011A8" w:rsidRDefault="00433187" w:rsidP="009006D5">
      <w:pPr>
        <w:jc w:val="center"/>
        <w:rPr>
          <w:rFonts w:cs="Arial"/>
          <w:b/>
          <w:i/>
          <w:szCs w:val="18"/>
          <w:lang w:val="es-BO"/>
        </w:rPr>
      </w:pPr>
    </w:p>
    <w:p w14:paraId="26883CA2" w14:textId="77777777" w:rsidR="00433187" w:rsidRPr="00D011A8" w:rsidRDefault="00433187" w:rsidP="009006D5">
      <w:pPr>
        <w:jc w:val="center"/>
        <w:rPr>
          <w:rFonts w:cs="Arial"/>
          <w:b/>
          <w:i/>
          <w:szCs w:val="18"/>
          <w:lang w:val="es-BO"/>
        </w:rPr>
      </w:pPr>
    </w:p>
    <w:p w14:paraId="69890B64" w14:textId="5F252DCB" w:rsidR="00502FB9" w:rsidRPr="00D011A8" w:rsidRDefault="005652BB" w:rsidP="006125F5">
      <w:pPr>
        <w:jc w:val="center"/>
        <w:rPr>
          <w:lang w:val="es-BO"/>
        </w:rPr>
        <w:sectPr w:rsidR="00502FB9" w:rsidRPr="00D011A8" w:rsidSect="00972403">
          <w:headerReference w:type="default" r:id="rId11"/>
          <w:footerReference w:type="even" r:id="rId12"/>
          <w:footerReference w:type="default" r:id="rId13"/>
          <w:headerReference w:type="first" r:id="rId14"/>
          <w:footerReference w:type="first" r:id="rId15"/>
          <w:pgSz w:w="12240" w:h="15840" w:code="122"/>
          <w:pgMar w:top="1418" w:right="1608" w:bottom="1418" w:left="1701" w:header="709" w:footer="709" w:gutter="0"/>
          <w:pgNumType w:start="1"/>
          <w:cols w:space="708"/>
          <w:titlePg/>
          <w:docGrid w:linePitch="360"/>
        </w:sectPr>
      </w:pPr>
      <w:r w:rsidRPr="00D011A8">
        <w:rPr>
          <w:rFonts w:cs="Arial"/>
          <w:b/>
          <w:lang w:val="es-BO"/>
        </w:rPr>
        <w:br w:type="page"/>
      </w:r>
    </w:p>
    <w:p w14:paraId="4986F96F" w14:textId="413592B6" w:rsidR="00716AAB" w:rsidRPr="00D011A8" w:rsidRDefault="00716AAB" w:rsidP="00716AAB">
      <w:pPr>
        <w:spacing w:line="200" w:lineRule="exact"/>
        <w:jc w:val="center"/>
        <w:rPr>
          <w:rFonts w:cs="Arial"/>
          <w:b/>
          <w:szCs w:val="18"/>
          <w:lang w:val="es-BO"/>
        </w:rPr>
      </w:pPr>
      <w:r w:rsidRPr="00D011A8">
        <w:rPr>
          <w:rFonts w:cs="Arial"/>
          <w:b/>
          <w:szCs w:val="18"/>
          <w:lang w:val="es-BO"/>
        </w:rPr>
        <w:lastRenderedPageBreak/>
        <w:t>FORMULARIO C-1</w:t>
      </w:r>
    </w:p>
    <w:p w14:paraId="58D9DA56" w14:textId="77777777" w:rsidR="00A47543" w:rsidRDefault="00A47543" w:rsidP="00716AAB">
      <w:pPr>
        <w:spacing w:line="200" w:lineRule="exact"/>
        <w:jc w:val="center"/>
        <w:rPr>
          <w:rFonts w:cs="Arial"/>
          <w:b/>
          <w:szCs w:val="18"/>
          <w:lang w:val="es-BO"/>
        </w:rPr>
      </w:pPr>
      <w:r>
        <w:rPr>
          <w:rFonts w:cs="Arial"/>
          <w:b/>
          <w:szCs w:val="18"/>
          <w:lang w:val="es-BO"/>
        </w:rPr>
        <w:t>PROPUESTA TÉCNICA</w:t>
      </w:r>
    </w:p>
    <w:p w14:paraId="5A1BE5B3" w14:textId="6C0D649D"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14:paraId="7B47DDB7" w14:textId="77777777"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14:paraId="0F119F95" w14:textId="77777777" w:rsidR="00FF68EE" w:rsidRPr="00D011A8" w:rsidRDefault="00FF68EE" w:rsidP="00716AAB">
      <w:pPr>
        <w:spacing w:line="200" w:lineRule="exact"/>
        <w:jc w:val="center"/>
        <w:rPr>
          <w:rFonts w:cs="Arial"/>
          <w:b/>
          <w:szCs w:val="18"/>
          <w:lang w:val="es-BO"/>
        </w:rPr>
      </w:pPr>
    </w:p>
    <w:tbl>
      <w:tblPr>
        <w:tblStyle w:val="Tablaconcuadrcula"/>
        <w:tblW w:w="9493" w:type="dxa"/>
        <w:tblBorders>
          <w:insideH w:val="none" w:sz="0" w:space="0" w:color="auto"/>
          <w:insideV w:val="none" w:sz="0" w:space="0" w:color="auto"/>
        </w:tblBorders>
        <w:tblLook w:val="04A0" w:firstRow="1" w:lastRow="0" w:firstColumn="1" w:lastColumn="0" w:noHBand="0" w:noVBand="1"/>
      </w:tblPr>
      <w:tblGrid>
        <w:gridCol w:w="2200"/>
        <w:gridCol w:w="7010"/>
        <w:gridCol w:w="283"/>
      </w:tblGrid>
      <w:tr w:rsidR="00D011A8" w:rsidRPr="00D011A8" w14:paraId="234B6088" w14:textId="77777777" w:rsidTr="00496963">
        <w:trPr>
          <w:trHeight w:val="335"/>
        </w:trPr>
        <w:tc>
          <w:tcPr>
            <w:tcW w:w="9493" w:type="dxa"/>
            <w:gridSpan w:val="3"/>
            <w:shd w:val="clear" w:color="auto" w:fill="244061" w:themeFill="accent1" w:themeFillShade="80"/>
            <w:vAlign w:val="center"/>
          </w:tcPr>
          <w:p w14:paraId="3223D266" w14:textId="77777777"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14:paraId="5FEADDB7" w14:textId="77777777" w:rsidTr="002A509F">
        <w:tc>
          <w:tcPr>
            <w:tcW w:w="9493" w:type="dxa"/>
            <w:gridSpan w:val="3"/>
          </w:tcPr>
          <w:p w14:paraId="1DC31434" w14:textId="77777777" w:rsidR="002A509F" w:rsidRPr="00D011A8" w:rsidRDefault="002A509F" w:rsidP="00716AAB">
            <w:pPr>
              <w:spacing w:line="200" w:lineRule="exact"/>
              <w:jc w:val="center"/>
              <w:rPr>
                <w:rFonts w:cs="Arial"/>
                <w:b/>
                <w:szCs w:val="18"/>
                <w:lang w:val="es-BO"/>
              </w:rPr>
            </w:pPr>
          </w:p>
        </w:tc>
      </w:tr>
      <w:tr w:rsidR="00D011A8" w:rsidRPr="00D011A8" w14:paraId="2143E120" w14:textId="77777777" w:rsidTr="00FA5BD7">
        <w:tc>
          <w:tcPr>
            <w:tcW w:w="2122" w:type="dxa"/>
            <w:tcBorders>
              <w:right w:val="single" w:sz="4" w:space="0" w:color="auto"/>
            </w:tcBorders>
            <w:vAlign w:val="center"/>
          </w:tcPr>
          <w:p w14:paraId="5048929E" w14:textId="77777777" w:rsidR="00FF68EE" w:rsidRPr="00D011A8" w:rsidRDefault="00FF68EE" w:rsidP="006F3E49">
            <w:pPr>
              <w:pStyle w:val="Prrafodelista"/>
              <w:numPr>
                <w:ilvl w:val="0"/>
                <w:numId w:val="39"/>
              </w:numPr>
              <w:spacing w:line="200" w:lineRule="exact"/>
              <w:ind w:left="596" w:right="255" w:hanging="425"/>
              <w:rPr>
                <w:rFonts w:cs="Arial"/>
                <w:b/>
                <w:sz w:val="18"/>
                <w:szCs w:val="18"/>
                <w:lang w:val="es-BO"/>
              </w:rPr>
            </w:pPr>
            <w:r w:rsidRPr="00D011A8">
              <w:rPr>
                <w:rFonts w:ascii="Arial" w:hAnsi="Arial" w:cs="Arial"/>
                <w:b/>
                <w:bCs/>
                <w:sz w:val="18"/>
                <w:szCs w:val="18"/>
                <w:lang w:val="es-BO" w:eastAsia="es-BO"/>
              </w:rPr>
              <w:t>Formación</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FD06D3" w14:textId="77777777" w:rsidR="00D022C4" w:rsidRPr="00E24C9A" w:rsidRDefault="00D022C4" w:rsidP="00D022C4">
            <w:pPr>
              <w:pStyle w:val="Prrafodelista"/>
              <w:ind w:left="0" w:right="283"/>
              <w:rPr>
                <w:rFonts w:ascii="Century Gothic" w:hAnsi="Century Gothic"/>
                <w:sz w:val="22"/>
                <w:szCs w:val="22"/>
              </w:rPr>
            </w:pPr>
            <w:r w:rsidRPr="00E24C9A">
              <w:rPr>
                <w:rFonts w:ascii="Century Gothic" w:hAnsi="Century Gothic"/>
                <w:sz w:val="22"/>
                <w:szCs w:val="22"/>
              </w:rPr>
              <w:t>Título en Provisión Nacional con grado de Licenciatura en Derecho</w:t>
            </w:r>
            <w:r>
              <w:rPr>
                <w:rFonts w:ascii="Century Gothic" w:hAnsi="Century Gothic"/>
                <w:sz w:val="22"/>
                <w:szCs w:val="22"/>
              </w:rPr>
              <w:t xml:space="preserve"> o Ciencias Jurídicas</w:t>
            </w:r>
            <w:r w:rsidRPr="00E24C9A">
              <w:rPr>
                <w:rFonts w:ascii="Century Gothic" w:hAnsi="Century Gothic"/>
                <w:sz w:val="22"/>
                <w:szCs w:val="22"/>
              </w:rPr>
              <w:t>, con Registro Público de Abogados (RPA) vigente, emitido por el Ministerio de Justicia.</w:t>
            </w:r>
          </w:p>
          <w:p w14:paraId="62FB72F0" w14:textId="77777777" w:rsidR="00D022C4" w:rsidRPr="00E24C9A" w:rsidRDefault="00D022C4" w:rsidP="00D022C4">
            <w:pPr>
              <w:pStyle w:val="Prrafodelista"/>
              <w:ind w:left="0" w:right="283"/>
              <w:rPr>
                <w:rFonts w:ascii="Century Gothic" w:hAnsi="Century Gothic"/>
                <w:sz w:val="22"/>
                <w:szCs w:val="22"/>
              </w:rPr>
            </w:pPr>
          </w:p>
          <w:p w14:paraId="63755A6C" w14:textId="77777777" w:rsidR="00D022C4" w:rsidRPr="00E24C9A" w:rsidRDefault="00D022C4" w:rsidP="00D022C4">
            <w:pPr>
              <w:pStyle w:val="Prrafodelista"/>
              <w:ind w:left="0" w:right="283"/>
              <w:rPr>
                <w:rFonts w:ascii="Century Gothic" w:hAnsi="Century Gothic"/>
                <w:sz w:val="22"/>
                <w:szCs w:val="22"/>
              </w:rPr>
            </w:pPr>
            <w:r>
              <w:rPr>
                <w:rFonts w:ascii="Century Gothic" w:hAnsi="Century Gothic"/>
                <w:sz w:val="22"/>
                <w:szCs w:val="22"/>
              </w:rPr>
              <w:t xml:space="preserve">Maestría o </w:t>
            </w:r>
            <w:r w:rsidRPr="00E24C9A">
              <w:rPr>
                <w:rFonts w:ascii="Century Gothic" w:hAnsi="Century Gothic"/>
                <w:sz w:val="22"/>
                <w:szCs w:val="22"/>
              </w:rPr>
              <w:t xml:space="preserve">Diplomado en </w:t>
            </w:r>
            <w:r>
              <w:rPr>
                <w:rFonts w:ascii="Century Gothic" w:hAnsi="Century Gothic"/>
                <w:sz w:val="22"/>
                <w:szCs w:val="22"/>
              </w:rPr>
              <w:t>Gestión Pública o ramas afines a la consultoría.</w:t>
            </w:r>
          </w:p>
          <w:p w14:paraId="281ACE08" w14:textId="77777777" w:rsidR="00D022C4" w:rsidRPr="00E24C9A" w:rsidRDefault="00D022C4" w:rsidP="00D022C4">
            <w:pPr>
              <w:pStyle w:val="Prrafodelista"/>
              <w:ind w:left="0" w:right="283"/>
              <w:rPr>
                <w:rFonts w:ascii="Century Gothic" w:hAnsi="Century Gothic"/>
                <w:sz w:val="22"/>
                <w:szCs w:val="22"/>
              </w:rPr>
            </w:pPr>
          </w:p>
          <w:p w14:paraId="275ED8DB" w14:textId="77777777" w:rsidR="00D022C4" w:rsidRPr="00395B69" w:rsidRDefault="00D022C4" w:rsidP="00D022C4">
            <w:pPr>
              <w:pStyle w:val="Prrafodelista"/>
              <w:ind w:left="0" w:right="278"/>
              <w:rPr>
                <w:rFonts w:ascii="Century Gothic" w:hAnsi="Century Gothic"/>
                <w:color w:val="000000" w:themeColor="text1"/>
                <w:sz w:val="22"/>
                <w:szCs w:val="22"/>
              </w:rPr>
            </w:pPr>
            <w:r w:rsidRPr="00395B69">
              <w:rPr>
                <w:rFonts w:ascii="Century Gothic" w:hAnsi="Century Gothic"/>
                <w:color w:val="000000" w:themeColor="text1"/>
                <w:sz w:val="22"/>
                <w:szCs w:val="22"/>
                <w:highlight w:val="yellow"/>
              </w:rPr>
              <w:t>Adjuntar a su propuesta en formato digital el Título en Provisión Nacional y certificados correspondientes, emitidos por la autoridad competente.</w:t>
            </w:r>
            <w:r w:rsidRPr="00395B69">
              <w:rPr>
                <w:rFonts w:ascii="Century Gothic" w:hAnsi="Century Gothic"/>
                <w:color w:val="000000" w:themeColor="text1"/>
                <w:sz w:val="22"/>
                <w:szCs w:val="22"/>
              </w:rPr>
              <w:t xml:space="preserve"> </w:t>
            </w:r>
          </w:p>
          <w:p w14:paraId="7CB21C20" w14:textId="77777777" w:rsidR="00D022C4" w:rsidRPr="003F0ACC" w:rsidRDefault="00D022C4" w:rsidP="00D022C4">
            <w:pPr>
              <w:pStyle w:val="Prrafodelista"/>
              <w:ind w:right="278"/>
              <w:rPr>
                <w:rFonts w:ascii="Century Gothic" w:hAnsi="Century Gothic"/>
                <w:sz w:val="22"/>
                <w:szCs w:val="22"/>
              </w:rPr>
            </w:pPr>
          </w:p>
          <w:p w14:paraId="0B2D88C6" w14:textId="271691DA" w:rsidR="00FF68EE" w:rsidRPr="001745EE" w:rsidRDefault="00D022C4" w:rsidP="00D022C4">
            <w:pPr>
              <w:rPr>
                <w:rFonts w:cs="Arial"/>
                <w:b/>
                <w:sz w:val="20"/>
                <w:szCs w:val="20"/>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Pr>
                <w:rFonts w:ascii="Century Gothic" w:hAnsi="Century Gothic"/>
                <w:sz w:val="22"/>
                <w:szCs w:val="22"/>
              </w:rPr>
              <w:t xml:space="preserve"> o certificación electrónica,</w:t>
            </w:r>
            <w:r w:rsidRPr="003F0ACC">
              <w:rPr>
                <w:rFonts w:ascii="Century Gothic" w:hAnsi="Century Gothic"/>
                <w:sz w:val="22"/>
                <w:szCs w:val="22"/>
              </w:rPr>
              <w:t xml:space="preserve"> para verificación que avalen su formación</w:t>
            </w:r>
            <w:r>
              <w:rPr>
                <w:rFonts w:ascii="Century Gothic" w:hAnsi="Century Gothic"/>
                <w:sz w:val="22"/>
                <w:szCs w:val="22"/>
              </w:rPr>
              <w:t>.</w:t>
            </w:r>
          </w:p>
        </w:tc>
        <w:tc>
          <w:tcPr>
            <w:tcW w:w="284" w:type="dxa"/>
            <w:tcBorders>
              <w:left w:val="single" w:sz="4" w:space="0" w:color="auto"/>
            </w:tcBorders>
          </w:tcPr>
          <w:p w14:paraId="6CE4D172" w14:textId="77777777" w:rsidR="00FF68EE" w:rsidRPr="00D011A8" w:rsidRDefault="00FF68EE" w:rsidP="00716AAB">
            <w:pPr>
              <w:spacing w:line="200" w:lineRule="exact"/>
              <w:jc w:val="center"/>
              <w:rPr>
                <w:rFonts w:cs="Arial"/>
                <w:b/>
                <w:szCs w:val="18"/>
                <w:lang w:val="es-BO"/>
              </w:rPr>
            </w:pPr>
          </w:p>
        </w:tc>
      </w:tr>
      <w:tr w:rsidR="00D011A8" w:rsidRPr="00D011A8" w14:paraId="27185BCE" w14:textId="77777777" w:rsidTr="002A509F">
        <w:tc>
          <w:tcPr>
            <w:tcW w:w="9493" w:type="dxa"/>
            <w:gridSpan w:val="3"/>
            <w:vAlign w:val="center"/>
          </w:tcPr>
          <w:p w14:paraId="442052E1" w14:textId="77777777" w:rsidR="002A509F" w:rsidRPr="001745EE" w:rsidRDefault="002A509F" w:rsidP="00D52F7B">
            <w:pPr>
              <w:spacing w:line="200" w:lineRule="exact"/>
              <w:ind w:left="596" w:right="255" w:hanging="425"/>
              <w:jc w:val="center"/>
              <w:rPr>
                <w:rFonts w:cs="Arial"/>
                <w:b/>
                <w:sz w:val="20"/>
                <w:szCs w:val="20"/>
                <w:lang w:val="es-BO"/>
              </w:rPr>
            </w:pPr>
          </w:p>
        </w:tc>
      </w:tr>
      <w:tr w:rsidR="00D011A8" w:rsidRPr="00D011A8" w14:paraId="087224A3" w14:textId="77777777" w:rsidTr="00FA5BD7">
        <w:tc>
          <w:tcPr>
            <w:tcW w:w="2122" w:type="dxa"/>
            <w:tcBorders>
              <w:right w:val="single" w:sz="4" w:space="0" w:color="auto"/>
            </w:tcBorders>
            <w:vAlign w:val="center"/>
          </w:tcPr>
          <w:p w14:paraId="6C86AE0C" w14:textId="77777777" w:rsidR="00FF68EE" w:rsidRPr="00D011A8" w:rsidRDefault="00FF68EE" w:rsidP="006F3E49">
            <w:pPr>
              <w:pStyle w:val="Prrafodelista"/>
              <w:numPr>
                <w:ilvl w:val="0"/>
                <w:numId w:val="39"/>
              </w:numPr>
              <w:spacing w:line="200" w:lineRule="exact"/>
              <w:ind w:left="596" w:right="255" w:hanging="425"/>
              <w:rPr>
                <w:rFonts w:ascii="Arial" w:hAnsi="Arial" w:cs="Arial"/>
                <w:b/>
                <w:bCs/>
                <w:sz w:val="18"/>
                <w:szCs w:val="18"/>
                <w:lang w:val="es-BO" w:eastAsia="es-BO"/>
              </w:rPr>
            </w:pPr>
            <w:r w:rsidRPr="00D011A8">
              <w:rPr>
                <w:rFonts w:ascii="Arial" w:hAnsi="Arial" w:cs="Arial"/>
                <w:b/>
                <w:bCs/>
                <w:sz w:val="18"/>
                <w:szCs w:val="18"/>
                <w:lang w:val="es-BO" w:eastAsia="es-BO"/>
              </w:rPr>
              <w:t>Cursos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850B32" w14:textId="77777777" w:rsidR="003279E6" w:rsidRPr="00D00B9C" w:rsidRDefault="003279E6" w:rsidP="006F3E49">
            <w:pPr>
              <w:pStyle w:val="Prrafodelista"/>
              <w:numPr>
                <w:ilvl w:val="1"/>
                <w:numId w:val="39"/>
              </w:numPr>
              <w:ind w:left="383" w:right="283" w:hanging="284"/>
              <w:rPr>
                <w:rFonts w:ascii="Century Gothic" w:hAnsi="Century Gothic"/>
                <w:sz w:val="22"/>
                <w:szCs w:val="22"/>
              </w:rPr>
            </w:pPr>
            <w:r w:rsidRPr="00D00B9C">
              <w:rPr>
                <w:rFonts w:ascii="Century Gothic" w:hAnsi="Century Gothic"/>
                <w:sz w:val="22"/>
                <w:szCs w:val="22"/>
              </w:rPr>
              <w:t>Curso de la Ley N° 1178</w:t>
            </w:r>
            <w:r>
              <w:rPr>
                <w:rFonts w:ascii="Century Gothic" w:hAnsi="Century Gothic"/>
                <w:sz w:val="22"/>
                <w:szCs w:val="22"/>
              </w:rPr>
              <w:t>.</w:t>
            </w:r>
          </w:p>
          <w:p w14:paraId="2A0B3FED" w14:textId="77777777" w:rsidR="003279E6" w:rsidRDefault="003279E6" w:rsidP="006F3E49">
            <w:pPr>
              <w:pStyle w:val="Prrafodelista"/>
              <w:numPr>
                <w:ilvl w:val="1"/>
                <w:numId w:val="39"/>
              </w:numPr>
              <w:ind w:left="383" w:right="283" w:hanging="284"/>
              <w:rPr>
                <w:rFonts w:ascii="Century Gothic" w:hAnsi="Century Gothic"/>
                <w:sz w:val="22"/>
                <w:szCs w:val="22"/>
              </w:rPr>
            </w:pPr>
            <w:r w:rsidRPr="00D00B9C">
              <w:rPr>
                <w:rFonts w:ascii="Century Gothic" w:hAnsi="Century Gothic"/>
                <w:sz w:val="22"/>
                <w:szCs w:val="22"/>
              </w:rPr>
              <w:t>Curso de Responsabilidad por la Función Pública</w:t>
            </w:r>
            <w:r>
              <w:rPr>
                <w:rFonts w:ascii="Century Gothic" w:hAnsi="Century Gothic"/>
                <w:sz w:val="22"/>
                <w:szCs w:val="22"/>
              </w:rPr>
              <w:t>.</w:t>
            </w:r>
          </w:p>
          <w:p w14:paraId="0CA03ADF" w14:textId="77777777" w:rsidR="003279E6" w:rsidRDefault="003279E6" w:rsidP="006F3E49">
            <w:pPr>
              <w:pStyle w:val="Prrafodelista"/>
              <w:numPr>
                <w:ilvl w:val="1"/>
                <w:numId w:val="39"/>
              </w:numPr>
              <w:ind w:left="383" w:right="283" w:hanging="284"/>
              <w:rPr>
                <w:rFonts w:ascii="Century Gothic" w:hAnsi="Century Gothic"/>
                <w:sz w:val="22"/>
                <w:szCs w:val="22"/>
              </w:rPr>
            </w:pPr>
            <w:r>
              <w:rPr>
                <w:rFonts w:ascii="Century Gothic" w:hAnsi="Century Gothic"/>
                <w:sz w:val="22"/>
                <w:szCs w:val="22"/>
              </w:rPr>
              <w:t>Curso de Políticas Públicas.</w:t>
            </w:r>
          </w:p>
          <w:p w14:paraId="79FF3355" w14:textId="77777777" w:rsidR="003279E6" w:rsidRDefault="003279E6" w:rsidP="006F3E49">
            <w:pPr>
              <w:pStyle w:val="Prrafodelista"/>
              <w:numPr>
                <w:ilvl w:val="1"/>
                <w:numId w:val="39"/>
              </w:numPr>
              <w:ind w:left="383" w:right="283" w:hanging="284"/>
              <w:rPr>
                <w:rFonts w:ascii="Century Gothic" w:hAnsi="Century Gothic"/>
                <w:sz w:val="22"/>
                <w:szCs w:val="22"/>
              </w:rPr>
            </w:pPr>
            <w:r>
              <w:rPr>
                <w:rFonts w:ascii="Century Gothic" w:hAnsi="Century Gothic"/>
                <w:sz w:val="22"/>
                <w:szCs w:val="22"/>
              </w:rPr>
              <w:t>Curso de Prevención de la Violencia.</w:t>
            </w:r>
          </w:p>
          <w:p w14:paraId="4E61382B" w14:textId="77777777" w:rsidR="003279E6" w:rsidRDefault="003279E6" w:rsidP="006F3E49">
            <w:pPr>
              <w:pStyle w:val="Prrafodelista"/>
              <w:numPr>
                <w:ilvl w:val="1"/>
                <w:numId w:val="39"/>
              </w:numPr>
              <w:ind w:left="383" w:right="283" w:hanging="284"/>
              <w:rPr>
                <w:rFonts w:ascii="Century Gothic" w:hAnsi="Century Gothic"/>
                <w:sz w:val="22"/>
                <w:szCs w:val="22"/>
              </w:rPr>
            </w:pPr>
            <w:r w:rsidRPr="00E24C9A">
              <w:rPr>
                <w:rFonts w:ascii="Century Gothic" w:hAnsi="Century Gothic"/>
                <w:sz w:val="22"/>
                <w:szCs w:val="22"/>
              </w:rPr>
              <w:t>Normas Básicas del S</w:t>
            </w:r>
            <w:r>
              <w:rPr>
                <w:rFonts w:ascii="Century Gothic" w:hAnsi="Century Gothic"/>
                <w:sz w:val="22"/>
                <w:szCs w:val="22"/>
              </w:rPr>
              <w:t>istema de</w:t>
            </w:r>
            <w:r w:rsidRPr="00E24C9A">
              <w:rPr>
                <w:rFonts w:ascii="Century Gothic" w:hAnsi="Century Gothic"/>
                <w:sz w:val="22"/>
                <w:szCs w:val="22"/>
              </w:rPr>
              <w:t xml:space="preserve"> Administración y Bienes y Servicios D.S 0181</w:t>
            </w:r>
            <w:r>
              <w:rPr>
                <w:rFonts w:ascii="Century Gothic" w:hAnsi="Century Gothic"/>
                <w:sz w:val="22"/>
                <w:szCs w:val="22"/>
              </w:rPr>
              <w:t>.</w:t>
            </w:r>
          </w:p>
          <w:p w14:paraId="02B49FDE" w14:textId="77777777" w:rsidR="003279E6" w:rsidRPr="00E24C9A" w:rsidRDefault="003279E6" w:rsidP="006F3E49">
            <w:pPr>
              <w:pStyle w:val="Prrafodelista"/>
              <w:numPr>
                <w:ilvl w:val="1"/>
                <w:numId w:val="39"/>
              </w:numPr>
              <w:ind w:left="383" w:right="283" w:hanging="284"/>
              <w:rPr>
                <w:rFonts w:ascii="Century Gothic" w:hAnsi="Century Gothic"/>
                <w:sz w:val="22"/>
                <w:szCs w:val="22"/>
              </w:rPr>
            </w:pPr>
            <w:r>
              <w:rPr>
                <w:rFonts w:ascii="Century Gothic" w:hAnsi="Century Gothic"/>
                <w:sz w:val="22"/>
                <w:szCs w:val="22"/>
              </w:rPr>
              <w:t>N</w:t>
            </w:r>
            <w:r w:rsidRPr="00E24C9A">
              <w:rPr>
                <w:rFonts w:ascii="Century Gothic" w:hAnsi="Century Gothic"/>
                <w:sz w:val="22"/>
                <w:szCs w:val="22"/>
              </w:rPr>
              <w:t xml:space="preserve">ormas de adquisiciones y fiduciarias </w:t>
            </w:r>
            <w:r>
              <w:rPr>
                <w:rFonts w:ascii="Century Gothic" w:hAnsi="Century Gothic"/>
                <w:sz w:val="22"/>
                <w:szCs w:val="22"/>
              </w:rPr>
              <w:t>con financiamiento externo (Deseable).</w:t>
            </w:r>
          </w:p>
          <w:p w14:paraId="6665BDBF" w14:textId="77777777" w:rsidR="003279E6" w:rsidRPr="00D00B9C" w:rsidRDefault="003279E6" w:rsidP="003279E6">
            <w:pPr>
              <w:pStyle w:val="Prrafodelista"/>
              <w:ind w:left="1110" w:right="283"/>
              <w:rPr>
                <w:rFonts w:ascii="Century Gothic" w:hAnsi="Century Gothic"/>
                <w:sz w:val="22"/>
                <w:szCs w:val="22"/>
              </w:rPr>
            </w:pPr>
          </w:p>
          <w:p w14:paraId="682D27C5" w14:textId="77777777" w:rsidR="003279E6" w:rsidRPr="00395B69" w:rsidRDefault="003279E6" w:rsidP="003279E6">
            <w:pPr>
              <w:pStyle w:val="Prrafodelista"/>
              <w:ind w:left="0" w:right="278"/>
              <w:rPr>
                <w:rFonts w:ascii="Century Gothic" w:hAnsi="Century Gothic"/>
                <w:color w:val="000000" w:themeColor="text1"/>
                <w:sz w:val="22"/>
                <w:szCs w:val="22"/>
              </w:rPr>
            </w:pPr>
            <w:r w:rsidRPr="00395B69">
              <w:rPr>
                <w:rFonts w:ascii="Century Gothic" w:hAnsi="Century Gothic"/>
                <w:color w:val="000000" w:themeColor="text1"/>
                <w:sz w:val="22"/>
                <w:szCs w:val="22"/>
                <w:highlight w:val="yellow"/>
              </w:rPr>
              <w:t>Adjuntar a su propuesta en formato digital el o los certificados que avalen su capacitación.</w:t>
            </w:r>
            <w:r w:rsidRPr="00395B69">
              <w:rPr>
                <w:rFonts w:ascii="Century Gothic" w:hAnsi="Century Gothic"/>
                <w:color w:val="000000" w:themeColor="text1"/>
                <w:sz w:val="22"/>
                <w:szCs w:val="22"/>
              </w:rPr>
              <w:t xml:space="preserve"> </w:t>
            </w:r>
          </w:p>
          <w:p w14:paraId="275BAA2D" w14:textId="77777777" w:rsidR="003279E6" w:rsidRPr="00395B69" w:rsidRDefault="003279E6" w:rsidP="003279E6">
            <w:pPr>
              <w:pStyle w:val="Prrafodelista"/>
              <w:ind w:right="278"/>
              <w:rPr>
                <w:rFonts w:ascii="Century Gothic" w:hAnsi="Century Gothic"/>
                <w:color w:val="C00000"/>
                <w:sz w:val="22"/>
                <w:szCs w:val="22"/>
              </w:rPr>
            </w:pPr>
          </w:p>
          <w:p w14:paraId="05CFF5C1" w14:textId="5B8BD0B1" w:rsidR="00FF68EE" w:rsidRPr="001745EE" w:rsidRDefault="003279E6" w:rsidP="003279E6">
            <w:pPr>
              <w:pStyle w:val="Prrafodelista"/>
              <w:ind w:left="0" w:right="278"/>
              <w:rPr>
                <w:rFonts w:ascii="Century Gothic" w:hAnsi="Century Gothic" w:cs="Arial"/>
                <w:b/>
                <w:i/>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 para verificación, que avalen su capacitación</w:t>
            </w:r>
          </w:p>
        </w:tc>
        <w:tc>
          <w:tcPr>
            <w:tcW w:w="284" w:type="dxa"/>
            <w:tcBorders>
              <w:left w:val="single" w:sz="4" w:space="0" w:color="auto"/>
            </w:tcBorders>
          </w:tcPr>
          <w:p w14:paraId="1613961A" w14:textId="77777777" w:rsidR="00FF68EE" w:rsidRPr="00D011A8" w:rsidRDefault="00FF68EE" w:rsidP="00716AAB">
            <w:pPr>
              <w:spacing w:line="200" w:lineRule="exact"/>
              <w:jc w:val="center"/>
              <w:rPr>
                <w:rFonts w:cs="Arial"/>
                <w:b/>
                <w:szCs w:val="18"/>
                <w:lang w:val="es-BO"/>
              </w:rPr>
            </w:pPr>
          </w:p>
        </w:tc>
      </w:tr>
      <w:tr w:rsidR="00D011A8" w:rsidRPr="00D011A8" w14:paraId="3CBE7A2A" w14:textId="77777777" w:rsidTr="002A509F">
        <w:tc>
          <w:tcPr>
            <w:tcW w:w="9493" w:type="dxa"/>
            <w:gridSpan w:val="3"/>
            <w:vAlign w:val="center"/>
          </w:tcPr>
          <w:p w14:paraId="1DF435BE" w14:textId="77777777" w:rsidR="002A509F" w:rsidRPr="001745EE" w:rsidRDefault="002A509F" w:rsidP="00D52F7B">
            <w:pPr>
              <w:spacing w:line="200" w:lineRule="exact"/>
              <w:ind w:left="596" w:right="255" w:hanging="425"/>
              <w:jc w:val="center"/>
              <w:rPr>
                <w:rFonts w:cs="Arial"/>
                <w:b/>
                <w:sz w:val="20"/>
                <w:szCs w:val="20"/>
                <w:lang w:val="es-BO"/>
              </w:rPr>
            </w:pPr>
          </w:p>
        </w:tc>
      </w:tr>
      <w:tr w:rsidR="00B155D0" w:rsidRPr="00D011A8" w14:paraId="260E214D" w14:textId="77777777" w:rsidTr="00FA5BD7">
        <w:tc>
          <w:tcPr>
            <w:tcW w:w="2122" w:type="dxa"/>
            <w:tcBorders>
              <w:right w:val="single" w:sz="4" w:space="0" w:color="auto"/>
            </w:tcBorders>
            <w:vAlign w:val="center"/>
          </w:tcPr>
          <w:p w14:paraId="72616350" w14:textId="4DDBA5FE" w:rsidR="00B155D0" w:rsidRPr="008A5E25" w:rsidRDefault="008A5E25" w:rsidP="00CA4AD1">
            <w:pPr>
              <w:spacing w:line="200" w:lineRule="exact"/>
              <w:ind w:left="589" w:right="384" w:hanging="589"/>
              <w:rPr>
                <w:rFonts w:ascii="Arial" w:hAnsi="Arial" w:cs="Arial"/>
                <w:b/>
                <w:bCs/>
                <w:szCs w:val="18"/>
                <w:lang w:val="es-BO" w:eastAsia="es-BO"/>
              </w:rPr>
            </w:pPr>
            <w:r>
              <w:rPr>
                <w:rFonts w:ascii="Arial" w:hAnsi="Arial" w:cs="Arial"/>
                <w:b/>
                <w:bCs/>
                <w:szCs w:val="18"/>
                <w:lang w:val="es-BO" w:eastAsia="es-BO"/>
              </w:rPr>
              <w:t xml:space="preserve"> C. </w:t>
            </w:r>
            <w:r w:rsidR="00B155D0" w:rsidRPr="008A5E25">
              <w:rPr>
                <w:rFonts w:ascii="Arial" w:hAnsi="Arial" w:cs="Arial"/>
                <w:b/>
                <w:bCs/>
                <w:szCs w:val="18"/>
                <w:lang w:val="es-BO" w:eastAsia="es-BO"/>
              </w:rPr>
              <w:t xml:space="preserve">Experiencia General  </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B9AE9" w14:textId="77777777" w:rsidR="003279E6" w:rsidRPr="003F0ACC" w:rsidRDefault="003279E6" w:rsidP="003279E6">
            <w:pPr>
              <w:pStyle w:val="Prrafodelista"/>
              <w:ind w:left="0" w:right="278"/>
              <w:rPr>
                <w:rFonts w:ascii="Century Gothic" w:hAnsi="Century Gothic" w:cs="Tahoma"/>
                <w:sz w:val="22"/>
                <w:szCs w:val="22"/>
              </w:rPr>
            </w:pPr>
            <w:r w:rsidRPr="003F0ACC">
              <w:rPr>
                <w:rFonts w:ascii="Century Gothic" w:hAnsi="Century Gothic"/>
                <w:sz w:val="22"/>
                <w:szCs w:val="22"/>
              </w:rPr>
              <w:t>Acreditar</w:t>
            </w:r>
            <w:r w:rsidRPr="003F0ACC">
              <w:rPr>
                <w:rFonts w:ascii="Century Gothic" w:hAnsi="Century Gothic"/>
                <w:bCs/>
                <w:sz w:val="22"/>
                <w:szCs w:val="22"/>
              </w:rPr>
              <w:t xml:space="preserve"> ocho (8) años de experiencia general</w:t>
            </w:r>
            <w:r w:rsidRPr="003F0ACC">
              <w:t xml:space="preserve"> </w:t>
            </w:r>
            <w:r w:rsidRPr="003F0ACC">
              <w:rPr>
                <w:rFonts w:ascii="Century Gothic" w:hAnsi="Century Gothic"/>
                <w:bCs/>
                <w:sz w:val="22"/>
                <w:szCs w:val="22"/>
              </w:rPr>
              <w:t xml:space="preserve">en el </w:t>
            </w:r>
            <w:r w:rsidRPr="003279E6">
              <w:rPr>
                <w:rFonts w:ascii="Century Gothic" w:hAnsi="Century Gothic"/>
                <w:sz w:val="22"/>
                <w:szCs w:val="22"/>
              </w:rPr>
              <w:t>sector</w:t>
            </w:r>
            <w:r w:rsidRPr="003F0ACC">
              <w:rPr>
                <w:rFonts w:ascii="Century Gothic" w:hAnsi="Century Gothic"/>
                <w:bCs/>
                <w:sz w:val="22"/>
                <w:szCs w:val="22"/>
              </w:rPr>
              <w:t xml:space="preserve"> público y/o privado, </w:t>
            </w:r>
            <w:r w:rsidRPr="003F0ACC">
              <w:rPr>
                <w:rFonts w:ascii="Century Gothic" w:hAnsi="Century Gothic" w:cs="Tahoma"/>
                <w:sz w:val="22"/>
                <w:szCs w:val="22"/>
              </w:rPr>
              <w:t xml:space="preserve">misma que será evaluada a partir de la fecha de emisión del Título en Provisión Nacional, desempeñando cargos relacionados con la consultoría </w:t>
            </w:r>
            <w:r w:rsidRPr="003F0ACC">
              <w:rPr>
                <w:rFonts w:ascii="Century Gothic" w:hAnsi="Century Gothic"/>
                <w:bCs/>
                <w:sz w:val="22"/>
                <w:szCs w:val="22"/>
              </w:rPr>
              <w:t xml:space="preserve">que deberá ser acreditada con </w:t>
            </w:r>
            <w:r w:rsidRPr="003F0ACC">
              <w:rPr>
                <w:rFonts w:ascii="Century Gothic" w:hAnsi="Century Gothic"/>
                <w:b/>
                <w:bCs/>
                <w:sz w:val="22"/>
                <w:szCs w:val="22"/>
              </w:rPr>
              <w:t>Certificados de Cumplimiento</w:t>
            </w:r>
            <w:r w:rsidRPr="003F0ACC">
              <w:rPr>
                <w:rFonts w:ascii="Century Gothic" w:hAnsi="Century Gothic"/>
                <w:sz w:val="22"/>
                <w:szCs w:val="22"/>
                <w:u w:val="single"/>
              </w:rPr>
              <w:t xml:space="preserve"> </w:t>
            </w:r>
            <w:r w:rsidRPr="003F0ACC">
              <w:rPr>
                <w:rFonts w:ascii="Century Gothic" w:hAnsi="Century Gothic"/>
                <w:b/>
                <w:bCs/>
                <w:sz w:val="22"/>
                <w:szCs w:val="22"/>
              </w:rPr>
              <w:t>de Contrato</w:t>
            </w:r>
            <w:r w:rsidRPr="003F0ACC">
              <w:rPr>
                <w:rFonts w:ascii="Century Gothic" w:hAnsi="Century Gothic"/>
                <w:sz w:val="22"/>
                <w:szCs w:val="22"/>
              </w:rPr>
              <w:t xml:space="preserve"> o </w:t>
            </w:r>
            <w:r w:rsidRPr="003F0ACC">
              <w:rPr>
                <w:rFonts w:ascii="Century Gothic" w:hAnsi="Century Gothic"/>
                <w:b/>
                <w:bCs/>
                <w:sz w:val="22"/>
                <w:szCs w:val="22"/>
              </w:rPr>
              <w:t>Certificados de Trabajo</w:t>
            </w:r>
            <w:r w:rsidRPr="003F0ACC">
              <w:rPr>
                <w:rFonts w:ascii="Century Gothic" w:hAnsi="Century Gothic"/>
                <w:sz w:val="22"/>
                <w:szCs w:val="22"/>
              </w:rPr>
              <w:t xml:space="preserve"> o </w:t>
            </w:r>
            <w:r w:rsidRPr="003F0ACC">
              <w:rPr>
                <w:rFonts w:ascii="Century Gothic" w:hAnsi="Century Gothic"/>
                <w:b/>
                <w:bCs/>
                <w:sz w:val="22"/>
                <w:szCs w:val="22"/>
              </w:rPr>
              <w:t>Formulario 500</w:t>
            </w:r>
            <w:r w:rsidRPr="003F0ACC">
              <w:rPr>
                <w:rFonts w:ascii="Century Gothic" w:hAnsi="Century Gothic"/>
                <w:sz w:val="22"/>
                <w:szCs w:val="22"/>
                <w:u w:val="single"/>
              </w:rPr>
              <w:t>,</w:t>
            </w:r>
            <w:r w:rsidRPr="003F0ACC">
              <w:rPr>
                <w:rFonts w:ascii="Century Gothic" w:hAnsi="Century Gothic"/>
                <w:sz w:val="22"/>
                <w:szCs w:val="22"/>
              </w:rPr>
              <w:t xml:space="preserve"> donde mínimamente se consigne el nombre del postulante, el cargo </w:t>
            </w:r>
            <w:r w:rsidRPr="003F0ACC">
              <w:rPr>
                <w:rFonts w:ascii="Century Gothic" w:hAnsi="Century Gothic"/>
                <w:sz w:val="22"/>
                <w:szCs w:val="22"/>
              </w:rPr>
              <w:lastRenderedPageBreak/>
              <w:t>desempañado u objeto de contratación, la fecha de inicio y fecha de finalización del trabajo realizado</w:t>
            </w:r>
            <w:r w:rsidRPr="003F0ACC">
              <w:rPr>
                <w:rFonts w:ascii="Century Gothic" w:hAnsi="Century Gothic" w:cs="Tahoma"/>
                <w:sz w:val="22"/>
                <w:szCs w:val="22"/>
              </w:rPr>
              <w:t>.</w:t>
            </w:r>
          </w:p>
          <w:p w14:paraId="31529810" w14:textId="77777777" w:rsidR="003279E6" w:rsidRPr="003F0ACC" w:rsidRDefault="003279E6" w:rsidP="003279E6">
            <w:pPr>
              <w:pStyle w:val="Prrafodelista"/>
              <w:ind w:left="1110" w:right="283"/>
              <w:rPr>
                <w:rFonts w:ascii="Century Gothic" w:hAnsi="Century Gothic" w:cs="Tahoma"/>
                <w:sz w:val="22"/>
                <w:szCs w:val="22"/>
              </w:rPr>
            </w:pPr>
          </w:p>
          <w:p w14:paraId="48A0793A" w14:textId="1DBC3B4D" w:rsidR="003279E6" w:rsidRPr="003F0ACC" w:rsidRDefault="003279E6" w:rsidP="003279E6">
            <w:pPr>
              <w:pStyle w:val="Prrafodelista"/>
              <w:ind w:left="0" w:right="278"/>
              <w:rPr>
                <w:rFonts w:ascii="Century Gothic" w:hAnsi="Century Gothic"/>
                <w:sz w:val="22"/>
                <w:szCs w:val="22"/>
              </w:rPr>
            </w:pPr>
            <w:r w:rsidRPr="00395B69">
              <w:rPr>
                <w:rFonts w:ascii="Century Gothic" w:hAnsi="Century Gothic"/>
                <w:sz w:val="22"/>
                <w:szCs w:val="22"/>
                <w:highlight w:val="yellow"/>
              </w:rPr>
              <w:t>Para lo cual el postulante deberá adjuntar en su propuesta en formato digital</w:t>
            </w:r>
            <w:r w:rsidR="004D181E" w:rsidRPr="00395B69">
              <w:rPr>
                <w:rFonts w:ascii="Century Gothic" w:hAnsi="Century Gothic"/>
                <w:sz w:val="22"/>
                <w:szCs w:val="22"/>
                <w:highlight w:val="yellow"/>
              </w:rPr>
              <w:t>,</w:t>
            </w:r>
            <w:r w:rsidRPr="00395B69">
              <w:rPr>
                <w:rFonts w:ascii="Century Gothic" w:hAnsi="Century Gothic"/>
                <w:sz w:val="22"/>
                <w:szCs w:val="22"/>
                <w:highlight w:val="yellow"/>
              </w:rPr>
              <w:t xml:space="preserve"> la documentación de respaldo en orden cronológico.</w:t>
            </w:r>
            <w:r w:rsidRPr="003F0ACC">
              <w:rPr>
                <w:rFonts w:ascii="Century Gothic" w:hAnsi="Century Gothic"/>
                <w:sz w:val="22"/>
                <w:szCs w:val="22"/>
              </w:rPr>
              <w:t xml:space="preserve"> </w:t>
            </w:r>
          </w:p>
          <w:p w14:paraId="4F5770A0" w14:textId="77777777" w:rsidR="003279E6" w:rsidRPr="003F0ACC" w:rsidRDefault="003279E6" w:rsidP="003279E6">
            <w:pPr>
              <w:pStyle w:val="Prrafodelista"/>
              <w:ind w:left="1500" w:right="278"/>
              <w:rPr>
                <w:rFonts w:ascii="Century Gothic" w:hAnsi="Century Gothic" w:cs="Tahoma"/>
                <w:sz w:val="22"/>
                <w:szCs w:val="22"/>
              </w:rPr>
            </w:pPr>
          </w:p>
          <w:p w14:paraId="1D2BEDE6" w14:textId="688879B2" w:rsidR="00B155D0" w:rsidRPr="001745EE" w:rsidRDefault="003279E6" w:rsidP="003279E6">
            <w:pPr>
              <w:pStyle w:val="Prrafodelista"/>
              <w:ind w:left="0" w:right="278"/>
              <w:rPr>
                <w:rFonts w:cs="Arial"/>
                <w:b/>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 para verificación, que avalen su experiencia de trabajo</w:t>
            </w:r>
            <w:r w:rsidR="001745EE" w:rsidRPr="003279E6">
              <w:rPr>
                <w:rFonts w:ascii="Century Gothic" w:hAnsi="Century Gothic"/>
                <w:sz w:val="22"/>
                <w:szCs w:val="22"/>
              </w:rPr>
              <w:t>.</w:t>
            </w:r>
          </w:p>
        </w:tc>
        <w:tc>
          <w:tcPr>
            <w:tcW w:w="284" w:type="dxa"/>
            <w:tcBorders>
              <w:left w:val="single" w:sz="4" w:space="0" w:color="auto"/>
            </w:tcBorders>
          </w:tcPr>
          <w:p w14:paraId="39525185" w14:textId="77777777" w:rsidR="00B155D0" w:rsidRPr="00D011A8" w:rsidRDefault="00B155D0" w:rsidP="00B155D0">
            <w:pPr>
              <w:spacing w:line="200" w:lineRule="exact"/>
              <w:jc w:val="center"/>
              <w:rPr>
                <w:rFonts w:cs="Arial"/>
                <w:b/>
                <w:szCs w:val="18"/>
                <w:lang w:val="es-BO"/>
              </w:rPr>
            </w:pPr>
          </w:p>
        </w:tc>
      </w:tr>
      <w:tr w:rsidR="00B155D0" w:rsidRPr="00D011A8" w14:paraId="7E2F3440" w14:textId="77777777" w:rsidTr="002A509F">
        <w:tc>
          <w:tcPr>
            <w:tcW w:w="9493" w:type="dxa"/>
            <w:gridSpan w:val="3"/>
            <w:vAlign w:val="center"/>
          </w:tcPr>
          <w:p w14:paraId="0720537A" w14:textId="77777777" w:rsidR="00B155D0" w:rsidRPr="001745EE" w:rsidRDefault="00B155D0" w:rsidP="00D52F7B">
            <w:pPr>
              <w:spacing w:line="200" w:lineRule="exact"/>
              <w:ind w:left="596" w:right="255" w:hanging="425"/>
              <w:jc w:val="center"/>
              <w:rPr>
                <w:rFonts w:cs="Arial"/>
                <w:b/>
                <w:sz w:val="20"/>
                <w:szCs w:val="20"/>
                <w:lang w:val="es-BO"/>
              </w:rPr>
            </w:pPr>
          </w:p>
        </w:tc>
      </w:tr>
      <w:tr w:rsidR="00B155D0" w:rsidRPr="00D011A8" w14:paraId="71FD19FB" w14:textId="77777777" w:rsidTr="00FA5BD7">
        <w:tc>
          <w:tcPr>
            <w:tcW w:w="2122" w:type="dxa"/>
            <w:tcBorders>
              <w:right w:val="single" w:sz="4" w:space="0" w:color="auto"/>
            </w:tcBorders>
            <w:vAlign w:val="center"/>
          </w:tcPr>
          <w:p w14:paraId="73F47FA5" w14:textId="56B18A37" w:rsidR="00B155D0" w:rsidRPr="008A5E25" w:rsidRDefault="00B155D0" w:rsidP="006F3E49">
            <w:pPr>
              <w:pStyle w:val="Prrafodelista"/>
              <w:numPr>
                <w:ilvl w:val="0"/>
                <w:numId w:val="40"/>
              </w:numPr>
              <w:spacing w:line="200" w:lineRule="exact"/>
              <w:ind w:left="589" w:right="255" w:hanging="283"/>
              <w:rPr>
                <w:rFonts w:ascii="Arial" w:hAnsi="Arial" w:cs="Arial"/>
                <w:b/>
                <w:bCs/>
                <w:szCs w:val="18"/>
                <w:lang w:val="es-BO" w:eastAsia="es-BO"/>
              </w:rPr>
            </w:pPr>
            <w:r w:rsidRPr="008A5E25">
              <w:rPr>
                <w:rFonts w:ascii="Arial" w:hAnsi="Arial" w:cs="Arial"/>
                <w:b/>
                <w:bCs/>
                <w:szCs w:val="18"/>
                <w:lang w:val="es-BO" w:eastAsia="es-BO"/>
              </w:rPr>
              <w:t>Experiencia Específica</w:t>
            </w:r>
            <w:r w:rsidR="007D1B02">
              <w:rPr>
                <w:rFonts w:ascii="Arial" w:hAnsi="Arial" w:cs="Arial"/>
                <w:b/>
                <w:bCs/>
                <w:szCs w:val="18"/>
                <w:lang w:val="es-BO" w:eastAsia="es-BO"/>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EDCC44" w14:textId="77777777" w:rsidR="008E761D" w:rsidRPr="003F0ACC" w:rsidRDefault="00B646AD" w:rsidP="008E761D">
            <w:pPr>
              <w:pStyle w:val="Prrafodelista"/>
              <w:ind w:left="0" w:right="278"/>
              <w:rPr>
                <w:rFonts w:ascii="Century Gothic" w:hAnsi="Century Gothic" w:cs="Tahoma"/>
                <w:sz w:val="22"/>
                <w:szCs w:val="22"/>
              </w:rPr>
            </w:pPr>
            <w:r w:rsidRPr="003F0ACC">
              <w:rPr>
                <w:rFonts w:ascii="Century Gothic" w:hAnsi="Century Gothic"/>
                <w:sz w:val="22"/>
                <w:szCs w:val="22"/>
              </w:rPr>
              <w:t xml:space="preserve">Acreditar experiencia específica de cuatro (4) años en el </w:t>
            </w:r>
            <w:r w:rsidR="008E761D" w:rsidRPr="003F0ACC">
              <w:rPr>
                <w:rFonts w:ascii="Century Gothic" w:hAnsi="Century Gothic"/>
                <w:sz w:val="22"/>
                <w:szCs w:val="22"/>
              </w:rPr>
              <w:t>Acreditar</w:t>
            </w:r>
            <w:r w:rsidR="008E761D" w:rsidRPr="003F0ACC">
              <w:rPr>
                <w:rFonts w:ascii="Century Gothic" w:hAnsi="Century Gothic"/>
                <w:bCs/>
                <w:sz w:val="22"/>
                <w:szCs w:val="22"/>
              </w:rPr>
              <w:t xml:space="preserve"> ocho (8) años de experiencia general</w:t>
            </w:r>
            <w:r w:rsidR="008E761D" w:rsidRPr="003F0ACC">
              <w:t xml:space="preserve"> </w:t>
            </w:r>
            <w:r w:rsidR="008E761D" w:rsidRPr="003F0ACC">
              <w:rPr>
                <w:rFonts w:ascii="Century Gothic" w:hAnsi="Century Gothic"/>
                <w:bCs/>
                <w:sz w:val="22"/>
                <w:szCs w:val="22"/>
              </w:rPr>
              <w:t xml:space="preserve">en el sector público y/o privado, </w:t>
            </w:r>
            <w:r w:rsidR="008E761D" w:rsidRPr="003F0ACC">
              <w:rPr>
                <w:rFonts w:ascii="Century Gothic" w:hAnsi="Century Gothic" w:cs="Tahoma"/>
                <w:sz w:val="22"/>
                <w:szCs w:val="22"/>
              </w:rPr>
              <w:t xml:space="preserve">misma que será evaluada a partir de la fecha de emisión del Título en Provisión Nacional, desempeñando cargos relacionados con la consultoría </w:t>
            </w:r>
            <w:r w:rsidR="008E761D" w:rsidRPr="003F0ACC">
              <w:rPr>
                <w:rFonts w:ascii="Century Gothic" w:hAnsi="Century Gothic"/>
                <w:bCs/>
                <w:sz w:val="22"/>
                <w:szCs w:val="22"/>
              </w:rPr>
              <w:t xml:space="preserve">que deberá ser acreditada con </w:t>
            </w:r>
            <w:r w:rsidR="008E761D" w:rsidRPr="003F0ACC">
              <w:rPr>
                <w:rFonts w:ascii="Century Gothic" w:hAnsi="Century Gothic"/>
                <w:b/>
                <w:bCs/>
                <w:sz w:val="22"/>
                <w:szCs w:val="22"/>
              </w:rPr>
              <w:t>Certificados de Cumplimiento</w:t>
            </w:r>
            <w:r w:rsidR="008E761D" w:rsidRPr="003F0ACC">
              <w:rPr>
                <w:rFonts w:ascii="Century Gothic" w:hAnsi="Century Gothic"/>
                <w:sz w:val="22"/>
                <w:szCs w:val="22"/>
                <w:u w:val="single"/>
              </w:rPr>
              <w:t xml:space="preserve"> </w:t>
            </w:r>
            <w:r w:rsidR="008E761D" w:rsidRPr="003F0ACC">
              <w:rPr>
                <w:rFonts w:ascii="Century Gothic" w:hAnsi="Century Gothic"/>
                <w:b/>
                <w:bCs/>
                <w:sz w:val="22"/>
                <w:szCs w:val="22"/>
              </w:rPr>
              <w:t>de Contrato</w:t>
            </w:r>
            <w:r w:rsidR="008E761D" w:rsidRPr="003F0ACC">
              <w:rPr>
                <w:rFonts w:ascii="Century Gothic" w:hAnsi="Century Gothic"/>
                <w:sz w:val="22"/>
                <w:szCs w:val="22"/>
              </w:rPr>
              <w:t xml:space="preserve"> o </w:t>
            </w:r>
            <w:r w:rsidR="008E761D" w:rsidRPr="003F0ACC">
              <w:rPr>
                <w:rFonts w:ascii="Century Gothic" w:hAnsi="Century Gothic"/>
                <w:b/>
                <w:bCs/>
                <w:sz w:val="22"/>
                <w:szCs w:val="22"/>
              </w:rPr>
              <w:t>Certificados de Trabajo</w:t>
            </w:r>
            <w:r w:rsidR="008E761D" w:rsidRPr="003F0ACC">
              <w:rPr>
                <w:rFonts w:ascii="Century Gothic" w:hAnsi="Century Gothic"/>
                <w:sz w:val="22"/>
                <w:szCs w:val="22"/>
              </w:rPr>
              <w:t xml:space="preserve"> o </w:t>
            </w:r>
            <w:r w:rsidR="008E761D" w:rsidRPr="003F0ACC">
              <w:rPr>
                <w:rFonts w:ascii="Century Gothic" w:hAnsi="Century Gothic"/>
                <w:b/>
                <w:bCs/>
                <w:sz w:val="22"/>
                <w:szCs w:val="22"/>
              </w:rPr>
              <w:t>Formulario 500</w:t>
            </w:r>
            <w:r w:rsidR="008E761D" w:rsidRPr="003F0ACC">
              <w:rPr>
                <w:rFonts w:ascii="Century Gothic" w:hAnsi="Century Gothic"/>
                <w:sz w:val="22"/>
                <w:szCs w:val="22"/>
                <w:u w:val="single"/>
              </w:rPr>
              <w:t>,</w:t>
            </w:r>
            <w:r w:rsidR="008E761D" w:rsidRPr="003F0ACC">
              <w:rPr>
                <w:rFonts w:ascii="Century Gothic" w:hAnsi="Century Gothic"/>
                <w:sz w:val="22"/>
                <w:szCs w:val="22"/>
              </w:rPr>
              <w:t xml:space="preserve"> donde mínimamente se consigne el nombre del postulante, el cargo desempañado u objeto de contratación, la fecha de inicio y fecha de finalización del trabajo realizado</w:t>
            </w:r>
            <w:r w:rsidR="008E761D" w:rsidRPr="003F0ACC">
              <w:rPr>
                <w:rFonts w:ascii="Century Gothic" w:hAnsi="Century Gothic" w:cs="Tahoma"/>
                <w:sz w:val="22"/>
                <w:szCs w:val="22"/>
              </w:rPr>
              <w:t>.</w:t>
            </w:r>
          </w:p>
          <w:p w14:paraId="03809F25" w14:textId="0AC2220D" w:rsidR="00B646AD" w:rsidRPr="003F0ACC" w:rsidRDefault="00B646AD" w:rsidP="00B646AD">
            <w:pPr>
              <w:ind w:right="283"/>
              <w:rPr>
                <w:rFonts w:ascii="Century Gothic" w:hAnsi="Century Gothic" w:cs="Tahoma"/>
                <w:sz w:val="21"/>
                <w:szCs w:val="21"/>
              </w:rPr>
            </w:pPr>
          </w:p>
          <w:p w14:paraId="7865F06B" w14:textId="77777777" w:rsidR="00B646AD" w:rsidRPr="003F0ACC" w:rsidRDefault="00B646AD" w:rsidP="00B646AD">
            <w:pPr>
              <w:pStyle w:val="Prrafodelista"/>
              <w:ind w:left="0" w:right="278"/>
              <w:rPr>
                <w:rFonts w:ascii="Century Gothic" w:hAnsi="Century Gothic"/>
                <w:sz w:val="22"/>
                <w:szCs w:val="22"/>
              </w:rPr>
            </w:pPr>
            <w:r w:rsidRPr="003F0ACC">
              <w:rPr>
                <w:rFonts w:ascii="Century Gothic" w:hAnsi="Century Gothic"/>
                <w:sz w:val="22"/>
                <w:szCs w:val="22"/>
              </w:rPr>
              <w:t xml:space="preserve">Para lo cual el postulante deberá adjuntar en su propuesta en formato digital la documentación de respaldo en orden cronológico. </w:t>
            </w:r>
          </w:p>
          <w:p w14:paraId="79C5343D" w14:textId="77777777" w:rsidR="00B646AD" w:rsidRPr="003F0ACC" w:rsidRDefault="00B646AD" w:rsidP="00B646AD">
            <w:pPr>
              <w:pStyle w:val="Prrafodelista"/>
              <w:ind w:right="278"/>
              <w:rPr>
                <w:rFonts w:ascii="Century Gothic" w:hAnsi="Century Gothic"/>
                <w:sz w:val="22"/>
                <w:szCs w:val="22"/>
              </w:rPr>
            </w:pPr>
          </w:p>
          <w:p w14:paraId="51662253" w14:textId="67A0F370" w:rsidR="001745EE" w:rsidRPr="00395B69" w:rsidRDefault="00B646AD" w:rsidP="00395B69">
            <w:pPr>
              <w:pStyle w:val="Prrafodelista"/>
              <w:ind w:left="0" w:right="278"/>
              <w:rPr>
                <w:rFonts w:ascii="Century Gothic" w:hAnsi="Century Gothic"/>
                <w:sz w:val="22"/>
                <w:szCs w:val="22"/>
              </w:rPr>
            </w:pPr>
            <w:r w:rsidRPr="003F0ACC">
              <w:rPr>
                <w:rFonts w:ascii="Century Gothic" w:hAnsi="Century Gothic"/>
                <w:sz w:val="22"/>
                <w:szCs w:val="22"/>
              </w:rPr>
              <w:t>En caso de ser adjudicado, el (la) consultor (a) seleccionado (a) deberá presentar los documentos declarados en fotocopia simple. Asimismo, se requerirán los certificados originales o fotocopia legalizada</w:t>
            </w:r>
            <w:r w:rsidR="007D1B02">
              <w:rPr>
                <w:rFonts w:ascii="Century Gothic" w:hAnsi="Century Gothic"/>
                <w:sz w:val="22"/>
                <w:szCs w:val="22"/>
              </w:rPr>
              <w:t xml:space="preserve">, </w:t>
            </w:r>
            <w:r w:rsidRPr="003F0ACC">
              <w:rPr>
                <w:rFonts w:ascii="Century Gothic" w:hAnsi="Century Gothic"/>
                <w:sz w:val="22"/>
                <w:szCs w:val="22"/>
              </w:rPr>
              <w:t xml:space="preserve">para verificación que avalen su experiencia </w:t>
            </w:r>
            <w:r w:rsidR="00395B69" w:rsidRPr="000352D0">
              <w:rPr>
                <w:rFonts w:ascii="Century Gothic" w:hAnsi="Century Gothic"/>
                <w:color w:val="C00000"/>
                <w:sz w:val="22"/>
                <w:szCs w:val="22"/>
              </w:rPr>
              <w:t>específica y profesional</w:t>
            </w:r>
            <w:r w:rsidR="00395B69">
              <w:rPr>
                <w:rFonts w:ascii="Century Gothic" w:hAnsi="Century Gothic"/>
                <w:sz w:val="22"/>
                <w:szCs w:val="22"/>
              </w:rPr>
              <w:t>.</w:t>
            </w:r>
            <w:r w:rsidR="001745EE" w:rsidRPr="001745EE">
              <w:rPr>
                <w:rFonts w:ascii="Century Gothic" w:hAnsi="Century Gothic" w:cstheme="minorHAnsi"/>
                <w:i/>
                <w:iCs/>
              </w:rPr>
              <w:t>.</w:t>
            </w:r>
          </w:p>
          <w:p w14:paraId="05D1DBA6" w14:textId="0E1728C8" w:rsidR="00B155D0" w:rsidRPr="001745EE" w:rsidRDefault="00B155D0" w:rsidP="00FA5BD7">
            <w:pPr>
              <w:spacing w:line="200" w:lineRule="exact"/>
              <w:ind w:left="135"/>
              <w:rPr>
                <w:rFonts w:cs="Arial"/>
                <w:b/>
                <w:i/>
                <w:sz w:val="20"/>
                <w:szCs w:val="20"/>
              </w:rPr>
            </w:pPr>
          </w:p>
        </w:tc>
        <w:tc>
          <w:tcPr>
            <w:tcW w:w="284" w:type="dxa"/>
            <w:tcBorders>
              <w:left w:val="single" w:sz="4" w:space="0" w:color="auto"/>
            </w:tcBorders>
          </w:tcPr>
          <w:p w14:paraId="5EE428C6" w14:textId="77777777" w:rsidR="00B155D0" w:rsidRPr="00D011A8" w:rsidRDefault="00B155D0" w:rsidP="00B155D0">
            <w:pPr>
              <w:spacing w:line="200" w:lineRule="exact"/>
              <w:jc w:val="center"/>
              <w:rPr>
                <w:rFonts w:cs="Arial"/>
                <w:b/>
                <w:szCs w:val="18"/>
                <w:lang w:val="es-BO"/>
              </w:rPr>
            </w:pPr>
          </w:p>
        </w:tc>
      </w:tr>
      <w:tr w:rsidR="00B155D0" w:rsidRPr="00D011A8" w14:paraId="7E7F39CD" w14:textId="77777777" w:rsidTr="006125F5">
        <w:trPr>
          <w:trHeight w:val="50"/>
        </w:trPr>
        <w:tc>
          <w:tcPr>
            <w:tcW w:w="9493" w:type="dxa"/>
            <w:gridSpan w:val="3"/>
            <w:tcBorders>
              <w:bottom w:val="single" w:sz="4" w:space="0" w:color="auto"/>
            </w:tcBorders>
          </w:tcPr>
          <w:p w14:paraId="15DA9B29" w14:textId="77777777" w:rsidR="00B155D0" w:rsidRPr="00D011A8" w:rsidRDefault="00B155D0" w:rsidP="00B155D0">
            <w:pPr>
              <w:spacing w:line="200" w:lineRule="exact"/>
              <w:jc w:val="center"/>
              <w:rPr>
                <w:rFonts w:cs="Arial"/>
                <w:b/>
                <w:szCs w:val="18"/>
                <w:lang w:val="es-BO"/>
              </w:rPr>
            </w:pPr>
          </w:p>
        </w:tc>
      </w:tr>
    </w:tbl>
    <w:p w14:paraId="380D4A69" w14:textId="77777777" w:rsidR="00FF68EE" w:rsidRPr="00D011A8" w:rsidRDefault="00FF68EE" w:rsidP="00716AAB">
      <w:pPr>
        <w:spacing w:line="200" w:lineRule="exact"/>
        <w:jc w:val="center"/>
        <w:rPr>
          <w:rFonts w:cs="Arial"/>
          <w:b/>
          <w:sz w:val="4"/>
          <w:szCs w:val="18"/>
          <w:lang w:val="es-B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
        <w:gridCol w:w="2608"/>
        <w:gridCol w:w="2066"/>
        <w:gridCol w:w="1469"/>
        <w:gridCol w:w="2373"/>
      </w:tblGrid>
      <w:tr w:rsidR="00D011A8" w:rsidRPr="00D011A8" w14:paraId="3C19E0D4" w14:textId="77777777" w:rsidTr="006125F5">
        <w:trPr>
          <w:trHeight w:val="252"/>
        </w:trPr>
        <w:tc>
          <w:tcPr>
            <w:tcW w:w="9493" w:type="dxa"/>
            <w:gridSpan w:val="5"/>
            <w:shd w:val="clear" w:color="auto" w:fill="244061" w:themeFill="accent1" w:themeFillShade="80"/>
            <w:vAlign w:val="bottom"/>
            <w:hideMark/>
          </w:tcPr>
          <w:p w14:paraId="70EC80E6" w14:textId="77777777"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14:paraId="05B89B87" w14:textId="77777777" w:rsidTr="006125F5">
        <w:trPr>
          <w:trHeight w:val="241"/>
        </w:trPr>
        <w:tc>
          <w:tcPr>
            <w:tcW w:w="9493" w:type="dxa"/>
            <w:gridSpan w:val="5"/>
            <w:shd w:val="clear" w:color="auto" w:fill="DBE5F1" w:themeFill="accent1" w:themeFillTint="33"/>
            <w:vAlign w:val="bottom"/>
            <w:hideMark/>
          </w:tcPr>
          <w:p w14:paraId="47D306C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14:paraId="6FE24438" w14:textId="77777777" w:rsidTr="006125F5">
        <w:trPr>
          <w:trHeight w:val="241"/>
        </w:trPr>
        <w:tc>
          <w:tcPr>
            <w:tcW w:w="977" w:type="dxa"/>
            <w:vMerge w:val="restart"/>
            <w:shd w:val="clear" w:color="000000" w:fill="DBE5F1"/>
            <w:vAlign w:val="center"/>
            <w:hideMark/>
          </w:tcPr>
          <w:p w14:paraId="16332E3C"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08" w:type="dxa"/>
            <w:vMerge w:val="restart"/>
            <w:shd w:val="clear" w:color="000000" w:fill="DBE5F1"/>
            <w:vAlign w:val="center"/>
            <w:hideMark/>
          </w:tcPr>
          <w:p w14:paraId="4481835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66" w:type="dxa"/>
            <w:vMerge w:val="restart"/>
            <w:shd w:val="clear" w:color="000000" w:fill="DBE5F1"/>
            <w:vAlign w:val="center"/>
            <w:hideMark/>
          </w:tcPr>
          <w:p w14:paraId="3799A99B"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69" w:type="dxa"/>
            <w:vMerge w:val="restart"/>
            <w:shd w:val="clear" w:color="000000" w:fill="DBE5F1"/>
            <w:vAlign w:val="center"/>
            <w:hideMark/>
          </w:tcPr>
          <w:p w14:paraId="1D0C6DD6"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73" w:type="dxa"/>
            <w:vMerge w:val="restart"/>
            <w:shd w:val="clear" w:color="000000" w:fill="DBE5F1"/>
            <w:vAlign w:val="center"/>
            <w:hideMark/>
          </w:tcPr>
          <w:p w14:paraId="00DE6C02" w14:textId="77777777"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14:paraId="15E7E00C" w14:textId="77777777" w:rsidTr="006125F5">
        <w:trPr>
          <w:trHeight w:val="241"/>
        </w:trPr>
        <w:tc>
          <w:tcPr>
            <w:tcW w:w="977" w:type="dxa"/>
            <w:vMerge/>
            <w:vAlign w:val="center"/>
            <w:hideMark/>
          </w:tcPr>
          <w:p w14:paraId="565FFABA" w14:textId="77777777" w:rsidR="00B574B9" w:rsidRPr="00D011A8" w:rsidRDefault="00B574B9" w:rsidP="0042344A">
            <w:pPr>
              <w:rPr>
                <w:rFonts w:ascii="Arial" w:hAnsi="Arial" w:cs="Arial"/>
                <w:b/>
                <w:bCs/>
                <w:lang w:val="es-BO" w:eastAsia="es-BO"/>
              </w:rPr>
            </w:pPr>
          </w:p>
        </w:tc>
        <w:tc>
          <w:tcPr>
            <w:tcW w:w="2608" w:type="dxa"/>
            <w:vMerge/>
            <w:vAlign w:val="center"/>
            <w:hideMark/>
          </w:tcPr>
          <w:p w14:paraId="3B22839E" w14:textId="77777777" w:rsidR="00B574B9" w:rsidRPr="00D011A8" w:rsidRDefault="00B574B9" w:rsidP="0042344A">
            <w:pPr>
              <w:rPr>
                <w:rFonts w:ascii="Arial" w:hAnsi="Arial" w:cs="Arial"/>
                <w:b/>
                <w:bCs/>
                <w:lang w:val="es-BO" w:eastAsia="es-BO"/>
              </w:rPr>
            </w:pPr>
          </w:p>
        </w:tc>
        <w:tc>
          <w:tcPr>
            <w:tcW w:w="2066" w:type="dxa"/>
            <w:vMerge/>
            <w:vAlign w:val="center"/>
            <w:hideMark/>
          </w:tcPr>
          <w:p w14:paraId="36201A44" w14:textId="77777777" w:rsidR="00B574B9" w:rsidRPr="00D011A8" w:rsidRDefault="00B574B9" w:rsidP="0042344A">
            <w:pPr>
              <w:rPr>
                <w:rFonts w:ascii="Arial" w:hAnsi="Arial" w:cs="Arial"/>
                <w:b/>
                <w:bCs/>
                <w:lang w:val="es-BO" w:eastAsia="es-BO"/>
              </w:rPr>
            </w:pPr>
          </w:p>
        </w:tc>
        <w:tc>
          <w:tcPr>
            <w:tcW w:w="1469" w:type="dxa"/>
            <w:vMerge/>
            <w:vAlign w:val="center"/>
            <w:hideMark/>
          </w:tcPr>
          <w:p w14:paraId="089C82B1" w14:textId="77777777" w:rsidR="00B574B9" w:rsidRPr="00D011A8" w:rsidRDefault="00B574B9" w:rsidP="0042344A">
            <w:pPr>
              <w:rPr>
                <w:rFonts w:ascii="Arial" w:hAnsi="Arial" w:cs="Arial"/>
                <w:b/>
                <w:bCs/>
                <w:lang w:val="es-BO" w:eastAsia="es-BO"/>
              </w:rPr>
            </w:pPr>
          </w:p>
        </w:tc>
        <w:tc>
          <w:tcPr>
            <w:tcW w:w="2373" w:type="dxa"/>
            <w:vMerge/>
            <w:vAlign w:val="center"/>
            <w:hideMark/>
          </w:tcPr>
          <w:p w14:paraId="774E678F" w14:textId="77777777" w:rsidR="00B574B9" w:rsidRPr="00D011A8" w:rsidRDefault="00B574B9" w:rsidP="0042344A">
            <w:pPr>
              <w:rPr>
                <w:rFonts w:ascii="Arial" w:hAnsi="Arial" w:cs="Arial"/>
                <w:b/>
                <w:bCs/>
                <w:lang w:val="es-BO" w:eastAsia="es-BO"/>
              </w:rPr>
            </w:pPr>
          </w:p>
        </w:tc>
      </w:tr>
      <w:tr w:rsidR="00D011A8" w:rsidRPr="00D011A8" w14:paraId="1F9DDE94" w14:textId="77777777" w:rsidTr="006125F5">
        <w:trPr>
          <w:trHeight w:val="241"/>
        </w:trPr>
        <w:tc>
          <w:tcPr>
            <w:tcW w:w="977" w:type="dxa"/>
            <w:shd w:val="clear" w:color="000000" w:fill="FFFFFF"/>
            <w:vAlign w:val="bottom"/>
          </w:tcPr>
          <w:p w14:paraId="7B8AF303"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1C99C54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2332E0E"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107ABE6F"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4FE858A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07419975" w14:textId="77777777" w:rsidTr="006125F5">
        <w:trPr>
          <w:trHeight w:val="241"/>
        </w:trPr>
        <w:tc>
          <w:tcPr>
            <w:tcW w:w="977" w:type="dxa"/>
            <w:shd w:val="clear" w:color="000000" w:fill="FFFFFF"/>
            <w:vAlign w:val="bottom"/>
          </w:tcPr>
          <w:p w14:paraId="06709A6D" w14:textId="77777777" w:rsidR="00B574B9" w:rsidRPr="006125F5" w:rsidRDefault="00B574B9" w:rsidP="0042344A">
            <w:pPr>
              <w:jc w:val="center"/>
              <w:rPr>
                <w:rFonts w:ascii="Arial" w:hAnsi="Arial" w:cs="Arial"/>
                <w:sz w:val="16"/>
                <w:szCs w:val="18"/>
                <w:lang w:val="es-BO" w:eastAsia="es-BO"/>
              </w:rPr>
            </w:pPr>
          </w:p>
        </w:tc>
        <w:tc>
          <w:tcPr>
            <w:tcW w:w="2608" w:type="dxa"/>
            <w:shd w:val="clear" w:color="000000" w:fill="FFFFFF"/>
            <w:vAlign w:val="bottom"/>
            <w:hideMark/>
          </w:tcPr>
          <w:p w14:paraId="28E10617"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066" w:type="dxa"/>
            <w:shd w:val="clear" w:color="000000" w:fill="FFFFFF"/>
            <w:vAlign w:val="bottom"/>
            <w:hideMark/>
          </w:tcPr>
          <w:p w14:paraId="5BB36690"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1469" w:type="dxa"/>
            <w:shd w:val="clear" w:color="000000" w:fill="FFFFFF"/>
            <w:vAlign w:val="bottom"/>
            <w:hideMark/>
          </w:tcPr>
          <w:p w14:paraId="0C7283B9"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c>
          <w:tcPr>
            <w:tcW w:w="2373" w:type="dxa"/>
            <w:shd w:val="clear" w:color="000000" w:fill="FFFFFF"/>
            <w:vAlign w:val="bottom"/>
            <w:hideMark/>
          </w:tcPr>
          <w:p w14:paraId="203408C8" w14:textId="77777777" w:rsidR="00B574B9" w:rsidRPr="006125F5" w:rsidRDefault="00B574B9" w:rsidP="0042344A">
            <w:pPr>
              <w:jc w:val="center"/>
              <w:rPr>
                <w:rFonts w:ascii="Arial" w:hAnsi="Arial" w:cs="Arial"/>
                <w:b/>
                <w:bCs/>
                <w:sz w:val="16"/>
                <w:szCs w:val="18"/>
                <w:lang w:val="es-BO" w:eastAsia="es-BO"/>
              </w:rPr>
            </w:pPr>
            <w:r w:rsidRPr="006125F5">
              <w:rPr>
                <w:rFonts w:ascii="Arial" w:hAnsi="Arial" w:cs="Arial"/>
                <w:b/>
                <w:bCs/>
                <w:sz w:val="16"/>
                <w:szCs w:val="18"/>
                <w:lang w:val="es-BO" w:eastAsia="es-BO"/>
              </w:rPr>
              <w:t> </w:t>
            </w:r>
          </w:p>
        </w:tc>
      </w:tr>
      <w:tr w:rsidR="00D011A8" w:rsidRPr="00D011A8" w14:paraId="379453CF" w14:textId="77777777" w:rsidTr="006125F5">
        <w:trPr>
          <w:trHeight w:val="252"/>
        </w:trPr>
        <w:tc>
          <w:tcPr>
            <w:tcW w:w="9493" w:type="dxa"/>
            <w:gridSpan w:val="5"/>
            <w:shd w:val="clear" w:color="auto" w:fill="DBE5F1" w:themeFill="accent1" w:themeFillTint="33"/>
            <w:vAlign w:val="bottom"/>
            <w:hideMark/>
          </w:tcPr>
          <w:p w14:paraId="7AA8C4D7"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 xml:space="preserve">B. </w:t>
            </w:r>
            <w:r w:rsidRPr="00D011A8">
              <w:rPr>
                <w:rFonts w:ascii="Arial" w:hAnsi="Arial" w:cs="Arial"/>
                <w:b/>
                <w:bCs/>
                <w:szCs w:val="18"/>
                <w:lang w:val="es-BO" w:eastAsia="es-BO"/>
              </w:rPr>
              <w:t>CURSOS (</w:t>
            </w:r>
            <w:r w:rsidR="003D1F72" w:rsidRPr="00D011A8">
              <w:rPr>
                <w:rFonts w:ascii="Arial" w:hAnsi="Arial" w:cs="Arial"/>
                <w:b/>
                <w:bCs/>
                <w:szCs w:val="18"/>
                <w:lang w:val="es-BO" w:eastAsia="es-BO"/>
              </w:rPr>
              <w:t>ESPECIALIZACIÓN, SEMINARIOS,</w:t>
            </w:r>
            <w:r w:rsidRPr="00D011A8">
              <w:rPr>
                <w:rFonts w:ascii="Arial" w:hAnsi="Arial" w:cs="Arial"/>
                <w:b/>
                <w:bCs/>
                <w:szCs w:val="18"/>
                <w:lang w:val="es-BO" w:eastAsia="es-BO"/>
              </w:rPr>
              <w:t xml:space="preserve"> CAPACITACIONES</w:t>
            </w:r>
            <w:r w:rsidR="003D1F72" w:rsidRPr="00D011A8">
              <w:rPr>
                <w:rFonts w:ascii="Arial" w:hAnsi="Arial" w:cs="Arial"/>
                <w:b/>
                <w:bCs/>
                <w:szCs w:val="18"/>
                <w:lang w:val="es-BO" w:eastAsia="es-BO"/>
              </w:rPr>
              <w:t>, ENTRE OTROS</w:t>
            </w:r>
            <w:r w:rsidRPr="00D011A8">
              <w:rPr>
                <w:rFonts w:ascii="Arial" w:hAnsi="Arial" w:cs="Arial"/>
                <w:b/>
                <w:bCs/>
                <w:szCs w:val="18"/>
                <w:lang w:val="es-BO" w:eastAsia="es-BO"/>
              </w:rPr>
              <w:t>)</w:t>
            </w:r>
          </w:p>
        </w:tc>
      </w:tr>
      <w:tr w:rsidR="00D011A8" w:rsidRPr="00D011A8" w14:paraId="32DB5974" w14:textId="77777777" w:rsidTr="006125F5">
        <w:trPr>
          <w:trHeight w:val="252"/>
        </w:trPr>
        <w:tc>
          <w:tcPr>
            <w:tcW w:w="977" w:type="dxa"/>
            <w:vMerge w:val="restart"/>
            <w:shd w:val="clear" w:color="000000" w:fill="DBE5F1"/>
            <w:vAlign w:val="center"/>
            <w:hideMark/>
          </w:tcPr>
          <w:p w14:paraId="505FEEA9" w14:textId="77777777" w:rsidR="00B574B9" w:rsidRPr="00D011A8" w:rsidRDefault="00B574B9" w:rsidP="0042344A">
            <w:pPr>
              <w:jc w:val="center"/>
              <w:rPr>
                <w:rFonts w:ascii="Arial" w:hAnsi="Arial" w:cs="Arial"/>
                <w:szCs w:val="18"/>
                <w:lang w:val="es-BO" w:eastAsia="es-BO"/>
              </w:rPr>
            </w:pPr>
            <w:r w:rsidRPr="00D011A8">
              <w:rPr>
                <w:rFonts w:ascii="Arial" w:hAnsi="Arial" w:cs="Arial"/>
                <w:szCs w:val="18"/>
                <w:lang w:val="es-BO" w:eastAsia="es-BO"/>
              </w:rPr>
              <w:t>Nº</w:t>
            </w:r>
          </w:p>
        </w:tc>
        <w:tc>
          <w:tcPr>
            <w:tcW w:w="2608" w:type="dxa"/>
            <w:vMerge w:val="restart"/>
            <w:shd w:val="clear" w:color="000000" w:fill="DBE5F1"/>
            <w:vAlign w:val="center"/>
            <w:hideMark/>
          </w:tcPr>
          <w:p w14:paraId="0B53A7A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Institución</w:t>
            </w:r>
          </w:p>
        </w:tc>
        <w:tc>
          <w:tcPr>
            <w:tcW w:w="2066" w:type="dxa"/>
            <w:vMerge w:val="restart"/>
            <w:shd w:val="clear" w:color="000000" w:fill="DBE5F1"/>
            <w:vAlign w:val="bottom"/>
            <w:hideMark/>
          </w:tcPr>
          <w:p w14:paraId="23539ED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el  curso</w:t>
            </w:r>
          </w:p>
        </w:tc>
        <w:tc>
          <w:tcPr>
            <w:tcW w:w="1469" w:type="dxa"/>
            <w:vMerge w:val="restart"/>
            <w:shd w:val="clear" w:color="000000" w:fill="DBE5F1"/>
            <w:vAlign w:val="center"/>
            <w:hideMark/>
          </w:tcPr>
          <w:p w14:paraId="5A016A88"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Nombre del Curso</w:t>
            </w:r>
          </w:p>
        </w:tc>
        <w:tc>
          <w:tcPr>
            <w:tcW w:w="2373" w:type="dxa"/>
            <w:vMerge w:val="restart"/>
            <w:shd w:val="clear" w:color="000000" w:fill="DBE5F1"/>
            <w:vAlign w:val="center"/>
            <w:hideMark/>
          </w:tcPr>
          <w:p w14:paraId="0360C7BD"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Duración en Horas Académicas</w:t>
            </w:r>
          </w:p>
        </w:tc>
      </w:tr>
      <w:tr w:rsidR="00D011A8" w:rsidRPr="00D011A8" w14:paraId="3E58B5CF" w14:textId="77777777" w:rsidTr="006125F5">
        <w:trPr>
          <w:trHeight w:val="219"/>
        </w:trPr>
        <w:tc>
          <w:tcPr>
            <w:tcW w:w="977" w:type="dxa"/>
            <w:vMerge/>
            <w:vAlign w:val="center"/>
            <w:hideMark/>
          </w:tcPr>
          <w:p w14:paraId="24038F09" w14:textId="77777777" w:rsidR="00B574B9" w:rsidRPr="00D011A8" w:rsidRDefault="00B574B9" w:rsidP="0042344A">
            <w:pPr>
              <w:rPr>
                <w:rFonts w:ascii="Arial" w:hAnsi="Arial" w:cs="Arial"/>
                <w:szCs w:val="18"/>
                <w:lang w:val="es-BO" w:eastAsia="es-BO"/>
              </w:rPr>
            </w:pPr>
          </w:p>
        </w:tc>
        <w:tc>
          <w:tcPr>
            <w:tcW w:w="2608" w:type="dxa"/>
            <w:vMerge/>
            <w:vAlign w:val="center"/>
            <w:hideMark/>
          </w:tcPr>
          <w:p w14:paraId="37930238" w14:textId="77777777" w:rsidR="00B574B9" w:rsidRPr="00D011A8" w:rsidRDefault="00B574B9" w:rsidP="0042344A">
            <w:pPr>
              <w:rPr>
                <w:rFonts w:ascii="Arial" w:hAnsi="Arial" w:cs="Arial"/>
                <w:b/>
                <w:bCs/>
                <w:lang w:val="es-BO" w:eastAsia="es-BO"/>
              </w:rPr>
            </w:pPr>
          </w:p>
        </w:tc>
        <w:tc>
          <w:tcPr>
            <w:tcW w:w="2066" w:type="dxa"/>
            <w:vMerge/>
            <w:vAlign w:val="center"/>
            <w:hideMark/>
          </w:tcPr>
          <w:p w14:paraId="1DC8EFCB" w14:textId="77777777" w:rsidR="00B574B9" w:rsidRPr="00D011A8" w:rsidRDefault="00B574B9" w:rsidP="0042344A">
            <w:pPr>
              <w:rPr>
                <w:rFonts w:ascii="Arial" w:hAnsi="Arial" w:cs="Arial"/>
                <w:b/>
                <w:bCs/>
                <w:lang w:val="es-BO" w:eastAsia="es-BO"/>
              </w:rPr>
            </w:pPr>
          </w:p>
        </w:tc>
        <w:tc>
          <w:tcPr>
            <w:tcW w:w="1469" w:type="dxa"/>
            <w:vMerge/>
            <w:vAlign w:val="center"/>
            <w:hideMark/>
          </w:tcPr>
          <w:p w14:paraId="40A4033B" w14:textId="77777777" w:rsidR="00B574B9" w:rsidRPr="00D011A8" w:rsidRDefault="00B574B9" w:rsidP="0042344A">
            <w:pPr>
              <w:rPr>
                <w:rFonts w:ascii="Arial" w:hAnsi="Arial" w:cs="Arial"/>
                <w:b/>
                <w:bCs/>
                <w:lang w:val="es-BO" w:eastAsia="es-BO"/>
              </w:rPr>
            </w:pPr>
          </w:p>
        </w:tc>
        <w:tc>
          <w:tcPr>
            <w:tcW w:w="2373" w:type="dxa"/>
            <w:vMerge/>
            <w:vAlign w:val="center"/>
            <w:hideMark/>
          </w:tcPr>
          <w:p w14:paraId="6F1CC905" w14:textId="77777777" w:rsidR="00B574B9" w:rsidRPr="00D011A8" w:rsidRDefault="00B574B9" w:rsidP="0042344A">
            <w:pPr>
              <w:rPr>
                <w:rFonts w:ascii="Arial" w:hAnsi="Arial" w:cs="Arial"/>
                <w:b/>
                <w:bCs/>
                <w:lang w:val="es-BO" w:eastAsia="es-BO"/>
              </w:rPr>
            </w:pPr>
          </w:p>
        </w:tc>
      </w:tr>
      <w:tr w:rsidR="00D011A8" w:rsidRPr="00D011A8" w14:paraId="159600AE" w14:textId="77777777" w:rsidTr="006125F5">
        <w:trPr>
          <w:trHeight w:val="241"/>
        </w:trPr>
        <w:tc>
          <w:tcPr>
            <w:tcW w:w="977" w:type="dxa"/>
            <w:shd w:val="clear" w:color="000000" w:fill="FFFFFF"/>
            <w:vAlign w:val="bottom"/>
          </w:tcPr>
          <w:p w14:paraId="6C439CBD"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78E0F6FE"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697063AF"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17AD22B1"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818AC47"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1D177775" w14:textId="77777777" w:rsidTr="006125F5">
        <w:trPr>
          <w:trHeight w:val="241"/>
        </w:trPr>
        <w:tc>
          <w:tcPr>
            <w:tcW w:w="977" w:type="dxa"/>
            <w:shd w:val="clear" w:color="000000" w:fill="FFFFFF"/>
            <w:vAlign w:val="bottom"/>
          </w:tcPr>
          <w:p w14:paraId="36A4C15E" w14:textId="77777777" w:rsidR="00B574B9" w:rsidRPr="00D011A8" w:rsidRDefault="00B574B9" w:rsidP="0042344A">
            <w:pPr>
              <w:jc w:val="center"/>
              <w:rPr>
                <w:rFonts w:ascii="Arial" w:hAnsi="Arial" w:cs="Arial"/>
                <w:szCs w:val="18"/>
                <w:lang w:val="es-BO" w:eastAsia="es-BO"/>
              </w:rPr>
            </w:pPr>
          </w:p>
        </w:tc>
        <w:tc>
          <w:tcPr>
            <w:tcW w:w="2608" w:type="dxa"/>
            <w:shd w:val="clear" w:color="000000" w:fill="FFFFFF"/>
            <w:vAlign w:val="bottom"/>
            <w:hideMark/>
          </w:tcPr>
          <w:p w14:paraId="699B08CA"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066" w:type="dxa"/>
            <w:shd w:val="clear" w:color="000000" w:fill="FFFFFF"/>
            <w:vAlign w:val="bottom"/>
            <w:hideMark/>
          </w:tcPr>
          <w:p w14:paraId="7BAD1ED2"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1469" w:type="dxa"/>
            <w:shd w:val="clear" w:color="000000" w:fill="FFFFFF"/>
            <w:vAlign w:val="bottom"/>
            <w:hideMark/>
          </w:tcPr>
          <w:p w14:paraId="3B845EA4"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c>
          <w:tcPr>
            <w:tcW w:w="2373" w:type="dxa"/>
            <w:shd w:val="clear" w:color="000000" w:fill="FFFFFF"/>
            <w:vAlign w:val="bottom"/>
            <w:hideMark/>
          </w:tcPr>
          <w:p w14:paraId="602F9943" w14:textId="77777777"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w:t>
            </w:r>
          </w:p>
        </w:tc>
      </w:tr>
      <w:tr w:rsidR="00D011A8" w:rsidRPr="00D011A8" w14:paraId="68B82481" w14:textId="77777777" w:rsidTr="006125F5">
        <w:trPr>
          <w:trHeight w:val="265"/>
        </w:trPr>
        <w:tc>
          <w:tcPr>
            <w:tcW w:w="9493" w:type="dxa"/>
            <w:gridSpan w:val="5"/>
            <w:shd w:val="clear" w:color="auto" w:fill="DBE5F1" w:themeFill="accent1" w:themeFillTint="33"/>
            <w:vAlign w:val="bottom"/>
            <w:hideMark/>
          </w:tcPr>
          <w:p w14:paraId="284E8E5C" w14:textId="77777777"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C. EXPERIENCIA GENERAL</w:t>
            </w:r>
          </w:p>
        </w:tc>
      </w:tr>
      <w:tr w:rsidR="00D011A8" w:rsidRPr="00D011A8" w14:paraId="6F427133" w14:textId="77777777" w:rsidTr="006125F5">
        <w:trPr>
          <w:trHeight w:val="166"/>
        </w:trPr>
        <w:tc>
          <w:tcPr>
            <w:tcW w:w="977" w:type="dxa"/>
            <w:shd w:val="clear" w:color="000000" w:fill="DBE5F1"/>
            <w:vAlign w:val="center"/>
            <w:hideMark/>
          </w:tcPr>
          <w:p w14:paraId="7B5D54D5"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lastRenderedPageBreak/>
              <w:t>N°</w:t>
            </w:r>
          </w:p>
        </w:tc>
        <w:tc>
          <w:tcPr>
            <w:tcW w:w="2608" w:type="dxa"/>
            <w:shd w:val="clear" w:color="000000" w:fill="DBE5F1"/>
            <w:vAlign w:val="center"/>
            <w:hideMark/>
          </w:tcPr>
          <w:p w14:paraId="468C65C4"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center"/>
            <w:hideMark/>
          </w:tcPr>
          <w:p w14:paraId="1328E9BF"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center"/>
            <w:hideMark/>
          </w:tcPr>
          <w:p w14:paraId="239BFA30"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center"/>
            <w:hideMark/>
          </w:tcPr>
          <w:p w14:paraId="31D9C6F3" w14:textId="77777777"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14:paraId="0AB2250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2900510" w14:textId="77777777" w:rsidTr="006125F5">
        <w:trPr>
          <w:trHeight w:val="241"/>
        </w:trPr>
        <w:tc>
          <w:tcPr>
            <w:tcW w:w="977" w:type="dxa"/>
            <w:shd w:val="clear" w:color="000000" w:fill="FFFFFF"/>
            <w:vAlign w:val="bottom"/>
          </w:tcPr>
          <w:p w14:paraId="62FDA990"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385ED2DA"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28CBD15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E2B79EF"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54F1928D"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249CD703" w14:textId="77777777" w:rsidTr="006125F5">
        <w:trPr>
          <w:trHeight w:val="241"/>
        </w:trPr>
        <w:tc>
          <w:tcPr>
            <w:tcW w:w="977" w:type="dxa"/>
            <w:shd w:val="clear" w:color="000000" w:fill="FFFFFF"/>
            <w:vAlign w:val="bottom"/>
          </w:tcPr>
          <w:p w14:paraId="7A1F087B"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1395567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6321D4FC"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noWrap/>
            <w:vAlign w:val="bottom"/>
            <w:hideMark/>
          </w:tcPr>
          <w:p w14:paraId="23F4C0A2" w14:textId="77777777"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73" w:type="dxa"/>
            <w:shd w:val="clear" w:color="000000" w:fill="FFFFFF"/>
            <w:noWrap/>
            <w:vAlign w:val="bottom"/>
            <w:hideMark/>
          </w:tcPr>
          <w:p w14:paraId="7F8ECEB4"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59DF7622" w14:textId="77777777" w:rsidTr="006125F5">
        <w:trPr>
          <w:trHeight w:val="241"/>
        </w:trPr>
        <w:tc>
          <w:tcPr>
            <w:tcW w:w="9493" w:type="dxa"/>
            <w:gridSpan w:val="5"/>
            <w:shd w:val="clear" w:color="auto" w:fill="DBE5F1" w:themeFill="accent1" w:themeFillTint="33"/>
            <w:vAlign w:val="bottom"/>
            <w:hideMark/>
          </w:tcPr>
          <w:p w14:paraId="2FF15F3D" w14:textId="77777777" w:rsidR="00B574B9" w:rsidRPr="00D011A8" w:rsidRDefault="00B574B9" w:rsidP="002A509F">
            <w:pPr>
              <w:jc w:val="center"/>
              <w:rPr>
                <w:rFonts w:ascii="Arial" w:hAnsi="Arial" w:cs="Arial"/>
                <w:b/>
                <w:bCs/>
                <w:lang w:val="es-BO" w:eastAsia="es-BO"/>
              </w:rPr>
            </w:pPr>
            <w:r w:rsidRPr="00D011A8">
              <w:rPr>
                <w:rFonts w:ascii="Arial" w:hAnsi="Arial" w:cs="Arial"/>
                <w:b/>
                <w:bCs/>
                <w:lang w:val="es-BO" w:eastAsia="es-BO"/>
              </w:rPr>
              <w:t>D. EXPERIENCIA ESPECÍFICAS</w:t>
            </w:r>
          </w:p>
        </w:tc>
      </w:tr>
      <w:tr w:rsidR="00D011A8" w:rsidRPr="00D011A8" w14:paraId="2E33D08F" w14:textId="77777777" w:rsidTr="006125F5">
        <w:trPr>
          <w:trHeight w:val="40"/>
        </w:trPr>
        <w:tc>
          <w:tcPr>
            <w:tcW w:w="977" w:type="dxa"/>
            <w:shd w:val="clear" w:color="000000" w:fill="DBE5F1"/>
            <w:vAlign w:val="bottom"/>
            <w:hideMark/>
          </w:tcPr>
          <w:p w14:paraId="6CC3E16C"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08" w:type="dxa"/>
            <w:shd w:val="clear" w:color="000000" w:fill="DBE5F1"/>
            <w:vAlign w:val="bottom"/>
            <w:hideMark/>
          </w:tcPr>
          <w:p w14:paraId="31ABDBBB"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66" w:type="dxa"/>
            <w:shd w:val="clear" w:color="000000" w:fill="DBE5F1"/>
            <w:vAlign w:val="bottom"/>
            <w:hideMark/>
          </w:tcPr>
          <w:p w14:paraId="29195333"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69" w:type="dxa"/>
            <w:shd w:val="clear" w:color="000000" w:fill="DBE5F1"/>
            <w:vAlign w:val="bottom"/>
            <w:hideMark/>
          </w:tcPr>
          <w:p w14:paraId="4B99A331"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73" w:type="dxa"/>
            <w:shd w:val="clear" w:color="000000" w:fill="DBE5F1"/>
            <w:vAlign w:val="bottom"/>
            <w:hideMark/>
          </w:tcPr>
          <w:p w14:paraId="60167C92"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14:paraId="59B5CAD9" w14:textId="77777777"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14:paraId="51F7B9C9" w14:textId="77777777" w:rsidTr="006125F5">
        <w:trPr>
          <w:trHeight w:val="252"/>
        </w:trPr>
        <w:tc>
          <w:tcPr>
            <w:tcW w:w="977" w:type="dxa"/>
            <w:shd w:val="clear" w:color="000000" w:fill="FFFFFF"/>
            <w:vAlign w:val="bottom"/>
          </w:tcPr>
          <w:p w14:paraId="14D4BCBE"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405980BE"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44ACC9F2"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33CC2959"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3A5B0C68"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14:paraId="12C77604" w14:textId="77777777" w:rsidTr="006125F5">
        <w:trPr>
          <w:trHeight w:val="252"/>
        </w:trPr>
        <w:tc>
          <w:tcPr>
            <w:tcW w:w="977" w:type="dxa"/>
            <w:shd w:val="clear" w:color="000000" w:fill="FFFFFF"/>
            <w:vAlign w:val="bottom"/>
          </w:tcPr>
          <w:p w14:paraId="279F4337" w14:textId="77777777" w:rsidR="007A2DD1" w:rsidRPr="00D011A8" w:rsidRDefault="007A2DD1" w:rsidP="0042344A">
            <w:pPr>
              <w:jc w:val="center"/>
              <w:rPr>
                <w:rFonts w:ascii="Arial" w:hAnsi="Arial" w:cs="Arial"/>
                <w:szCs w:val="18"/>
                <w:lang w:val="es-BO" w:eastAsia="es-BO"/>
              </w:rPr>
            </w:pPr>
          </w:p>
        </w:tc>
        <w:tc>
          <w:tcPr>
            <w:tcW w:w="2608" w:type="dxa"/>
            <w:shd w:val="clear" w:color="000000" w:fill="FFFFFF"/>
            <w:vAlign w:val="bottom"/>
            <w:hideMark/>
          </w:tcPr>
          <w:p w14:paraId="23E25DBD"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66" w:type="dxa"/>
            <w:shd w:val="clear" w:color="000000" w:fill="FFFFFF"/>
            <w:vAlign w:val="bottom"/>
            <w:hideMark/>
          </w:tcPr>
          <w:p w14:paraId="3E32DD73"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69" w:type="dxa"/>
            <w:shd w:val="clear" w:color="000000" w:fill="FFFFFF"/>
            <w:vAlign w:val="bottom"/>
            <w:hideMark/>
          </w:tcPr>
          <w:p w14:paraId="40664AB0" w14:textId="77777777"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73" w:type="dxa"/>
            <w:noWrap/>
            <w:vAlign w:val="bottom"/>
            <w:hideMark/>
          </w:tcPr>
          <w:p w14:paraId="2F4C0779" w14:textId="77777777"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14:paraId="73995789" w14:textId="77777777" w:rsidTr="006125F5">
        <w:trPr>
          <w:trHeight w:val="31"/>
        </w:trPr>
        <w:tc>
          <w:tcPr>
            <w:tcW w:w="9493" w:type="dxa"/>
            <w:gridSpan w:val="5"/>
            <w:noWrap/>
            <w:vAlign w:val="bottom"/>
            <w:hideMark/>
          </w:tcPr>
          <w:p w14:paraId="09072EC1" w14:textId="77777777" w:rsidR="00B574B9" w:rsidRPr="003A1624" w:rsidRDefault="002A509F" w:rsidP="007A2DD1">
            <w:pPr>
              <w:rPr>
                <w:rFonts w:cs="Calibri"/>
                <w:b/>
                <w:bCs/>
                <w:highlight w:val="yellow"/>
                <w:lang w:val="es-BO" w:eastAsia="es-BO"/>
              </w:rPr>
            </w:pPr>
            <w:r w:rsidRPr="003A1624">
              <w:rPr>
                <w:b/>
                <w:bCs/>
                <w:highlight w:val="yellow"/>
                <w:lang w:val="es-BO"/>
              </w:rPr>
              <w:t xml:space="preserve"> </w:t>
            </w:r>
            <w:r w:rsidR="00B574B9" w:rsidRPr="003A1624">
              <w:rPr>
                <w:b/>
                <w:bCs/>
                <w:sz w:val="16"/>
                <w:highlight w:val="yellow"/>
                <w:lang w:val="es-BO"/>
              </w:rPr>
              <w:t>(**)El Proponente debe presentar su propuesta de acuerdo con las condiciones mínimas solicitadas por la entidad.</w:t>
            </w:r>
          </w:p>
        </w:tc>
      </w:tr>
    </w:tbl>
    <w:p w14:paraId="4F38FC97" w14:textId="77777777" w:rsidR="00716AAB" w:rsidRPr="00D011A8" w:rsidRDefault="007A2DD1" w:rsidP="007A2DD1">
      <w:pPr>
        <w:jc w:val="center"/>
        <w:rPr>
          <w:rFonts w:cs="Arial"/>
          <w:b/>
          <w:szCs w:val="18"/>
          <w:lang w:val="es-BO"/>
        </w:rPr>
      </w:pPr>
      <w:r w:rsidRPr="00D011A8">
        <w:rPr>
          <w:rFonts w:cs="Arial"/>
          <w:b/>
          <w:szCs w:val="18"/>
          <w:lang w:val="es-BO"/>
        </w:rPr>
        <w:br w:type="page"/>
      </w:r>
      <w:r w:rsidR="00716AAB" w:rsidRPr="00D011A8">
        <w:rPr>
          <w:rFonts w:cs="Arial"/>
          <w:b/>
          <w:szCs w:val="18"/>
          <w:lang w:val="es-BO"/>
        </w:rPr>
        <w:lastRenderedPageBreak/>
        <w:t>FORMULARIO C-2</w:t>
      </w:r>
    </w:p>
    <w:p w14:paraId="583F04D2" w14:textId="77777777" w:rsidR="00716AAB"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14:paraId="5021229C" w14:textId="77777777" w:rsidR="003A1624" w:rsidRDefault="003A1624" w:rsidP="00716AAB">
      <w:pPr>
        <w:spacing w:line="200" w:lineRule="exact"/>
        <w:jc w:val="center"/>
        <w:rPr>
          <w:rFonts w:cs="Arial"/>
          <w:b/>
          <w:szCs w:val="18"/>
          <w:lang w:val="es-BO"/>
        </w:rPr>
      </w:pPr>
    </w:p>
    <w:p w14:paraId="16EEECA9" w14:textId="77777777" w:rsidR="003A1624" w:rsidRPr="003A1624" w:rsidRDefault="003A1624" w:rsidP="00716AAB">
      <w:pPr>
        <w:spacing w:line="200" w:lineRule="exact"/>
        <w:jc w:val="center"/>
        <w:rPr>
          <w:rFonts w:cs="Arial"/>
          <w:b/>
          <w:szCs w:val="18"/>
        </w:rPr>
      </w:pPr>
    </w:p>
    <w:p w14:paraId="04A8CF93" w14:textId="77777777" w:rsidR="00496963" w:rsidRPr="00D011A8" w:rsidRDefault="00496963" w:rsidP="00716AAB">
      <w:pPr>
        <w:spacing w:line="200" w:lineRule="exact"/>
        <w:jc w:val="center"/>
        <w:rPr>
          <w:rFonts w:cs="Arial"/>
          <w:b/>
          <w:szCs w:val="18"/>
          <w:lang w:val="es-BO"/>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1"/>
        <w:gridCol w:w="4489"/>
        <w:gridCol w:w="15"/>
        <w:gridCol w:w="1957"/>
        <w:gridCol w:w="15"/>
        <w:gridCol w:w="2940"/>
        <w:gridCol w:w="15"/>
      </w:tblGrid>
      <w:tr w:rsidR="00D011A8" w:rsidRPr="00D011A8" w14:paraId="059F5723" w14:textId="77777777" w:rsidTr="006125F5">
        <w:trPr>
          <w:tblHeader/>
        </w:trPr>
        <w:tc>
          <w:tcPr>
            <w:tcW w:w="6827" w:type="dxa"/>
            <w:gridSpan w:val="5"/>
            <w:shd w:val="clear" w:color="auto" w:fill="B8CCE4" w:themeFill="accent1" w:themeFillTint="66"/>
            <w:vAlign w:val="center"/>
          </w:tcPr>
          <w:p w14:paraId="5B2FE15D" w14:textId="77777777" w:rsidR="00496963" w:rsidRPr="00D011A8" w:rsidRDefault="00496963" w:rsidP="00EB3E8A">
            <w:pPr>
              <w:jc w:val="center"/>
              <w:rPr>
                <w:rFonts w:cs="Arial"/>
                <w:b/>
                <w:lang w:val="es-BO"/>
              </w:rPr>
            </w:pPr>
            <w:r w:rsidRPr="00D011A8">
              <w:rPr>
                <w:rFonts w:cs="Arial"/>
                <w:b/>
                <w:lang w:val="es-BO"/>
              </w:rPr>
              <w:t>Para ser llenado por la Entidad convocante</w:t>
            </w:r>
          </w:p>
          <w:p w14:paraId="56E59802" w14:textId="77777777" w:rsidR="00496963" w:rsidRPr="00D011A8" w:rsidRDefault="00496963" w:rsidP="00EB3E8A">
            <w:pPr>
              <w:jc w:val="center"/>
              <w:rPr>
                <w:rFonts w:cs="Arial"/>
                <w:b/>
                <w:i/>
                <w:lang w:val="es-BO"/>
              </w:rPr>
            </w:pPr>
            <w:r w:rsidRPr="00D011A8">
              <w:rPr>
                <w:rFonts w:cs="Arial"/>
                <w:b/>
                <w:i/>
                <w:lang w:val="es-BO"/>
              </w:rPr>
              <w:t>(llenar de manera previa a la publicación del DBC)</w:t>
            </w:r>
          </w:p>
        </w:tc>
        <w:tc>
          <w:tcPr>
            <w:tcW w:w="2955" w:type="dxa"/>
            <w:gridSpan w:val="2"/>
            <w:shd w:val="clear" w:color="auto" w:fill="DBE5F1" w:themeFill="accent1" w:themeFillTint="33"/>
            <w:vAlign w:val="center"/>
          </w:tcPr>
          <w:p w14:paraId="41055BCB" w14:textId="77777777" w:rsidR="00496963" w:rsidRPr="00D011A8" w:rsidRDefault="00496963" w:rsidP="00EB3E8A">
            <w:pPr>
              <w:jc w:val="center"/>
              <w:rPr>
                <w:rFonts w:cs="Arial"/>
                <w:b/>
                <w:lang w:val="es-BO"/>
              </w:rPr>
            </w:pPr>
            <w:r w:rsidRPr="00D011A8">
              <w:rPr>
                <w:rFonts w:cs="Arial"/>
                <w:b/>
                <w:lang w:val="es-BO"/>
              </w:rPr>
              <w:t>Para ser llenado por el proponente al momento de elaborar su propuesta</w:t>
            </w:r>
          </w:p>
        </w:tc>
      </w:tr>
      <w:tr w:rsidR="00D011A8" w:rsidRPr="00D011A8" w14:paraId="45844EB1" w14:textId="77777777" w:rsidTr="006125F5">
        <w:trPr>
          <w:trHeight w:val="895"/>
        </w:trPr>
        <w:tc>
          <w:tcPr>
            <w:tcW w:w="351" w:type="dxa"/>
            <w:shd w:val="clear" w:color="auto" w:fill="B8CCE4" w:themeFill="accent1" w:themeFillTint="66"/>
            <w:vAlign w:val="center"/>
          </w:tcPr>
          <w:p w14:paraId="4CDE8BC4" w14:textId="77777777" w:rsidR="00496963" w:rsidRPr="00D011A8" w:rsidRDefault="00496963" w:rsidP="00EB3E8A">
            <w:pPr>
              <w:jc w:val="center"/>
              <w:rPr>
                <w:rFonts w:cs="Arial"/>
                <w:b/>
                <w:lang w:val="es-BO"/>
              </w:rPr>
            </w:pPr>
            <w:r w:rsidRPr="00D011A8">
              <w:rPr>
                <w:rFonts w:cs="Arial"/>
                <w:b/>
                <w:lang w:val="es-BO"/>
              </w:rPr>
              <w:t>#</w:t>
            </w:r>
          </w:p>
        </w:tc>
        <w:tc>
          <w:tcPr>
            <w:tcW w:w="4504" w:type="dxa"/>
            <w:gridSpan w:val="2"/>
            <w:shd w:val="clear" w:color="auto" w:fill="B8CCE4" w:themeFill="accent1" w:themeFillTint="66"/>
            <w:vAlign w:val="center"/>
          </w:tcPr>
          <w:p w14:paraId="10A4C4EF" w14:textId="77777777" w:rsidR="00496963" w:rsidRPr="00D011A8" w:rsidRDefault="00496963" w:rsidP="0092009B">
            <w:pPr>
              <w:jc w:val="center"/>
              <w:rPr>
                <w:rFonts w:cs="Arial"/>
                <w:b/>
                <w:lang w:val="es-BO"/>
              </w:rPr>
            </w:pPr>
            <w:r w:rsidRPr="00D011A8">
              <w:rPr>
                <w:rFonts w:cs="Arial"/>
                <w:b/>
                <w:lang w:val="es-BO"/>
              </w:rPr>
              <w:t xml:space="preserve">Condiciones Adicionales </w:t>
            </w:r>
            <w:r w:rsidR="0092009B" w:rsidRPr="00D011A8">
              <w:rPr>
                <w:rFonts w:cs="Arial"/>
                <w:b/>
                <w:lang w:val="es-BO"/>
              </w:rPr>
              <w:t xml:space="preserve">a ser evaluadas </w:t>
            </w:r>
            <w:r w:rsidRPr="00D011A8">
              <w:rPr>
                <w:rFonts w:cs="Arial"/>
                <w:b/>
                <w:lang w:val="es-BO"/>
              </w:rPr>
              <w:t>(*)</w:t>
            </w:r>
          </w:p>
        </w:tc>
        <w:tc>
          <w:tcPr>
            <w:tcW w:w="1972" w:type="dxa"/>
            <w:gridSpan w:val="2"/>
            <w:shd w:val="clear" w:color="auto" w:fill="B8CCE4" w:themeFill="accent1" w:themeFillTint="66"/>
            <w:vAlign w:val="center"/>
          </w:tcPr>
          <w:p w14:paraId="1C23B96D" w14:textId="77777777" w:rsidR="00496963" w:rsidRPr="00D011A8" w:rsidRDefault="00496963" w:rsidP="00EB3E8A">
            <w:pPr>
              <w:jc w:val="center"/>
              <w:rPr>
                <w:rFonts w:cs="Arial"/>
                <w:b/>
                <w:i/>
                <w:sz w:val="14"/>
                <w:szCs w:val="14"/>
                <w:lang w:val="es-BO"/>
              </w:rPr>
            </w:pPr>
            <w:r w:rsidRPr="00D011A8">
              <w:rPr>
                <w:rFonts w:cs="Arial"/>
                <w:b/>
                <w:lang w:val="es-BO"/>
              </w:rPr>
              <w:t>Puntaje asignado (definir puntaje) (**)</w:t>
            </w:r>
          </w:p>
        </w:tc>
        <w:tc>
          <w:tcPr>
            <w:tcW w:w="2955" w:type="dxa"/>
            <w:gridSpan w:val="2"/>
            <w:shd w:val="clear" w:color="auto" w:fill="DBE5F1" w:themeFill="accent1" w:themeFillTint="33"/>
            <w:vAlign w:val="center"/>
          </w:tcPr>
          <w:p w14:paraId="218D51B5" w14:textId="77777777" w:rsidR="00496963" w:rsidRPr="00D011A8" w:rsidRDefault="00496963" w:rsidP="00EB3E8A">
            <w:pPr>
              <w:jc w:val="center"/>
              <w:rPr>
                <w:rFonts w:cs="Arial"/>
                <w:b/>
                <w:lang w:val="es-BO"/>
              </w:rPr>
            </w:pPr>
            <w:r w:rsidRPr="003A1624">
              <w:rPr>
                <w:rFonts w:cs="Arial"/>
                <w:b/>
                <w:highlight w:val="yellow"/>
                <w:lang w:val="es-BO"/>
              </w:rPr>
              <w:t>Condiciones Adicionales  Propuestas (***)</w:t>
            </w:r>
          </w:p>
        </w:tc>
      </w:tr>
      <w:tr w:rsidR="00D011A8" w:rsidRPr="00D011A8" w14:paraId="6CB60459" w14:textId="77777777" w:rsidTr="007E6049">
        <w:tc>
          <w:tcPr>
            <w:tcW w:w="351" w:type="dxa"/>
            <w:shd w:val="clear" w:color="auto" w:fill="C2D69B" w:themeFill="accent3" w:themeFillTint="99"/>
          </w:tcPr>
          <w:p w14:paraId="7FCBB024" w14:textId="77777777" w:rsidR="00496963" w:rsidRPr="006125F5" w:rsidRDefault="00496963" w:rsidP="006125F5">
            <w:pPr>
              <w:jc w:val="center"/>
              <w:rPr>
                <w:rFonts w:cs="Arial"/>
                <w:b/>
                <w:lang w:val="es-BO"/>
              </w:rPr>
            </w:pPr>
            <w:r w:rsidRPr="006125F5">
              <w:rPr>
                <w:rFonts w:cs="Arial"/>
                <w:b/>
                <w:lang w:val="es-BO"/>
              </w:rPr>
              <w:t>1</w:t>
            </w:r>
          </w:p>
        </w:tc>
        <w:tc>
          <w:tcPr>
            <w:tcW w:w="4504" w:type="dxa"/>
            <w:gridSpan w:val="2"/>
            <w:shd w:val="clear" w:color="auto" w:fill="C2D69B" w:themeFill="accent3" w:themeFillTint="99"/>
          </w:tcPr>
          <w:p w14:paraId="44315F19" w14:textId="61C5EFE2" w:rsidR="00496963" w:rsidRPr="001745EE" w:rsidRDefault="006125F5" w:rsidP="006125F5">
            <w:pPr>
              <w:jc w:val="center"/>
              <w:rPr>
                <w:rFonts w:cs="Arial"/>
                <w:b/>
                <w:szCs w:val="18"/>
                <w:lang w:val="es-BO"/>
              </w:rPr>
            </w:pPr>
            <w:r w:rsidRPr="001745EE">
              <w:rPr>
                <w:rFonts w:cs="Arial"/>
                <w:b/>
                <w:szCs w:val="18"/>
                <w:lang w:val="es-BO"/>
              </w:rPr>
              <w:t>Formación complementaria</w:t>
            </w:r>
            <w:r w:rsidR="003A1624" w:rsidRPr="001745EE">
              <w:rPr>
                <w:rFonts w:cs="Arial"/>
                <w:b/>
                <w:szCs w:val="18"/>
                <w:lang w:val="es-BO"/>
              </w:rPr>
              <w:t xml:space="preserve"> (*)</w:t>
            </w:r>
          </w:p>
        </w:tc>
        <w:tc>
          <w:tcPr>
            <w:tcW w:w="1972" w:type="dxa"/>
            <w:gridSpan w:val="2"/>
            <w:shd w:val="clear" w:color="auto" w:fill="C2D69B" w:themeFill="accent3" w:themeFillTint="99"/>
            <w:vAlign w:val="center"/>
          </w:tcPr>
          <w:p w14:paraId="351A0C0A" w14:textId="3F0FEC85" w:rsidR="00496963" w:rsidRPr="001745EE" w:rsidRDefault="00AA2D97" w:rsidP="007E6049">
            <w:pPr>
              <w:jc w:val="center"/>
              <w:rPr>
                <w:rFonts w:cs="Arial"/>
                <w:b/>
                <w:szCs w:val="18"/>
                <w:lang w:val="es-BO"/>
              </w:rPr>
            </w:pPr>
            <w:r>
              <w:rPr>
                <w:rFonts w:cs="Arial"/>
                <w:b/>
                <w:szCs w:val="18"/>
                <w:lang w:val="es-BO"/>
              </w:rPr>
              <w:t>8</w:t>
            </w:r>
            <w:r w:rsidR="006125F5" w:rsidRPr="001745EE">
              <w:rPr>
                <w:rFonts w:cs="Arial"/>
                <w:b/>
                <w:szCs w:val="18"/>
                <w:lang w:val="es-BO"/>
              </w:rPr>
              <w:t xml:space="preserve"> pts</w:t>
            </w:r>
          </w:p>
        </w:tc>
        <w:tc>
          <w:tcPr>
            <w:tcW w:w="2955" w:type="dxa"/>
            <w:gridSpan w:val="2"/>
            <w:shd w:val="clear" w:color="auto" w:fill="C2D69B" w:themeFill="accent3" w:themeFillTint="99"/>
            <w:vAlign w:val="center"/>
          </w:tcPr>
          <w:p w14:paraId="434C99D3" w14:textId="5328C0CF" w:rsidR="00496963" w:rsidRPr="006125F5" w:rsidRDefault="003A1624" w:rsidP="007E6049">
            <w:pPr>
              <w:jc w:val="center"/>
              <w:rPr>
                <w:rFonts w:cs="Arial"/>
                <w:b/>
                <w:lang w:val="es-BO"/>
              </w:rPr>
            </w:pPr>
            <w:r>
              <w:rPr>
                <w:rFonts w:cs="Arial"/>
                <w:b/>
                <w:lang w:val="es-BO"/>
              </w:rPr>
              <w:t>(*)</w:t>
            </w:r>
          </w:p>
        </w:tc>
      </w:tr>
      <w:tr w:rsidR="00653015" w:rsidRPr="00D011A8" w14:paraId="5CB71811" w14:textId="77777777" w:rsidTr="007E6049">
        <w:tc>
          <w:tcPr>
            <w:tcW w:w="351" w:type="dxa"/>
          </w:tcPr>
          <w:p w14:paraId="1DD1BC3A" w14:textId="0528E714" w:rsidR="00653015" w:rsidRPr="00D011A8" w:rsidRDefault="00653015" w:rsidP="00653015">
            <w:pPr>
              <w:rPr>
                <w:rFonts w:cs="Arial"/>
                <w:lang w:val="es-BO"/>
              </w:rPr>
            </w:pPr>
            <w:r>
              <w:rPr>
                <w:rFonts w:cs="Arial"/>
                <w:lang w:val="es-BO"/>
              </w:rPr>
              <w:t>1.1</w:t>
            </w:r>
          </w:p>
        </w:tc>
        <w:tc>
          <w:tcPr>
            <w:tcW w:w="4504" w:type="dxa"/>
            <w:gridSpan w:val="2"/>
          </w:tcPr>
          <w:p w14:paraId="64CC0316" w14:textId="77777777" w:rsidR="00C43E88" w:rsidRPr="00373021" w:rsidRDefault="00C43E88" w:rsidP="00C43E88">
            <w:pPr>
              <w:tabs>
                <w:tab w:val="left" w:pos="4435"/>
              </w:tabs>
              <w:ind w:right="81"/>
              <w:rPr>
                <w:rFonts w:ascii="Century Gothic" w:hAnsi="Century Gothic" w:cs="Arial"/>
                <w:sz w:val="19"/>
                <w:szCs w:val="19"/>
              </w:rPr>
            </w:pPr>
            <w:r w:rsidRPr="00373021">
              <w:rPr>
                <w:rFonts w:ascii="Century Gothic" w:hAnsi="Century Gothic" w:cs="Arial"/>
                <w:b/>
                <w:bCs/>
                <w:sz w:val="19"/>
                <w:szCs w:val="19"/>
              </w:rPr>
              <w:t>Maestría o Diplomados</w:t>
            </w:r>
            <w:r w:rsidRPr="00373021">
              <w:rPr>
                <w:rFonts w:ascii="Century Gothic" w:hAnsi="Century Gothic" w:cs="Arial"/>
                <w:sz w:val="19"/>
                <w:szCs w:val="19"/>
              </w:rPr>
              <w:t xml:space="preserve"> en</w:t>
            </w:r>
            <w:r>
              <w:rPr>
                <w:rFonts w:ascii="Century Gothic" w:hAnsi="Century Gothic" w:cs="Arial"/>
                <w:sz w:val="19"/>
                <w:szCs w:val="19"/>
              </w:rPr>
              <w:t xml:space="preserve"> Derecho Administrativo o</w:t>
            </w:r>
            <w:r w:rsidRPr="00373021">
              <w:rPr>
                <w:rFonts w:ascii="Century Gothic" w:hAnsi="Century Gothic" w:cs="Arial"/>
                <w:sz w:val="19"/>
                <w:szCs w:val="19"/>
              </w:rPr>
              <w:t xml:space="preserve"> </w:t>
            </w:r>
            <w:r>
              <w:rPr>
                <w:rFonts w:ascii="Century Gothic" w:hAnsi="Century Gothic" w:cs="Arial"/>
                <w:sz w:val="19"/>
                <w:szCs w:val="19"/>
              </w:rPr>
              <w:t>temas relacionados al cargo</w:t>
            </w:r>
            <w:r w:rsidRPr="00373021">
              <w:rPr>
                <w:rFonts w:ascii="Century Gothic" w:hAnsi="Century Gothic" w:cs="Arial"/>
                <w:sz w:val="19"/>
                <w:szCs w:val="19"/>
              </w:rPr>
              <w:t>.</w:t>
            </w:r>
          </w:p>
          <w:p w14:paraId="019F4DB2" w14:textId="77777777" w:rsidR="00C43E88" w:rsidRPr="00373021" w:rsidRDefault="00C43E88" w:rsidP="00C43E88">
            <w:pPr>
              <w:tabs>
                <w:tab w:val="left" w:pos="4435"/>
              </w:tabs>
              <w:ind w:right="81"/>
              <w:rPr>
                <w:rFonts w:ascii="Century Gothic" w:hAnsi="Century Gothic" w:cs="Arial"/>
                <w:sz w:val="19"/>
                <w:szCs w:val="19"/>
              </w:rPr>
            </w:pPr>
          </w:p>
          <w:p w14:paraId="57744BF4" w14:textId="77777777" w:rsidR="00C43E88" w:rsidRPr="00373021" w:rsidRDefault="00C43E88" w:rsidP="00C43E88">
            <w:pPr>
              <w:tabs>
                <w:tab w:val="left" w:pos="4435"/>
              </w:tabs>
              <w:ind w:right="81"/>
              <w:rPr>
                <w:rFonts w:ascii="Century Gothic" w:hAnsi="Century Gothic" w:cs="Arial"/>
                <w:sz w:val="19"/>
                <w:szCs w:val="19"/>
              </w:rPr>
            </w:pPr>
            <w:r w:rsidRPr="00373021">
              <w:rPr>
                <w:rFonts w:ascii="Century Gothic" w:hAnsi="Century Gothic" w:cs="Arial"/>
                <w:sz w:val="19"/>
                <w:szCs w:val="19"/>
              </w:rPr>
              <w:t>(8 puntos por maestría o 2 puntos por diplomado hasta un máximo de 8 puntos).</w:t>
            </w:r>
          </w:p>
          <w:p w14:paraId="2392A284" w14:textId="77777777" w:rsidR="00C43E88" w:rsidRPr="00373021" w:rsidRDefault="00C43E88" w:rsidP="00C43E88">
            <w:pPr>
              <w:tabs>
                <w:tab w:val="left" w:pos="4435"/>
              </w:tabs>
              <w:ind w:right="6"/>
              <w:rPr>
                <w:rFonts w:ascii="Century Gothic" w:hAnsi="Century Gothic" w:cs="Arial"/>
                <w:sz w:val="19"/>
                <w:szCs w:val="19"/>
              </w:rPr>
            </w:pPr>
          </w:p>
          <w:p w14:paraId="4B715CD9" w14:textId="77777777" w:rsidR="00C43E88" w:rsidRPr="00EB00DC" w:rsidRDefault="00C43E88" w:rsidP="00C43E88">
            <w:pPr>
              <w:tabs>
                <w:tab w:val="left" w:pos="4435"/>
              </w:tabs>
              <w:ind w:right="81"/>
              <w:rPr>
                <w:rFonts w:ascii="Century Gothic" w:hAnsi="Century Gothic" w:cs="Arial"/>
                <w:sz w:val="19"/>
                <w:szCs w:val="19"/>
              </w:rPr>
            </w:pPr>
            <w:r w:rsidRPr="00395B69">
              <w:rPr>
                <w:rFonts w:ascii="Century Gothic" w:hAnsi="Century Gothic" w:cs="Arial"/>
                <w:sz w:val="19"/>
                <w:szCs w:val="19"/>
                <w:highlight w:val="yellow"/>
              </w:rPr>
              <w:t>Adjuntar a su propuesta en formato digital el o los Títulos de respaldo que avalen su formación complementaria, emitido por la autoridad competente.</w:t>
            </w:r>
            <w:r w:rsidRPr="00EB00DC">
              <w:rPr>
                <w:rFonts w:ascii="Century Gothic" w:hAnsi="Century Gothic" w:cs="Arial"/>
                <w:sz w:val="19"/>
                <w:szCs w:val="19"/>
              </w:rPr>
              <w:t xml:space="preserve"> </w:t>
            </w:r>
          </w:p>
          <w:p w14:paraId="5703C1D4" w14:textId="77777777" w:rsidR="00C43E88" w:rsidRDefault="00C43E88" w:rsidP="00C43E88">
            <w:pPr>
              <w:tabs>
                <w:tab w:val="left" w:pos="4435"/>
              </w:tabs>
              <w:ind w:right="81"/>
              <w:rPr>
                <w:rFonts w:ascii="Century Gothic" w:hAnsi="Century Gothic" w:cs="Arial"/>
                <w:sz w:val="19"/>
                <w:szCs w:val="19"/>
              </w:rPr>
            </w:pPr>
          </w:p>
          <w:p w14:paraId="3E24AA63" w14:textId="77777777" w:rsidR="00653015" w:rsidRDefault="00C43E88" w:rsidP="00C43E88">
            <w:pPr>
              <w:rPr>
                <w:rFonts w:ascii="Century Gothic" w:hAnsi="Century Gothic" w:cstheme="minorHAnsi"/>
                <w:i/>
                <w:iCs/>
                <w:sz w:val="20"/>
                <w:szCs w:val="20"/>
              </w:rPr>
            </w:pPr>
            <w:r w:rsidRPr="00EB00DC">
              <w:rPr>
                <w:rFonts w:ascii="Century Gothic" w:hAnsi="Century Gothic" w:cs="Arial"/>
                <w:sz w:val="19"/>
                <w:szCs w:val="19"/>
              </w:rPr>
              <w:t>En caso de ser adjudicado, el (la) consultor (a) seleccionado (a) deberá presentar los documentos declarados en fotocopia simple. Asimismo, se requerirán los certificados originales o fotocopia legalizada</w:t>
            </w:r>
            <w:r w:rsidR="00AA2D97">
              <w:rPr>
                <w:rFonts w:ascii="Century Gothic" w:hAnsi="Century Gothic" w:cs="Arial"/>
                <w:sz w:val="19"/>
                <w:szCs w:val="19"/>
              </w:rPr>
              <w:t xml:space="preserve"> o certificado digital,</w:t>
            </w:r>
            <w:r w:rsidRPr="00EB00DC">
              <w:rPr>
                <w:rFonts w:ascii="Century Gothic" w:hAnsi="Century Gothic" w:cs="Arial"/>
                <w:sz w:val="19"/>
                <w:szCs w:val="19"/>
              </w:rPr>
              <w:t xml:space="preserve"> para verificación, que avalen su formación complementaria</w:t>
            </w:r>
            <w:r w:rsidR="001745EE" w:rsidRPr="001745EE">
              <w:rPr>
                <w:rFonts w:ascii="Century Gothic" w:hAnsi="Century Gothic" w:cstheme="minorHAnsi"/>
                <w:i/>
                <w:iCs/>
                <w:sz w:val="20"/>
                <w:szCs w:val="20"/>
              </w:rPr>
              <w:t>.</w:t>
            </w:r>
          </w:p>
          <w:p w14:paraId="122EB425" w14:textId="30A6E254" w:rsidR="00AA2D97" w:rsidRPr="001745EE" w:rsidRDefault="00AA2D97" w:rsidP="00C43E88">
            <w:pPr>
              <w:rPr>
                <w:rFonts w:ascii="Century Gothic" w:hAnsi="Century Gothic" w:cs="Arial"/>
                <w:sz w:val="20"/>
                <w:szCs w:val="20"/>
                <w:lang w:val="es-BO"/>
              </w:rPr>
            </w:pPr>
          </w:p>
        </w:tc>
        <w:tc>
          <w:tcPr>
            <w:tcW w:w="1972" w:type="dxa"/>
            <w:gridSpan w:val="2"/>
            <w:vAlign w:val="center"/>
          </w:tcPr>
          <w:p w14:paraId="24C1B653" w14:textId="2BC04BF7" w:rsidR="00653015" w:rsidRPr="001745EE" w:rsidRDefault="007A07BD" w:rsidP="00653015">
            <w:pPr>
              <w:jc w:val="center"/>
              <w:rPr>
                <w:rFonts w:ascii="Century Gothic" w:hAnsi="Century Gothic" w:cs="Arial"/>
                <w:szCs w:val="18"/>
                <w:lang w:val="es-BO"/>
              </w:rPr>
            </w:pPr>
            <w:r>
              <w:rPr>
                <w:rFonts w:ascii="Century Gothic" w:hAnsi="Century Gothic" w:cs="Arial"/>
                <w:szCs w:val="18"/>
                <w:lang w:val="es-BO"/>
              </w:rPr>
              <w:t>8</w:t>
            </w:r>
          </w:p>
        </w:tc>
        <w:tc>
          <w:tcPr>
            <w:tcW w:w="2955" w:type="dxa"/>
            <w:gridSpan w:val="2"/>
            <w:vAlign w:val="center"/>
          </w:tcPr>
          <w:p w14:paraId="367C618C" w14:textId="77777777" w:rsidR="00653015" w:rsidRPr="00D011A8" w:rsidRDefault="00653015" w:rsidP="00653015">
            <w:pPr>
              <w:jc w:val="center"/>
              <w:rPr>
                <w:rFonts w:cs="Arial"/>
                <w:lang w:val="es-BO"/>
              </w:rPr>
            </w:pPr>
          </w:p>
        </w:tc>
      </w:tr>
      <w:tr w:rsidR="00D011A8" w:rsidRPr="00D011A8" w14:paraId="3B001D5D" w14:textId="77777777" w:rsidTr="007E6049">
        <w:tc>
          <w:tcPr>
            <w:tcW w:w="351" w:type="dxa"/>
            <w:shd w:val="clear" w:color="auto" w:fill="C2D69B" w:themeFill="accent3" w:themeFillTint="99"/>
          </w:tcPr>
          <w:p w14:paraId="3290A043" w14:textId="3E3380A9" w:rsidR="00496963" w:rsidRPr="006125F5" w:rsidRDefault="006125F5" w:rsidP="006125F5">
            <w:pPr>
              <w:jc w:val="center"/>
              <w:rPr>
                <w:rFonts w:cs="Arial"/>
                <w:b/>
                <w:lang w:val="es-BO"/>
              </w:rPr>
            </w:pPr>
            <w:r>
              <w:rPr>
                <w:rFonts w:cs="Arial"/>
                <w:b/>
                <w:lang w:val="es-BO"/>
              </w:rPr>
              <w:t>2</w:t>
            </w:r>
          </w:p>
        </w:tc>
        <w:tc>
          <w:tcPr>
            <w:tcW w:w="4504" w:type="dxa"/>
            <w:gridSpan w:val="2"/>
            <w:shd w:val="clear" w:color="auto" w:fill="C2D69B" w:themeFill="accent3" w:themeFillTint="99"/>
          </w:tcPr>
          <w:p w14:paraId="7160F74A" w14:textId="14AC55EF" w:rsidR="00496963" w:rsidRPr="001745EE" w:rsidRDefault="006125F5" w:rsidP="006125F5">
            <w:pPr>
              <w:jc w:val="center"/>
              <w:rPr>
                <w:rFonts w:ascii="Century Gothic" w:hAnsi="Century Gothic" w:cs="Arial"/>
                <w:b/>
                <w:sz w:val="20"/>
                <w:szCs w:val="20"/>
                <w:lang w:val="es-BO"/>
              </w:rPr>
            </w:pPr>
            <w:r w:rsidRPr="001745EE">
              <w:rPr>
                <w:rFonts w:ascii="Century Gothic" w:hAnsi="Century Gothic" w:cs="Arial"/>
                <w:b/>
                <w:sz w:val="20"/>
                <w:szCs w:val="20"/>
                <w:lang w:val="es-BO"/>
              </w:rPr>
              <w:t xml:space="preserve">Experiencia </w:t>
            </w:r>
            <w:r w:rsidR="001745EE" w:rsidRPr="001745EE">
              <w:rPr>
                <w:rFonts w:ascii="Century Gothic" w:hAnsi="Century Gothic" w:cs="Arial"/>
                <w:b/>
                <w:sz w:val="20"/>
                <w:szCs w:val="20"/>
                <w:lang w:val="es-BO"/>
              </w:rPr>
              <w:t xml:space="preserve">Específica </w:t>
            </w:r>
            <w:r w:rsidRPr="001745EE">
              <w:rPr>
                <w:rFonts w:ascii="Century Gothic" w:hAnsi="Century Gothic" w:cs="Arial"/>
                <w:b/>
                <w:sz w:val="20"/>
                <w:szCs w:val="20"/>
                <w:lang w:val="es-BO"/>
              </w:rPr>
              <w:t>complementaria</w:t>
            </w:r>
            <w:r w:rsidR="003A1624" w:rsidRPr="001745EE">
              <w:rPr>
                <w:rFonts w:ascii="Century Gothic" w:hAnsi="Century Gothic" w:cs="Arial"/>
                <w:b/>
                <w:sz w:val="20"/>
                <w:szCs w:val="20"/>
                <w:lang w:val="es-BO"/>
              </w:rPr>
              <w:t xml:space="preserve"> (**)</w:t>
            </w:r>
          </w:p>
        </w:tc>
        <w:tc>
          <w:tcPr>
            <w:tcW w:w="1972" w:type="dxa"/>
            <w:gridSpan w:val="2"/>
            <w:shd w:val="clear" w:color="auto" w:fill="C2D69B" w:themeFill="accent3" w:themeFillTint="99"/>
            <w:vAlign w:val="center"/>
          </w:tcPr>
          <w:p w14:paraId="2FFBC0A1" w14:textId="259A119A" w:rsidR="00496963" w:rsidRPr="001745EE" w:rsidRDefault="00AA2D97" w:rsidP="007E6049">
            <w:pPr>
              <w:jc w:val="center"/>
              <w:rPr>
                <w:rFonts w:ascii="Century Gothic" w:hAnsi="Century Gothic" w:cs="Arial"/>
                <w:b/>
                <w:szCs w:val="18"/>
                <w:lang w:val="es-BO"/>
              </w:rPr>
            </w:pPr>
            <w:r>
              <w:rPr>
                <w:rFonts w:ascii="Century Gothic" w:hAnsi="Century Gothic" w:cs="Arial"/>
                <w:b/>
                <w:szCs w:val="18"/>
                <w:lang w:val="es-BO"/>
              </w:rPr>
              <w:t>12</w:t>
            </w:r>
            <w:r w:rsidR="006125F5" w:rsidRPr="001745EE">
              <w:rPr>
                <w:rFonts w:ascii="Century Gothic" w:hAnsi="Century Gothic" w:cs="Arial"/>
                <w:b/>
                <w:szCs w:val="18"/>
                <w:lang w:val="es-BO"/>
              </w:rPr>
              <w:t xml:space="preserve"> pts</w:t>
            </w:r>
          </w:p>
        </w:tc>
        <w:tc>
          <w:tcPr>
            <w:tcW w:w="2955" w:type="dxa"/>
            <w:gridSpan w:val="2"/>
            <w:shd w:val="clear" w:color="auto" w:fill="C2D69B" w:themeFill="accent3" w:themeFillTint="99"/>
            <w:vAlign w:val="center"/>
          </w:tcPr>
          <w:p w14:paraId="6819A5F2" w14:textId="0790911C" w:rsidR="00496963" w:rsidRPr="006125F5" w:rsidRDefault="003A1624" w:rsidP="007E6049">
            <w:pPr>
              <w:jc w:val="center"/>
              <w:rPr>
                <w:rFonts w:cs="Arial"/>
                <w:b/>
                <w:lang w:val="es-BO"/>
              </w:rPr>
            </w:pPr>
            <w:r>
              <w:rPr>
                <w:rFonts w:cs="Arial"/>
                <w:b/>
                <w:lang w:val="es-BO"/>
              </w:rPr>
              <w:t>(**)</w:t>
            </w:r>
          </w:p>
        </w:tc>
      </w:tr>
      <w:tr w:rsidR="004C74F8" w:rsidRPr="00D011A8" w14:paraId="3555304F" w14:textId="77777777" w:rsidTr="007E6049">
        <w:tc>
          <w:tcPr>
            <w:tcW w:w="351" w:type="dxa"/>
          </w:tcPr>
          <w:p w14:paraId="0E735A92" w14:textId="0BC968AB" w:rsidR="004C74F8" w:rsidRPr="00D011A8" w:rsidRDefault="004C74F8" w:rsidP="004C74F8">
            <w:pPr>
              <w:rPr>
                <w:rFonts w:cs="Arial"/>
                <w:lang w:val="es-BO"/>
              </w:rPr>
            </w:pPr>
            <w:r>
              <w:rPr>
                <w:rFonts w:cs="Arial"/>
                <w:lang w:val="es-BO"/>
              </w:rPr>
              <w:t>2.1</w:t>
            </w:r>
          </w:p>
        </w:tc>
        <w:tc>
          <w:tcPr>
            <w:tcW w:w="4504" w:type="dxa"/>
            <w:gridSpan w:val="2"/>
          </w:tcPr>
          <w:p w14:paraId="7545836C" w14:textId="77777777" w:rsidR="004C74F8" w:rsidRPr="00373021" w:rsidRDefault="004C74F8" w:rsidP="004C74F8">
            <w:pPr>
              <w:ind w:right="81"/>
              <w:rPr>
                <w:rFonts w:ascii="Century Gothic" w:hAnsi="Century Gothic"/>
                <w:sz w:val="19"/>
                <w:szCs w:val="19"/>
              </w:rPr>
            </w:pPr>
            <w:r w:rsidRPr="00373021">
              <w:rPr>
                <w:rFonts w:ascii="Century Gothic" w:hAnsi="Century Gothic" w:cs="Arial"/>
                <w:bCs/>
                <w:sz w:val="19"/>
                <w:szCs w:val="19"/>
              </w:rPr>
              <w:t xml:space="preserve">Como </w:t>
            </w:r>
            <w:r w:rsidRPr="00373021">
              <w:rPr>
                <w:rFonts w:ascii="Century Gothic" w:hAnsi="Century Gothic"/>
                <w:sz w:val="19"/>
                <w:szCs w:val="19"/>
              </w:rPr>
              <w:t xml:space="preserve">Responsable Jurídico o Asesor Legal o </w:t>
            </w:r>
            <w:r>
              <w:rPr>
                <w:rFonts w:ascii="Century Gothic" w:hAnsi="Century Gothic"/>
                <w:sz w:val="19"/>
                <w:szCs w:val="19"/>
              </w:rPr>
              <w:t xml:space="preserve">Abogado en Programas o Proyectos de inversión pública. </w:t>
            </w:r>
          </w:p>
          <w:p w14:paraId="06CFC46B" w14:textId="77777777" w:rsidR="004C74F8" w:rsidRPr="00373021" w:rsidRDefault="004C74F8" w:rsidP="004C74F8">
            <w:pPr>
              <w:ind w:right="81"/>
              <w:rPr>
                <w:rFonts w:ascii="Century Gothic" w:hAnsi="Century Gothic"/>
                <w:sz w:val="19"/>
                <w:szCs w:val="19"/>
              </w:rPr>
            </w:pPr>
          </w:p>
          <w:p w14:paraId="6BAEEBD9" w14:textId="77777777" w:rsidR="004C74F8" w:rsidRPr="00373021" w:rsidRDefault="004C74F8" w:rsidP="004C74F8">
            <w:pPr>
              <w:ind w:right="81"/>
              <w:rPr>
                <w:rFonts w:ascii="Century Gothic" w:hAnsi="Century Gothic"/>
                <w:sz w:val="19"/>
                <w:szCs w:val="19"/>
              </w:rPr>
            </w:pPr>
            <w:r w:rsidRPr="00373021">
              <w:rPr>
                <w:rFonts w:ascii="Century Gothic" w:hAnsi="Century Gothic"/>
                <w:sz w:val="19"/>
                <w:szCs w:val="19"/>
              </w:rPr>
              <w:t>(3 puntos por año completo de experiencia específica adicional a la mínima, hasta un máximo de 12 puntos).</w:t>
            </w:r>
          </w:p>
          <w:p w14:paraId="309ADFC4" w14:textId="77777777" w:rsidR="004C74F8" w:rsidRPr="00875411" w:rsidRDefault="004C74F8" w:rsidP="004C74F8">
            <w:pPr>
              <w:tabs>
                <w:tab w:val="left" w:pos="4435"/>
              </w:tabs>
              <w:ind w:right="81"/>
              <w:rPr>
                <w:rFonts w:ascii="Century Gothic" w:hAnsi="Century Gothic" w:cs="Arial"/>
                <w:sz w:val="19"/>
                <w:szCs w:val="19"/>
              </w:rPr>
            </w:pPr>
          </w:p>
          <w:p w14:paraId="40872677" w14:textId="0B01B8FF" w:rsidR="004C74F8" w:rsidRPr="00875411" w:rsidRDefault="004C74F8" w:rsidP="004C74F8">
            <w:pPr>
              <w:tabs>
                <w:tab w:val="left" w:pos="4435"/>
              </w:tabs>
              <w:ind w:right="81"/>
              <w:rPr>
                <w:rFonts w:ascii="Century Gothic" w:hAnsi="Century Gothic" w:cs="Tahoma"/>
                <w:sz w:val="19"/>
                <w:szCs w:val="19"/>
              </w:rPr>
            </w:pPr>
            <w:r w:rsidRPr="00875411">
              <w:rPr>
                <w:rFonts w:ascii="Century Gothic" w:hAnsi="Century Gothic" w:cs="Arial"/>
                <w:sz w:val="19"/>
                <w:szCs w:val="19"/>
              </w:rPr>
              <w:t>La</w:t>
            </w:r>
            <w:r w:rsidRPr="00875411">
              <w:rPr>
                <w:rFonts w:ascii="Century Gothic" w:hAnsi="Century Gothic"/>
                <w:sz w:val="19"/>
                <w:szCs w:val="19"/>
              </w:rPr>
              <w:t xml:space="preserve"> Experiencia Especifica Complementaria </w:t>
            </w:r>
            <w:r w:rsidR="00395B69" w:rsidRPr="00373021">
              <w:rPr>
                <w:rFonts w:ascii="Century Gothic" w:hAnsi="Century Gothic"/>
                <w:sz w:val="19"/>
                <w:szCs w:val="19"/>
              </w:rPr>
              <w:t xml:space="preserve">será </w:t>
            </w:r>
            <w:r w:rsidR="00395B69" w:rsidRPr="00395B69">
              <w:rPr>
                <w:rFonts w:ascii="Century Gothic" w:hAnsi="Century Gothic"/>
                <w:color w:val="C00000"/>
                <w:sz w:val="19"/>
                <w:szCs w:val="19"/>
              </w:rPr>
              <w:t>evaluada a partir de la fecha de obtención</w:t>
            </w:r>
            <w:r w:rsidR="00395B69" w:rsidRPr="00395B69">
              <w:rPr>
                <w:rFonts w:ascii="Century Gothic" w:hAnsi="Century Gothic" w:cs="Tahoma"/>
                <w:color w:val="C00000"/>
                <w:sz w:val="19"/>
                <w:szCs w:val="19"/>
              </w:rPr>
              <w:t xml:space="preserve"> </w:t>
            </w:r>
            <w:r w:rsidRPr="00875411">
              <w:rPr>
                <w:rFonts w:ascii="Century Gothic" w:hAnsi="Century Gothic" w:cs="Tahoma"/>
                <w:sz w:val="19"/>
                <w:szCs w:val="19"/>
              </w:rPr>
              <w:t xml:space="preserve">del Título en Provisión Nacional, verificable a través de: </w:t>
            </w:r>
            <w:r w:rsidRPr="00875411">
              <w:rPr>
                <w:rFonts w:ascii="Century Gothic" w:hAnsi="Century Gothic"/>
                <w:b/>
                <w:bCs/>
                <w:sz w:val="19"/>
                <w:szCs w:val="19"/>
              </w:rPr>
              <w:t>Certificados de Cumplimiento</w:t>
            </w:r>
            <w:r w:rsidRPr="00875411">
              <w:rPr>
                <w:rFonts w:ascii="Century Gothic" w:hAnsi="Century Gothic"/>
                <w:sz w:val="19"/>
                <w:szCs w:val="19"/>
                <w:u w:val="single"/>
              </w:rPr>
              <w:t xml:space="preserve"> </w:t>
            </w:r>
            <w:r w:rsidRPr="00875411">
              <w:rPr>
                <w:rFonts w:ascii="Century Gothic" w:hAnsi="Century Gothic"/>
                <w:b/>
                <w:bCs/>
                <w:sz w:val="19"/>
                <w:szCs w:val="19"/>
              </w:rPr>
              <w:t>de Contrato</w:t>
            </w:r>
            <w:r w:rsidRPr="00875411">
              <w:rPr>
                <w:rFonts w:ascii="Century Gothic" w:hAnsi="Century Gothic"/>
                <w:sz w:val="19"/>
                <w:szCs w:val="19"/>
              </w:rPr>
              <w:t xml:space="preserve"> o </w:t>
            </w:r>
            <w:r w:rsidRPr="00875411">
              <w:rPr>
                <w:rFonts w:ascii="Century Gothic" w:hAnsi="Century Gothic"/>
                <w:b/>
                <w:bCs/>
                <w:sz w:val="19"/>
                <w:szCs w:val="19"/>
              </w:rPr>
              <w:t>Certificados de Trabajo</w:t>
            </w:r>
            <w:r w:rsidRPr="00875411">
              <w:rPr>
                <w:rFonts w:ascii="Century Gothic" w:hAnsi="Century Gothic"/>
                <w:sz w:val="19"/>
                <w:szCs w:val="19"/>
              </w:rPr>
              <w:t xml:space="preserve"> o </w:t>
            </w:r>
            <w:r w:rsidRPr="00875411">
              <w:rPr>
                <w:rFonts w:ascii="Century Gothic" w:hAnsi="Century Gothic"/>
                <w:b/>
                <w:bCs/>
                <w:sz w:val="19"/>
                <w:szCs w:val="19"/>
              </w:rPr>
              <w:t xml:space="preserve">Formulario 500 </w:t>
            </w:r>
            <w:r w:rsidRPr="00875411">
              <w:rPr>
                <w:rFonts w:ascii="Century Gothic" w:hAnsi="Century Gothic" w:cs="Tahoma"/>
                <w:sz w:val="19"/>
                <w:szCs w:val="19"/>
              </w:rPr>
              <w:t>u otro documento que detalle la fecha de ingreso y finalización del trabajo realizado, donde mínimamente se consigne el nombre del postulante, el cargo desempañado y el objeto de contratación, mismos que deberán ser emitido</w:t>
            </w:r>
            <w:r w:rsidR="00AA2D97">
              <w:rPr>
                <w:rFonts w:ascii="Century Gothic" w:hAnsi="Century Gothic" w:cs="Tahoma"/>
                <w:sz w:val="19"/>
                <w:szCs w:val="19"/>
              </w:rPr>
              <w:t>s</w:t>
            </w:r>
            <w:r w:rsidRPr="00875411">
              <w:rPr>
                <w:rFonts w:ascii="Century Gothic" w:hAnsi="Century Gothic" w:cs="Tahoma"/>
                <w:sz w:val="19"/>
                <w:szCs w:val="19"/>
              </w:rPr>
              <w:t xml:space="preserve"> por las entidades competentes.</w:t>
            </w:r>
          </w:p>
          <w:p w14:paraId="1BDB68EB" w14:textId="77777777" w:rsidR="004C74F8" w:rsidRPr="00373021" w:rsidRDefault="004C74F8" w:rsidP="004C74F8">
            <w:pPr>
              <w:ind w:right="128"/>
              <w:rPr>
                <w:rFonts w:ascii="Century Gothic" w:hAnsi="Century Gothic"/>
                <w:sz w:val="19"/>
                <w:szCs w:val="19"/>
              </w:rPr>
            </w:pPr>
          </w:p>
          <w:p w14:paraId="4B54B000" w14:textId="77777777" w:rsidR="004C74F8" w:rsidRPr="003F0ACC" w:rsidRDefault="004C74F8" w:rsidP="004C74F8">
            <w:pPr>
              <w:ind w:right="183"/>
              <w:rPr>
                <w:rFonts w:ascii="Century Gothic" w:hAnsi="Century Gothic" w:cs="Tahoma"/>
                <w:sz w:val="19"/>
                <w:szCs w:val="19"/>
              </w:rPr>
            </w:pPr>
            <w:r w:rsidRPr="00395B69">
              <w:rPr>
                <w:rFonts w:ascii="Century Gothic" w:hAnsi="Century Gothic" w:cs="Tahoma"/>
                <w:sz w:val="19"/>
                <w:szCs w:val="19"/>
                <w:highlight w:val="yellow"/>
              </w:rPr>
              <w:t>Adjuntar a su propuesta en formato digital el o los certificados que avalen su experiencia específica complementaria.</w:t>
            </w:r>
          </w:p>
          <w:p w14:paraId="0AF0C56C" w14:textId="77777777" w:rsidR="004C74F8" w:rsidRPr="003F0ACC" w:rsidRDefault="004C74F8" w:rsidP="004C74F8">
            <w:pPr>
              <w:ind w:right="183"/>
              <w:rPr>
                <w:rFonts w:ascii="Century Gothic" w:hAnsi="Century Gothic" w:cs="Tahoma"/>
                <w:sz w:val="19"/>
                <w:szCs w:val="19"/>
              </w:rPr>
            </w:pPr>
          </w:p>
          <w:p w14:paraId="51D27668" w14:textId="60517F47" w:rsidR="004C74F8" w:rsidRDefault="004C74F8" w:rsidP="004C74F8">
            <w:pPr>
              <w:ind w:right="216"/>
              <w:rPr>
                <w:rFonts w:ascii="Century Gothic" w:hAnsi="Century Gothic" w:cs="Tahoma"/>
                <w:sz w:val="19"/>
                <w:szCs w:val="19"/>
              </w:rPr>
            </w:pPr>
            <w:r w:rsidRPr="003F0ACC">
              <w:rPr>
                <w:rFonts w:ascii="Century Gothic" w:hAnsi="Century Gothic" w:cs="Tahoma"/>
                <w:sz w:val="19"/>
                <w:szCs w:val="19"/>
              </w:rPr>
              <w:t>En caso de ser adjudicado, el (la) consultor (a) seleccionado (a) deberá presentar los documentos declarados en fotocopia simple. Asimismo, se requerirán los certificados originales o fotocopia legalizada</w:t>
            </w:r>
            <w:r w:rsidR="00AA2D97">
              <w:rPr>
                <w:rFonts w:ascii="Century Gothic" w:hAnsi="Century Gothic" w:cs="Tahoma"/>
                <w:sz w:val="19"/>
                <w:szCs w:val="19"/>
              </w:rPr>
              <w:t>,</w:t>
            </w:r>
            <w:r w:rsidRPr="003F0ACC">
              <w:rPr>
                <w:rFonts w:ascii="Century Gothic" w:hAnsi="Century Gothic" w:cs="Tahoma"/>
                <w:sz w:val="19"/>
                <w:szCs w:val="19"/>
              </w:rPr>
              <w:t xml:space="preserve"> para verificación que avalen su experiencia de trabajo específica complementaria.</w:t>
            </w:r>
          </w:p>
          <w:p w14:paraId="7A664816" w14:textId="34E5F71A" w:rsidR="004C74F8" w:rsidRPr="00AA2D97" w:rsidRDefault="004C74F8" w:rsidP="004C74F8">
            <w:pPr>
              <w:rPr>
                <w:rFonts w:ascii="Century Gothic" w:hAnsi="Century Gothic" w:cs="Arial"/>
                <w:sz w:val="20"/>
                <w:szCs w:val="20"/>
              </w:rPr>
            </w:pPr>
          </w:p>
        </w:tc>
        <w:tc>
          <w:tcPr>
            <w:tcW w:w="1972" w:type="dxa"/>
            <w:gridSpan w:val="2"/>
            <w:vAlign w:val="center"/>
          </w:tcPr>
          <w:p w14:paraId="40E864E9" w14:textId="582FA8D6" w:rsidR="004C74F8" w:rsidRPr="001745EE" w:rsidRDefault="004C74F8" w:rsidP="004C74F8">
            <w:pPr>
              <w:jc w:val="center"/>
              <w:rPr>
                <w:rFonts w:ascii="Century Gothic" w:hAnsi="Century Gothic" w:cs="Arial"/>
                <w:szCs w:val="18"/>
                <w:lang w:val="es-BO"/>
              </w:rPr>
            </w:pPr>
            <w:r w:rsidRPr="00373021">
              <w:rPr>
                <w:rFonts w:ascii="Century Gothic" w:hAnsi="Century Gothic"/>
                <w:bCs/>
                <w:sz w:val="19"/>
                <w:szCs w:val="19"/>
              </w:rPr>
              <w:lastRenderedPageBreak/>
              <w:t>12</w:t>
            </w:r>
          </w:p>
        </w:tc>
        <w:tc>
          <w:tcPr>
            <w:tcW w:w="2955" w:type="dxa"/>
            <w:gridSpan w:val="2"/>
            <w:vAlign w:val="center"/>
          </w:tcPr>
          <w:p w14:paraId="2E740E4B" w14:textId="77777777" w:rsidR="004C74F8" w:rsidRPr="00D011A8" w:rsidRDefault="004C74F8" w:rsidP="004C74F8">
            <w:pPr>
              <w:jc w:val="center"/>
              <w:rPr>
                <w:rFonts w:cs="Arial"/>
                <w:lang w:val="es-BO"/>
              </w:rPr>
            </w:pPr>
          </w:p>
        </w:tc>
      </w:tr>
      <w:tr w:rsidR="00D52F7B" w:rsidRPr="00D011A8" w14:paraId="2E74175A" w14:textId="77777777" w:rsidTr="00E92A17">
        <w:tc>
          <w:tcPr>
            <w:tcW w:w="351" w:type="dxa"/>
            <w:shd w:val="clear" w:color="auto" w:fill="C2D69B" w:themeFill="accent3" w:themeFillTint="99"/>
          </w:tcPr>
          <w:p w14:paraId="202B111B" w14:textId="039FCF22" w:rsidR="00D52F7B" w:rsidRPr="006125F5" w:rsidRDefault="00D52F7B" w:rsidP="00D52F7B">
            <w:pPr>
              <w:jc w:val="center"/>
              <w:rPr>
                <w:rFonts w:cs="Arial"/>
                <w:b/>
                <w:lang w:val="es-BO"/>
              </w:rPr>
            </w:pPr>
            <w:r w:rsidRPr="006125F5">
              <w:rPr>
                <w:rFonts w:cs="Arial"/>
                <w:b/>
                <w:lang w:val="es-BO"/>
              </w:rPr>
              <w:t>3</w:t>
            </w:r>
          </w:p>
        </w:tc>
        <w:tc>
          <w:tcPr>
            <w:tcW w:w="4504" w:type="dxa"/>
            <w:gridSpan w:val="2"/>
            <w:shd w:val="clear" w:color="auto" w:fill="C2D69B" w:themeFill="accent3" w:themeFillTint="99"/>
          </w:tcPr>
          <w:p w14:paraId="2F3BFA72" w14:textId="4F27DD72" w:rsidR="00D52F7B" w:rsidRPr="00D52F7B" w:rsidRDefault="00D52F7B" w:rsidP="00D52F7B">
            <w:pPr>
              <w:rPr>
                <w:rFonts w:ascii="Century Gothic" w:hAnsi="Century Gothic" w:cs="Arial"/>
                <w:b/>
                <w:szCs w:val="18"/>
                <w:lang w:val="es-BO"/>
              </w:rPr>
            </w:pPr>
            <w:r w:rsidRPr="00D52F7B">
              <w:rPr>
                <w:rFonts w:ascii="Century Gothic" w:hAnsi="Century Gothic" w:cstheme="minorHAnsi"/>
                <w:b/>
                <w:szCs w:val="18"/>
              </w:rPr>
              <w:t>Entrevista relacionada a la consultoría</w:t>
            </w:r>
          </w:p>
        </w:tc>
        <w:tc>
          <w:tcPr>
            <w:tcW w:w="1972" w:type="dxa"/>
            <w:gridSpan w:val="2"/>
            <w:shd w:val="clear" w:color="auto" w:fill="C2D69B" w:themeFill="accent3" w:themeFillTint="99"/>
          </w:tcPr>
          <w:p w14:paraId="2B03C5C0" w14:textId="5DF72682" w:rsidR="00D52F7B" w:rsidRPr="00D52F7B" w:rsidRDefault="00D52F7B" w:rsidP="00D52F7B">
            <w:pPr>
              <w:jc w:val="center"/>
              <w:rPr>
                <w:rFonts w:ascii="Century Gothic" w:hAnsi="Century Gothic" w:cs="Arial"/>
                <w:b/>
                <w:szCs w:val="18"/>
                <w:lang w:val="es-BO"/>
              </w:rPr>
            </w:pPr>
            <w:r w:rsidRPr="00D52F7B">
              <w:rPr>
                <w:rFonts w:ascii="Century Gothic" w:hAnsi="Century Gothic" w:cstheme="minorHAnsi"/>
                <w:b/>
                <w:szCs w:val="18"/>
              </w:rPr>
              <w:t>15</w:t>
            </w:r>
          </w:p>
        </w:tc>
        <w:tc>
          <w:tcPr>
            <w:tcW w:w="2955" w:type="dxa"/>
            <w:gridSpan w:val="2"/>
            <w:shd w:val="clear" w:color="auto" w:fill="C2D69B" w:themeFill="accent3" w:themeFillTint="99"/>
            <w:vAlign w:val="center"/>
          </w:tcPr>
          <w:p w14:paraId="4AC62486" w14:textId="77777777" w:rsidR="00D52F7B" w:rsidRPr="006125F5" w:rsidRDefault="00D52F7B" w:rsidP="00D52F7B">
            <w:pPr>
              <w:jc w:val="center"/>
              <w:rPr>
                <w:rFonts w:cs="Arial"/>
                <w:b/>
                <w:lang w:val="es-BO"/>
              </w:rPr>
            </w:pPr>
          </w:p>
        </w:tc>
      </w:tr>
      <w:tr w:rsidR="00311A7A" w:rsidRPr="004B26AD" w14:paraId="6A970DCC" w14:textId="77777777" w:rsidTr="006125F5">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5" w:type="dxa"/>
          <w:trHeight w:val="510"/>
        </w:trPr>
        <w:tc>
          <w:tcPr>
            <w:tcW w:w="4840" w:type="dxa"/>
            <w:gridSpan w:val="2"/>
            <w:shd w:val="clear" w:color="auto" w:fill="B8CCE4" w:themeFill="accent1" w:themeFillTint="66"/>
            <w:vAlign w:val="center"/>
          </w:tcPr>
          <w:p w14:paraId="5BE47971" w14:textId="77777777" w:rsidR="00311A7A" w:rsidRPr="004B26AD" w:rsidRDefault="00311A7A" w:rsidP="00E5505B">
            <w:pPr>
              <w:jc w:val="right"/>
              <w:rPr>
                <w:rFonts w:ascii="Arial" w:hAnsi="Arial" w:cs="Arial"/>
                <w:b/>
              </w:rPr>
            </w:pPr>
            <w:r w:rsidRPr="004B26AD">
              <w:rPr>
                <w:rFonts w:ascii="Arial" w:hAnsi="Arial" w:cs="Arial"/>
                <w:b/>
              </w:rPr>
              <w:t>PUNTAJE TOTAL</w:t>
            </w:r>
          </w:p>
        </w:tc>
        <w:tc>
          <w:tcPr>
            <w:tcW w:w="1972" w:type="dxa"/>
            <w:gridSpan w:val="2"/>
            <w:shd w:val="clear" w:color="auto" w:fill="B8CCE4" w:themeFill="accent1" w:themeFillTint="66"/>
            <w:vAlign w:val="center"/>
          </w:tcPr>
          <w:p w14:paraId="6713C83A" w14:textId="77777777" w:rsidR="00311A7A" w:rsidRPr="004B26AD" w:rsidRDefault="00311A7A" w:rsidP="00E5505B">
            <w:pPr>
              <w:jc w:val="center"/>
              <w:rPr>
                <w:rFonts w:ascii="Arial" w:hAnsi="Arial" w:cs="Arial"/>
                <w:b/>
              </w:rPr>
            </w:pPr>
            <w:r>
              <w:rPr>
                <w:rFonts w:ascii="Arial" w:hAnsi="Arial" w:cs="Arial"/>
                <w:b/>
              </w:rPr>
              <w:t xml:space="preserve">(hasta </w:t>
            </w:r>
            <w:r w:rsidRPr="004B26AD">
              <w:rPr>
                <w:rFonts w:ascii="Arial" w:hAnsi="Arial" w:cs="Arial"/>
                <w:b/>
              </w:rPr>
              <w:t>35</w:t>
            </w:r>
            <w:r>
              <w:rPr>
                <w:rFonts w:ascii="Arial" w:hAnsi="Arial" w:cs="Arial"/>
                <w:b/>
              </w:rPr>
              <w:t xml:space="preserve"> puntos)</w:t>
            </w:r>
          </w:p>
        </w:tc>
        <w:tc>
          <w:tcPr>
            <w:tcW w:w="2955" w:type="dxa"/>
            <w:gridSpan w:val="2"/>
            <w:shd w:val="clear" w:color="auto" w:fill="DBE5F1" w:themeFill="accent1" w:themeFillTint="33"/>
            <w:vAlign w:val="center"/>
          </w:tcPr>
          <w:p w14:paraId="7CF553A6" w14:textId="77777777" w:rsidR="00311A7A" w:rsidRPr="004B26AD" w:rsidRDefault="00311A7A" w:rsidP="00E5505B">
            <w:pPr>
              <w:rPr>
                <w:rFonts w:ascii="Arial" w:hAnsi="Arial" w:cs="Arial"/>
              </w:rPr>
            </w:pPr>
          </w:p>
        </w:tc>
      </w:tr>
    </w:tbl>
    <w:p w14:paraId="3A04E111" w14:textId="77777777" w:rsidR="00496963" w:rsidRPr="00D011A8" w:rsidRDefault="00496963" w:rsidP="005C668A">
      <w:pPr>
        <w:spacing w:line="200" w:lineRule="exact"/>
        <w:rPr>
          <w:rFonts w:cs="Arial"/>
          <w:b/>
          <w:szCs w:val="18"/>
          <w:lang w:val="es-BO"/>
        </w:rPr>
      </w:pPr>
    </w:p>
    <w:p w14:paraId="683B1454" w14:textId="23DE0B04"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14:paraId="3D87BB79" w14:textId="77777777" w:rsidR="00716AAB" w:rsidRPr="00D011A8" w:rsidRDefault="00716AAB" w:rsidP="00B574B9">
      <w:pPr>
        <w:ind w:left="142"/>
        <w:rPr>
          <w:rFonts w:ascii="Arial" w:hAnsi="Arial" w:cs="Arial"/>
          <w:lang w:val="es-BO"/>
        </w:rPr>
      </w:pPr>
    </w:p>
    <w:p w14:paraId="1B2FEC72" w14:textId="77777777"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14:paraId="188EA2F0" w14:textId="77777777" w:rsidR="00716AAB" w:rsidRPr="00D011A8" w:rsidRDefault="00716AAB" w:rsidP="00B574B9">
      <w:pPr>
        <w:ind w:left="426"/>
        <w:rPr>
          <w:rFonts w:ascii="Arial" w:hAnsi="Arial" w:cs="Arial"/>
          <w:lang w:val="es-BO"/>
        </w:rPr>
      </w:pPr>
    </w:p>
    <w:p w14:paraId="330D9CA4" w14:textId="77777777" w:rsidR="00716AAB" w:rsidRPr="00D011A8" w:rsidRDefault="00716AAB" w:rsidP="00B574B9">
      <w:pPr>
        <w:ind w:left="426"/>
        <w:rPr>
          <w:rFonts w:ascii="Arial" w:hAnsi="Arial" w:cs="Arial"/>
          <w:lang w:val="es-BO"/>
        </w:rPr>
      </w:pPr>
      <w:r w:rsidRPr="003A1624">
        <w:rPr>
          <w:rFonts w:ascii="Arial" w:hAnsi="Arial" w:cs="Arial"/>
          <w:highlight w:val="yellow"/>
          <w:lang w:val="es-BO"/>
        </w:rPr>
        <w:t>(***)El proponente deberá ofertar condiciones adicionales solicitadas en el presente Formulario.</w:t>
      </w:r>
    </w:p>
    <w:p w14:paraId="2C3F160C" w14:textId="77777777" w:rsidR="00716AAB" w:rsidRPr="00D011A8" w:rsidRDefault="00716AAB" w:rsidP="00B574B9">
      <w:pPr>
        <w:ind w:left="142"/>
        <w:rPr>
          <w:rFonts w:ascii="Arial" w:hAnsi="Arial" w:cs="Arial"/>
          <w:lang w:val="es-BO"/>
        </w:rPr>
      </w:pPr>
    </w:p>
    <w:p w14:paraId="0B3D955E" w14:textId="77777777" w:rsidR="00716AAB" w:rsidRPr="00D011A8" w:rsidRDefault="00716AAB" w:rsidP="00716AAB">
      <w:pPr>
        <w:rPr>
          <w:rFonts w:ascii="Arial" w:hAnsi="Arial" w:cs="Arial"/>
          <w:b/>
          <w:lang w:val="es-BO"/>
        </w:rPr>
      </w:pPr>
    </w:p>
    <w:p w14:paraId="5497E3CE" w14:textId="77777777" w:rsidR="00716AAB" w:rsidRPr="00D011A8" w:rsidRDefault="00716AAB" w:rsidP="00716AAB">
      <w:pPr>
        <w:jc w:val="center"/>
        <w:rPr>
          <w:rFonts w:ascii="Arial" w:hAnsi="Arial" w:cs="Arial"/>
          <w:b/>
          <w:lang w:val="es-BO"/>
        </w:rPr>
      </w:pPr>
    </w:p>
    <w:p w14:paraId="6D3B5487" w14:textId="0D09713E" w:rsidR="004C74F8" w:rsidRDefault="004C74F8">
      <w:pPr>
        <w:jc w:val="left"/>
        <w:rPr>
          <w:rFonts w:cs="Arial"/>
          <w:b/>
          <w:szCs w:val="18"/>
          <w:lang w:val="es-BO"/>
        </w:rPr>
      </w:pPr>
      <w:r>
        <w:rPr>
          <w:rFonts w:cs="Arial"/>
          <w:b/>
          <w:szCs w:val="18"/>
          <w:lang w:val="es-BO"/>
        </w:rPr>
        <w:br w:type="page"/>
      </w:r>
    </w:p>
    <w:p w14:paraId="3E4A047B" w14:textId="77777777" w:rsidR="00716AAB" w:rsidRPr="00D011A8" w:rsidRDefault="00716AAB" w:rsidP="00716AAB">
      <w:pPr>
        <w:rPr>
          <w:rFonts w:cs="Arial"/>
          <w:b/>
          <w:szCs w:val="18"/>
          <w:lang w:val="es-BO"/>
        </w:rPr>
      </w:pPr>
    </w:p>
    <w:p w14:paraId="79E84FE7" w14:textId="4BEC91FF"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14:paraId="604E46A1" w14:textId="77777777"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011A8" w:rsidRPr="00D011A8" w14:paraId="17D81865" w14:textId="77777777" w:rsidTr="00222180">
        <w:tc>
          <w:tcPr>
            <w:tcW w:w="9214" w:type="dxa"/>
          </w:tcPr>
          <w:p w14:paraId="35F8761D" w14:textId="77777777"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14:paraId="582C96B5" w14:textId="77777777" w:rsidR="00716AAB" w:rsidRPr="00D011A8" w:rsidRDefault="00716AAB" w:rsidP="00716AAB">
      <w:pPr>
        <w:rPr>
          <w:rFonts w:cs="Arial"/>
          <w:szCs w:val="18"/>
          <w:lang w:val="es-BO"/>
        </w:rPr>
      </w:pPr>
    </w:p>
    <w:p w14:paraId="419E8A8D" w14:textId="77777777"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14:paraId="7A36132B" w14:textId="77777777" w:rsidR="00716AAB" w:rsidRPr="00D011A8" w:rsidRDefault="00716AAB" w:rsidP="00716AAB">
      <w:pPr>
        <w:ind w:left="2124" w:hanging="2124"/>
        <w:rPr>
          <w:rFonts w:cs="Arial"/>
          <w:szCs w:val="18"/>
          <w:lang w:val="es-BO"/>
        </w:rPr>
      </w:pPr>
    </w:p>
    <w:p w14:paraId="078A518F"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14:paraId="60679504" w14:textId="77777777" w:rsidR="00716AAB" w:rsidRPr="00D011A8" w:rsidRDefault="00716AAB" w:rsidP="00716AAB">
      <w:pPr>
        <w:rPr>
          <w:rFonts w:cs="Arial"/>
          <w:szCs w:val="18"/>
          <w:lang w:val="es-BO"/>
        </w:rPr>
      </w:pPr>
    </w:p>
    <w:p w14:paraId="00CCB1E5" w14:textId="77777777"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14:paraId="47D13FD6" w14:textId="77777777" w:rsidR="00716AAB" w:rsidRPr="00D011A8" w:rsidRDefault="00716AAB" w:rsidP="00716AAB">
      <w:pPr>
        <w:ind w:left="2124" w:hanging="2124"/>
        <w:rPr>
          <w:rFonts w:cs="Arial"/>
          <w:szCs w:val="18"/>
          <w:lang w:val="es-BO"/>
        </w:rPr>
      </w:pPr>
    </w:p>
    <w:p w14:paraId="418ABD93" w14:textId="77777777"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14:paraId="029784A0" w14:textId="77777777" w:rsidR="00716AAB" w:rsidRPr="00D011A8" w:rsidRDefault="00716AAB" w:rsidP="00716AAB">
      <w:pPr>
        <w:ind w:left="2124" w:hanging="2124"/>
        <w:rPr>
          <w:rFonts w:ascii="Arial" w:hAnsi="Arial" w:cs="Arial"/>
          <w:b/>
          <w:lang w:val="es-BO"/>
        </w:rPr>
      </w:pPr>
    </w:p>
    <w:p w14:paraId="09C7A7E6" w14:textId="77777777" w:rsidR="00716AAB" w:rsidRPr="00D011A8" w:rsidRDefault="00716AAB" w:rsidP="00716AAB">
      <w:pPr>
        <w:ind w:left="2124" w:hanging="2124"/>
        <w:rPr>
          <w:rFonts w:ascii="Arial" w:hAnsi="Arial" w:cs="Arial"/>
          <w:b/>
          <w:lang w:val="es-BO"/>
        </w:rPr>
      </w:pPr>
    </w:p>
    <w:p w14:paraId="4B80D7C1" w14:textId="77777777" w:rsidR="00716AAB" w:rsidRPr="00D011A8" w:rsidRDefault="00716AAB" w:rsidP="00716AAB">
      <w:pPr>
        <w:rPr>
          <w:rFonts w:cs="Arial"/>
          <w:szCs w:val="18"/>
          <w:lang w:val="es-BO"/>
        </w:rPr>
      </w:pPr>
    </w:p>
    <w:p w14:paraId="28E1F699" w14:textId="77777777" w:rsidR="00716AAB" w:rsidRPr="00D011A8" w:rsidRDefault="00716AAB" w:rsidP="00716AAB">
      <w:pPr>
        <w:rPr>
          <w:rFonts w:cs="Arial"/>
          <w:szCs w:val="18"/>
          <w:lang w:val="es-BO"/>
        </w:rPr>
      </w:pPr>
    </w:p>
    <w:p w14:paraId="7FBE20EC" w14:textId="77777777" w:rsidR="00716AAB" w:rsidRPr="00D011A8" w:rsidRDefault="00716AAB" w:rsidP="00716AAB">
      <w:pPr>
        <w:jc w:val="center"/>
        <w:rPr>
          <w:rFonts w:cs="Arial"/>
          <w:b/>
          <w:szCs w:val="18"/>
          <w:lang w:val="es-BO"/>
        </w:rPr>
      </w:pPr>
    </w:p>
    <w:p w14:paraId="3C01F9AB" w14:textId="77777777" w:rsidR="00716AAB" w:rsidRPr="00D011A8" w:rsidRDefault="00716AAB" w:rsidP="00716AAB">
      <w:pPr>
        <w:jc w:val="center"/>
        <w:rPr>
          <w:rFonts w:cs="Arial"/>
          <w:b/>
          <w:szCs w:val="18"/>
          <w:lang w:val="es-BO"/>
        </w:rPr>
      </w:pPr>
    </w:p>
    <w:p w14:paraId="32D3D962" w14:textId="77777777" w:rsidR="00716AAB" w:rsidRPr="00D011A8" w:rsidRDefault="00716AAB" w:rsidP="00716AAB">
      <w:pPr>
        <w:jc w:val="center"/>
        <w:rPr>
          <w:rFonts w:cs="Arial"/>
          <w:b/>
          <w:szCs w:val="18"/>
          <w:lang w:val="es-BO"/>
        </w:rPr>
      </w:pPr>
    </w:p>
    <w:p w14:paraId="04474A4A" w14:textId="77777777" w:rsidR="00716AAB" w:rsidRPr="00D011A8" w:rsidRDefault="00716AAB" w:rsidP="00716AAB">
      <w:pPr>
        <w:jc w:val="center"/>
        <w:rPr>
          <w:rFonts w:cs="Arial"/>
          <w:b/>
          <w:szCs w:val="18"/>
          <w:lang w:val="es-BO"/>
        </w:rPr>
      </w:pPr>
    </w:p>
    <w:p w14:paraId="3DF9A983" w14:textId="77777777" w:rsidR="00716AAB" w:rsidRPr="00D011A8" w:rsidRDefault="00716AAB" w:rsidP="00716AAB">
      <w:pPr>
        <w:jc w:val="center"/>
        <w:rPr>
          <w:rFonts w:cs="Arial"/>
          <w:b/>
          <w:szCs w:val="18"/>
          <w:lang w:val="es-BO"/>
        </w:rPr>
      </w:pPr>
    </w:p>
    <w:p w14:paraId="2DE8DC02" w14:textId="77777777" w:rsidR="00716AAB" w:rsidRPr="00D011A8" w:rsidRDefault="00716AAB" w:rsidP="00716AAB">
      <w:pPr>
        <w:jc w:val="center"/>
        <w:rPr>
          <w:rFonts w:cs="Arial"/>
          <w:b/>
          <w:szCs w:val="18"/>
          <w:lang w:val="es-BO"/>
        </w:rPr>
      </w:pPr>
    </w:p>
    <w:p w14:paraId="594D1543" w14:textId="77777777" w:rsidR="00716AAB" w:rsidRPr="00D011A8" w:rsidRDefault="00716AAB" w:rsidP="00716AAB">
      <w:pPr>
        <w:jc w:val="center"/>
        <w:rPr>
          <w:rFonts w:cs="Arial"/>
          <w:b/>
          <w:szCs w:val="18"/>
          <w:lang w:val="es-BO"/>
        </w:rPr>
      </w:pPr>
    </w:p>
    <w:p w14:paraId="7D3591B0" w14:textId="77777777" w:rsidR="00716AAB" w:rsidRPr="00D011A8" w:rsidRDefault="00716AAB" w:rsidP="00716AAB">
      <w:pPr>
        <w:jc w:val="center"/>
        <w:rPr>
          <w:rFonts w:cs="Arial"/>
          <w:b/>
          <w:szCs w:val="18"/>
          <w:lang w:val="es-BO"/>
        </w:rPr>
      </w:pPr>
    </w:p>
    <w:p w14:paraId="0B2311CA" w14:textId="77777777" w:rsidR="00716AAB" w:rsidRPr="00D011A8" w:rsidRDefault="00716AAB" w:rsidP="00716AAB">
      <w:pPr>
        <w:jc w:val="center"/>
        <w:rPr>
          <w:rFonts w:cs="Arial"/>
          <w:b/>
          <w:szCs w:val="18"/>
          <w:lang w:val="es-BO"/>
        </w:rPr>
      </w:pPr>
    </w:p>
    <w:p w14:paraId="5B6E27CE" w14:textId="77777777" w:rsidR="00716AAB" w:rsidRPr="00D011A8" w:rsidRDefault="00716AAB" w:rsidP="00716AAB">
      <w:pPr>
        <w:jc w:val="center"/>
        <w:rPr>
          <w:rFonts w:cs="Arial"/>
          <w:b/>
          <w:szCs w:val="18"/>
          <w:lang w:val="es-BO"/>
        </w:rPr>
      </w:pPr>
    </w:p>
    <w:p w14:paraId="2BF9F73C" w14:textId="77777777" w:rsidR="00716AAB" w:rsidRPr="00D011A8" w:rsidRDefault="00716AAB" w:rsidP="00716AAB">
      <w:pPr>
        <w:jc w:val="center"/>
        <w:rPr>
          <w:rFonts w:cs="Arial"/>
          <w:b/>
          <w:szCs w:val="18"/>
          <w:lang w:val="es-BO"/>
        </w:rPr>
      </w:pPr>
    </w:p>
    <w:p w14:paraId="2F8E73C4" w14:textId="77777777" w:rsidR="00716AAB" w:rsidRPr="00D011A8" w:rsidRDefault="00716AAB" w:rsidP="00716AAB">
      <w:pPr>
        <w:jc w:val="center"/>
        <w:rPr>
          <w:rFonts w:cs="Arial"/>
          <w:b/>
          <w:szCs w:val="18"/>
          <w:lang w:val="es-BO"/>
        </w:rPr>
      </w:pPr>
    </w:p>
    <w:p w14:paraId="06FBFE2C" w14:textId="77777777" w:rsidR="00716AAB" w:rsidRPr="00D011A8" w:rsidRDefault="00716AAB" w:rsidP="00716AAB">
      <w:pPr>
        <w:jc w:val="center"/>
        <w:rPr>
          <w:rFonts w:cs="Arial"/>
          <w:b/>
          <w:szCs w:val="18"/>
          <w:lang w:val="es-BO"/>
        </w:rPr>
      </w:pPr>
    </w:p>
    <w:p w14:paraId="0C529AE8" w14:textId="77777777" w:rsidR="00716AAB" w:rsidRPr="00D011A8" w:rsidRDefault="00716AAB" w:rsidP="00716AAB">
      <w:pPr>
        <w:jc w:val="center"/>
        <w:rPr>
          <w:rFonts w:cs="Arial"/>
          <w:b/>
          <w:szCs w:val="18"/>
          <w:lang w:val="es-BO"/>
        </w:rPr>
      </w:pPr>
    </w:p>
    <w:p w14:paraId="580D5D3E" w14:textId="77777777" w:rsidR="00716AAB" w:rsidRPr="00D011A8" w:rsidRDefault="00716AAB" w:rsidP="00716AAB">
      <w:pPr>
        <w:jc w:val="center"/>
        <w:rPr>
          <w:rFonts w:cs="Arial"/>
          <w:b/>
          <w:szCs w:val="18"/>
          <w:lang w:val="es-BO"/>
        </w:rPr>
      </w:pPr>
    </w:p>
    <w:p w14:paraId="13BEFEC0" w14:textId="77777777" w:rsidR="00716AAB" w:rsidRPr="00D011A8" w:rsidRDefault="00716AAB" w:rsidP="00716AAB">
      <w:pPr>
        <w:jc w:val="center"/>
        <w:rPr>
          <w:rFonts w:cs="Arial"/>
          <w:b/>
          <w:szCs w:val="18"/>
          <w:lang w:val="es-BO"/>
        </w:rPr>
      </w:pPr>
    </w:p>
    <w:p w14:paraId="213FBC75" w14:textId="77777777" w:rsidR="00716AAB" w:rsidRPr="00D011A8" w:rsidRDefault="00716AAB" w:rsidP="00716AAB">
      <w:pPr>
        <w:jc w:val="center"/>
        <w:rPr>
          <w:rFonts w:cs="Arial"/>
          <w:b/>
          <w:szCs w:val="18"/>
          <w:lang w:val="es-BO"/>
        </w:rPr>
      </w:pPr>
    </w:p>
    <w:p w14:paraId="252D8A87" w14:textId="77777777" w:rsidR="00716AAB" w:rsidRPr="00D011A8" w:rsidRDefault="00716AAB" w:rsidP="00716AAB">
      <w:pPr>
        <w:jc w:val="center"/>
        <w:rPr>
          <w:rFonts w:cs="Arial"/>
          <w:b/>
          <w:szCs w:val="18"/>
          <w:lang w:val="es-BO"/>
        </w:rPr>
      </w:pPr>
    </w:p>
    <w:p w14:paraId="5F283575" w14:textId="77777777" w:rsidR="00716AAB" w:rsidRPr="00D011A8" w:rsidRDefault="00716AAB" w:rsidP="00716AAB">
      <w:pPr>
        <w:jc w:val="center"/>
        <w:rPr>
          <w:rFonts w:cs="Arial"/>
          <w:b/>
          <w:szCs w:val="18"/>
          <w:lang w:val="es-BO"/>
        </w:rPr>
      </w:pPr>
    </w:p>
    <w:p w14:paraId="2497B03C" w14:textId="77777777" w:rsidR="00716AAB" w:rsidRPr="00D011A8" w:rsidRDefault="00716AAB" w:rsidP="00716AAB">
      <w:pPr>
        <w:jc w:val="center"/>
        <w:rPr>
          <w:rFonts w:cs="Arial"/>
          <w:b/>
          <w:szCs w:val="18"/>
          <w:lang w:val="es-BO"/>
        </w:rPr>
      </w:pPr>
    </w:p>
    <w:p w14:paraId="6A50A265" w14:textId="77777777" w:rsidR="00716AAB" w:rsidRPr="00D011A8" w:rsidRDefault="00716AAB" w:rsidP="00716AAB">
      <w:pPr>
        <w:jc w:val="center"/>
        <w:rPr>
          <w:rFonts w:cs="Arial"/>
          <w:b/>
          <w:szCs w:val="18"/>
          <w:lang w:val="es-BO"/>
        </w:rPr>
      </w:pPr>
    </w:p>
    <w:p w14:paraId="3272EA2A" w14:textId="77777777" w:rsidR="00716AAB" w:rsidRPr="00D011A8" w:rsidRDefault="00716AAB" w:rsidP="00716AAB">
      <w:pPr>
        <w:jc w:val="center"/>
        <w:rPr>
          <w:rFonts w:cs="Arial"/>
          <w:b/>
          <w:szCs w:val="18"/>
          <w:lang w:val="es-BO"/>
        </w:rPr>
      </w:pPr>
    </w:p>
    <w:p w14:paraId="7D8E0F31" w14:textId="77777777" w:rsidR="00716AAB" w:rsidRPr="00D011A8" w:rsidRDefault="00716AAB" w:rsidP="00716AAB">
      <w:pPr>
        <w:jc w:val="center"/>
        <w:rPr>
          <w:rFonts w:cs="Arial"/>
          <w:b/>
          <w:szCs w:val="18"/>
          <w:lang w:val="es-BO"/>
        </w:rPr>
      </w:pPr>
    </w:p>
    <w:p w14:paraId="4DE9C502" w14:textId="77777777" w:rsidR="00716AAB" w:rsidRPr="00D011A8" w:rsidRDefault="00716AAB" w:rsidP="00716AAB">
      <w:pPr>
        <w:jc w:val="center"/>
        <w:rPr>
          <w:rFonts w:cs="Arial"/>
          <w:b/>
          <w:szCs w:val="18"/>
          <w:lang w:val="es-BO"/>
        </w:rPr>
      </w:pPr>
    </w:p>
    <w:p w14:paraId="1C37C175" w14:textId="77777777" w:rsidR="00716AAB" w:rsidRPr="00D011A8" w:rsidRDefault="00716AAB" w:rsidP="00716AAB">
      <w:pPr>
        <w:jc w:val="center"/>
        <w:rPr>
          <w:rFonts w:cs="Arial"/>
          <w:b/>
          <w:szCs w:val="18"/>
          <w:lang w:val="es-BO"/>
        </w:rPr>
      </w:pPr>
    </w:p>
    <w:p w14:paraId="22057647" w14:textId="77777777" w:rsidR="00716AAB" w:rsidRPr="00D011A8" w:rsidRDefault="00716AAB" w:rsidP="00716AAB">
      <w:pPr>
        <w:jc w:val="center"/>
        <w:rPr>
          <w:rFonts w:cs="Arial"/>
          <w:b/>
          <w:szCs w:val="18"/>
          <w:lang w:val="es-BO"/>
        </w:rPr>
      </w:pPr>
    </w:p>
    <w:p w14:paraId="4697544A" w14:textId="77777777" w:rsidR="00716AAB" w:rsidRPr="00D011A8" w:rsidRDefault="00716AAB" w:rsidP="00716AAB">
      <w:pPr>
        <w:jc w:val="center"/>
        <w:rPr>
          <w:rFonts w:cs="Arial"/>
          <w:b/>
          <w:szCs w:val="18"/>
          <w:lang w:val="es-BO"/>
        </w:rPr>
      </w:pPr>
    </w:p>
    <w:p w14:paraId="36897433" w14:textId="77777777" w:rsidR="00716AAB" w:rsidRPr="00D011A8" w:rsidRDefault="00716AAB" w:rsidP="00716AAB">
      <w:pPr>
        <w:jc w:val="center"/>
        <w:rPr>
          <w:rFonts w:cs="Arial"/>
          <w:b/>
          <w:szCs w:val="18"/>
          <w:lang w:val="es-BO"/>
        </w:rPr>
      </w:pPr>
    </w:p>
    <w:p w14:paraId="523B8FC9" w14:textId="77777777" w:rsidR="00716AAB" w:rsidRPr="00D011A8" w:rsidRDefault="00716AAB" w:rsidP="00716AAB">
      <w:pPr>
        <w:jc w:val="center"/>
        <w:rPr>
          <w:rFonts w:cs="Arial"/>
          <w:b/>
          <w:szCs w:val="18"/>
          <w:lang w:val="es-BO"/>
        </w:rPr>
      </w:pPr>
    </w:p>
    <w:p w14:paraId="5207E1E4" w14:textId="77777777" w:rsidR="00716AAB" w:rsidRPr="00D011A8" w:rsidRDefault="00716AAB" w:rsidP="00716AAB">
      <w:pPr>
        <w:jc w:val="center"/>
        <w:rPr>
          <w:rFonts w:cs="Arial"/>
          <w:b/>
          <w:szCs w:val="18"/>
          <w:lang w:val="es-BO"/>
        </w:rPr>
      </w:pPr>
    </w:p>
    <w:p w14:paraId="1371D9CC" w14:textId="77777777" w:rsidR="00716AAB" w:rsidRPr="00D011A8" w:rsidRDefault="00716AAB" w:rsidP="00716AAB">
      <w:pPr>
        <w:jc w:val="center"/>
        <w:rPr>
          <w:rFonts w:cs="Arial"/>
          <w:b/>
          <w:szCs w:val="18"/>
          <w:lang w:val="es-BO"/>
        </w:rPr>
      </w:pPr>
    </w:p>
    <w:p w14:paraId="11BD2527" w14:textId="77777777" w:rsidR="00716AAB" w:rsidRPr="00D011A8" w:rsidRDefault="00716AAB" w:rsidP="00716AAB">
      <w:pPr>
        <w:jc w:val="center"/>
        <w:rPr>
          <w:rFonts w:cs="Arial"/>
          <w:b/>
          <w:szCs w:val="18"/>
          <w:lang w:val="es-BO"/>
        </w:rPr>
      </w:pPr>
    </w:p>
    <w:p w14:paraId="20470BEE" w14:textId="77777777" w:rsidR="00716AAB" w:rsidRPr="00D011A8" w:rsidRDefault="00716AAB" w:rsidP="00716AAB">
      <w:pPr>
        <w:jc w:val="center"/>
        <w:rPr>
          <w:rFonts w:cs="Arial"/>
          <w:b/>
          <w:szCs w:val="18"/>
          <w:lang w:val="es-BO"/>
        </w:rPr>
      </w:pPr>
    </w:p>
    <w:p w14:paraId="60A17D3B" w14:textId="43EE3DBB" w:rsidR="00716AAB" w:rsidRDefault="00716AAB" w:rsidP="00716AAB">
      <w:pPr>
        <w:jc w:val="center"/>
        <w:rPr>
          <w:rFonts w:cs="Arial"/>
          <w:b/>
          <w:szCs w:val="18"/>
          <w:lang w:val="es-BO"/>
        </w:rPr>
      </w:pPr>
    </w:p>
    <w:p w14:paraId="25C2FF55" w14:textId="44CA35E6" w:rsidR="001745EE" w:rsidRDefault="001745EE" w:rsidP="00716AAB">
      <w:pPr>
        <w:jc w:val="center"/>
        <w:rPr>
          <w:rFonts w:cs="Arial"/>
          <w:b/>
          <w:szCs w:val="18"/>
          <w:lang w:val="es-BO"/>
        </w:rPr>
      </w:pPr>
    </w:p>
    <w:p w14:paraId="1C82801D" w14:textId="55799DEB" w:rsidR="001745EE" w:rsidRDefault="001745EE" w:rsidP="00716AAB">
      <w:pPr>
        <w:jc w:val="center"/>
        <w:rPr>
          <w:rFonts w:cs="Arial"/>
          <w:b/>
          <w:szCs w:val="18"/>
          <w:lang w:val="es-BO"/>
        </w:rPr>
      </w:pPr>
    </w:p>
    <w:p w14:paraId="35AC21DB" w14:textId="279B8E19" w:rsidR="001745EE" w:rsidRDefault="001745EE" w:rsidP="00716AAB">
      <w:pPr>
        <w:jc w:val="center"/>
        <w:rPr>
          <w:rFonts w:cs="Arial"/>
          <w:b/>
          <w:szCs w:val="18"/>
          <w:lang w:val="es-BO"/>
        </w:rPr>
      </w:pPr>
    </w:p>
    <w:p w14:paraId="15A7301F" w14:textId="77777777" w:rsidR="001745EE" w:rsidRPr="00D011A8" w:rsidRDefault="001745EE" w:rsidP="00716AAB">
      <w:pPr>
        <w:jc w:val="center"/>
        <w:rPr>
          <w:rFonts w:cs="Arial"/>
          <w:b/>
          <w:szCs w:val="18"/>
          <w:lang w:val="es-BO"/>
        </w:rPr>
      </w:pPr>
    </w:p>
    <w:p w14:paraId="2E4E1D1F" w14:textId="77777777" w:rsidR="00716AAB" w:rsidRPr="00D011A8" w:rsidRDefault="00716AAB" w:rsidP="00716AAB">
      <w:pPr>
        <w:jc w:val="center"/>
        <w:rPr>
          <w:rFonts w:cs="Arial"/>
          <w:b/>
          <w:szCs w:val="18"/>
          <w:lang w:val="es-BO"/>
        </w:rPr>
      </w:pPr>
    </w:p>
    <w:p w14:paraId="05BFFC31" w14:textId="77777777" w:rsidR="00716AAB" w:rsidRPr="00D011A8" w:rsidRDefault="00716AAB" w:rsidP="00716AAB">
      <w:pPr>
        <w:jc w:val="center"/>
        <w:rPr>
          <w:rFonts w:cs="Arial"/>
          <w:b/>
          <w:szCs w:val="18"/>
          <w:lang w:val="es-BO"/>
        </w:rPr>
      </w:pPr>
    </w:p>
    <w:p w14:paraId="313A93AE" w14:textId="77777777" w:rsidR="00716AAB" w:rsidRPr="00D011A8" w:rsidRDefault="00716AAB" w:rsidP="00716AAB">
      <w:pPr>
        <w:rPr>
          <w:rFonts w:cs="Arial"/>
          <w:b/>
          <w:szCs w:val="18"/>
          <w:lang w:val="es-BO"/>
        </w:rPr>
      </w:pPr>
    </w:p>
    <w:p w14:paraId="2F4056AC" w14:textId="77777777" w:rsidR="00716AAB" w:rsidRPr="00D011A8" w:rsidRDefault="00716AAB" w:rsidP="00716AAB">
      <w:pPr>
        <w:rPr>
          <w:rFonts w:cs="Arial"/>
          <w:b/>
          <w:szCs w:val="18"/>
          <w:lang w:val="es-BO"/>
        </w:rPr>
      </w:pPr>
    </w:p>
    <w:p w14:paraId="2D7756A3" w14:textId="169EB7E2" w:rsidR="00716AAB" w:rsidRPr="00D011A8" w:rsidRDefault="00716AAB" w:rsidP="00716AAB">
      <w:pPr>
        <w:jc w:val="center"/>
        <w:rPr>
          <w:rFonts w:cs="Arial"/>
          <w:b/>
          <w:szCs w:val="18"/>
          <w:lang w:val="es-BO"/>
        </w:rPr>
      </w:pPr>
      <w:bookmarkStart w:id="103" w:name="_Ref341427619"/>
      <w:r w:rsidRPr="00D011A8">
        <w:rPr>
          <w:rFonts w:cs="Arial"/>
          <w:b/>
          <w:szCs w:val="18"/>
          <w:lang w:val="es-BO"/>
        </w:rPr>
        <w:lastRenderedPageBreak/>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ED602C">
        <w:rPr>
          <w:rFonts w:cs="Arial"/>
          <w:b/>
          <w:noProof/>
          <w:szCs w:val="18"/>
          <w:lang w:val="es-BO"/>
        </w:rPr>
        <w:t>1</w:t>
      </w:r>
      <w:r w:rsidR="004301B5" w:rsidRPr="00D011A8">
        <w:rPr>
          <w:rFonts w:cs="Arial"/>
          <w:b/>
          <w:szCs w:val="18"/>
          <w:lang w:val="es-BO"/>
        </w:rPr>
        <w:fldChar w:fldCharType="end"/>
      </w:r>
      <w:bookmarkEnd w:id="103"/>
    </w:p>
    <w:p w14:paraId="56437CD0" w14:textId="77777777" w:rsidR="00716AAB" w:rsidRDefault="00EB3E8A" w:rsidP="00716AAB">
      <w:pPr>
        <w:jc w:val="center"/>
        <w:rPr>
          <w:rFonts w:cs="Arial"/>
          <w:b/>
          <w:szCs w:val="18"/>
          <w:lang w:val="es-BO"/>
        </w:rPr>
      </w:pPr>
      <w:r w:rsidRPr="00D011A8">
        <w:rPr>
          <w:rFonts w:cs="Arial"/>
          <w:b/>
          <w:szCs w:val="18"/>
          <w:lang w:val="es-BO"/>
        </w:rPr>
        <w:t>EVALUACIÓN PRELIMINAR</w:t>
      </w:r>
    </w:p>
    <w:p w14:paraId="50BD42FA" w14:textId="77777777" w:rsidR="00F21BFA" w:rsidRPr="00D011A8" w:rsidRDefault="00F21BFA" w:rsidP="00716AAB">
      <w:pPr>
        <w:jc w:val="center"/>
        <w:rPr>
          <w:rFonts w:cs="Arial"/>
          <w:b/>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14:paraId="1343DAE5" w14:textId="77777777" w:rsidTr="00F21BFA">
        <w:trPr>
          <w:trHeight w:val="525"/>
        </w:trPr>
        <w:tc>
          <w:tcPr>
            <w:tcW w:w="10207" w:type="dxa"/>
            <w:gridSpan w:val="28"/>
            <w:tcBorders>
              <w:top w:val="single" w:sz="12" w:space="0" w:color="auto"/>
              <w:bottom w:val="single" w:sz="4" w:space="0" w:color="auto"/>
            </w:tcBorders>
            <w:shd w:val="clear" w:color="auto" w:fill="F2F2F2" w:themeFill="background1" w:themeFillShade="F2"/>
            <w:vAlign w:val="center"/>
          </w:tcPr>
          <w:p w14:paraId="761809FB"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14:paraId="57A2E668" w14:textId="77777777"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2D314EA5" w14:textId="77777777" w:rsidR="00EB3E8A" w:rsidRPr="00D011A8" w:rsidRDefault="00EB3E8A" w:rsidP="00EB3E8A">
            <w:pPr>
              <w:jc w:val="center"/>
              <w:rPr>
                <w:rFonts w:ascii="Arial" w:hAnsi="Arial" w:cs="Arial"/>
                <w:b/>
                <w:sz w:val="8"/>
                <w:szCs w:val="2"/>
                <w:lang w:val="es-BO"/>
              </w:rPr>
            </w:pPr>
          </w:p>
        </w:tc>
      </w:tr>
      <w:tr w:rsidR="00182CE8" w:rsidRPr="00D011A8" w14:paraId="01FCBB49" w14:textId="286CE792"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F6E1526" w14:textId="77777777"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D2E25D3" w14:textId="77777777"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4E6DF36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1EC75F"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16D38060" w14:textId="77777777"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F095E7" w14:textId="77777777"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0AB38D2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53A9032" w14:textId="77777777"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2BA9A24"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5BB837F6" w14:textId="77777777"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4547ACE3" w14:textId="77777777"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C0561B" w14:textId="77777777"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12B43B41"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751E03E" w14:textId="77777777"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B1463C6"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8444DB7" w14:textId="77777777"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63474" w14:textId="77777777"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EF73136" w14:textId="77777777"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7D41D" w14:textId="17BFB480"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F011ACD" w14:textId="610A507B"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6E0224" w14:textId="0EF9946C"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1F54E67D" w14:textId="7B2EA4FD"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1B00DC" w14:textId="77777777"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14:paraId="74FC9039" w14:textId="77777777" w:rsidR="00182CE8" w:rsidRPr="00D011A8" w:rsidRDefault="00182CE8" w:rsidP="00EB3E8A">
            <w:pPr>
              <w:rPr>
                <w:rFonts w:ascii="Arial" w:hAnsi="Arial" w:cs="Arial"/>
                <w:lang w:val="es-BO"/>
              </w:rPr>
            </w:pPr>
          </w:p>
        </w:tc>
      </w:tr>
      <w:tr w:rsidR="00D011A8" w:rsidRPr="00D011A8" w14:paraId="212B1EC9"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57A99E4F" w14:textId="77777777" w:rsidR="00EB3E8A" w:rsidRPr="00D011A8" w:rsidRDefault="00EB3E8A" w:rsidP="00EB3E8A">
            <w:pPr>
              <w:jc w:val="center"/>
              <w:rPr>
                <w:rFonts w:ascii="Arial" w:hAnsi="Arial" w:cs="Arial"/>
                <w:b/>
                <w:sz w:val="8"/>
                <w:szCs w:val="2"/>
                <w:lang w:val="es-BO"/>
              </w:rPr>
            </w:pPr>
          </w:p>
        </w:tc>
      </w:tr>
      <w:tr w:rsidR="00D011A8" w:rsidRPr="00D011A8" w14:paraId="5E73F433"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E48C696" w14:textId="77777777"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8F7197F"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5A99EF08" w14:textId="77777777" w:rsidR="00EB3E8A" w:rsidRPr="00D011A8" w:rsidRDefault="00EB3E8A" w:rsidP="00EB3E8A">
            <w:pPr>
              <w:rPr>
                <w:rFonts w:ascii="Arial" w:hAnsi="Arial" w:cs="Arial"/>
                <w:lang w:val="es-BO"/>
              </w:rPr>
            </w:pPr>
          </w:p>
        </w:tc>
      </w:tr>
      <w:tr w:rsidR="00D011A8" w:rsidRPr="00D011A8" w14:paraId="4E9728FD" w14:textId="77777777"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216C30C1" w14:textId="77777777" w:rsidR="00EB3E8A" w:rsidRPr="00D011A8" w:rsidRDefault="00EB3E8A" w:rsidP="00EB3E8A">
            <w:pPr>
              <w:jc w:val="center"/>
              <w:rPr>
                <w:rFonts w:ascii="Arial" w:hAnsi="Arial" w:cs="Arial"/>
                <w:b/>
                <w:sz w:val="8"/>
                <w:szCs w:val="2"/>
                <w:lang w:val="es-BO"/>
              </w:rPr>
            </w:pPr>
          </w:p>
        </w:tc>
      </w:tr>
      <w:tr w:rsidR="00D011A8" w:rsidRPr="00D011A8" w14:paraId="3E4AFC11"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0C59B0" w14:textId="77777777"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CD97E5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ED1B64A" w14:textId="77777777" w:rsidR="00EB3E8A" w:rsidRPr="00D011A8" w:rsidRDefault="00EB3E8A" w:rsidP="00EB3E8A">
            <w:pPr>
              <w:rPr>
                <w:rFonts w:ascii="Arial" w:hAnsi="Arial" w:cs="Arial"/>
                <w:lang w:val="es-BO"/>
              </w:rPr>
            </w:pPr>
          </w:p>
        </w:tc>
      </w:tr>
      <w:tr w:rsidR="00D011A8" w:rsidRPr="00D011A8" w14:paraId="7F2BB259" w14:textId="77777777" w:rsidTr="00EB3E8A">
        <w:trPr>
          <w:trHeight w:val="58"/>
        </w:trPr>
        <w:tc>
          <w:tcPr>
            <w:tcW w:w="10207" w:type="dxa"/>
            <w:gridSpan w:val="28"/>
            <w:tcBorders>
              <w:top w:val="nil"/>
              <w:left w:val="single" w:sz="12" w:space="0" w:color="auto"/>
              <w:bottom w:val="nil"/>
            </w:tcBorders>
            <w:tcMar>
              <w:left w:w="0" w:type="dxa"/>
              <w:right w:w="85" w:type="dxa"/>
            </w:tcMar>
            <w:vAlign w:val="center"/>
          </w:tcPr>
          <w:p w14:paraId="5DB4E114" w14:textId="77777777" w:rsidR="00EB3E8A" w:rsidRPr="00D011A8" w:rsidRDefault="00EB3E8A" w:rsidP="00EB3E8A">
            <w:pPr>
              <w:jc w:val="center"/>
              <w:rPr>
                <w:rFonts w:ascii="Arial" w:hAnsi="Arial" w:cs="Arial"/>
                <w:b/>
                <w:sz w:val="8"/>
                <w:szCs w:val="2"/>
                <w:lang w:val="es-BO"/>
              </w:rPr>
            </w:pPr>
          </w:p>
        </w:tc>
      </w:tr>
      <w:tr w:rsidR="00D011A8" w:rsidRPr="00D011A8" w14:paraId="06524BBF" w14:textId="77777777"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A660AB9" w14:textId="52F35469"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7B647EE" w14:textId="77777777"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6F23E71" w14:textId="77777777" w:rsidR="00EB3E8A" w:rsidRPr="00D011A8" w:rsidRDefault="00EB3E8A" w:rsidP="00EB3E8A">
            <w:pPr>
              <w:rPr>
                <w:rFonts w:ascii="Arial" w:hAnsi="Arial" w:cs="Arial"/>
                <w:lang w:val="es-BO"/>
              </w:rPr>
            </w:pPr>
          </w:p>
        </w:tc>
      </w:tr>
      <w:tr w:rsidR="00D011A8" w:rsidRPr="00D011A8" w14:paraId="4941727B" w14:textId="77777777"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1E3097EF" w14:textId="77777777" w:rsidR="00EB3E8A" w:rsidRPr="00D011A8" w:rsidRDefault="00EB3E8A" w:rsidP="00EB3E8A">
            <w:pPr>
              <w:rPr>
                <w:rFonts w:ascii="Arial" w:hAnsi="Arial" w:cs="Arial"/>
                <w:sz w:val="8"/>
                <w:szCs w:val="4"/>
                <w:lang w:val="es-BO"/>
              </w:rPr>
            </w:pPr>
          </w:p>
        </w:tc>
      </w:tr>
      <w:tr w:rsidR="00D011A8" w:rsidRPr="00D011A8" w14:paraId="58BFED19" w14:textId="77777777"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6ED1BD89" w14:textId="77777777"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F611D56" w14:textId="77777777"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AF7416" w14:textId="77777777"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14:paraId="250555F9" w14:textId="77777777"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14:paraId="19F6120B"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55F7C866" w14:textId="77777777"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1DCFD59C" w14:textId="77777777"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4942925F" w14:textId="77777777" w:rsidR="00EB3E8A" w:rsidRPr="00D011A8" w:rsidRDefault="00EB3E8A" w:rsidP="00EB3E8A">
            <w:pPr>
              <w:jc w:val="center"/>
              <w:rPr>
                <w:rFonts w:ascii="Arial" w:hAnsi="Arial" w:cs="Arial"/>
                <w:b/>
                <w:lang w:val="es-BO"/>
              </w:rPr>
            </w:pPr>
          </w:p>
        </w:tc>
      </w:tr>
      <w:tr w:rsidR="00D011A8" w:rsidRPr="00D011A8" w14:paraId="616BF388" w14:textId="77777777"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101EE712" w14:textId="77777777"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0C93646D" w14:textId="77777777"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0D8056A2" w14:textId="77777777"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F883EB3" w14:textId="77777777"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78DA1531" w14:textId="77777777"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14:paraId="4B6ED599" w14:textId="77777777"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56A96A1" w14:textId="77777777"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65215961" w14:textId="77777777" w:rsidR="00EB3E8A" w:rsidRPr="00D011A8" w:rsidRDefault="00EB3E8A" w:rsidP="00EB3E8A">
            <w:pPr>
              <w:rPr>
                <w:rFonts w:ascii="Arial" w:hAnsi="Arial" w:cs="Arial"/>
                <w:lang w:val="es-BO"/>
              </w:rPr>
            </w:pPr>
          </w:p>
        </w:tc>
      </w:tr>
      <w:tr w:rsidR="00D011A8" w:rsidRPr="00D011A8" w14:paraId="02D34F43"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60535FB"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0F4D18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B15E3F6"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1D6FA47"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4C728D" w14:textId="77777777" w:rsidR="00EB3E8A" w:rsidRPr="00D011A8" w:rsidRDefault="00EB3E8A" w:rsidP="00EB3E8A">
            <w:pPr>
              <w:rPr>
                <w:rFonts w:ascii="Arial" w:hAnsi="Arial" w:cs="Arial"/>
                <w:lang w:val="es-BO"/>
              </w:rPr>
            </w:pPr>
          </w:p>
        </w:tc>
      </w:tr>
      <w:tr w:rsidR="00D011A8" w:rsidRPr="00D011A8" w14:paraId="73656233"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F946E1D" w14:textId="5BFA32DC"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515841"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7B3A0F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3C8A1"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AA47D3D" w14:textId="77777777" w:rsidR="00EB3E8A" w:rsidRPr="00D011A8" w:rsidRDefault="00EB3E8A" w:rsidP="00EB3E8A">
            <w:pPr>
              <w:rPr>
                <w:rFonts w:ascii="Arial" w:hAnsi="Arial" w:cs="Arial"/>
                <w:lang w:val="es-BO"/>
              </w:rPr>
            </w:pPr>
          </w:p>
        </w:tc>
      </w:tr>
      <w:tr w:rsidR="00D011A8" w:rsidRPr="00D011A8" w14:paraId="392B088F" w14:textId="77777777"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CFBE9C9" w14:textId="5972C135" w:rsidR="00B15B9B" w:rsidRPr="00D011A8" w:rsidRDefault="00B15B9B" w:rsidP="001E2C58">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7449C49" w14:textId="77777777"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C754E" w14:textId="77777777"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A9D3AE8" w14:textId="77777777"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CE99CA3" w14:textId="77777777" w:rsidR="00B15B9B" w:rsidRPr="00D011A8" w:rsidRDefault="00B15B9B" w:rsidP="00EB3E8A">
            <w:pPr>
              <w:rPr>
                <w:rFonts w:ascii="Arial" w:hAnsi="Arial" w:cs="Arial"/>
                <w:lang w:val="es-BO"/>
              </w:rPr>
            </w:pPr>
          </w:p>
        </w:tc>
      </w:tr>
      <w:tr w:rsidR="00D011A8" w:rsidRPr="00D011A8" w14:paraId="6191F15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37544F4"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4E2F306" w14:textId="77777777" w:rsidR="00EB3E8A" w:rsidRPr="00D011A8" w:rsidRDefault="00EB3E8A" w:rsidP="00EB3E8A">
            <w:pPr>
              <w:rPr>
                <w:rFonts w:ascii="Arial" w:hAnsi="Arial" w:cs="Arial"/>
                <w:lang w:val="es-BO"/>
              </w:rPr>
            </w:pPr>
          </w:p>
        </w:tc>
      </w:tr>
      <w:tr w:rsidR="00D011A8" w:rsidRPr="00D011A8" w14:paraId="07F5DB19"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6E561DD" w14:textId="691384FB" w:rsidR="00EB3E8A" w:rsidRPr="00D011A8" w:rsidRDefault="00EB3E8A" w:rsidP="001E2C58">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E83667"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F7BBC1A"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EBEB23"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A898AC" w14:textId="77777777" w:rsidR="00EB3E8A" w:rsidRPr="00D011A8" w:rsidRDefault="00EB3E8A" w:rsidP="00EB3E8A">
            <w:pPr>
              <w:rPr>
                <w:rFonts w:ascii="Arial" w:hAnsi="Arial" w:cs="Arial"/>
                <w:lang w:val="es-BO"/>
              </w:rPr>
            </w:pPr>
          </w:p>
        </w:tc>
      </w:tr>
      <w:tr w:rsidR="00D011A8" w:rsidRPr="00D011A8" w14:paraId="0A4FFE8D"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E31509" w14:textId="77777777" w:rsidR="00EB3E8A" w:rsidRPr="00D011A8" w:rsidRDefault="00EB3E8A" w:rsidP="001E2C58">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BAAFB00"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6BE4E0"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B382FDA"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590AD2A" w14:textId="77777777" w:rsidR="00EB3E8A" w:rsidRPr="00D011A8" w:rsidRDefault="00EB3E8A" w:rsidP="00EB3E8A">
            <w:pPr>
              <w:rPr>
                <w:rFonts w:ascii="Arial" w:hAnsi="Arial" w:cs="Arial"/>
                <w:lang w:val="es-BO"/>
              </w:rPr>
            </w:pPr>
          </w:p>
        </w:tc>
      </w:tr>
      <w:tr w:rsidR="00D011A8" w:rsidRPr="00D011A8" w14:paraId="36A59B4E"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9E515FB" w14:textId="77777777"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488FED9" w14:textId="77777777" w:rsidR="00EB3E8A" w:rsidRPr="00D011A8" w:rsidRDefault="00EB3E8A" w:rsidP="00EB3E8A">
            <w:pPr>
              <w:rPr>
                <w:rFonts w:ascii="Arial" w:hAnsi="Arial" w:cs="Arial"/>
                <w:lang w:val="es-BO"/>
              </w:rPr>
            </w:pPr>
          </w:p>
        </w:tc>
      </w:tr>
      <w:tr w:rsidR="00D011A8" w:rsidRPr="00D011A8" w14:paraId="1C0BC97B" w14:textId="77777777"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0A43DC53" w14:textId="77777777" w:rsidR="00EB3E8A" w:rsidRPr="00D011A8" w:rsidRDefault="00EB3E8A" w:rsidP="001E2C58">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D011A8">
              <w:rPr>
                <w:rFonts w:ascii="Arial" w:hAnsi="Arial" w:cs="Arial"/>
                <w:sz w:val="14"/>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68681F96" w14:textId="77777777"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7D90A99C" w14:textId="77777777"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1C7C9FF" w14:textId="77777777"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89D0D15" w14:textId="77777777" w:rsidR="00EB3E8A" w:rsidRPr="00D011A8" w:rsidRDefault="00EB3E8A" w:rsidP="00EB3E8A">
            <w:pPr>
              <w:rPr>
                <w:rFonts w:ascii="Arial" w:hAnsi="Arial" w:cs="Arial"/>
                <w:lang w:val="es-BO"/>
              </w:rPr>
            </w:pPr>
          </w:p>
        </w:tc>
      </w:tr>
    </w:tbl>
    <w:p w14:paraId="0B3D27EA" w14:textId="77777777" w:rsidR="00EB3E8A" w:rsidRPr="00D011A8" w:rsidRDefault="00EB3E8A" w:rsidP="00716AAB">
      <w:pPr>
        <w:jc w:val="center"/>
        <w:rPr>
          <w:rFonts w:cs="Arial"/>
          <w:b/>
          <w:szCs w:val="18"/>
          <w:lang w:val="es-BO"/>
        </w:rPr>
      </w:pPr>
    </w:p>
    <w:p w14:paraId="4430E046" w14:textId="77777777" w:rsidR="00716AAB" w:rsidRPr="00D011A8" w:rsidRDefault="00716AAB" w:rsidP="00716AAB">
      <w:pPr>
        <w:jc w:val="center"/>
        <w:rPr>
          <w:rFonts w:cs="Arial"/>
          <w:b/>
          <w:szCs w:val="18"/>
          <w:lang w:val="es-BO"/>
        </w:rPr>
      </w:pPr>
    </w:p>
    <w:p w14:paraId="2218B3F9" w14:textId="77777777" w:rsidR="00716AAB" w:rsidRPr="00D011A8" w:rsidRDefault="00716AAB" w:rsidP="00716AAB">
      <w:pPr>
        <w:jc w:val="center"/>
        <w:rPr>
          <w:rFonts w:cs="Arial"/>
          <w:b/>
          <w:szCs w:val="18"/>
          <w:lang w:val="es-BO"/>
        </w:rPr>
      </w:pPr>
    </w:p>
    <w:p w14:paraId="28BD296E" w14:textId="77777777" w:rsidR="00716AAB" w:rsidRPr="00D011A8" w:rsidRDefault="00716AAB" w:rsidP="00716AAB">
      <w:pPr>
        <w:jc w:val="center"/>
        <w:rPr>
          <w:rFonts w:cs="Arial"/>
          <w:b/>
          <w:szCs w:val="18"/>
          <w:lang w:val="es-BO"/>
        </w:rPr>
      </w:pPr>
    </w:p>
    <w:p w14:paraId="7BEB2FDB" w14:textId="77777777" w:rsidR="00716AAB" w:rsidRPr="00D011A8" w:rsidRDefault="00716AAB" w:rsidP="00716AAB">
      <w:pPr>
        <w:jc w:val="center"/>
        <w:rPr>
          <w:rFonts w:cs="Arial"/>
          <w:b/>
          <w:szCs w:val="18"/>
          <w:lang w:val="es-BO"/>
        </w:rPr>
      </w:pPr>
    </w:p>
    <w:p w14:paraId="0897EF08" w14:textId="77777777" w:rsidR="00716AAB" w:rsidRPr="00D011A8" w:rsidRDefault="00716AAB" w:rsidP="00716AAB">
      <w:pPr>
        <w:jc w:val="center"/>
        <w:rPr>
          <w:rFonts w:ascii="Arial" w:hAnsi="Arial" w:cs="Arial"/>
          <w:b/>
          <w:lang w:val="es-BO"/>
        </w:rPr>
      </w:pPr>
    </w:p>
    <w:p w14:paraId="47B9ACCB" w14:textId="77777777" w:rsidR="00716AAB" w:rsidRPr="00D011A8" w:rsidRDefault="00716AAB" w:rsidP="00716AAB">
      <w:pPr>
        <w:jc w:val="center"/>
        <w:rPr>
          <w:rFonts w:ascii="Arial" w:hAnsi="Arial" w:cs="Arial"/>
          <w:b/>
          <w:lang w:val="es-BO"/>
        </w:rPr>
      </w:pPr>
    </w:p>
    <w:p w14:paraId="3926CC00" w14:textId="77777777" w:rsidR="00716AAB" w:rsidRPr="00D011A8" w:rsidRDefault="00716AAB" w:rsidP="00716AAB">
      <w:pPr>
        <w:jc w:val="center"/>
        <w:rPr>
          <w:rFonts w:ascii="Arial" w:hAnsi="Arial" w:cs="Arial"/>
          <w:b/>
          <w:lang w:val="es-BO"/>
        </w:rPr>
      </w:pPr>
    </w:p>
    <w:p w14:paraId="206CF731" w14:textId="77777777" w:rsidR="00716AAB" w:rsidRPr="00D011A8" w:rsidRDefault="00716AAB" w:rsidP="00716AAB">
      <w:pPr>
        <w:jc w:val="center"/>
        <w:rPr>
          <w:rFonts w:ascii="Arial" w:hAnsi="Arial" w:cs="Arial"/>
          <w:b/>
          <w:lang w:val="es-BO"/>
        </w:rPr>
      </w:pPr>
    </w:p>
    <w:p w14:paraId="0F53C874" w14:textId="77777777" w:rsidR="00716AAB" w:rsidRPr="00D011A8" w:rsidRDefault="00716AAB" w:rsidP="00716AAB">
      <w:pPr>
        <w:jc w:val="center"/>
        <w:rPr>
          <w:rFonts w:ascii="Arial" w:hAnsi="Arial" w:cs="Arial"/>
          <w:b/>
          <w:lang w:val="es-BO"/>
        </w:rPr>
      </w:pPr>
    </w:p>
    <w:p w14:paraId="1C3DBFB8" w14:textId="77777777" w:rsidR="00716AAB" w:rsidRPr="00D011A8" w:rsidRDefault="00716AAB" w:rsidP="00716AAB">
      <w:pPr>
        <w:jc w:val="center"/>
        <w:rPr>
          <w:rFonts w:ascii="Arial" w:hAnsi="Arial" w:cs="Arial"/>
          <w:b/>
          <w:lang w:val="es-BO"/>
        </w:rPr>
      </w:pPr>
    </w:p>
    <w:p w14:paraId="07F0A474" w14:textId="77777777" w:rsidR="00716AAB" w:rsidRPr="00D011A8" w:rsidRDefault="00716AAB" w:rsidP="00716AAB">
      <w:pPr>
        <w:jc w:val="center"/>
        <w:rPr>
          <w:rFonts w:ascii="Arial" w:hAnsi="Arial" w:cs="Arial"/>
          <w:b/>
          <w:lang w:val="es-BO"/>
        </w:rPr>
      </w:pPr>
    </w:p>
    <w:p w14:paraId="35E1A8DE" w14:textId="77777777" w:rsidR="00716AAB" w:rsidRPr="00D011A8" w:rsidRDefault="00716AAB" w:rsidP="00716AAB">
      <w:pPr>
        <w:jc w:val="center"/>
        <w:rPr>
          <w:rFonts w:ascii="Arial" w:hAnsi="Arial" w:cs="Arial"/>
          <w:b/>
          <w:lang w:val="es-BO"/>
        </w:rPr>
      </w:pPr>
    </w:p>
    <w:p w14:paraId="2D18255D" w14:textId="77777777" w:rsidR="00716AAB" w:rsidRPr="00D011A8" w:rsidRDefault="00716AAB" w:rsidP="00716AAB">
      <w:pPr>
        <w:jc w:val="center"/>
        <w:rPr>
          <w:rFonts w:ascii="Arial" w:hAnsi="Arial" w:cs="Arial"/>
          <w:b/>
          <w:lang w:val="es-BO"/>
        </w:rPr>
      </w:pPr>
    </w:p>
    <w:p w14:paraId="125E3D06" w14:textId="77777777" w:rsidR="00716AAB" w:rsidRPr="00D011A8" w:rsidRDefault="00716AAB" w:rsidP="00716AAB">
      <w:pPr>
        <w:jc w:val="center"/>
        <w:rPr>
          <w:rFonts w:ascii="Arial" w:hAnsi="Arial" w:cs="Arial"/>
          <w:b/>
          <w:lang w:val="es-BO"/>
        </w:rPr>
      </w:pPr>
    </w:p>
    <w:p w14:paraId="4457D9A9" w14:textId="77777777" w:rsidR="00716AAB" w:rsidRPr="00D011A8" w:rsidRDefault="00716AAB" w:rsidP="00716AAB">
      <w:pPr>
        <w:jc w:val="center"/>
        <w:rPr>
          <w:rFonts w:ascii="Arial" w:hAnsi="Arial" w:cs="Arial"/>
          <w:b/>
          <w:lang w:val="es-BO"/>
        </w:rPr>
      </w:pPr>
    </w:p>
    <w:p w14:paraId="7945F0FF" w14:textId="77777777" w:rsidR="00716AAB" w:rsidRPr="00D011A8" w:rsidRDefault="00716AAB" w:rsidP="00716AAB">
      <w:pPr>
        <w:jc w:val="center"/>
        <w:rPr>
          <w:rFonts w:ascii="Arial" w:hAnsi="Arial" w:cs="Arial"/>
          <w:b/>
          <w:lang w:val="es-BO"/>
        </w:rPr>
      </w:pPr>
    </w:p>
    <w:p w14:paraId="0B3B6738" w14:textId="77777777" w:rsidR="00716AAB" w:rsidRPr="00D011A8" w:rsidRDefault="00716AAB" w:rsidP="00716AAB">
      <w:pPr>
        <w:jc w:val="center"/>
        <w:rPr>
          <w:rFonts w:ascii="Arial" w:hAnsi="Arial" w:cs="Arial"/>
          <w:b/>
          <w:lang w:val="es-BO"/>
        </w:rPr>
      </w:pPr>
    </w:p>
    <w:p w14:paraId="00F37723" w14:textId="77777777" w:rsidR="00716AAB" w:rsidRPr="00D011A8" w:rsidRDefault="00716AAB" w:rsidP="00716AAB">
      <w:pPr>
        <w:jc w:val="center"/>
        <w:rPr>
          <w:rFonts w:ascii="Arial" w:hAnsi="Arial" w:cs="Arial"/>
          <w:b/>
          <w:lang w:val="es-BO"/>
        </w:rPr>
      </w:pPr>
    </w:p>
    <w:p w14:paraId="172E1823" w14:textId="77777777" w:rsidR="00716AAB" w:rsidRPr="00D011A8" w:rsidRDefault="00716AAB" w:rsidP="00716AAB">
      <w:pPr>
        <w:jc w:val="center"/>
        <w:rPr>
          <w:rFonts w:ascii="Arial" w:hAnsi="Arial" w:cs="Arial"/>
          <w:b/>
          <w:lang w:val="es-BO"/>
        </w:rPr>
      </w:pPr>
    </w:p>
    <w:p w14:paraId="5E60C6D0" w14:textId="77777777" w:rsidR="00716AAB" w:rsidRPr="00D011A8" w:rsidRDefault="00716AAB" w:rsidP="00716AAB">
      <w:pPr>
        <w:jc w:val="center"/>
        <w:rPr>
          <w:rFonts w:ascii="Arial" w:hAnsi="Arial" w:cs="Arial"/>
          <w:b/>
          <w:lang w:val="es-BO"/>
        </w:rPr>
      </w:pPr>
    </w:p>
    <w:p w14:paraId="41B80592" w14:textId="77777777" w:rsidR="00716AAB" w:rsidRPr="00D011A8" w:rsidRDefault="00716AAB" w:rsidP="00716AAB">
      <w:pPr>
        <w:jc w:val="center"/>
        <w:rPr>
          <w:rFonts w:ascii="Arial" w:hAnsi="Arial" w:cs="Arial"/>
          <w:b/>
          <w:lang w:val="es-BO"/>
        </w:rPr>
      </w:pPr>
    </w:p>
    <w:p w14:paraId="4BBA98B1" w14:textId="77777777" w:rsidR="00716AAB" w:rsidRPr="00D011A8" w:rsidRDefault="00716AAB" w:rsidP="00716AAB">
      <w:pPr>
        <w:jc w:val="center"/>
        <w:rPr>
          <w:rFonts w:ascii="Arial" w:hAnsi="Arial" w:cs="Arial"/>
          <w:b/>
          <w:lang w:val="es-BO"/>
        </w:rPr>
      </w:pPr>
    </w:p>
    <w:p w14:paraId="5080924B" w14:textId="77777777" w:rsidR="00716AAB" w:rsidRPr="00D011A8" w:rsidRDefault="00716AAB" w:rsidP="00716AAB">
      <w:pPr>
        <w:jc w:val="center"/>
        <w:rPr>
          <w:rFonts w:ascii="Arial" w:hAnsi="Arial" w:cs="Arial"/>
          <w:b/>
          <w:lang w:val="es-BO"/>
        </w:rPr>
      </w:pPr>
    </w:p>
    <w:p w14:paraId="6F7938D6" w14:textId="77777777" w:rsidR="00EB3E8A" w:rsidRPr="00D011A8" w:rsidRDefault="00EB3E8A" w:rsidP="00716AAB">
      <w:pPr>
        <w:jc w:val="center"/>
        <w:rPr>
          <w:rFonts w:ascii="Arial" w:hAnsi="Arial" w:cs="Arial"/>
          <w:b/>
          <w:lang w:val="es-BO"/>
        </w:rPr>
      </w:pPr>
    </w:p>
    <w:p w14:paraId="3FB945AC" w14:textId="77777777" w:rsidR="00716AAB" w:rsidRPr="00D011A8" w:rsidRDefault="00716AAB" w:rsidP="00716AAB">
      <w:pPr>
        <w:jc w:val="center"/>
        <w:rPr>
          <w:rFonts w:ascii="Arial" w:hAnsi="Arial" w:cs="Arial"/>
          <w:b/>
          <w:lang w:val="es-BO"/>
        </w:rPr>
      </w:pPr>
    </w:p>
    <w:p w14:paraId="41B2A7A8" w14:textId="77777777" w:rsidR="00716AAB" w:rsidRPr="00D011A8" w:rsidRDefault="00716AAB" w:rsidP="00716AAB">
      <w:pPr>
        <w:jc w:val="center"/>
        <w:rPr>
          <w:rFonts w:cs="Arial"/>
          <w:b/>
          <w:szCs w:val="18"/>
          <w:lang w:val="es-BO"/>
        </w:rPr>
      </w:pPr>
      <w:r w:rsidRPr="00D011A8">
        <w:rPr>
          <w:rFonts w:cs="Arial"/>
          <w:b/>
          <w:szCs w:val="18"/>
          <w:lang w:val="es-BO"/>
        </w:rPr>
        <w:t>FORMULARIO V-2</w:t>
      </w:r>
    </w:p>
    <w:p w14:paraId="7DD6BF81" w14:textId="77777777"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14:paraId="1B282011" w14:textId="77777777"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14:paraId="327DB22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14:paraId="5801B013" w14:textId="77777777" w:rsidTr="006A46CD">
        <w:trPr>
          <w:gridAfter w:val="1"/>
          <w:wAfter w:w="8" w:type="dxa"/>
          <w:trHeight w:val="54"/>
        </w:trPr>
        <w:tc>
          <w:tcPr>
            <w:tcW w:w="1983" w:type="dxa"/>
            <w:tcBorders>
              <w:top w:val="nil"/>
              <w:left w:val="single" w:sz="12" w:space="0" w:color="auto"/>
              <w:bottom w:val="nil"/>
              <w:right w:val="nil"/>
            </w:tcBorders>
            <w:vAlign w:val="bottom"/>
            <w:hideMark/>
          </w:tcPr>
          <w:p w14:paraId="6D62F1DB"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vAlign w:val="bottom"/>
            <w:hideMark/>
          </w:tcPr>
          <w:p w14:paraId="07E55BEB"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503F58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03EE130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bottom"/>
            <w:hideMark/>
          </w:tcPr>
          <w:p w14:paraId="5F5BEF9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vAlign w:val="bottom"/>
            <w:hideMark/>
          </w:tcPr>
          <w:p w14:paraId="6503791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5148CC75"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vAlign w:val="bottom"/>
            <w:hideMark/>
          </w:tcPr>
          <w:p w14:paraId="70D8765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vAlign w:val="bottom"/>
            <w:hideMark/>
          </w:tcPr>
          <w:p w14:paraId="3B40357B"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295075B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0EC1CD7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3BF541F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vAlign w:val="bottom"/>
            <w:hideMark/>
          </w:tcPr>
          <w:p w14:paraId="4AEFE5B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04B65A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vAlign w:val="bottom"/>
            <w:hideMark/>
          </w:tcPr>
          <w:p w14:paraId="1788AEC3"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71A52DB4"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vAlign w:val="bottom"/>
            <w:hideMark/>
          </w:tcPr>
          <w:p w14:paraId="68D73B70"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24102B0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vAlign w:val="bottom"/>
            <w:hideMark/>
          </w:tcPr>
          <w:p w14:paraId="1B4E8DBF"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vAlign w:val="bottom"/>
            <w:hideMark/>
          </w:tcPr>
          <w:p w14:paraId="2FA09DB2"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vAlign w:val="bottom"/>
            <w:hideMark/>
          </w:tcPr>
          <w:p w14:paraId="3FCE902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vAlign w:val="bottom"/>
            <w:hideMark/>
          </w:tcPr>
          <w:p w14:paraId="727DF85E"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vAlign w:val="bottom"/>
            <w:hideMark/>
          </w:tcPr>
          <w:p w14:paraId="65AE2F2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vAlign w:val="bottom"/>
            <w:hideMark/>
          </w:tcPr>
          <w:p w14:paraId="6654A318"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14:paraId="10E89570" w14:textId="77777777" w:rsidTr="006A46CD">
        <w:trPr>
          <w:gridAfter w:val="1"/>
          <w:wAfter w:w="8" w:type="dxa"/>
          <w:trHeight w:val="269"/>
        </w:trPr>
        <w:tc>
          <w:tcPr>
            <w:tcW w:w="1983" w:type="dxa"/>
            <w:tcBorders>
              <w:top w:val="nil"/>
              <w:left w:val="single" w:sz="12" w:space="0" w:color="auto"/>
              <w:bottom w:val="nil"/>
              <w:right w:val="nil"/>
            </w:tcBorders>
            <w:vAlign w:val="bottom"/>
            <w:hideMark/>
          </w:tcPr>
          <w:p w14:paraId="53CCB95E" w14:textId="77777777"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vAlign w:val="center"/>
            <w:hideMark/>
          </w:tcPr>
          <w:p w14:paraId="6FF03DA3" w14:textId="77777777"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E79850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6F1769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14:paraId="38608F33"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B625E68"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37CCB58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14:paraId="435D4F6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14:paraId="6DBC7F01"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73613FF9"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74E021F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5844AA9"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14:paraId="4F312350"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14:paraId="2B249FD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14:paraId="3713A9AF"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08615E1E"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14:paraId="434929A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14:paraId="1A645993" w14:textId="56E5A71F"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16CD2A7B"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14:paraId="57E36E80"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14:paraId="4B12F8B8"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31DC8AFA"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14:paraId="74CC7461" w14:textId="77777777"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14:paraId="6299AC17" w14:textId="77777777"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C6BDC20" w14:textId="77777777"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14:paraId="73D423B5"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45B9AD0C"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7F308A82"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043EA5AD"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7266887B"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628EBE15"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191F1EF2"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59F2F24B"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584612EB"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13509BE3"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6791721"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3E79014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4333457B"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20FD521B"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143A828" w14:textId="77777777"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vAlign w:val="bottom"/>
            <w:hideMark/>
          </w:tcPr>
          <w:p w14:paraId="0B96D1EA"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33FFA725"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71BC059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52E5E52"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EE5571D"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6F4BDFE1" w14:textId="77777777"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vAlign w:val="bottom"/>
            <w:hideMark/>
          </w:tcPr>
          <w:p w14:paraId="4CD8ADC1"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2F8E980F"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0C6C5437"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32E77083"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14:paraId="07693C56" w14:textId="77777777" w:rsidTr="006A46CD">
        <w:trPr>
          <w:gridAfter w:val="1"/>
          <w:wAfter w:w="8" w:type="dxa"/>
          <w:trHeight w:val="282"/>
        </w:trPr>
        <w:tc>
          <w:tcPr>
            <w:tcW w:w="1983" w:type="dxa"/>
            <w:tcBorders>
              <w:top w:val="nil"/>
              <w:left w:val="single" w:sz="12" w:space="0" w:color="auto"/>
              <w:bottom w:val="nil"/>
              <w:right w:val="nil"/>
            </w:tcBorders>
            <w:vAlign w:val="bottom"/>
            <w:hideMark/>
          </w:tcPr>
          <w:p w14:paraId="2C6AD9F4"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vAlign w:val="center"/>
            <w:hideMark/>
          </w:tcPr>
          <w:p w14:paraId="1A384195"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14:paraId="7B389FB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4654C863"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14:paraId="3D9856C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14:paraId="18450D5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2C1CC92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14:paraId="675D7FC8"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14:paraId="08FC18B7"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4A4CDE0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01EE7934"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4AC7E62"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8793B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DF86C9C"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14:paraId="7E6B728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15F81D"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14DC649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660C29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B9B77D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1651C05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14:paraId="594C6A7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639E805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52AFAE7A"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vAlign w:val="bottom"/>
            <w:hideMark/>
          </w:tcPr>
          <w:p w14:paraId="38C562B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45152CF2" w14:textId="77777777" w:rsidTr="006A46CD">
        <w:trPr>
          <w:gridAfter w:val="1"/>
          <w:wAfter w:w="8" w:type="dxa"/>
          <w:trHeight w:val="64"/>
        </w:trPr>
        <w:tc>
          <w:tcPr>
            <w:tcW w:w="1983" w:type="dxa"/>
            <w:tcBorders>
              <w:top w:val="nil"/>
              <w:left w:val="single" w:sz="12" w:space="0" w:color="auto"/>
              <w:bottom w:val="nil"/>
              <w:right w:val="nil"/>
            </w:tcBorders>
            <w:vAlign w:val="bottom"/>
            <w:hideMark/>
          </w:tcPr>
          <w:p w14:paraId="6B3C5CA5" w14:textId="77777777"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vAlign w:val="center"/>
            <w:hideMark/>
          </w:tcPr>
          <w:p w14:paraId="05BB28FF" w14:textId="77777777"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vAlign w:val="bottom"/>
            <w:hideMark/>
          </w:tcPr>
          <w:p w14:paraId="78206645" w14:textId="77777777"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vAlign w:val="bottom"/>
            <w:hideMark/>
          </w:tcPr>
          <w:p w14:paraId="0E0068A5" w14:textId="77777777"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vAlign w:val="bottom"/>
            <w:hideMark/>
          </w:tcPr>
          <w:p w14:paraId="40BB33EB" w14:textId="77777777"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vAlign w:val="bottom"/>
            <w:hideMark/>
          </w:tcPr>
          <w:p w14:paraId="68C39E21"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3963713" w14:textId="77777777"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vAlign w:val="bottom"/>
            <w:hideMark/>
          </w:tcPr>
          <w:p w14:paraId="24CB9AA3" w14:textId="77777777"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vAlign w:val="bottom"/>
            <w:hideMark/>
          </w:tcPr>
          <w:p w14:paraId="31F824AD"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17A3C2F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007A2C9C"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6A0E11B8" w14:textId="77777777"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vAlign w:val="bottom"/>
            <w:hideMark/>
          </w:tcPr>
          <w:p w14:paraId="38CAB0C3"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52EC03E0" w14:textId="77777777"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vAlign w:val="bottom"/>
            <w:hideMark/>
          </w:tcPr>
          <w:p w14:paraId="435D9CD0"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955BBBD" w14:textId="77777777"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vAlign w:val="bottom"/>
            <w:hideMark/>
          </w:tcPr>
          <w:p w14:paraId="69103C3E" w14:textId="77777777"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vAlign w:val="bottom"/>
            <w:hideMark/>
          </w:tcPr>
          <w:p w14:paraId="2EE3F6A8" w14:textId="77777777"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vAlign w:val="bottom"/>
            <w:hideMark/>
          </w:tcPr>
          <w:p w14:paraId="7A7A6697" w14:textId="77777777"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vAlign w:val="bottom"/>
            <w:hideMark/>
          </w:tcPr>
          <w:p w14:paraId="44BEADB6" w14:textId="77777777"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vAlign w:val="bottom"/>
            <w:hideMark/>
          </w:tcPr>
          <w:p w14:paraId="621AE686" w14:textId="77777777"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vAlign w:val="bottom"/>
            <w:hideMark/>
          </w:tcPr>
          <w:p w14:paraId="3D0A807E" w14:textId="77777777"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vAlign w:val="bottom"/>
            <w:hideMark/>
          </w:tcPr>
          <w:p w14:paraId="56F02522" w14:textId="77777777"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vAlign w:val="bottom"/>
            <w:hideMark/>
          </w:tcPr>
          <w:p w14:paraId="55CD6E8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14:paraId="779AEF47" w14:textId="77777777" w:rsidTr="006A46CD">
        <w:trPr>
          <w:trHeight w:val="282"/>
        </w:trPr>
        <w:tc>
          <w:tcPr>
            <w:tcW w:w="1983" w:type="dxa"/>
            <w:vMerge w:val="restart"/>
            <w:tcBorders>
              <w:top w:val="nil"/>
              <w:left w:val="single" w:sz="12" w:space="0" w:color="auto"/>
              <w:bottom w:val="nil"/>
              <w:right w:val="nil"/>
            </w:tcBorders>
            <w:vAlign w:val="bottom"/>
            <w:hideMark/>
          </w:tcPr>
          <w:p w14:paraId="586A10D6" w14:textId="77777777"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vAlign w:val="center"/>
            <w:hideMark/>
          </w:tcPr>
          <w:p w14:paraId="7814C22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vAlign w:val="bottom"/>
            <w:hideMark/>
          </w:tcPr>
          <w:p w14:paraId="4F6A096B"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vAlign w:val="bottom"/>
            <w:hideMark/>
          </w:tcPr>
          <w:p w14:paraId="31F83C64" w14:textId="77777777"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vAlign w:val="bottom"/>
            <w:hideMark/>
          </w:tcPr>
          <w:p w14:paraId="1B319F19"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vAlign w:val="bottom"/>
            <w:hideMark/>
          </w:tcPr>
          <w:p w14:paraId="59B14298" w14:textId="77777777"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vAlign w:val="bottom"/>
            <w:hideMark/>
          </w:tcPr>
          <w:p w14:paraId="0054AA1F"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noWrap/>
            <w:vAlign w:val="bottom"/>
            <w:hideMark/>
          </w:tcPr>
          <w:p w14:paraId="4B0F2620" w14:textId="77777777"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vAlign w:val="bottom"/>
            <w:hideMark/>
          </w:tcPr>
          <w:p w14:paraId="1F3682AE" w14:textId="77777777"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vAlign w:val="bottom"/>
            <w:hideMark/>
          </w:tcPr>
          <w:p w14:paraId="0940020A"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14:paraId="70135E4E" w14:textId="77777777" w:rsidTr="006A46CD">
        <w:trPr>
          <w:trHeight w:val="269"/>
        </w:trPr>
        <w:tc>
          <w:tcPr>
            <w:tcW w:w="1983" w:type="dxa"/>
            <w:vMerge/>
            <w:tcBorders>
              <w:top w:val="nil"/>
              <w:left w:val="single" w:sz="12" w:space="0" w:color="auto"/>
              <w:bottom w:val="nil"/>
              <w:right w:val="nil"/>
            </w:tcBorders>
            <w:vAlign w:val="center"/>
            <w:hideMark/>
          </w:tcPr>
          <w:p w14:paraId="0DDA7919" w14:textId="77777777"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14:paraId="116462C4" w14:textId="77777777"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32DB2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vAlign w:val="bottom"/>
            <w:hideMark/>
          </w:tcPr>
          <w:p w14:paraId="1B34F627" w14:textId="77777777"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D3EC6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vAlign w:val="bottom"/>
            <w:hideMark/>
          </w:tcPr>
          <w:p w14:paraId="32218BD4" w14:textId="77777777"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14:paraId="4BFE1E61"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noWrap/>
            <w:vAlign w:val="bottom"/>
            <w:hideMark/>
          </w:tcPr>
          <w:p w14:paraId="6EE04B53" w14:textId="77777777"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14:paraId="2DB6920F"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14:paraId="500E1A4C" w14:textId="77777777"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4813AF1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14:paraId="36304119" w14:textId="77777777"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743E23B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14:paraId="0EECEFD6"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32B99BD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14:paraId="159B67D0"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14:paraId="05EA4399"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14:paraId="072FFE6E"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14:paraId="57407E21"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14:paraId="60338C5B" w14:textId="77777777"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vAlign w:val="bottom"/>
            <w:hideMark/>
          </w:tcPr>
          <w:p w14:paraId="349C6D21" w14:textId="77777777"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14:paraId="1A358360" w14:textId="77777777" w:rsidTr="006A46CD">
        <w:trPr>
          <w:gridAfter w:val="1"/>
          <w:wAfter w:w="8" w:type="dxa"/>
          <w:trHeight w:val="64"/>
        </w:trPr>
        <w:tc>
          <w:tcPr>
            <w:tcW w:w="1983" w:type="dxa"/>
            <w:tcBorders>
              <w:top w:val="nil"/>
              <w:left w:val="single" w:sz="12" w:space="0" w:color="auto"/>
              <w:bottom w:val="single" w:sz="12" w:space="0" w:color="auto"/>
              <w:right w:val="nil"/>
            </w:tcBorders>
            <w:vAlign w:val="bottom"/>
            <w:hideMark/>
          </w:tcPr>
          <w:p w14:paraId="3215D5F1" w14:textId="77777777"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vAlign w:val="bottom"/>
            <w:hideMark/>
          </w:tcPr>
          <w:p w14:paraId="0ABD3EEB" w14:textId="77777777"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vAlign w:val="bottom"/>
            <w:hideMark/>
          </w:tcPr>
          <w:p w14:paraId="192371F9"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7FD8248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vAlign w:val="bottom"/>
            <w:hideMark/>
          </w:tcPr>
          <w:p w14:paraId="21FF909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vAlign w:val="bottom"/>
            <w:hideMark/>
          </w:tcPr>
          <w:p w14:paraId="645BAAE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BB75D65"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vAlign w:val="bottom"/>
            <w:hideMark/>
          </w:tcPr>
          <w:p w14:paraId="3486B57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vAlign w:val="bottom"/>
            <w:hideMark/>
          </w:tcPr>
          <w:p w14:paraId="2EED9FC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vAlign w:val="bottom"/>
            <w:hideMark/>
          </w:tcPr>
          <w:p w14:paraId="6D16880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noWrap/>
            <w:vAlign w:val="bottom"/>
            <w:hideMark/>
          </w:tcPr>
          <w:p w14:paraId="146E4BDE" w14:textId="77777777"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vAlign w:val="bottom"/>
            <w:hideMark/>
          </w:tcPr>
          <w:p w14:paraId="666141E9"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vAlign w:val="bottom"/>
            <w:hideMark/>
          </w:tcPr>
          <w:p w14:paraId="3C2A85AD" w14:textId="77777777"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vAlign w:val="bottom"/>
            <w:hideMark/>
          </w:tcPr>
          <w:p w14:paraId="46570541"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vAlign w:val="bottom"/>
            <w:hideMark/>
          </w:tcPr>
          <w:p w14:paraId="13716C6D"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15954F6"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vAlign w:val="bottom"/>
            <w:hideMark/>
          </w:tcPr>
          <w:p w14:paraId="5B1D202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0767809E"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vAlign w:val="bottom"/>
            <w:hideMark/>
          </w:tcPr>
          <w:p w14:paraId="28BDE36C"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vAlign w:val="bottom"/>
            <w:hideMark/>
          </w:tcPr>
          <w:p w14:paraId="17CA7EA7"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vAlign w:val="bottom"/>
            <w:hideMark/>
          </w:tcPr>
          <w:p w14:paraId="4E698D08"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vAlign w:val="bottom"/>
            <w:hideMark/>
          </w:tcPr>
          <w:p w14:paraId="425446D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vAlign w:val="bottom"/>
            <w:hideMark/>
          </w:tcPr>
          <w:p w14:paraId="362FA01F"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vAlign w:val="bottom"/>
            <w:hideMark/>
          </w:tcPr>
          <w:p w14:paraId="5C1E8732" w14:textId="77777777"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14:paraId="11FDB72B" w14:textId="77777777"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14:paraId="4DD26A45" w14:textId="77777777"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14:paraId="4D68B66D"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14:paraId="452B4A37"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14:paraId="28CAF8EC"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14:paraId="0DBC4084" w14:textId="236578A4"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lang w:val="es-419"/>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14:paraId="0A03C613" w14:textId="06D1F40A"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14:paraId="4AC76A82" w14:textId="77777777"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14:paraId="1C43A8B8" w14:textId="77777777"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14:paraId="6AAC518A" w14:textId="77777777"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14:paraId="6FC10BE6" w14:textId="77777777" w:rsidR="00EB3E8A" w:rsidRPr="00D011A8" w:rsidRDefault="00EB3E8A" w:rsidP="00EB3E8A">
            <w:pPr>
              <w:jc w:val="center"/>
              <w:rPr>
                <w:rFonts w:ascii="Arial" w:hAnsi="Arial" w:cs="Arial"/>
                <w:b/>
                <w:bCs/>
                <w:lang w:val="es-BO"/>
              </w:rPr>
            </w:pPr>
            <w:r w:rsidRPr="00D011A8">
              <w:rPr>
                <w:rFonts w:ascii="Arial" w:hAnsi="Arial" w:cs="Arial"/>
                <w:b/>
                <w:bCs/>
                <w:lang w:val="es-BO"/>
              </w:rPr>
              <w:t>Pp</w:t>
            </w:r>
          </w:p>
        </w:tc>
        <w:tc>
          <w:tcPr>
            <w:tcW w:w="2618" w:type="dxa"/>
            <w:tcBorders>
              <w:top w:val="nil"/>
              <w:left w:val="nil"/>
              <w:right w:val="single" w:sz="4" w:space="0" w:color="FFFFFF"/>
            </w:tcBorders>
            <w:shd w:val="clear" w:color="000000" w:fill="0F243E"/>
            <w:vAlign w:val="center"/>
            <w:hideMark/>
          </w:tcPr>
          <w:p w14:paraId="5BF25E8E" w14:textId="3F8BC98C"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14:paraId="7C224BEB" w14:textId="77777777" w:rsidR="00EB3E8A" w:rsidRPr="00D011A8" w:rsidRDefault="00EB3E8A" w:rsidP="00EB3E8A">
            <w:pPr>
              <w:rPr>
                <w:rFonts w:ascii="Arial" w:hAnsi="Arial" w:cs="Arial"/>
                <w:b/>
                <w:bCs/>
                <w:lang w:val="es-BO"/>
              </w:rPr>
            </w:pPr>
          </w:p>
        </w:tc>
      </w:tr>
      <w:tr w:rsidR="00D011A8" w:rsidRPr="00D011A8" w14:paraId="70C3B98B"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F4DEC0B" w14:textId="77777777"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vAlign w:val="center"/>
            <w:hideMark/>
          </w:tcPr>
          <w:p w14:paraId="4B6554A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96CC79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2D326FB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2F449E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44B52EE"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1FB20429" w14:textId="77777777"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vAlign w:val="center"/>
            <w:hideMark/>
          </w:tcPr>
          <w:p w14:paraId="0B564A4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086C2DC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392611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047B2B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65510EA1"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58B91B93" w14:textId="77777777"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vAlign w:val="center"/>
            <w:hideMark/>
          </w:tcPr>
          <w:p w14:paraId="5063A933"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14:paraId="1A5ED85B"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439ED1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EE4A9C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B130FF8"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1AB1532" w14:textId="77777777"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vAlign w:val="center"/>
            <w:hideMark/>
          </w:tcPr>
          <w:p w14:paraId="4B590FC8"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2BF45C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6EE56A4A"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22B882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3C65E0A7"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755861CD" w14:textId="77777777"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vAlign w:val="center"/>
            <w:hideMark/>
          </w:tcPr>
          <w:p w14:paraId="5AACE4F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35D8BC5C"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56BEED16"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759A52C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1EC4BD6D" w14:textId="77777777" w:rsidTr="00EB3E8A">
        <w:trPr>
          <w:trHeight w:val="303"/>
        </w:trPr>
        <w:tc>
          <w:tcPr>
            <w:tcW w:w="589" w:type="dxa"/>
            <w:tcBorders>
              <w:top w:val="nil"/>
              <w:left w:val="single" w:sz="12" w:space="0" w:color="auto"/>
              <w:bottom w:val="single" w:sz="4" w:space="0" w:color="auto"/>
              <w:right w:val="single" w:sz="4" w:space="0" w:color="auto"/>
            </w:tcBorders>
            <w:vAlign w:val="center"/>
            <w:hideMark/>
          </w:tcPr>
          <w:p w14:paraId="2B682A08" w14:textId="77777777"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vAlign w:val="center"/>
            <w:hideMark/>
          </w:tcPr>
          <w:p w14:paraId="562133B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vAlign w:val="center"/>
            <w:hideMark/>
          </w:tcPr>
          <w:p w14:paraId="52C915BF"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vAlign w:val="center"/>
            <w:hideMark/>
          </w:tcPr>
          <w:p w14:paraId="075411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vAlign w:val="center"/>
            <w:hideMark/>
          </w:tcPr>
          <w:p w14:paraId="3F28E422"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510B60F5" w14:textId="77777777" w:rsidTr="00EB3E8A">
        <w:trPr>
          <w:trHeight w:val="318"/>
        </w:trPr>
        <w:tc>
          <w:tcPr>
            <w:tcW w:w="589" w:type="dxa"/>
            <w:tcBorders>
              <w:top w:val="nil"/>
              <w:left w:val="single" w:sz="12" w:space="0" w:color="auto"/>
              <w:bottom w:val="single" w:sz="12" w:space="0" w:color="auto"/>
              <w:right w:val="single" w:sz="4" w:space="0" w:color="auto"/>
            </w:tcBorders>
            <w:vAlign w:val="center"/>
            <w:hideMark/>
          </w:tcPr>
          <w:p w14:paraId="7CA3C69A" w14:textId="77777777"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vAlign w:val="center"/>
            <w:hideMark/>
          </w:tcPr>
          <w:p w14:paraId="3206F124"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vAlign w:val="center"/>
            <w:hideMark/>
          </w:tcPr>
          <w:p w14:paraId="4F5DBAD5"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vAlign w:val="center"/>
            <w:hideMark/>
          </w:tcPr>
          <w:p w14:paraId="59D56587"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vAlign w:val="center"/>
            <w:hideMark/>
          </w:tcPr>
          <w:p w14:paraId="6AA4D850" w14:textId="77777777"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14:paraId="0298BAE6" w14:textId="77777777" w:rsidTr="00EB3E8A">
        <w:trPr>
          <w:trHeight w:val="288"/>
        </w:trPr>
        <w:tc>
          <w:tcPr>
            <w:tcW w:w="9377" w:type="dxa"/>
            <w:gridSpan w:val="5"/>
            <w:tcBorders>
              <w:top w:val="single" w:sz="12" w:space="0" w:color="auto"/>
              <w:left w:val="nil"/>
              <w:bottom w:val="nil"/>
              <w:right w:val="nil"/>
            </w:tcBorders>
            <w:vAlign w:val="center"/>
            <w:hideMark/>
          </w:tcPr>
          <w:p w14:paraId="3C93866C" w14:textId="0A8B3FA7"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14:paraId="3846BEFB" w14:textId="77777777" w:rsidR="00EB3E8A" w:rsidRPr="00D011A8" w:rsidRDefault="00EB3E8A" w:rsidP="00716AAB">
      <w:pPr>
        <w:rPr>
          <w:rFonts w:ascii="Arial" w:hAnsi="Arial" w:cs="Arial"/>
          <w:b/>
          <w:lang w:val="es-BO"/>
        </w:rPr>
      </w:pPr>
    </w:p>
    <w:p w14:paraId="0D196A39" w14:textId="77777777" w:rsidR="00716AAB" w:rsidRPr="00D011A8" w:rsidRDefault="00716AAB" w:rsidP="00716AAB">
      <w:pPr>
        <w:rPr>
          <w:rFonts w:ascii="Arial" w:hAnsi="Arial" w:cs="Arial"/>
          <w:b/>
          <w:lang w:val="es-BO"/>
        </w:rPr>
      </w:pPr>
    </w:p>
    <w:p w14:paraId="230CB851" w14:textId="77777777" w:rsidR="00716AAB" w:rsidRPr="00D011A8" w:rsidRDefault="00716AAB" w:rsidP="00716AAB">
      <w:pPr>
        <w:jc w:val="center"/>
        <w:rPr>
          <w:rFonts w:cs="Arial"/>
          <w:b/>
          <w:szCs w:val="18"/>
          <w:lang w:val="es-BO"/>
        </w:rPr>
      </w:pPr>
    </w:p>
    <w:p w14:paraId="3A07CA53" w14:textId="77777777" w:rsidR="00914043" w:rsidRPr="00D011A8" w:rsidRDefault="00914043">
      <w:pPr>
        <w:rPr>
          <w:rFonts w:cs="Arial"/>
          <w:b/>
          <w:szCs w:val="18"/>
          <w:lang w:val="es-BO"/>
        </w:rPr>
      </w:pPr>
      <w:r w:rsidRPr="00D011A8">
        <w:rPr>
          <w:rFonts w:cs="Arial"/>
          <w:b/>
          <w:szCs w:val="18"/>
          <w:lang w:val="es-BO"/>
        </w:rPr>
        <w:br w:type="page"/>
      </w:r>
    </w:p>
    <w:p w14:paraId="57E9B641" w14:textId="77777777" w:rsidR="00914043" w:rsidRPr="00D011A8" w:rsidRDefault="00914043" w:rsidP="00914043">
      <w:pPr>
        <w:jc w:val="center"/>
        <w:rPr>
          <w:rFonts w:cs="Arial"/>
          <w:b/>
          <w:szCs w:val="18"/>
          <w:lang w:val="es-BO"/>
        </w:rPr>
      </w:pPr>
      <w:r w:rsidRPr="00D011A8">
        <w:rPr>
          <w:rFonts w:cs="Arial"/>
          <w:b/>
          <w:szCs w:val="18"/>
          <w:lang w:val="es-BO"/>
        </w:rPr>
        <w:lastRenderedPageBreak/>
        <w:t>FORMULARIO V-3</w:t>
      </w:r>
    </w:p>
    <w:p w14:paraId="3C01CF3A" w14:textId="77777777"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14:paraId="0A4CF358"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2C77C8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14:paraId="7E5C8555" w14:textId="77777777"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14:paraId="45202C9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14:paraId="7BB7FC22" w14:textId="77777777"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14:paraId="3E740936"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49235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828F935"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6ED609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BA0325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14:paraId="4B01DCE1" w14:textId="77777777"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14:paraId="5C509DF5" w14:textId="77777777"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BC8B8B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7E630FD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39643A6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5522106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6DD4BF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42B7195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05531E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60B997C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14:paraId="4DE557E2"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2183872C"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14:paraId="19A55E5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2695C14"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4EFE697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11200FC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6095B0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7FF69F7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33509C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369884A0"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1424C2C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6151C95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E796B1F"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78217D6E"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vAlign w:val="bottom"/>
            <w:hideMark/>
          </w:tcPr>
          <w:p w14:paraId="37D5E3E4"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vAlign w:val="bottom"/>
            <w:hideMark/>
          </w:tcPr>
          <w:p w14:paraId="2394704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vAlign w:val="bottom"/>
            <w:hideMark/>
          </w:tcPr>
          <w:p w14:paraId="10A4347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vAlign w:val="bottom"/>
            <w:hideMark/>
          </w:tcPr>
          <w:p w14:paraId="067D05C2"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vAlign w:val="bottom"/>
            <w:hideMark/>
          </w:tcPr>
          <w:p w14:paraId="05529F20"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noWrap/>
            <w:vAlign w:val="bottom"/>
            <w:hideMark/>
          </w:tcPr>
          <w:p w14:paraId="4DAF3237"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vAlign w:val="bottom"/>
            <w:hideMark/>
          </w:tcPr>
          <w:p w14:paraId="55264C89"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vAlign w:val="bottom"/>
            <w:hideMark/>
          </w:tcPr>
          <w:p w14:paraId="3952F478" w14:textId="77777777"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14:paraId="1023D6EA"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530F61B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B. Cursos </w:t>
            </w:r>
          </w:p>
        </w:tc>
      </w:tr>
      <w:tr w:rsidR="00D011A8" w:rsidRPr="00D011A8" w14:paraId="626CFA69"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49F87C0A"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5CBB6BD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1D24F9A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2E89B69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42E60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322D57D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08FF9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E530E3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535441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04AEFCE7"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9CF7D0B"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7FCBBE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5C0790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EF2CA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0BD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40D08D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1BDC7BB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483D7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00DEF6C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47FD4D0" w14:textId="77777777"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4828E902"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C. Experiencia General</w:t>
            </w:r>
          </w:p>
        </w:tc>
      </w:tr>
      <w:tr w:rsidR="00D011A8" w:rsidRPr="00D011A8" w14:paraId="213BBFBD"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17141D69"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79B9038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9CA6A8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756688B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79990C4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F7A15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998CC5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45E4CA0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5282C6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33FDFE7B"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0C376D2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45646E6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38EC467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B578C3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48ABA73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C3A1B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5C3845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5BC143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4B5FC46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FF8C0B1" w14:textId="77777777"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14:paraId="32187978" w14:textId="77777777"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D. Experiencia Específica</w:t>
            </w:r>
          </w:p>
        </w:tc>
      </w:tr>
      <w:tr w:rsidR="00D011A8" w:rsidRPr="00D011A8" w14:paraId="14AA7C92"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350526CF"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21AEAB3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44EC2D69"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3396DE5A"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DDCE7EE"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5EBA6901"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305B3982"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36BA0A8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1A323F1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481B47FC" w14:textId="77777777" w:rsidTr="00512DB5">
        <w:trPr>
          <w:trHeight w:val="300"/>
        </w:trPr>
        <w:tc>
          <w:tcPr>
            <w:tcW w:w="1435" w:type="dxa"/>
            <w:tcBorders>
              <w:top w:val="single" w:sz="4" w:space="0" w:color="auto"/>
              <w:left w:val="single" w:sz="4" w:space="0" w:color="auto"/>
              <w:bottom w:val="single" w:sz="4" w:space="0" w:color="auto"/>
              <w:right w:val="single" w:sz="4" w:space="0" w:color="auto"/>
            </w:tcBorders>
            <w:noWrap/>
            <w:vAlign w:val="bottom"/>
            <w:hideMark/>
          </w:tcPr>
          <w:p w14:paraId="6B799725" w14:textId="77777777"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14:paraId="32A869C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14:paraId="01EF5443"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14:paraId="558034B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14:paraId="3272B73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14:paraId="75EC3B1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14:paraId="02A47180"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14:paraId="79A2E42F"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14:paraId="7918D11D"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14:paraId="6B2C2F3E" w14:textId="77777777"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14:paraId="59A57187"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14:paraId="3B011FDC"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14:paraId="35301044"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14:paraId="0FECD646"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14:paraId="0BE4FF8B" w14:textId="77777777"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14:paraId="191D3CC3" w14:textId="77777777" w:rsidR="00B41A80" w:rsidRPr="00D011A8" w:rsidRDefault="00B41A80" w:rsidP="00914043">
      <w:pPr>
        <w:jc w:val="center"/>
        <w:rPr>
          <w:rFonts w:cs="Arial"/>
          <w:b/>
          <w:szCs w:val="18"/>
          <w:lang w:val="es-BO"/>
        </w:rPr>
      </w:pPr>
    </w:p>
    <w:p w14:paraId="11B0B339" w14:textId="77777777"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832"/>
        <w:gridCol w:w="1033"/>
        <w:gridCol w:w="1769"/>
        <w:gridCol w:w="1740"/>
        <w:gridCol w:w="1572"/>
        <w:gridCol w:w="1574"/>
      </w:tblGrid>
      <w:tr w:rsidR="00D011A8" w:rsidRPr="00D011A8" w14:paraId="1A8FFCE0" w14:textId="77777777" w:rsidTr="00C96C4A">
        <w:trPr>
          <w:trHeight w:val="233"/>
        </w:trPr>
        <w:tc>
          <w:tcPr>
            <w:tcW w:w="1346" w:type="pct"/>
            <w:vMerge w:val="restart"/>
            <w:shd w:val="clear" w:color="auto" w:fill="DBE5F1" w:themeFill="accent1" w:themeFillTint="33"/>
            <w:vAlign w:val="center"/>
          </w:tcPr>
          <w:p w14:paraId="42D855E4" w14:textId="77777777" w:rsidR="00C96C4A" w:rsidRPr="00D011A8" w:rsidRDefault="00C96C4A" w:rsidP="00512DB5">
            <w:pPr>
              <w:jc w:val="center"/>
              <w:rPr>
                <w:rFonts w:ascii="Arial" w:hAnsi="Arial" w:cs="Arial"/>
                <w:b/>
                <w:sz w:val="16"/>
                <w:szCs w:val="4"/>
                <w:lang w:val="es-BO"/>
              </w:rPr>
            </w:pPr>
          </w:p>
          <w:p w14:paraId="0063F0E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14:paraId="151DCF66"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14:paraId="33AA2ABD" w14:textId="77777777"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14:paraId="22365CB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14:paraId="68AE369E" w14:textId="77777777" w:rsidTr="00C96C4A">
        <w:trPr>
          <w:trHeight w:val="365"/>
        </w:trPr>
        <w:tc>
          <w:tcPr>
            <w:tcW w:w="1346" w:type="pct"/>
            <w:vMerge/>
            <w:shd w:val="clear" w:color="auto" w:fill="DBE5F1" w:themeFill="accent1" w:themeFillTint="33"/>
            <w:vAlign w:val="center"/>
          </w:tcPr>
          <w:p w14:paraId="20E4E4C9"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829AA78"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417D80F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14:paraId="06C8F5C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14:paraId="668A4ED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14:paraId="62FEEBF0"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4356959D" w14:textId="77777777" w:rsidTr="00C96C4A">
        <w:trPr>
          <w:trHeight w:val="233"/>
        </w:trPr>
        <w:tc>
          <w:tcPr>
            <w:tcW w:w="1346" w:type="pct"/>
            <w:vMerge/>
            <w:shd w:val="clear" w:color="auto" w:fill="DBE5F1" w:themeFill="accent1" w:themeFillTint="33"/>
            <w:vAlign w:val="center"/>
          </w:tcPr>
          <w:p w14:paraId="7E7242D5" w14:textId="77777777"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14:paraId="007AD3C1" w14:textId="77777777"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14:paraId="031A35A9"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14:paraId="1F893DC2"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6F1304A4"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14:paraId="47A5EBDF"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14:paraId="449A6445" w14:textId="77777777" w:rsidTr="00C96C4A">
        <w:trPr>
          <w:trHeight w:val="233"/>
        </w:trPr>
        <w:tc>
          <w:tcPr>
            <w:tcW w:w="1346" w:type="pct"/>
            <w:vAlign w:val="center"/>
          </w:tcPr>
          <w:p w14:paraId="6BB68C70"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vAlign w:val="center"/>
          </w:tcPr>
          <w:p w14:paraId="55368DD0" w14:textId="77777777"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vAlign w:val="center"/>
          </w:tcPr>
          <w:p w14:paraId="28EB3869" w14:textId="77777777" w:rsidR="00C96C4A" w:rsidRPr="00D011A8" w:rsidRDefault="00C96C4A" w:rsidP="00512DB5">
            <w:pPr>
              <w:jc w:val="center"/>
              <w:rPr>
                <w:rFonts w:ascii="Arial" w:hAnsi="Arial" w:cs="Arial"/>
                <w:b/>
                <w:sz w:val="16"/>
                <w:lang w:val="es-BO"/>
              </w:rPr>
            </w:pPr>
          </w:p>
        </w:tc>
        <w:tc>
          <w:tcPr>
            <w:tcW w:w="827" w:type="pct"/>
            <w:vAlign w:val="center"/>
          </w:tcPr>
          <w:p w14:paraId="62DFD16F" w14:textId="77777777" w:rsidR="00C96C4A" w:rsidRPr="00D011A8" w:rsidRDefault="00C96C4A" w:rsidP="00512DB5">
            <w:pPr>
              <w:jc w:val="center"/>
              <w:rPr>
                <w:rFonts w:ascii="Arial" w:hAnsi="Arial" w:cs="Arial"/>
                <w:b/>
                <w:sz w:val="16"/>
                <w:lang w:val="es-BO"/>
              </w:rPr>
            </w:pPr>
          </w:p>
        </w:tc>
        <w:tc>
          <w:tcPr>
            <w:tcW w:w="747" w:type="pct"/>
            <w:vAlign w:val="center"/>
          </w:tcPr>
          <w:p w14:paraId="3F727F7E" w14:textId="77777777" w:rsidR="00C96C4A" w:rsidRPr="00D011A8" w:rsidRDefault="00C96C4A" w:rsidP="00512DB5">
            <w:pPr>
              <w:jc w:val="center"/>
              <w:rPr>
                <w:rFonts w:ascii="Arial" w:hAnsi="Arial" w:cs="Arial"/>
                <w:b/>
                <w:sz w:val="16"/>
                <w:lang w:val="es-BO"/>
              </w:rPr>
            </w:pPr>
          </w:p>
        </w:tc>
        <w:tc>
          <w:tcPr>
            <w:tcW w:w="747" w:type="pct"/>
            <w:vAlign w:val="center"/>
          </w:tcPr>
          <w:p w14:paraId="2691DB64" w14:textId="77777777" w:rsidR="00C96C4A" w:rsidRPr="00D011A8" w:rsidRDefault="00C96C4A" w:rsidP="00512DB5">
            <w:pPr>
              <w:jc w:val="center"/>
              <w:rPr>
                <w:rFonts w:ascii="Arial" w:hAnsi="Arial" w:cs="Arial"/>
                <w:b/>
                <w:sz w:val="16"/>
                <w:lang w:val="es-BO"/>
              </w:rPr>
            </w:pPr>
          </w:p>
        </w:tc>
      </w:tr>
      <w:tr w:rsidR="00D011A8" w:rsidRPr="00D011A8" w14:paraId="1A377B61" w14:textId="77777777" w:rsidTr="00C96C4A">
        <w:trPr>
          <w:trHeight w:val="233"/>
        </w:trPr>
        <w:tc>
          <w:tcPr>
            <w:tcW w:w="1346" w:type="pct"/>
            <w:vAlign w:val="center"/>
          </w:tcPr>
          <w:p w14:paraId="720575D8" w14:textId="77777777"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vAlign w:val="center"/>
          </w:tcPr>
          <w:p w14:paraId="5686C3F2" w14:textId="77777777"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vAlign w:val="center"/>
          </w:tcPr>
          <w:p w14:paraId="0B180B16" w14:textId="77777777" w:rsidR="00C96C4A" w:rsidRPr="00D011A8" w:rsidRDefault="00C96C4A" w:rsidP="00512DB5">
            <w:pPr>
              <w:jc w:val="center"/>
              <w:rPr>
                <w:rFonts w:ascii="Arial" w:hAnsi="Arial" w:cs="Arial"/>
                <w:b/>
                <w:sz w:val="16"/>
                <w:lang w:val="es-BO"/>
              </w:rPr>
            </w:pPr>
          </w:p>
        </w:tc>
        <w:tc>
          <w:tcPr>
            <w:tcW w:w="827" w:type="pct"/>
            <w:vAlign w:val="center"/>
          </w:tcPr>
          <w:p w14:paraId="346DFB3F" w14:textId="77777777" w:rsidR="00C96C4A" w:rsidRPr="00D011A8" w:rsidRDefault="00C96C4A" w:rsidP="00512DB5">
            <w:pPr>
              <w:jc w:val="center"/>
              <w:rPr>
                <w:rFonts w:ascii="Arial" w:hAnsi="Arial" w:cs="Arial"/>
                <w:b/>
                <w:sz w:val="16"/>
                <w:lang w:val="es-BO"/>
              </w:rPr>
            </w:pPr>
          </w:p>
        </w:tc>
        <w:tc>
          <w:tcPr>
            <w:tcW w:w="747" w:type="pct"/>
            <w:vAlign w:val="center"/>
          </w:tcPr>
          <w:p w14:paraId="7A4C78D3" w14:textId="77777777" w:rsidR="00C96C4A" w:rsidRPr="00D011A8" w:rsidRDefault="00C96C4A" w:rsidP="00512DB5">
            <w:pPr>
              <w:jc w:val="center"/>
              <w:rPr>
                <w:rFonts w:ascii="Arial" w:hAnsi="Arial" w:cs="Arial"/>
                <w:b/>
                <w:sz w:val="16"/>
                <w:lang w:val="es-BO"/>
              </w:rPr>
            </w:pPr>
          </w:p>
        </w:tc>
        <w:tc>
          <w:tcPr>
            <w:tcW w:w="747" w:type="pct"/>
            <w:vAlign w:val="center"/>
          </w:tcPr>
          <w:p w14:paraId="62C427CB" w14:textId="77777777" w:rsidR="00C96C4A" w:rsidRPr="00D011A8" w:rsidRDefault="00C96C4A" w:rsidP="00512DB5">
            <w:pPr>
              <w:jc w:val="center"/>
              <w:rPr>
                <w:rFonts w:ascii="Arial" w:hAnsi="Arial" w:cs="Arial"/>
                <w:b/>
                <w:sz w:val="16"/>
                <w:lang w:val="es-BO"/>
              </w:rPr>
            </w:pPr>
          </w:p>
        </w:tc>
      </w:tr>
      <w:tr w:rsidR="00D011A8" w:rsidRPr="00D011A8" w14:paraId="2611B861" w14:textId="77777777" w:rsidTr="00C96C4A">
        <w:trPr>
          <w:trHeight w:val="233"/>
        </w:trPr>
        <w:tc>
          <w:tcPr>
            <w:tcW w:w="1346" w:type="pct"/>
            <w:vAlign w:val="center"/>
          </w:tcPr>
          <w:p w14:paraId="5D84E98A" w14:textId="77777777"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vAlign w:val="center"/>
          </w:tcPr>
          <w:p w14:paraId="4F0040E7" w14:textId="77777777" w:rsidR="00C96C4A" w:rsidRPr="00D011A8" w:rsidRDefault="00C96C4A" w:rsidP="00512DB5">
            <w:pPr>
              <w:pStyle w:val="Prrafodelista"/>
              <w:ind w:left="0"/>
              <w:rPr>
                <w:rFonts w:ascii="Arial" w:hAnsi="Arial" w:cs="Arial"/>
                <w:b/>
                <w:sz w:val="16"/>
                <w:szCs w:val="16"/>
                <w:lang w:val="es-BO"/>
              </w:rPr>
            </w:pPr>
          </w:p>
        </w:tc>
        <w:tc>
          <w:tcPr>
            <w:tcW w:w="841" w:type="pct"/>
            <w:vAlign w:val="center"/>
          </w:tcPr>
          <w:p w14:paraId="57C6BBBA" w14:textId="77777777" w:rsidR="00C96C4A" w:rsidRPr="00D011A8" w:rsidRDefault="00C96C4A" w:rsidP="00512DB5">
            <w:pPr>
              <w:jc w:val="center"/>
              <w:rPr>
                <w:rFonts w:ascii="Arial" w:hAnsi="Arial" w:cs="Arial"/>
                <w:b/>
                <w:sz w:val="16"/>
                <w:lang w:val="es-BO"/>
              </w:rPr>
            </w:pPr>
          </w:p>
        </w:tc>
        <w:tc>
          <w:tcPr>
            <w:tcW w:w="827" w:type="pct"/>
            <w:vAlign w:val="center"/>
          </w:tcPr>
          <w:p w14:paraId="7E1CB84A" w14:textId="77777777" w:rsidR="00C96C4A" w:rsidRPr="00D011A8" w:rsidRDefault="00C96C4A" w:rsidP="00512DB5">
            <w:pPr>
              <w:jc w:val="center"/>
              <w:rPr>
                <w:rFonts w:ascii="Arial" w:hAnsi="Arial" w:cs="Arial"/>
                <w:b/>
                <w:sz w:val="16"/>
                <w:lang w:val="es-BO"/>
              </w:rPr>
            </w:pPr>
          </w:p>
        </w:tc>
        <w:tc>
          <w:tcPr>
            <w:tcW w:w="747" w:type="pct"/>
            <w:vAlign w:val="center"/>
          </w:tcPr>
          <w:p w14:paraId="2ED6FA67" w14:textId="77777777" w:rsidR="00C96C4A" w:rsidRPr="00D011A8" w:rsidRDefault="00C96C4A" w:rsidP="00512DB5">
            <w:pPr>
              <w:jc w:val="center"/>
              <w:rPr>
                <w:rFonts w:ascii="Arial" w:hAnsi="Arial" w:cs="Arial"/>
                <w:b/>
                <w:sz w:val="16"/>
                <w:lang w:val="es-BO"/>
              </w:rPr>
            </w:pPr>
          </w:p>
        </w:tc>
        <w:tc>
          <w:tcPr>
            <w:tcW w:w="747" w:type="pct"/>
            <w:vAlign w:val="center"/>
          </w:tcPr>
          <w:p w14:paraId="0850FD4A" w14:textId="77777777" w:rsidR="00C96C4A" w:rsidRPr="00D011A8" w:rsidRDefault="00C96C4A" w:rsidP="00512DB5">
            <w:pPr>
              <w:jc w:val="center"/>
              <w:rPr>
                <w:rFonts w:ascii="Arial" w:hAnsi="Arial" w:cs="Arial"/>
                <w:b/>
                <w:sz w:val="16"/>
                <w:lang w:val="es-BO"/>
              </w:rPr>
            </w:pPr>
          </w:p>
        </w:tc>
      </w:tr>
      <w:tr w:rsidR="00D011A8" w:rsidRPr="00D011A8" w14:paraId="7ED789CC" w14:textId="77777777" w:rsidTr="00C96C4A">
        <w:trPr>
          <w:trHeight w:val="233"/>
        </w:trPr>
        <w:tc>
          <w:tcPr>
            <w:tcW w:w="1346" w:type="pct"/>
            <w:vAlign w:val="center"/>
          </w:tcPr>
          <w:p w14:paraId="10DB396F" w14:textId="77777777" w:rsidR="00C96C4A" w:rsidRPr="00D011A8" w:rsidRDefault="00C96C4A" w:rsidP="00512DB5">
            <w:pPr>
              <w:pStyle w:val="Prrafodelista"/>
              <w:ind w:left="180"/>
              <w:rPr>
                <w:rFonts w:ascii="Arial" w:hAnsi="Arial" w:cs="Arial"/>
                <w:sz w:val="16"/>
                <w:szCs w:val="16"/>
                <w:lang w:val="es-BO"/>
              </w:rPr>
            </w:pPr>
          </w:p>
        </w:tc>
        <w:tc>
          <w:tcPr>
            <w:tcW w:w="491" w:type="pct"/>
            <w:vAlign w:val="center"/>
          </w:tcPr>
          <w:p w14:paraId="453702C8" w14:textId="77777777" w:rsidR="00C96C4A" w:rsidRPr="00D011A8" w:rsidRDefault="00C96C4A" w:rsidP="00512DB5">
            <w:pPr>
              <w:pStyle w:val="Prrafodelista"/>
              <w:ind w:left="360"/>
              <w:rPr>
                <w:rFonts w:ascii="Arial" w:hAnsi="Arial" w:cs="Arial"/>
                <w:sz w:val="16"/>
                <w:szCs w:val="16"/>
                <w:lang w:val="es-BO"/>
              </w:rPr>
            </w:pPr>
          </w:p>
        </w:tc>
        <w:tc>
          <w:tcPr>
            <w:tcW w:w="841" w:type="pct"/>
            <w:vAlign w:val="center"/>
          </w:tcPr>
          <w:p w14:paraId="6A7299FB" w14:textId="77777777" w:rsidR="00C96C4A" w:rsidRPr="00D011A8" w:rsidRDefault="00C96C4A" w:rsidP="00512DB5">
            <w:pPr>
              <w:jc w:val="center"/>
              <w:rPr>
                <w:rFonts w:ascii="Arial" w:hAnsi="Arial" w:cs="Arial"/>
                <w:b/>
                <w:sz w:val="16"/>
                <w:lang w:val="es-BO"/>
              </w:rPr>
            </w:pPr>
          </w:p>
        </w:tc>
        <w:tc>
          <w:tcPr>
            <w:tcW w:w="827" w:type="pct"/>
            <w:vAlign w:val="center"/>
          </w:tcPr>
          <w:p w14:paraId="498A1E88" w14:textId="77777777" w:rsidR="00C96C4A" w:rsidRPr="00D011A8" w:rsidRDefault="00C96C4A" w:rsidP="00512DB5">
            <w:pPr>
              <w:jc w:val="center"/>
              <w:rPr>
                <w:rFonts w:ascii="Arial" w:hAnsi="Arial" w:cs="Arial"/>
                <w:b/>
                <w:sz w:val="16"/>
                <w:lang w:val="es-BO"/>
              </w:rPr>
            </w:pPr>
          </w:p>
        </w:tc>
        <w:tc>
          <w:tcPr>
            <w:tcW w:w="747" w:type="pct"/>
            <w:vAlign w:val="center"/>
          </w:tcPr>
          <w:p w14:paraId="52C213E8" w14:textId="77777777" w:rsidR="00C96C4A" w:rsidRPr="00D011A8" w:rsidRDefault="00C96C4A" w:rsidP="00512DB5">
            <w:pPr>
              <w:jc w:val="center"/>
              <w:rPr>
                <w:rFonts w:ascii="Arial" w:hAnsi="Arial" w:cs="Arial"/>
                <w:b/>
                <w:sz w:val="16"/>
                <w:lang w:val="es-BO"/>
              </w:rPr>
            </w:pPr>
          </w:p>
        </w:tc>
        <w:tc>
          <w:tcPr>
            <w:tcW w:w="747" w:type="pct"/>
            <w:vAlign w:val="center"/>
          </w:tcPr>
          <w:p w14:paraId="7A829693" w14:textId="77777777" w:rsidR="00C96C4A" w:rsidRPr="00D011A8" w:rsidRDefault="00C96C4A" w:rsidP="00512DB5">
            <w:pPr>
              <w:jc w:val="center"/>
              <w:rPr>
                <w:rFonts w:ascii="Arial" w:hAnsi="Arial" w:cs="Arial"/>
                <w:b/>
                <w:sz w:val="16"/>
                <w:lang w:val="es-BO"/>
              </w:rPr>
            </w:pPr>
          </w:p>
        </w:tc>
      </w:tr>
      <w:tr w:rsidR="00D011A8" w:rsidRPr="00D011A8" w14:paraId="1341CEE1" w14:textId="77777777" w:rsidTr="00C96C4A">
        <w:trPr>
          <w:trHeight w:val="233"/>
        </w:trPr>
        <w:tc>
          <w:tcPr>
            <w:tcW w:w="1346" w:type="pct"/>
            <w:vAlign w:val="center"/>
          </w:tcPr>
          <w:p w14:paraId="2DCE55D1" w14:textId="77777777"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vAlign w:val="center"/>
          </w:tcPr>
          <w:p w14:paraId="5FBEEC65" w14:textId="77777777" w:rsidR="00C96C4A" w:rsidRPr="00D011A8" w:rsidRDefault="00C96C4A" w:rsidP="00512DB5">
            <w:pPr>
              <w:pStyle w:val="Prrafodelista"/>
              <w:ind w:left="0"/>
              <w:rPr>
                <w:rFonts w:ascii="Arial" w:hAnsi="Arial" w:cs="Arial"/>
                <w:sz w:val="16"/>
                <w:szCs w:val="16"/>
                <w:lang w:val="es-BO"/>
              </w:rPr>
            </w:pPr>
          </w:p>
        </w:tc>
        <w:tc>
          <w:tcPr>
            <w:tcW w:w="841" w:type="pct"/>
            <w:vAlign w:val="center"/>
          </w:tcPr>
          <w:p w14:paraId="3A7FC4BF" w14:textId="77777777" w:rsidR="00C96C4A" w:rsidRPr="00D011A8" w:rsidRDefault="00C96C4A" w:rsidP="00512DB5">
            <w:pPr>
              <w:jc w:val="center"/>
              <w:rPr>
                <w:rFonts w:ascii="Arial" w:hAnsi="Arial" w:cs="Arial"/>
                <w:b/>
                <w:sz w:val="16"/>
                <w:lang w:val="es-BO"/>
              </w:rPr>
            </w:pPr>
          </w:p>
        </w:tc>
        <w:tc>
          <w:tcPr>
            <w:tcW w:w="827" w:type="pct"/>
            <w:vAlign w:val="center"/>
          </w:tcPr>
          <w:p w14:paraId="52AB95FF" w14:textId="77777777" w:rsidR="00C96C4A" w:rsidRPr="00D011A8" w:rsidRDefault="00C96C4A" w:rsidP="00512DB5">
            <w:pPr>
              <w:jc w:val="center"/>
              <w:rPr>
                <w:rFonts w:ascii="Arial" w:hAnsi="Arial" w:cs="Arial"/>
                <w:b/>
                <w:sz w:val="16"/>
                <w:lang w:val="es-BO"/>
              </w:rPr>
            </w:pPr>
          </w:p>
        </w:tc>
        <w:tc>
          <w:tcPr>
            <w:tcW w:w="747" w:type="pct"/>
            <w:vAlign w:val="center"/>
          </w:tcPr>
          <w:p w14:paraId="1BA643D6" w14:textId="77777777" w:rsidR="00C96C4A" w:rsidRPr="00D011A8" w:rsidRDefault="00C96C4A" w:rsidP="00512DB5">
            <w:pPr>
              <w:jc w:val="center"/>
              <w:rPr>
                <w:rFonts w:ascii="Arial" w:hAnsi="Arial" w:cs="Arial"/>
                <w:b/>
                <w:sz w:val="16"/>
                <w:lang w:val="es-BO"/>
              </w:rPr>
            </w:pPr>
          </w:p>
        </w:tc>
        <w:tc>
          <w:tcPr>
            <w:tcW w:w="747" w:type="pct"/>
            <w:vAlign w:val="center"/>
          </w:tcPr>
          <w:p w14:paraId="5485274E" w14:textId="77777777" w:rsidR="00C96C4A" w:rsidRPr="00D011A8" w:rsidRDefault="00C96C4A" w:rsidP="00512DB5">
            <w:pPr>
              <w:jc w:val="center"/>
              <w:rPr>
                <w:rFonts w:ascii="Arial" w:hAnsi="Arial" w:cs="Arial"/>
                <w:b/>
                <w:sz w:val="16"/>
                <w:lang w:val="es-BO"/>
              </w:rPr>
            </w:pPr>
          </w:p>
        </w:tc>
      </w:tr>
      <w:tr w:rsidR="00D011A8" w:rsidRPr="00D011A8" w14:paraId="12BD9DBA" w14:textId="77777777" w:rsidTr="00C96C4A">
        <w:trPr>
          <w:trHeight w:val="233"/>
        </w:trPr>
        <w:tc>
          <w:tcPr>
            <w:tcW w:w="1346" w:type="pct"/>
            <w:vAlign w:val="center"/>
          </w:tcPr>
          <w:p w14:paraId="5EAA44A9" w14:textId="77777777" w:rsidR="00C96C4A" w:rsidRPr="00D011A8" w:rsidRDefault="00C96C4A" w:rsidP="00512DB5">
            <w:pPr>
              <w:pStyle w:val="Prrafodelista"/>
              <w:ind w:left="180"/>
              <w:rPr>
                <w:rFonts w:ascii="Arial" w:hAnsi="Arial" w:cs="Arial"/>
                <w:b/>
                <w:sz w:val="16"/>
                <w:szCs w:val="16"/>
                <w:lang w:val="es-BO"/>
              </w:rPr>
            </w:pPr>
          </w:p>
        </w:tc>
        <w:tc>
          <w:tcPr>
            <w:tcW w:w="491" w:type="pct"/>
            <w:vAlign w:val="center"/>
          </w:tcPr>
          <w:p w14:paraId="4518E6B4" w14:textId="77777777" w:rsidR="00C96C4A" w:rsidRPr="00D011A8" w:rsidRDefault="00C96C4A" w:rsidP="00512DB5">
            <w:pPr>
              <w:pStyle w:val="Prrafodelista"/>
              <w:ind w:left="360"/>
              <w:rPr>
                <w:rFonts w:ascii="Arial" w:hAnsi="Arial" w:cs="Arial"/>
                <w:b/>
                <w:sz w:val="16"/>
                <w:szCs w:val="16"/>
                <w:lang w:val="es-BO"/>
              </w:rPr>
            </w:pPr>
          </w:p>
        </w:tc>
        <w:tc>
          <w:tcPr>
            <w:tcW w:w="841" w:type="pct"/>
            <w:vAlign w:val="center"/>
          </w:tcPr>
          <w:p w14:paraId="67576307" w14:textId="77777777" w:rsidR="00C96C4A" w:rsidRPr="00D011A8" w:rsidRDefault="00C96C4A" w:rsidP="00512DB5">
            <w:pPr>
              <w:jc w:val="center"/>
              <w:rPr>
                <w:rFonts w:ascii="Arial" w:hAnsi="Arial" w:cs="Arial"/>
                <w:b/>
                <w:sz w:val="16"/>
                <w:lang w:val="es-BO"/>
              </w:rPr>
            </w:pPr>
          </w:p>
        </w:tc>
        <w:tc>
          <w:tcPr>
            <w:tcW w:w="827" w:type="pct"/>
            <w:vAlign w:val="center"/>
          </w:tcPr>
          <w:p w14:paraId="1E7EE301" w14:textId="77777777" w:rsidR="00C96C4A" w:rsidRPr="00D011A8" w:rsidRDefault="00C96C4A" w:rsidP="00512DB5">
            <w:pPr>
              <w:jc w:val="center"/>
              <w:rPr>
                <w:rFonts w:ascii="Arial" w:hAnsi="Arial" w:cs="Arial"/>
                <w:b/>
                <w:sz w:val="16"/>
                <w:lang w:val="es-BO"/>
              </w:rPr>
            </w:pPr>
          </w:p>
        </w:tc>
        <w:tc>
          <w:tcPr>
            <w:tcW w:w="747" w:type="pct"/>
            <w:vAlign w:val="center"/>
          </w:tcPr>
          <w:p w14:paraId="04D76094" w14:textId="77777777" w:rsidR="00C96C4A" w:rsidRPr="00D011A8" w:rsidRDefault="00C96C4A" w:rsidP="00512DB5">
            <w:pPr>
              <w:jc w:val="center"/>
              <w:rPr>
                <w:rFonts w:ascii="Arial" w:hAnsi="Arial" w:cs="Arial"/>
                <w:b/>
                <w:sz w:val="16"/>
                <w:lang w:val="es-BO"/>
              </w:rPr>
            </w:pPr>
          </w:p>
        </w:tc>
        <w:tc>
          <w:tcPr>
            <w:tcW w:w="747" w:type="pct"/>
            <w:vAlign w:val="center"/>
          </w:tcPr>
          <w:p w14:paraId="55A0BE9E" w14:textId="77777777" w:rsidR="00C96C4A" w:rsidRPr="00D011A8" w:rsidRDefault="00C96C4A" w:rsidP="00512DB5">
            <w:pPr>
              <w:jc w:val="center"/>
              <w:rPr>
                <w:rFonts w:ascii="Arial" w:hAnsi="Arial" w:cs="Arial"/>
                <w:b/>
                <w:sz w:val="16"/>
                <w:lang w:val="es-BO"/>
              </w:rPr>
            </w:pPr>
          </w:p>
        </w:tc>
      </w:tr>
      <w:tr w:rsidR="00D011A8" w:rsidRPr="00D011A8" w14:paraId="470B317E" w14:textId="77777777" w:rsidTr="00C96C4A">
        <w:trPr>
          <w:trHeight w:val="233"/>
        </w:trPr>
        <w:tc>
          <w:tcPr>
            <w:tcW w:w="1346" w:type="pct"/>
            <w:shd w:val="clear" w:color="auto" w:fill="DBE5F1" w:themeFill="accent1" w:themeFillTint="33"/>
            <w:vAlign w:val="center"/>
          </w:tcPr>
          <w:p w14:paraId="0F589262"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14:paraId="53F47AB7"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14:paraId="6514926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14:paraId="61413DAD"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1EE801E6"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14:paraId="459D852F"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14:paraId="13768B50" w14:textId="77777777"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933"/>
        <w:gridCol w:w="1785"/>
        <w:gridCol w:w="1785"/>
        <w:gridCol w:w="1636"/>
        <w:gridCol w:w="1785"/>
        <w:gridCol w:w="1638"/>
      </w:tblGrid>
      <w:tr w:rsidR="00D011A8" w:rsidRPr="00D011A8" w14:paraId="08862685" w14:textId="77777777" w:rsidTr="00241B48">
        <w:trPr>
          <w:trHeight w:val="255"/>
        </w:trPr>
        <w:tc>
          <w:tcPr>
            <w:tcW w:w="1843" w:type="dxa"/>
            <w:shd w:val="clear" w:color="auto" w:fill="DBE5F1" w:themeFill="accent1" w:themeFillTint="33"/>
            <w:vAlign w:val="center"/>
          </w:tcPr>
          <w:p w14:paraId="45CB3C0D" w14:textId="77777777"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14:paraId="20CB9D36" w14:textId="77777777"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14:paraId="3E5AD5F7"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14:paraId="3DCF4B28"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14:paraId="548322FC"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14:paraId="45E1F523" w14:textId="77777777"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14:paraId="51E8B637" w14:textId="77777777" w:rsidTr="00241B48">
        <w:trPr>
          <w:trHeight w:val="255"/>
        </w:trPr>
        <w:tc>
          <w:tcPr>
            <w:tcW w:w="1843" w:type="dxa"/>
            <w:vAlign w:val="center"/>
          </w:tcPr>
          <w:p w14:paraId="1D8077E3"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vAlign w:val="center"/>
          </w:tcPr>
          <w:p w14:paraId="64840273"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375EDE74" w14:textId="77777777"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vAlign w:val="center"/>
          </w:tcPr>
          <w:p w14:paraId="4D88D877"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5E51C48"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vAlign w:val="center"/>
          </w:tcPr>
          <w:p w14:paraId="117AC1D6"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2D6AF3C1"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vAlign w:val="center"/>
          </w:tcPr>
          <w:p w14:paraId="7B15F1C0" w14:textId="77777777"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14:paraId="13E84D43" w14:textId="77777777"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14:paraId="6B74442A" w14:textId="77777777" w:rsidTr="00241B48">
        <w:trPr>
          <w:trHeight w:val="255"/>
        </w:trPr>
        <w:tc>
          <w:tcPr>
            <w:tcW w:w="1843" w:type="dxa"/>
            <w:vAlign w:val="center"/>
          </w:tcPr>
          <w:p w14:paraId="67A342A1" w14:textId="77777777"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vAlign w:val="center"/>
          </w:tcPr>
          <w:p w14:paraId="7D4014D8"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1701" w:type="dxa"/>
            <w:vAlign w:val="center"/>
          </w:tcPr>
          <w:p w14:paraId="1E6C9410" w14:textId="77777777" w:rsidR="00C96C4A" w:rsidRPr="00D011A8" w:rsidRDefault="00C96C4A" w:rsidP="00512DB5">
            <w:pPr>
              <w:jc w:val="center"/>
              <w:rPr>
                <w:rFonts w:ascii="Arial" w:hAnsi="Arial" w:cs="Arial"/>
                <w:b/>
                <w:sz w:val="16"/>
                <w:lang w:val="es-BO"/>
              </w:rPr>
            </w:pPr>
          </w:p>
        </w:tc>
        <w:tc>
          <w:tcPr>
            <w:tcW w:w="1559" w:type="dxa"/>
            <w:vAlign w:val="center"/>
          </w:tcPr>
          <w:p w14:paraId="4678EB60" w14:textId="77777777" w:rsidR="00C96C4A" w:rsidRPr="00D011A8" w:rsidRDefault="00C96C4A" w:rsidP="00512DB5">
            <w:pPr>
              <w:jc w:val="center"/>
              <w:rPr>
                <w:rFonts w:ascii="Arial" w:hAnsi="Arial" w:cs="Arial"/>
                <w:b/>
                <w:sz w:val="16"/>
                <w:lang w:val="es-BO"/>
              </w:rPr>
            </w:pPr>
          </w:p>
        </w:tc>
        <w:tc>
          <w:tcPr>
            <w:tcW w:w="1701" w:type="dxa"/>
            <w:vAlign w:val="center"/>
          </w:tcPr>
          <w:p w14:paraId="27EA993E" w14:textId="77777777" w:rsidR="00C96C4A" w:rsidRPr="00D011A8" w:rsidRDefault="00C96C4A" w:rsidP="00512DB5">
            <w:pPr>
              <w:jc w:val="center"/>
              <w:rPr>
                <w:rFonts w:ascii="Arial" w:hAnsi="Arial" w:cs="Arial"/>
                <w:b/>
                <w:sz w:val="16"/>
                <w:lang w:val="es-BO"/>
              </w:rPr>
            </w:pPr>
          </w:p>
        </w:tc>
        <w:tc>
          <w:tcPr>
            <w:tcW w:w="1561" w:type="dxa"/>
            <w:vAlign w:val="center"/>
          </w:tcPr>
          <w:p w14:paraId="6E05B16B" w14:textId="77777777" w:rsidR="00C96C4A" w:rsidRPr="00D011A8" w:rsidRDefault="00C96C4A" w:rsidP="00512DB5">
            <w:pPr>
              <w:jc w:val="center"/>
              <w:rPr>
                <w:rFonts w:ascii="Arial" w:hAnsi="Arial" w:cs="Arial"/>
                <w:b/>
                <w:sz w:val="16"/>
                <w:lang w:val="es-BO"/>
              </w:rPr>
            </w:pPr>
          </w:p>
        </w:tc>
      </w:tr>
      <w:tr w:rsidR="00D011A8" w:rsidRPr="00D011A8" w14:paraId="5A4EEC3F" w14:textId="77777777" w:rsidTr="00241B48">
        <w:trPr>
          <w:trHeight w:val="255"/>
        </w:trPr>
        <w:tc>
          <w:tcPr>
            <w:tcW w:w="1843" w:type="dxa"/>
            <w:shd w:val="clear" w:color="auto" w:fill="DBE5F1" w:themeFill="accent1" w:themeFillTint="33"/>
            <w:vAlign w:val="center"/>
          </w:tcPr>
          <w:p w14:paraId="6667E77B" w14:textId="77777777"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14:paraId="3B284D00" w14:textId="77777777"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14:paraId="141EC162" w14:textId="77777777"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14:paraId="7AED91E8" w14:textId="77777777"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14:paraId="07037229" w14:textId="77777777"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14:paraId="2A3F528E" w14:textId="77777777" w:rsidR="00C96C4A" w:rsidRPr="00D011A8" w:rsidRDefault="00C96C4A" w:rsidP="00512DB5">
            <w:pPr>
              <w:jc w:val="center"/>
              <w:rPr>
                <w:rFonts w:ascii="Arial" w:hAnsi="Arial" w:cs="Arial"/>
                <w:b/>
                <w:sz w:val="16"/>
                <w:lang w:val="es-BO"/>
              </w:rPr>
            </w:pPr>
          </w:p>
        </w:tc>
      </w:tr>
    </w:tbl>
    <w:p w14:paraId="20CA24D9" w14:textId="77777777" w:rsidR="00C96C4A" w:rsidRPr="00D011A8" w:rsidRDefault="00C96C4A" w:rsidP="00914043">
      <w:pPr>
        <w:jc w:val="center"/>
        <w:rPr>
          <w:rFonts w:cs="Arial"/>
          <w:b/>
          <w:szCs w:val="18"/>
          <w:lang w:val="es-BO"/>
        </w:rPr>
      </w:pPr>
    </w:p>
    <w:p w14:paraId="05F46B42" w14:textId="77777777" w:rsidR="00B41A80" w:rsidRPr="00D011A8" w:rsidRDefault="00B41A80" w:rsidP="00914043">
      <w:pPr>
        <w:jc w:val="center"/>
        <w:rPr>
          <w:rFonts w:cs="Arial"/>
          <w:b/>
          <w:szCs w:val="18"/>
          <w:lang w:val="es-BO"/>
        </w:rPr>
      </w:pPr>
    </w:p>
    <w:p w14:paraId="0CC36EF7" w14:textId="77777777" w:rsidR="00B41A80" w:rsidRPr="00D011A8" w:rsidRDefault="00B41A80" w:rsidP="00914043">
      <w:pPr>
        <w:jc w:val="center"/>
        <w:rPr>
          <w:rFonts w:cs="Arial"/>
          <w:b/>
          <w:szCs w:val="18"/>
          <w:lang w:val="es-BO"/>
        </w:rPr>
      </w:pPr>
    </w:p>
    <w:p w14:paraId="40849EBF" w14:textId="045F3FD2" w:rsidR="00B41A80" w:rsidRDefault="00B41A80" w:rsidP="00914043">
      <w:pPr>
        <w:jc w:val="center"/>
        <w:rPr>
          <w:rFonts w:cs="Arial"/>
          <w:b/>
          <w:szCs w:val="18"/>
          <w:lang w:val="es-BO"/>
        </w:rPr>
      </w:pPr>
    </w:p>
    <w:p w14:paraId="5520082C" w14:textId="48E65241" w:rsidR="00C85F13" w:rsidRDefault="00C85F13" w:rsidP="00914043">
      <w:pPr>
        <w:jc w:val="center"/>
        <w:rPr>
          <w:rFonts w:cs="Arial"/>
          <w:b/>
          <w:szCs w:val="18"/>
          <w:lang w:val="es-BO"/>
        </w:rPr>
      </w:pPr>
    </w:p>
    <w:p w14:paraId="46EE7263" w14:textId="44A71396" w:rsidR="00C85F13" w:rsidRDefault="00C85F13" w:rsidP="00914043">
      <w:pPr>
        <w:jc w:val="center"/>
        <w:rPr>
          <w:rFonts w:cs="Arial"/>
          <w:b/>
          <w:szCs w:val="18"/>
          <w:lang w:val="es-BO"/>
        </w:rPr>
      </w:pPr>
    </w:p>
    <w:p w14:paraId="58A7303E" w14:textId="20F290B1" w:rsidR="00C85F13" w:rsidRDefault="00C85F13" w:rsidP="00914043">
      <w:pPr>
        <w:jc w:val="center"/>
        <w:rPr>
          <w:rFonts w:cs="Arial"/>
          <w:b/>
          <w:szCs w:val="18"/>
          <w:lang w:val="es-BO"/>
        </w:rPr>
      </w:pPr>
    </w:p>
    <w:p w14:paraId="14A5ABCC" w14:textId="77777777" w:rsidR="00C85F13" w:rsidRPr="00D011A8" w:rsidRDefault="00C85F13" w:rsidP="00914043">
      <w:pPr>
        <w:jc w:val="center"/>
        <w:rPr>
          <w:rFonts w:cs="Arial"/>
          <w:b/>
          <w:szCs w:val="18"/>
          <w:lang w:val="es-BO"/>
        </w:rPr>
      </w:pPr>
    </w:p>
    <w:p w14:paraId="3ACAD4E3" w14:textId="77777777" w:rsidR="00716AAB" w:rsidRPr="00D011A8" w:rsidRDefault="00716AAB" w:rsidP="00716AAB">
      <w:pPr>
        <w:jc w:val="center"/>
        <w:rPr>
          <w:rFonts w:cs="Arial"/>
          <w:b/>
          <w:szCs w:val="18"/>
          <w:lang w:val="es-BO"/>
        </w:rPr>
      </w:pPr>
    </w:p>
    <w:p w14:paraId="1255D798" w14:textId="77777777" w:rsidR="00716AAB" w:rsidRPr="00D011A8" w:rsidRDefault="00716AAB" w:rsidP="00914043">
      <w:pPr>
        <w:jc w:val="center"/>
        <w:rPr>
          <w:rFonts w:cs="Arial"/>
          <w:b/>
          <w:szCs w:val="18"/>
          <w:lang w:val="es-BO"/>
        </w:rPr>
      </w:pPr>
      <w:r w:rsidRPr="00D011A8">
        <w:rPr>
          <w:rFonts w:cs="Arial"/>
          <w:b/>
          <w:szCs w:val="18"/>
          <w:lang w:val="es-BO"/>
        </w:rPr>
        <w:t>FORMULARIO V-4</w:t>
      </w:r>
    </w:p>
    <w:p w14:paraId="023C8E81" w14:textId="77777777" w:rsidR="00716AAB" w:rsidRPr="00D011A8" w:rsidRDefault="00716AAB" w:rsidP="00716AAB">
      <w:pPr>
        <w:jc w:val="center"/>
        <w:rPr>
          <w:rFonts w:cs="Arial"/>
          <w:b/>
          <w:szCs w:val="18"/>
          <w:lang w:val="es-BO"/>
        </w:rPr>
      </w:pPr>
      <w:r w:rsidRPr="00D011A8">
        <w:rPr>
          <w:rFonts w:cs="Arial"/>
          <w:b/>
          <w:szCs w:val="18"/>
          <w:lang w:val="es-BO"/>
        </w:rPr>
        <w:t xml:space="preserve"> RESUMEN DE LA EVALUACIÓN TÉCNICA Y ECONÓMICA</w:t>
      </w:r>
    </w:p>
    <w:p w14:paraId="6833ABC0" w14:textId="77777777" w:rsidR="00C96C4A" w:rsidRPr="00D011A8" w:rsidRDefault="00C96C4A" w:rsidP="00C96C4A">
      <w:pPr>
        <w:tabs>
          <w:tab w:val="center" w:pos="5833"/>
          <w:tab w:val="right" w:pos="10252"/>
        </w:tabs>
        <w:jc w:val="center"/>
        <w:rPr>
          <w:rFonts w:cs="Tahoma"/>
          <w:szCs w:val="18"/>
          <w:u w:val="single"/>
          <w:lang w:val="es-BO"/>
        </w:rPr>
      </w:pPr>
      <w:r w:rsidRPr="00D011A8">
        <w:rPr>
          <w:rFonts w:cs="Tahoma"/>
          <w:szCs w:val="18"/>
          <w:lang w:val="es-BO"/>
        </w:rPr>
        <w:t>(</w:t>
      </w:r>
      <w:r w:rsidRPr="00D011A8">
        <w:rPr>
          <w:rFonts w:cs="Tahoma"/>
          <w:b/>
          <w:i/>
          <w:szCs w:val="18"/>
          <w:lang w:val="es-BO"/>
        </w:rPr>
        <w:t>Este Formulario es aplicable solo cuando se emplee el Método de Selección y Adjudicación Calidad, Propuesta Técnica y Costo. Caso contrario suprimir este Formulario</w:t>
      </w:r>
      <w:r w:rsidRPr="00D011A8">
        <w:rPr>
          <w:rFonts w:cs="Tahoma"/>
          <w:szCs w:val="18"/>
          <w:lang w:val="es-BO"/>
        </w:rPr>
        <w:t>)</w:t>
      </w:r>
    </w:p>
    <w:p w14:paraId="2150CA22" w14:textId="77777777" w:rsidR="00716AAB" w:rsidRPr="00D011A8" w:rsidRDefault="00716AAB" w:rsidP="00716AAB">
      <w:pPr>
        <w:tabs>
          <w:tab w:val="left" w:pos="709"/>
        </w:tabs>
        <w:rPr>
          <w:rFonts w:ascii="Arial" w:hAnsi="Arial" w:cs="Arial"/>
          <w:szCs w:val="18"/>
          <w:lang w:val="es-BO"/>
        </w:rPr>
      </w:pPr>
    </w:p>
    <w:p w14:paraId="33673B9D" w14:textId="77777777" w:rsidR="00716AAB" w:rsidRPr="00D011A8" w:rsidRDefault="00716AAB" w:rsidP="00716AAB">
      <w:pPr>
        <w:tabs>
          <w:tab w:val="left" w:pos="709"/>
        </w:tabs>
        <w:rPr>
          <w:rFonts w:ascii="Arial" w:hAnsi="Arial" w:cs="Arial"/>
          <w:szCs w:val="18"/>
          <w:lang w:val="es-BO"/>
        </w:rPr>
      </w:pPr>
      <w:r w:rsidRPr="00D011A8">
        <w:rPr>
          <w:rFonts w:ascii="Arial" w:hAnsi="Arial" w:cs="Arial"/>
          <w:szCs w:val="18"/>
          <w:lang w:val="es-BO"/>
        </w:rPr>
        <w:t>Los factores de evaluación deberán determinarse de acuerdo con lo siguiente:</w:t>
      </w:r>
    </w:p>
    <w:p w14:paraId="1A66D7E5" w14:textId="77777777" w:rsidR="00716AAB" w:rsidRPr="00D011A8" w:rsidRDefault="00716AAB" w:rsidP="00716AAB">
      <w:pPr>
        <w:tabs>
          <w:tab w:val="left" w:pos="709"/>
        </w:tabs>
        <w:rPr>
          <w:rFonts w:ascii="Arial" w:hAnsi="Arial" w:cs="Arial"/>
          <w:szCs w:val="18"/>
          <w:lang w:val="es-BO"/>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05"/>
        <w:gridCol w:w="4531"/>
        <w:gridCol w:w="1991"/>
      </w:tblGrid>
      <w:tr w:rsidR="00D011A8" w:rsidRPr="00D011A8" w14:paraId="3D21290E" w14:textId="77777777" w:rsidTr="00F31977">
        <w:trPr>
          <w:trHeight w:val="851"/>
          <w:jc w:val="center"/>
        </w:trPr>
        <w:tc>
          <w:tcPr>
            <w:tcW w:w="1505" w:type="dxa"/>
            <w:shd w:val="clear" w:color="auto" w:fill="DBE5F1" w:themeFill="accent1" w:themeFillTint="33"/>
            <w:vAlign w:val="center"/>
          </w:tcPr>
          <w:p w14:paraId="76752835"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ABREVIACIÓN</w:t>
            </w:r>
          </w:p>
        </w:tc>
        <w:tc>
          <w:tcPr>
            <w:tcW w:w="4531" w:type="dxa"/>
            <w:shd w:val="clear" w:color="auto" w:fill="DBE5F1" w:themeFill="accent1" w:themeFillTint="33"/>
            <w:vAlign w:val="center"/>
          </w:tcPr>
          <w:p w14:paraId="0794660E"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DESCRIPCIÓN</w:t>
            </w:r>
          </w:p>
        </w:tc>
        <w:tc>
          <w:tcPr>
            <w:tcW w:w="1991" w:type="dxa"/>
            <w:shd w:val="clear" w:color="auto" w:fill="DBE5F1" w:themeFill="accent1" w:themeFillTint="33"/>
            <w:vAlign w:val="center"/>
          </w:tcPr>
          <w:p w14:paraId="631BD0AB" w14:textId="77777777" w:rsidR="00716AAB" w:rsidRPr="00D011A8" w:rsidRDefault="00716AAB" w:rsidP="00222180">
            <w:pPr>
              <w:tabs>
                <w:tab w:val="left" w:pos="709"/>
              </w:tabs>
              <w:jc w:val="center"/>
              <w:rPr>
                <w:rFonts w:ascii="Arial" w:hAnsi="Arial" w:cs="Arial"/>
                <w:b/>
                <w:szCs w:val="18"/>
                <w:lang w:val="es-BO"/>
              </w:rPr>
            </w:pPr>
            <w:r w:rsidRPr="00D011A8">
              <w:rPr>
                <w:rFonts w:ascii="Arial" w:eastAsia="Calibri" w:hAnsi="Arial" w:cs="Arial"/>
                <w:b/>
                <w:szCs w:val="18"/>
                <w:lang w:val="es-BO"/>
              </w:rPr>
              <w:t>PUNTAJE ASIGNADO</w:t>
            </w:r>
          </w:p>
        </w:tc>
      </w:tr>
      <w:tr w:rsidR="00D011A8" w:rsidRPr="00D011A8" w14:paraId="5BCC8CAA" w14:textId="77777777" w:rsidTr="00F31977">
        <w:trPr>
          <w:trHeight w:val="851"/>
          <w:jc w:val="center"/>
        </w:trPr>
        <w:tc>
          <w:tcPr>
            <w:tcW w:w="1505" w:type="dxa"/>
            <w:vAlign w:val="center"/>
          </w:tcPr>
          <w:p w14:paraId="3C30DE5F"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PE</w:t>
            </w:r>
          </w:p>
        </w:tc>
        <w:tc>
          <w:tcPr>
            <w:tcW w:w="4531" w:type="dxa"/>
            <w:vAlign w:val="center"/>
          </w:tcPr>
          <w:p w14:paraId="39CFA5A6"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 xml:space="preserve">Puntaje de la Evaluación de la Propuesta Económica </w:t>
            </w:r>
          </w:p>
        </w:tc>
        <w:tc>
          <w:tcPr>
            <w:tcW w:w="1991" w:type="dxa"/>
            <w:vAlign w:val="center"/>
          </w:tcPr>
          <w:p w14:paraId="6E12A18D" w14:textId="77777777" w:rsidR="00716AAB" w:rsidRPr="00D011A8" w:rsidRDefault="00716AAB" w:rsidP="00222180">
            <w:pPr>
              <w:tabs>
                <w:tab w:val="left" w:pos="709"/>
              </w:tabs>
              <w:jc w:val="center"/>
              <w:rPr>
                <w:rFonts w:ascii="Arial" w:hAnsi="Arial" w:cs="Arial"/>
                <w:szCs w:val="18"/>
                <w:lang w:val="es-BO"/>
              </w:rPr>
            </w:pPr>
            <w:r w:rsidRPr="00D011A8">
              <w:rPr>
                <w:rFonts w:ascii="Arial" w:eastAsia="Calibri" w:hAnsi="Arial" w:cs="Arial"/>
                <w:szCs w:val="18"/>
                <w:lang w:val="es-BO"/>
              </w:rPr>
              <w:t>30 puntos</w:t>
            </w:r>
          </w:p>
        </w:tc>
      </w:tr>
      <w:tr w:rsidR="00D011A8" w:rsidRPr="00D011A8" w14:paraId="05F0BEA5" w14:textId="77777777" w:rsidTr="00F31977">
        <w:trPr>
          <w:trHeight w:val="851"/>
          <w:jc w:val="center"/>
        </w:trPr>
        <w:tc>
          <w:tcPr>
            <w:tcW w:w="1505" w:type="dxa"/>
            <w:vAlign w:val="center"/>
          </w:tcPr>
          <w:p w14:paraId="513D4C12" w14:textId="77777777" w:rsidR="00716AAB" w:rsidRPr="00D011A8" w:rsidRDefault="00716AAB" w:rsidP="00222180">
            <w:pPr>
              <w:tabs>
                <w:tab w:val="left" w:pos="709"/>
              </w:tabs>
              <w:jc w:val="center"/>
              <w:rPr>
                <w:rFonts w:ascii="Arial" w:hAnsi="Arial" w:cs="Arial"/>
                <w:szCs w:val="18"/>
                <w:lang w:val="es-BO"/>
              </w:rPr>
            </w:pPr>
            <w:r w:rsidRPr="00D011A8">
              <w:rPr>
                <w:rFonts w:ascii="Arial" w:hAnsi="Arial" w:cs="Arial"/>
                <w:szCs w:val="18"/>
                <w:lang w:val="es-BO"/>
              </w:rPr>
              <w:t>PT</w:t>
            </w:r>
          </w:p>
        </w:tc>
        <w:tc>
          <w:tcPr>
            <w:tcW w:w="4531" w:type="dxa"/>
            <w:vAlign w:val="center"/>
          </w:tcPr>
          <w:p w14:paraId="379C211C" w14:textId="77777777" w:rsidR="00716AAB" w:rsidRPr="00D011A8" w:rsidRDefault="00716AAB" w:rsidP="00222180">
            <w:pPr>
              <w:tabs>
                <w:tab w:val="left" w:pos="709"/>
              </w:tabs>
              <w:rPr>
                <w:rFonts w:ascii="Arial" w:eastAsia="Calibri" w:hAnsi="Arial" w:cs="Arial"/>
                <w:szCs w:val="18"/>
                <w:lang w:val="es-BO"/>
              </w:rPr>
            </w:pPr>
            <w:r w:rsidRPr="00D011A8">
              <w:rPr>
                <w:rFonts w:ascii="Arial" w:eastAsia="Calibri" w:hAnsi="Arial" w:cs="Arial"/>
                <w:szCs w:val="18"/>
                <w:lang w:val="es-BO"/>
              </w:rPr>
              <w:t>Puntaje de la Evaluación de la  Propuesta Técnica</w:t>
            </w:r>
          </w:p>
        </w:tc>
        <w:tc>
          <w:tcPr>
            <w:tcW w:w="1991" w:type="dxa"/>
            <w:vAlign w:val="center"/>
          </w:tcPr>
          <w:p w14:paraId="7BAF0F74" w14:textId="77777777" w:rsidR="00716AAB" w:rsidRPr="00D011A8" w:rsidRDefault="00716AAB" w:rsidP="00222180">
            <w:pPr>
              <w:tabs>
                <w:tab w:val="left" w:pos="709"/>
              </w:tabs>
              <w:jc w:val="center"/>
              <w:rPr>
                <w:rFonts w:ascii="Arial" w:eastAsia="Calibri" w:hAnsi="Arial" w:cs="Arial"/>
                <w:szCs w:val="18"/>
                <w:lang w:val="es-BO"/>
              </w:rPr>
            </w:pPr>
            <w:r w:rsidRPr="00D011A8">
              <w:rPr>
                <w:rFonts w:ascii="Arial" w:eastAsia="Calibri" w:hAnsi="Arial" w:cs="Arial"/>
                <w:szCs w:val="18"/>
                <w:lang w:val="es-BO"/>
              </w:rPr>
              <w:t>70 puntos</w:t>
            </w:r>
          </w:p>
        </w:tc>
      </w:tr>
      <w:tr w:rsidR="00D011A8" w:rsidRPr="00D011A8" w14:paraId="1E6FBA7B" w14:textId="77777777" w:rsidTr="00F31977">
        <w:trPr>
          <w:trHeight w:val="851"/>
          <w:jc w:val="center"/>
        </w:trPr>
        <w:tc>
          <w:tcPr>
            <w:tcW w:w="1505" w:type="dxa"/>
            <w:shd w:val="clear" w:color="auto" w:fill="DBE5F1"/>
            <w:vAlign w:val="center"/>
          </w:tcPr>
          <w:p w14:paraId="7FCE69D3"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PTP</w:t>
            </w:r>
          </w:p>
        </w:tc>
        <w:tc>
          <w:tcPr>
            <w:tcW w:w="4531" w:type="dxa"/>
            <w:shd w:val="clear" w:color="auto" w:fill="DBE5F1"/>
            <w:vAlign w:val="center"/>
          </w:tcPr>
          <w:p w14:paraId="2CBEB219" w14:textId="77777777" w:rsidR="00716AAB" w:rsidRPr="00D011A8" w:rsidRDefault="00716AAB" w:rsidP="00222180">
            <w:pPr>
              <w:tabs>
                <w:tab w:val="left" w:pos="709"/>
              </w:tabs>
              <w:rPr>
                <w:rFonts w:ascii="Arial" w:eastAsia="Calibri" w:hAnsi="Arial" w:cs="Arial"/>
                <w:b/>
                <w:szCs w:val="18"/>
                <w:lang w:val="es-BO"/>
              </w:rPr>
            </w:pPr>
            <w:r w:rsidRPr="00D011A8">
              <w:rPr>
                <w:rFonts w:ascii="Arial" w:eastAsia="Calibri" w:hAnsi="Arial" w:cs="Arial"/>
                <w:b/>
                <w:szCs w:val="18"/>
                <w:lang w:val="es-BO"/>
              </w:rPr>
              <w:t xml:space="preserve">PUNTAJE TOTAL DE LA PROPUESTA EVALUADA </w:t>
            </w:r>
          </w:p>
        </w:tc>
        <w:tc>
          <w:tcPr>
            <w:tcW w:w="1991" w:type="dxa"/>
            <w:shd w:val="clear" w:color="auto" w:fill="DBE5F1"/>
            <w:vAlign w:val="center"/>
          </w:tcPr>
          <w:p w14:paraId="2AC33908" w14:textId="77777777" w:rsidR="00716AAB" w:rsidRPr="00D011A8" w:rsidRDefault="00716AAB" w:rsidP="00222180">
            <w:pPr>
              <w:tabs>
                <w:tab w:val="left" w:pos="709"/>
              </w:tabs>
              <w:jc w:val="center"/>
              <w:rPr>
                <w:rFonts w:ascii="Arial" w:eastAsia="Calibri" w:hAnsi="Arial" w:cs="Arial"/>
                <w:b/>
                <w:szCs w:val="18"/>
                <w:lang w:val="es-BO"/>
              </w:rPr>
            </w:pPr>
            <w:r w:rsidRPr="00D011A8">
              <w:rPr>
                <w:rFonts w:ascii="Arial" w:eastAsia="Calibri" w:hAnsi="Arial" w:cs="Arial"/>
                <w:b/>
                <w:szCs w:val="18"/>
                <w:lang w:val="es-BO"/>
              </w:rPr>
              <w:t>100 puntos</w:t>
            </w:r>
          </w:p>
        </w:tc>
      </w:tr>
    </w:tbl>
    <w:p w14:paraId="3F51BA9B" w14:textId="77777777" w:rsidR="00716AAB" w:rsidRPr="00D011A8" w:rsidRDefault="00716AAB" w:rsidP="00C96C4A">
      <w:pPr>
        <w:pStyle w:val="Prrafodelista"/>
        <w:tabs>
          <w:tab w:val="left" w:pos="709"/>
        </w:tabs>
        <w:rPr>
          <w:rFonts w:ascii="Arial" w:hAnsi="Arial" w:cs="Arial"/>
          <w:szCs w:val="18"/>
          <w:lang w:val="es-BO"/>
        </w:rPr>
      </w:pPr>
    </w:p>
    <w:tbl>
      <w:tblPr>
        <w:tblW w:w="477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875"/>
        <w:gridCol w:w="1435"/>
        <w:gridCol w:w="1386"/>
        <w:gridCol w:w="1447"/>
        <w:gridCol w:w="1511"/>
      </w:tblGrid>
      <w:tr w:rsidR="00D011A8" w:rsidRPr="00D011A8" w14:paraId="6CF3B9D6" w14:textId="77777777" w:rsidTr="00F31977">
        <w:trPr>
          <w:trHeight w:val="851"/>
          <w:jc w:val="center"/>
        </w:trPr>
        <w:tc>
          <w:tcPr>
            <w:tcW w:w="1661" w:type="pct"/>
            <w:vMerge w:val="restart"/>
            <w:shd w:val="clear" w:color="auto" w:fill="DBE5F1" w:themeFill="accent1" w:themeFillTint="33"/>
            <w:vAlign w:val="center"/>
          </w:tcPr>
          <w:p w14:paraId="3D708F72" w14:textId="77777777" w:rsidR="00C96C4A" w:rsidRPr="00D011A8" w:rsidRDefault="00C96C4A" w:rsidP="004A1B39">
            <w:pPr>
              <w:pStyle w:val="Prrafodelista"/>
              <w:tabs>
                <w:tab w:val="left" w:pos="360"/>
              </w:tabs>
              <w:ind w:left="450"/>
              <w:jc w:val="center"/>
              <w:rPr>
                <w:rFonts w:ascii="Arial" w:hAnsi="Arial" w:cs="Arial"/>
                <w:b/>
                <w:szCs w:val="18"/>
                <w:lang w:val="es-BO"/>
              </w:rPr>
            </w:pPr>
            <w:r w:rsidRPr="00D011A8">
              <w:rPr>
                <w:rFonts w:ascii="Arial" w:hAnsi="Arial" w:cs="Arial"/>
                <w:b/>
                <w:sz w:val="16"/>
                <w:szCs w:val="18"/>
                <w:lang w:val="es-BO"/>
              </w:rPr>
              <w:t>RESUMEN DE EVALUACIÓN</w:t>
            </w:r>
          </w:p>
        </w:tc>
        <w:tc>
          <w:tcPr>
            <w:tcW w:w="3339" w:type="pct"/>
            <w:gridSpan w:val="4"/>
            <w:shd w:val="clear" w:color="auto" w:fill="DBE5F1" w:themeFill="accent1" w:themeFillTint="33"/>
            <w:vAlign w:val="center"/>
          </w:tcPr>
          <w:p w14:paraId="223BD8AA" w14:textId="77777777" w:rsidR="00C96C4A" w:rsidRPr="00D011A8" w:rsidRDefault="00C96C4A" w:rsidP="00512DB5">
            <w:pPr>
              <w:jc w:val="center"/>
              <w:rPr>
                <w:rFonts w:ascii="Arial" w:hAnsi="Arial" w:cs="Arial"/>
                <w:b/>
                <w:szCs w:val="18"/>
                <w:lang w:val="es-BO"/>
              </w:rPr>
            </w:pPr>
            <w:r w:rsidRPr="00D011A8">
              <w:rPr>
                <w:rFonts w:ascii="Arial" w:hAnsi="Arial" w:cs="Arial"/>
                <w:b/>
                <w:szCs w:val="18"/>
                <w:lang w:val="es-BO"/>
              </w:rPr>
              <w:t xml:space="preserve">PROPONENTES </w:t>
            </w:r>
          </w:p>
        </w:tc>
      </w:tr>
      <w:tr w:rsidR="00D011A8" w:rsidRPr="00D011A8" w14:paraId="2BF62CF4" w14:textId="77777777" w:rsidTr="00F31977">
        <w:trPr>
          <w:trHeight w:val="851"/>
          <w:jc w:val="center"/>
        </w:trPr>
        <w:tc>
          <w:tcPr>
            <w:tcW w:w="1661" w:type="pct"/>
            <w:vMerge/>
            <w:shd w:val="clear" w:color="auto" w:fill="DBE5F1" w:themeFill="accent1" w:themeFillTint="33"/>
            <w:vAlign w:val="center"/>
          </w:tcPr>
          <w:p w14:paraId="5D2D3CE7" w14:textId="77777777" w:rsidR="00C96C4A" w:rsidRPr="00D011A8" w:rsidRDefault="00C96C4A" w:rsidP="00512DB5">
            <w:pPr>
              <w:pStyle w:val="Prrafodelista"/>
              <w:tabs>
                <w:tab w:val="left" w:pos="709"/>
              </w:tabs>
              <w:ind w:left="360"/>
              <w:contextualSpacing/>
              <w:rPr>
                <w:rFonts w:ascii="Arial" w:hAnsi="Arial" w:cs="Arial"/>
                <w:b/>
                <w:sz w:val="16"/>
                <w:szCs w:val="18"/>
                <w:lang w:val="es-BO"/>
              </w:rPr>
            </w:pPr>
          </w:p>
        </w:tc>
        <w:tc>
          <w:tcPr>
            <w:tcW w:w="829" w:type="pct"/>
            <w:shd w:val="clear" w:color="auto" w:fill="DBE5F1" w:themeFill="accent1" w:themeFillTint="33"/>
            <w:vAlign w:val="center"/>
          </w:tcPr>
          <w:p w14:paraId="2B8654FE"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A</w:t>
            </w:r>
          </w:p>
        </w:tc>
        <w:tc>
          <w:tcPr>
            <w:tcW w:w="801" w:type="pct"/>
            <w:shd w:val="clear" w:color="auto" w:fill="DBE5F1" w:themeFill="accent1" w:themeFillTint="33"/>
            <w:vAlign w:val="center"/>
          </w:tcPr>
          <w:p w14:paraId="5B775D67"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B</w:t>
            </w:r>
          </w:p>
        </w:tc>
        <w:tc>
          <w:tcPr>
            <w:tcW w:w="836" w:type="pct"/>
            <w:shd w:val="clear" w:color="auto" w:fill="DBE5F1" w:themeFill="accent1" w:themeFillTint="33"/>
            <w:vAlign w:val="center"/>
          </w:tcPr>
          <w:p w14:paraId="0D471D0D"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C</w:t>
            </w:r>
          </w:p>
        </w:tc>
        <w:tc>
          <w:tcPr>
            <w:tcW w:w="874" w:type="pct"/>
            <w:shd w:val="clear" w:color="auto" w:fill="DBE5F1" w:themeFill="accent1" w:themeFillTint="33"/>
            <w:vAlign w:val="center"/>
          </w:tcPr>
          <w:p w14:paraId="7C322D06" w14:textId="77777777" w:rsidR="00C96C4A" w:rsidRPr="00D011A8" w:rsidRDefault="004A1B39" w:rsidP="00512DB5">
            <w:pPr>
              <w:jc w:val="center"/>
              <w:rPr>
                <w:rFonts w:ascii="Arial" w:hAnsi="Arial" w:cs="Arial"/>
                <w:b/>
                <w:szCs w:val="18"/>
                <w:lang w:val="es-BO"/>
              </w:rPr>
            </w:pPr>
            <w:r w:rsidRPr="00D011A8">
              <w:rPr>
                <w:rFonts w:ascii="Arial" w:hAnsi="Arial" w:cs="Arial"/>
                <w:b/>
                <w:szCs w:val="18"/>
                <w:lang w:val="es-BO"/>
              </w:rPr>
              <w:t>PROPONENTE</w:t>
            </w:r>
            <w:r w:rsidR="00C96C4A" w:rsidRPr="00D011A8">
              <w:rPr>
                <w:rFonts w:ascii="Arial" w:hAnsi="Arial" w:cs="Arial"/>
                <w:b/>
                <w:szCs w:val="18"/>
                <w:lang w:val="es-BO"/>
              </w:rPr>
              <w:t xml:space="preserve"> n</w:t>
            </w:r>
          </w:p>
        </w:tc>
      </w:tr>
      <w:tr w:rsidR="00D011A8" w:rsidRPr="00D011A8" w14:paraId="22402BB7" w14:textId="77777777" w:rsidTr="00F31977">
        <w:trPr>
          <w:trHeight w:val="851"/>
          <w:jc w:val="center"/>
        </w:trPr>
        <w:tc>
          <w:tcPr>
            <w:tcW w:w="1661" w:type="pct"/>
            <w:vAlign w:val="center"/>
          </w:tcPr>
          <w:p w14:paraId="1E27442A" w14:textId="77777777" w:rsidR="00C96C4A" w:rsidRPr="00D011A8" w:rsidRDefault="00C96C4A" w:rsidP="00512DB5">
            <w:pPr>
              <w:rPr>
                <w:rFonts w:ascii="Arial" w:hAnsi="Arial" w:cs="Arial"/>
                <w:szCs w:val="18"/>
                <w:lang w:val="es-BO"/>
              </w:rPr>
            </w:pPr>
          </w:p>
          <w:p w14:paraId="636EC996" w14:textId="45ED0C76" w:rsidR="00C96C4A" w:rsidRPr="00D011A8" w:rsidRDefault="00C96C4A" w:rsidP="00512DB5">
            <w:pPr>
              <w:rPr>
                <w:rFonts w:ascii="Arial" w:hAnsi="Arial" w:cs="Arial"/>
                <w:szCs w:val="18"/>
                <w:lang w:val="es-BO"/>
              </w:rPr>
            </w:pPr>
            <w:r w:rsidRPr="00D011A8">
              <w:rPr>
                <w:rFonts w:ascii="Arial" w:hAnsi="Arial" w:cs="Arial"/>
                <w:szCs w:val="18"/>
                <w:lang w:val="es-BO"/>
              </w:rPr>
              <w:t>Puntaje de la Evaluación de la Propuesta Económica</w:t>
            </w:r>
          </w:p>
          <w:p w14:paraId="2C386087" w14:textId="77777777" w:rsidR="00C96C4A" w:rsidRPr="00D011A8" w:rsidRDefault="00C96C4A" w:rsidP="00512DB5">
            <w:pPr>
              <w:rPr>
                <w:rFonts w:ascii="Arial" w:hAnsi="Arial" w:cs="Arial"/>
                <w:szCs w:val="18"/>
                <w:lang w:val="es-BO"/>
              </w:rPr>
            </w:pPr>
          </w:p>
        </w:tc>
        <w:tc>
          <w:tcPr>
            <w:tcW w:w="829" w:type="pct"/>
            <w:vAlign w:val="center"/>
          </w:tcPr>
          <w:p w14:paraId="09DBD724" w14:textId="77777777" w:rsidR="00C96C4A" w:rsidRPr="00D011A8" w:rsidRDefault="00C96C4A" w:rsidP="00512DB5">
            <w:pPr>
              <w:jc w:val="center"/>
              <w:rPr>
                <w:rFonts w:ascii="Arial" w:hAnsi="Arial" w:cs="Arial"/>
                <w:b/>
                <w:szCs w:val="18"/>
                <w:lang w:val="es-BO"/>
              </w:rPr>
            </w:pPr>
          </w:p>
        </w:tc>
        <w:tc>
          <w:tcPr>
            <w:tcW w:w="801" w:type="pct"/>
            <w:vAlign w:val="center"/>
          </w:tcPr>
          <w:p w14:paraId="51D9271D" w14:textId="77777777" w:rsidR="00C96C4A" w:rsidRPr="00D011A8" w:rsidRDefault="00C96C4A" w:rsidP="00512DB5">
            <w:pPr>
              <w:jc w:val="center"/>
              <w:rPr>
                <w:rFonts w:ascii="Arial" w:hAnsi="Arial" w:cs="Arial"/>
                <w:b/>
                <w:szCs w:val="18"/>
                <w:lang w:val="es-BO"/>
              </w:rPr>
            </w:pPr>
          </w:p>
        </w:tc>
        <w:tc>
          <w:tcPr>
            <w:tcW w:w="836" w:type="pct"/>
            <w:vAlign w:val="center"/>
          </w:tcPr>
          <w:p w14:paraId="12BE75BB" w14:textId="77777777" w:rsidR="00C96C4A" w:rsidRPr="00D011A8" w:rsidRDefault="00C96C4A" w:rsidP="00512DB5">
            <w:pPr>
              <w:jc w:val="center"/>
              <w:rPr>
                <w:rFonts w:ascii="Arial" w:hAnsi="Arial" w:cs="Arial"/>
                <w:b/>
                <w:szCs w:val="18"/>
                <w:lang w:val="es-BO"/>
              </w:rPr>
            </w:pPr>
          </w:p>
        </w:tc>
        <w:tc>
          <w:tcPr>
            <w:tcW w:w="874" w:type="pct"/>
            <w:vAlign w:val="center"/>
          </w:tcPr>
          <w:p w14:paraId="2FB73384" w14:textId="77777777" w:rsidR="00C96C4A" w:rsidRPr="00D011A8" w:rsidRDefault="00C96C4A" w:rsidP="00512DB5">
            <w:pPr>
              <w:jc w:val="center"/>
              <w:rPr>
                <w:rFonts w:ascii="Arial" w:hAnsi="Arial" w:cs="Arial"/>
                <w:b/>
                <w:szCs w:val="18"/>
                <w:lang w:val="es-BO"/>
              </w:rPr>
            </w:pPr>
          </w:p>
        </w:tc>
      </w:tr>
      <w:tr w:rsidR="00D011A8" w:rsidRPr="00D011A8" w14:paraId="02D2FFF9" w14:textId="77777777" w:rsidTr="00F31977">
        <w:trPr>
          <w:trHeight w:val="851"/>
          <w:jc w:val="center"/>
        </w:trPr>
        <w:tc>
          <w:tcPr>
            <w:tcW w:w="1661" w:type="pct"/>
            <w:vAlign w:val="center"/>
          </w:tcPr>
          <w:p w14:paraId="12D9E061" w14:textId="77777777" w:rsidR="00C96C4A" w:rsidRPr="00D011A8" w:rsidRDefault="00C96C4A" w:rsidP="00512DB5">
            <w:pPr>
              <w:rPr>
                <w:rFonts w:ascii="Arial" w:eastAsia="Calibri" w:hAnsi="Arial" w:cs="Arial"/>
                <w:szCs w:val="18"/>
                <w:lang w:val="es-BO"/>
              </w:rPr>
            </w:pPr>
          </w:p>
          <w:p w14:paraId="4B8194FF" w14:textId="77777777" w:rsidR="00C96C4A" w:rsidRPr="00D011A8" w:rsidRDefault="00C96C4A" w:rsidP="00512DB5">
            <w:pPr>
              <w:rPr>
                <w:rFonts w:ascii="Arial" w:eastAsia="Calibri" w:hAnsi="Arial" w:cs="Arial"/>
                <w:szCs w:val="18"/>
                <w:lang w:val="es-BO"/>
              </w:rPr>
            </w:pPr>
            <w:r w:rsidRPr="00D011A8">
              <w:rPr>
                <w:rFonts w:ascii="Arial" w:eastAsia="Calibri" w:hAnsi="Arial" w:cs="Arial"/>
                <w:szCs w:val="18"/>
                <w:lang w:val="es-BO"/>
              </w:rPr>
              <w:t>Puntaje de la Evaluación de la  Propuesta Técnica, del Formulario V-3</w:t>
            </w:r>
          </w:p>
          <w:p w14:paraId="453DD779" w14:textId="77777777" w:rsidR="00C96C4A" w:rsidRPr="00D011A8" w:rsidRDefault="00C96C4A" w:rsidP="00512DB5">
            <w:pPr>
              <w:rPr>
                <w:rFonts w:ascii="Arial" w:hAnsi="Arial" w:cs="Arial"/>
                <w:szCs w:val="18"/>
                <w:lang w:val="es-BO"/>
              </w:rPr>
            </w:pPr>
          </w:p>
        </w:tc>
        <w:tc>
          <w:tcPr>
            <w:tcW w:w="829" w:type="pct"/>
            <w:vAlign w:val="center"/>
          </w:tcPr>
          <w:p w14:paraId="708018D1" w14:textId="77777777" w:rsidR="00C96C4A" w:rsidRPr="00D011A8" w:rsidRDefault="00C96C4A" w:rsidP="00512DB5">
            <w:pPr>
              <w:jc w:val="center"/>
              <w:rPr>
                <w:rFonts w:ascii="Arial" w:hAnsi="Arial" w:cs="Arial"/>
                <w:b/>
                <w:szCs w:val="18"/>
                <w:lang w:val="es-BO"/>
              </w:rPr>
            </w:pPr>
          </w:p>
        </w:tc>
        <w:tc>
          <w:tcPr>
            <w:tcW w:w="801" w:type="pct"/>
            <w:vAlign w:val="center"/>
          </w:tcPr>
          <w:p w14:paraId="7D44FE49" w14:textId="77777777" w:rsidR="00C96C4A" w:rsidRPr="00D011A8" w:rsidRDefault="00C96C4A" w:rsidP="00512DB5">
            <w:pPr>
              <w:jc w:val="center"/>
              <w:rPr>
                <w:rFonts w:ascii="Arial" w:hAnsi="Arial" w:cs="Arial"/>
                <w:b/>
                <w:szCs w:val="18"/>
                <w:lang w:val="es-BO"/>
              </w:rPr>
            </w:pPr>
          </w:p>
        </w:tc>
        <w:tc>
          <w:tcPr>
            <w:tcW w:w="836" w:type="pct"/>
            <w:vAlign w:val="center"/>
          </w:tcPr>
          <w:p w14:paraId="5ADC3A2B" w14:textId="77777777" w:rsidR="00C96C4A" w:rsidRPr="00D011A8" w:rsidRDefault="00C96C4A" w:rsidP="00512DB5">
            <w:pPr>
              <w:jc w:val="center"/>
              <w:rPr>
                <w:rFonts w:ascii="Arial" w:hAnsi="Arial" w:cs="Arial"/>
                <w:b/>
                <w:szCs w:val="18"/>
                <w:lang w:val="es-BO"/>
              </w:rPr>
            </w:pPr>
          </w:p>
        </w:tc>
        <w:tc>
          <w:tcPr>
            <w:tcW w:w="874" w:type="pct"/>
            <w:vAlign w:val="center"/>
          </w:tcPr>
          <w:p w14:paraId="4DB06301" w14:textId="77777777" w:rsidR="00C96C4A" w:rsidRPr="00D011A8" w:rsidRDefault="00C96C4A" w:rsidP="00512DB5">
            <w:pPr>
              <w:jc w:val="center"/>
              <w:rPr>
                <w:rFonts w:ascii="Arial" w:hAnsi="Arial" w:cs="Arial"/>
                <w:b/>
                <w:szCs w:val="18"/>
                <w:lang w:val="es-BO"/>
              </w:rPr>
            </w:pPr>
          </w:p>
        </w:tc>
      </w:tr>
      <w:tr w:rsidR="00D011A8" w:rsidRPr="00D011A8" w14:paraId="7197BCD8" w14:textId="77777777" w:rsidTr="00F31977">
        <w:trPr>
          <w:trHeight w:val="851"/>
          <w:jc w:val="center"/>
        </w:trPr>
        <w:tc>
          <w:tcPr>
            <w:tcW w:w="1661" w:type="pct"/>
            <w:shd w:val="clear" w:color="auto" w:fill="DBE5F1"/>
            <w:vAlign w:val="center"/>
          </w:tcPr>
          <w:p w14:paraId="73B2A86E" w14:textId="77777777" w:rsidR="00C96C4A" w:rsidRPr="00D011A8" w:rsidRDefault="00C96C4A" w:rsidP="00512DB5">
            <w:pPr>
              <w:pStyle w:val="Prrafodelista"/>
              <w:ind w:left="360"/>
              <w:rPr>
                <w:rFonts w:ascii="Arial" w:hAnsi="Arial" w:cs="Arial"/>
                <w:b/>
                <w:sz w:val="16"/>
                <w:szCs w:val="18"/>
                <w:lang w:val="es-BO"/>
              </w:rPr>
            </w:pPr>
            <w:r w:rsidRPr="00D011A8">
              <w:rPr>
                <w:rFonts w:ascii="Arial" w:hAnsi="Arial" w:cs="Arial"/>
                <w:b/>
                <w:sz w:val="16"/>
                <w:szCs w:val="18"/>
                <w:lang w:val="es-BO"/>
              </w:rPr>
              <w:t xml:space="preserve">PUNTAJE TOTAL  </w:t>
            </w:r>
          </w:p>
        </w:tc>
        <w:tc>
          <w:tcPr>
            <w:tcW w:w="829" w:type="pct"/>
            <w:shd w:val="clear" w:color="auto" w:fill="DBE5F1"/>
            <w:vAlign w:val="center"/>
          </w:tcPr>
          <w:p w14:paraId="27F46DEA" w14:textId="77777777" w:rsidR="00C96C4A" w:rsidRPr="00D011A8" w:rsidRDefault="00C96C4A" w:rsidP="00512DB5">
            <w:pPr>
              <w:jc w:val="center"/>
              <w:rPr>
                <w:rFonts w:ascii="Arial" w:hAnsi="Arial" w:cs="Arial"/>
                <w:b/>
                <w:szCs w:val="18"/>
                <w:lang w:val="es-BO"/>
              </w:rPr>
            </w:pPr>
          </w:p>
        </w:tc>
        <w:tc>
          <w:tcPr>
            <w:tcW w:w="801" w:type="pct"/>
            <w:shd w:val="clear" w:color="auto" w:fill="DBE5F1"/>
            <w:vAlign w:val="center"/>
          </w:tcPr>
          <w:p w14:paraId="67296E6A" w14:textId="77777777" w:rsidR="00C96C4A" w:rsidRPr="00D011A8" w:rsidRDefault="00C96C4A" w:rsidP="00512DB5">
            <w:pPr>
              <w:jc w:val="center"/>
              <w:rPr>
                <w:rFonts w:ascii="Arial" w:hAnsi="Arial" w:cs="Arial"/>
                <w:b/>
                <w:szCs w:val="18"/>
                <w:lang w:val="es-BO"/>
              </w:rPr>
            </w:pPr>
          </w:p>
        </w:tc>
        <w:tc>
          <w:tcPr>
            <w:tcW w:w="836" w:type="pct"/>
            <w:shd w:val="clear" w:color="auto" w:fill="DBE5F1"/>
            <w:vAlign w:val="center"/>
          </w:tcPr>
          <w:p w14:paraId="3B7DD27E" w14:textId="77777777" w:rsidR="00C96C4A" w:rsidRPr="00D011A8" w:rsidRDefault="00C96C4A" w:rsidP="00512DB5">
            <w:pPr>
              <w:jc w:val="center"/>
              <w:rPr>
                <w:rFonts w:ascii="Arial" w:hAnsi="Arial" w:cs="Arial"/>
                <w:b/>
                <w:szCs w:val="18"/>
                <w:lang w:val="es-BO"/>
              </w:rPr>
            </w:pPr>
          </w:p>
        </w:tc>
        <w:tc>
          <w:tcPr>
            <w:tcW w:w="874" w:type="pct"/>
            <w:shd w:val="clear" w:color="auto" w:fill="DBE5F1"/>
            <w:vAlign w:val="center"/>
          </w:tcPr>
          <w:p w14:paraId="6500FA85" w14:textId="77777777" w:rsidR="00C96C4A" w:rsidRPr="00D011A8" w:rsidRDefault="00C96C4A" w:rsidP="00512DB5">
            <w:pPr>
              <w:jc w:val="center"/>
              <w:rPr>
                <w:rFonts w:ascii="Arial" w:hAnsi="Arial" w:cs="Arial"/>
                <w:b/>
                <w:szCs w:val="18"/>
                <w:lang w:val="es-BO"/>
              </w:rPr>
            </w:pPr>
          </w:p>
        </w:tc>
      </w:tr>
    </w:tbl>
    <w:p w14:paraId="6534A653" w14:textId="77777777" w:rsidR="00E3511B" w:rsidRPr="00D011A8" w:rsidRDefault="00E3511B" w:rsidP="00C96C4A">
      <w:pPr>
        <w:pStyle w:val="Prrafodelista"/>
        <w:tabs>
          <w:tab w:val="left" w:pos="709"/>
        </w:tabs>
        <w:rPr>
          <w:rFonts w:ascii="Arial" w:hAnsi="Arial" w:cs="Arial"/>
          <w:szCs w:val="18"/>
          <w:lang w:val="es-BO"/>
        </w:rPr>
      </w:pPr>
    </w:p>
    <w:p w14:paraId="2FDDA1BC" w14:textId="77777777" w:rsidR="00E3511B" w:rsidRPr="00D011A8" w:rsidRDefault="00E3511B">
      <w:pPr>
        <w:jc w:val="left"/>
        <w:rPr>
          <w:rFonts w:ascii="Arial" w:hAnsi="Arial" w:cs="Arial"/>
          <w:sz w:val="20"/>
          <w:szCs w:val="18"/>
          <w:lang w:val="es-BO" w:eastAsia="en-US"/>
        </w:rPr>
      </w:pPr>
      <w:r w:rsidRPr="00D011A8">
        <w:rPr>
          <w:rFonts w:ascii="Arial" w:hAnsi="Arial" w:cs="Arial"/>
          <w:szCs w:val="18"/>
          <w:lang w:val="es-BO"/>
        </w:rPr>
        <w:br w:type="page"/>
      </w:r>
    </w:p>
    <w:p w14:paraId="64926C22" w14:textId="4D73A847" w:rsidR="00E3511B" w:rsidRDefault="00E3511B" w:rsidP="00B47D4D">
      <w:pPr>
        <w:jc w:val="center"/>
        <w:rPr>
          <w:rFonts w:cs="Tahoma"/>
          <w:b/>
          <w:szCs w:val="18"/>
          <w:lang w:val="es-BO"/>
        </w:rPr>
      </w:pPr>
      <w:r w:rsidRPr="00D011A8">
        <w:rPr>
          <w:rFonts w:cs="Tahoma"/>
          <w:b/>
          <w:szCs w:val="18"/>
          <w:lang w:val="es-BO"/>
        </w:rPr>
        <w:lastRenderedPageBreak/>
        <w:t>ANEXO 3</w:t>
      </w:r>
    </w:p>
    <w:p w14:paraId="728ACEF8" w14:textId="7BB056E6" w:rsidR="00CE0FB3" w:rsidRDefault="00CE0FB3" w:rsidP="00B47D4D">
      <w:pPr>
        <w:jc w:val="center"/>
        <w:rPr>
          <w:rFonts w:cs="Tahoma"/>
          <w:b/>
          <w:szCs w:val="18"/>
          <w:lang w:val="es-BO"/>
        </w:rPr>
      </w:pPr>
    </w:p>
    <w:p w14:paraId="3702A353" w14:textId="77777777" w:rsidR="00076E77" w:rsidRPr="00D011A8" w:rsidRDefault="00076E77" w:rsidP="00B47D4D">
      <w:pPr>
        <w:jc w:val="center"/>
        <w:rPr>
          <w:rFonts w:cs="Tahoma"/>
          <w:b/>
          <w:szCs w:val="18"/>
          <w:lang w:val="es-BO"/>
        </w:rPr>
      </w:pPr>
    </w:p>
    <w:p w14:paraId="604B2F17" w14:textId="0323566E" w:rsidR="00E3511B" w:rsidRPr="00D011A8" w:rsidRDefault="00E3511B" w:rsidP="00B47D4D">
      <w:pPr>
        <w:jc w:val="center"/>
        <w:rPr>
          <w:rFonts w:cs="Tahoma"/>
          <w:b/>
          <w:szCs w:val="18"/>
          <w:lang w:val="es-BO"/>
        </w:rPr>
      </w:pPr>
      <w:r w:rsidRPr="00D011A8">
        <w:rPr>
          <w:rFonts w:cs="Tahoma"/>
          <w:b/>
          <w:szCs w:val="18"/>
          <w:lang w:val="es-BO"/>
        </w:rPr>
        <w:t>MODELO DE CONTRATO ADMINISTRATIVO PARA LA PRESTACIÓN DE SERVICIOS DE CONSULTORÍA INDIVIDUAL</w:t>
      </w:r>
      <w:r w:rsidR="00092C7D">
        <w:rPr>
          <w:rFonts w:cs="Tahoma"/>
          <w:b/>
          <w:szCs w:val="18"/>
          <w:lang w:val="es-BO"/>
        </w:rPr>
        <w:t xml:space="preserve"> DE LINEA</w:t>
      </w:r>
    </w:p>
    <w:p w14:paraId="3F5A5DEC" w14:textId="7B408509" w:rsidR="00E3511B" w:rsidRDefault="00E3511B" w:rsidP="00B47D4D">
      <w:pPr>
        <w:rPr>
          <w:rFonts w:cs="Tahoma"/>
          <w:szCs w:val="18"/>
          <w:lang w:val="es-BO"/>
        </w:rPr>
      </w:pPr>
    </w:p>
    <w:p w14:paraId="753C9AF5" w14:textId="77777777" w:rsidR="00076E77" w:rsidRPr="00CE0FB3" w:rsidRDefault="00076E77" w:rsidP="00B47D4D">
      <w:pPr>
        <w:rPr>
          <w:rFonts w:cs="Tahoma"/>
          <w:szCs w:val="18"/>
          <w:lang w:val="es-BO"/>
        </w:rPr>
      </w:pPr>
    </w:p>
    <w:p w14:paraId="760B408A" w14:textId="77777777" w:rsidR="00CE0FB3" w:rsidRPr="00CE0FB3" w:rsidRDefault="00E3511B" w:rsidP="00CE0FB3">
      <w:pPr>
        <w:spacing w:line="276" w:lineRule="auto"/>
        <w:jc w:val="center"/>
        <w:rPr>
          <w:rFonts w:cs="Tahoma"/>
          <w:b/>
          <w:szCs w:val="18"/>
          <w:lang w:val="es-BO"/>
        </w:rPr>
      </w:pPr>
      <w:r w:rsidRPr="00CE0FB3">
        <w:rPr>
          <w:rFonts w:cs="Tahoma"/>
          <w:b/>
          <w:szCs w:val="18"/>
          <w:lang w:val="es-BO"/>
        </w:rPr>
        <w:t>CONTRATO ADMINISTRATIVO PARA LA PRESTACIÓN DE SERVICIOS DE CONSULTORÍA</w:t>
      </w:r>
    </w:p>
    <w:p w14:paraId="2FB5B3A7" w14:textId="3111B067" w:rsidR="00CE0FB3" w:rsidRDefault="00CE0FB3" w:rsidP="00CE0FB3">
      <w:pPr>
        <w:spacing w:line="276" w:lineRule="auto"/>
        <w:jc w:val="center"/>
        <w:rPr>
          <w:rFonts w:cs="Tahoma"/>
          <w:b/>
          <w:szCs w:val="18"/>
          <w:lang w:val="es-BO"/>
        </w:rPr>
      </w:pPr>
    </w:p>
    <w:p w14:paraId="0EA91B97" w14:textId="77777777" w:rsidR="00076E77" w:rsidRPr="00CE0FB3" w:rsidRDefault="00076E77" w:rsidP="00CE0FB3">
      <w:pPr>
        <w:spacing w:line="276" w:lineRule="auto"/>
        <w:jc w:val="center"/>
        <w:rPr>
          <w:rFonts w:cs="Tahoma"/>
          <w:b/>
          <w:szCs w:val="18"/>
          <w:lang w:val="es-BO"/>
        </w:rPr>
      </w:pPr>
    </w:p>
    <w:p w14:paraId="719A1B53" w14:textId="071D3A38" w:rsidR="00E3511B" w:rsidRPr="00D011A8" w:rsidRDefault="00E3511B" w:rsidP="00076E77">
      <w:pPr>
        <w:spacing w:line="276" w:lineRule="auto"/>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14:paraId="40173936" w14:textId="77777777" w:rsidR="00E3511B" w:rsidRPr="00D011A8" w:rsidRDefault="00E3511B" w:rsidP="00B47D4D">
      <w:pPr>
        <w:rPr>
          <w:rFonts w:cs="Tahoma"/>
          <w:b/>
          <w:szCs w:val="18"/>
          <w:lang w:val="es-BO"/>
        </w:rPr>
      </w:pPr>
    </w:p>
    <w:p w14:paraId="55FAA269" w14:textId="77777777"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14:paraId="0B356F2A" w14:textId="77777777" w:rsidR="00E3511B" w:rsidRPr="00D011A8" w:rsidRDefault="00E3511B" w:rsidP="00B47D4D">
      <w:pPr>
        <w:rPr>
          <w:rFonts w:cs="Tahoma"/>
          <w:szCs w:val="18"/>
          <w:lang w:val="es-BO"/>
        </w:rPr>
      </w:pPr>
    </w:p>
    <w:p w14:paraId="1BF649A5" w14:textId="77777777"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14:paraId="5273F8EF" w14:textId="77777777" w:rsidR="00E3511B" w:rsidRPr="00D011A8" w:rsidRDefault="00E3511B" w:rsidP="00B47D4D">
      <w:pPr>
        <w:rPr>
          <w:rFonts w:cs="Tahoma"/>
          <w:b/>
          <w:szCs w:val="18"/>
          <w:lang w:val="es-BO"/>
        </w:rPr>
      </w:pPr>
    </w:p>
    <w:p w14:paraId="4621D94B" w14:textId="77777777"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14:paraId="1B99DE60" w14:textId="77777777" w:rsidR="00E3511B" w:rsidRPr="00D011A8" w:rsidRDefault="00E3511B" w:rsidP="00B47D4D">
      <w:pPr>
        <w:rPr>
          <w:rFonts w:cs="Tahoma"/>
          <w:szCs w:val="18"/>
          <w:lang w:val="es-BO"/>
        </w:rPr>
      </w:pPr>
    </w:p>
    <w:p w14:paraId="78F4D154"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14:paraId="630F762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14:paraId="6334B312"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14:paraId="77C6B1DF"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14:paraId="1CA2AD47" w14:textId="77777777" w:rsidR="00E3511B" w:rsidRPr="00D011A8" w:rsidRDefault="00E3511B" w:rsidP="001E2C58">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14:paraId="27DE3A9C" w14:textId="77777777" w:rsidR="00E3511B" w:rsidRPr="00D011A8" w:rsidRDefault="00E3511B" w:rsidP="00B47D4D">
      <w:pPr>
        <w:pStyle w:val="Prrafodelista"/>
        <w:rPr>
          <w:rFonts w:ascii="Verdana" w:hAnsi="Verdana" w:cs="Tahoma"/>
          <w:sz w:val="18"/>
          <w:szCs w:val="18"/>
          <w:lang w:val="es-BO"/>
        </w:rPr>
      </w:pPr>
    </w:p>
    <w:p w14:paraId="137B46E5" w14:textId="77777777"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w:t>
      </w:r>
      <w:r w:rsidRPr="00D011A8">
        <w:rPr>
          <w:rFonts w:cs="Tahoma"/>
          <w:szCs w:val="18"/>
          <w:lang w:val="es-BO"/>
        </w:rPr>
        <w:lastRenderedPageBreak/>
        <w:t>de conformidad con el DBC y Propuesta Adjudicada, con estricta y absoluta sujeción al presente Contrato.</w:t>
      </w:r>
    </w:p>
    <w:p w14:paraId="7B5B78F5" w14:textId="77777777" w:rsidR="00E3511B" w:rsidRPr="00D011A8" w:rsidRDefault="00E3511B" w:rsidP="00B47D4D">
      <w:pPr>
        <w:rPr>
          <w:rFonts w:cs="Tahoma"/>
          <w:b/>
          <w:szCs w:val="18"/>
          <w:lang w:val="es-BO"/>
        </w:rPr>
      </w:pPr>
    </w:p>
    <w:p w14:paraId="7F3C50ED" w14:textId="77777777"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14:paraId="47F9931A" w14:textId="77777777" w:rsidR="00E3511B" w:rsidRPr="00D011A8" w:rsidRDefault="00E3511B" w:rsidP="00B47D4D">
      <w:pPr>
        <w:ind w:left="720"/>
        <w:rPr>
          <w:rFonts w:cs="Tahoma"/>
          <w:szCs w:val="18"/>
          <w:lang w:val="es-BO"/>
        </w:rPr>
      </w:pPr>
    </w:p>
    <w:p w14:paraId="4C8D21CA"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Documento Base de Contratación. </w:t>
      </w:r>
    </w:p>
    <w:p w14:paraId="5D5617F3" w14:textId="77777777" w:rsidR="00E3511B" w:rsidRPr="00D011A8" w:rsidRDefault="00E3511B" w:rsidP="001E2C58">
      <w:pPr>
        <w:numPr>
          <w:ilvl w:val="0"/>
          <w:numId w:val="27"/>
        </w:numPr>
        <w:rPr>
          <w:rFonts w:cs="Tahoma"/>
          <w:szCs w:val="18"/>
          <w:lang w:val="es-BO"/>
        </w:rPr>
      </w:pPr>
      <w:r w:rsidRPr="00D011A8">
        <w:rPr>
          <w:rFonts w:cs="Tahoma"/>
          <w:szCs w:val="18"/>
          <w:lang w:val="es-BO"/>
        </w:rPr>
        <w:t>Propuesta Adjudicada.</w:t>
      </w:r>
    </w:p>
    <w:p w14:paraId="4AE1AFC0" w14:textId="77777777" w:rsidR="00E3511B" w:rsidRPr="00D011A8" w:rsidRDefault="00E3511B" w:rsidP="001E2C58">
      <w:pPr>
        <w:numPr>
          <w:ilvl w:val="0"/>
          <w:numId w:val="27"/>
        </w:numPr>
        <w:rPr>
          <w:rFonts w:cs="Tahoma"/>
          <w:szCs w:val="18"/>
          <w:lang w:val="es-BO"/>
        </w:rPr>
      </w:pPr>
      <w:r w:rsidRPr="00D011A8">
        <w:rPr>
          <w:rFonts w:cs="Tahoma"/>
          <w:szCs w:val="18"/>
          <w:lang w:val="es-BO"/>
        </w:rPr>
        <w:t>Documento de Adjudicación.</w:t>
      </w:r>
    </w:p>
    <w:p w14:paraId="4F2036DC" w14:textId="77777777" w:rsidR="00E3511B" w:rsidRPr="00D011A8" w:rsidRDefault="00E3511B" w:rsidP="001E2C58">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14:paraId="21E57528" w14:textId="77777777" w:rsidR="00E3511B" w:rsidRPr="00D011A8" w:rsidRDefault="00E3511B" w:rsidP="001E2C58">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14:paraId="7ACC5432" w14:textId="77777777" w:rsidR="00E3511B" w:rsidRPr="00D011A8" w:rsidRDefault="00E3511B" w:rsidP="001E2C58">
      <w:pPr>
        <w:numPr>
          <w:ilvl w:val="0"/>
          <w:numId w:val="27"/>
        </w:numPr>
        <w:rPr>
          <w:rFonts w:cs="Tahoma"/>
          <w:szCs w:val="18"/>
          <w:lang w:val="es-BO"/>
        </w:rPr>
      </w:pPr>
      <w:r w:rsidRPr="00D011A8">
        <w:rPr>
          <w:rFonts w:cs="Tahoma"/>
          <w:szCs w:val="18"/>
          <w:lang w:val="es-BO"/>
        </w:rPr>
        <w:t>Certificado RUPE.</w:t>
      </w:r>
    </w:p>
    <w:p w14:paraId="0BC70C1C" w14:textId="77777777" w:rsidR="00E3511B" w:rsidRPr="00D011A8" w:rsidRDefault="00E3511B" w:rsidP="001E2C58">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14:paraId="6E285115" w14:textId="77777777" w:rsidR="00E3511B" w:rsidRPr="00D011A8" w:rsidRDefault="00E3511B" w:rsidP="00B47D4D">
      <w:pPr>
        <w:rPr>
          <w:rFonts w:cs="Tahoma"/>
          <w:b/>
          <w:szCs w:val="18"/>
          <w:lang w:val="es-BO"/>
        </w:rPr>
      </w:pPr>
    </w:p>
    <w:p w14:paraId="1BBB7457" w14:textId="77777777" w:rsidR="00E3511B" w:rsidRPr="00D011A8" w:rsidRDefault="00E3511B" w:rsidP="00B47D4D">
      <w:pPr>
        <w:rPr>
          <w:rFonts w:cs="Tahoma"/>
          <w:b/>
          <w:szCs w:val="18"/>
          <w:lang w:val="es-BO"/>
        </w:rPr>
      </w:pPr>
      <w:r w:rsidRPr="00D011A8">
        <w:rPr>
          <w:rFonts w:cs="Tahoma"/>
          <w:b/>
          <w:szCs w:val="18"/>
          <w:lang w:val="es-BO"/>
        </w:rPr>
        <w:t>QUINTA.- (OBLIGACIONES DE LAS PARTES)</w:t>
      </w:r>
    </w:p>
    <w:p w14:paraId="016ADBB1" w14:textId="77777777" w:rsidR="00E3511B" w:rsidRPr="00D011A8" w:rsidRDefault="00E3511B" w:rsidP="00B47D4D">
      <w:pPr>
        <w:rPr>
          <w:rFonts w:cs="Tahoma"/>
          <w:szCs w:val="18"/>
          <w:lang w:val="es-BO"/>
        </w:rPr>
      </w:pPr>
    </w:p>
    <w:p w14:paraId="7B7ABD9C" w14:textId="77777777"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14:paraId="2EC8FF3D" w14:textId="77777777" w:rsidR="00E3511B" w:rsidRPr="00D011A8" w:rsidRDefault="00E3511B" w:rsidP="00B47D4D">
      <w:pPr>
        <w:rPr>
          <w:rFonts w:cs="Tahoma"/>
          <w:szCs w:val="18"/>
          <w:lang w:val="es-BO"/>
        </w:rPr>
      </w:pPr>
    </w:p>
    <w:p w14:paraId="6FF48606"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14:paraId="12C67D3B" w14:textId="77777777" w:rsidR="00E3511B" w:rsidRPr="00D011A8" w:rsidRDefault="00E3511B" w:rsidP="00B47D4D">
      <w:pPr>
        <w:rPr>
          <w:rFonts w:cs="Tahoma"/>
          <w:szCs w:val="18"/>
          <w:lang w:val="es-BO"/>
        </w:rPr>
      </w:pPr>
    </w:p>
    <w:p w14:paraId="63BF0D62"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14:paraId="33715759"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1E30B6A5"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14:paraId="4DDB8C17"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7A9A3860" w14:textId="77777777" w:rsidR="00E3511B" w:rsidRPr="00D011A8" w:rsidRDefault="00E3511B" w:rsidP="001E2C58">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14:paraId="0971BBE8" w14:textId="77777777" w:rsidR="00E3511B" w:rsidRPr="00D011A8" w:rsidRDefault="00E3511B" w:rsidP="00B47D4D">
      <w:pPr>
        <w:rPr>
          <w:rFonts w:cs="Tahoma"/>
          <w:szCs w:val="18"/>
          <w:lang w:val="es-BO"/>
        </w:rPr>
      </w:pPr>
    </w:p>
    <w:p w14:paraId="6B425EAA" w14:textId="77777777" w:rsidR="00E3511B" w:rsidRPr="00D011A8" w:rsidRDefault="00E3511B" w:rsidP="001E2C58">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14:paraId="6C36801D" w14:textId="77777777" w:rsidR="00E3511B" w:rsidRPr="00D011A8" w:rsidRDefault="00E3511B" w:rsidP="00B47D4D">
      <w:pPr>
        <w:rPr>
          <w:rFonts w:cs="Tahoma"/>
          <w:szCs w:val="18"/>
          <w:lang w:val="es-BO"/>
        </w:rPr>
      </w:pPr>
    </w:p>
    <w:p w14:paraId="01DDC928"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14:paraId="347AB74F" w14:textId="77777777" w:rsidR="00E3511B" w:rsidRPr="00D011A8" w:rsidRDefault="00E3511B" w:rsidP="00B47D4D">
      <w:pPr>
        <w:pStyle w:val="Prrafodelista"/>
        <w:ind w:left="0"/>
        <w:contextualSpacing/>
        <w:rPr>
          <w:rFonts w:ascii="Verdana" w:hAnsi="Verdana" w:cs="Tahoma"/>
          <w:sz w:val="18"/>
          <w:szCs w:val="18"/>
          <w:lang w:val="es-BO"/>
        </w:rPr>
      </w:pPr>
    </w:p>
    <w:p w14:paraId="62D718E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14:paraId="70E27602"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14:paraId="3AD617BF" w14:textId="77777777" w:rsidR="00E3511B" w:rsidRPr="00D011A8" w:rsidRDefault="00E3511B" w:rsidP="001E2C58">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14:paraId="4259DF51" w14:textId="77777777" w:rsidR="00E3511B" w:rsidRPr="00D011A8" w:rsidRDefault="00E3511B" w:rsidP="001E2C58">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14:paraId="0CD8F39B" w14:textId="77777777" w:rsidR="00E3511B" w:rsidRPr="00D011A8" w:rsidRDefault="00E3511B" w:rsidP="00B47D4D">
      <w:pPr>
        <w:rPr>
          <w:rFonts w:cs="Tahoma"/>
          <w:b/>
          <w:szCs w:val="18"/>
          <w:lang w:val="es-BO"/>
        </w:rPr>
      </w:pPr>
    </w:p>
    <w:p w14:paraId="7A06383A" w14:textId="77777777"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14:paraId="5BA80EBE" w14:textId="77777777" w:rsidR="00E3511B" w:rsidRPr="00D011A8" w:rsidRDefault="00E3511B" w:rsidP="00B47D4D">
      <w:pPr>
        <w:pStyle w:val="Prrafodelista"/>
        <w:ind w:left="0"/>
        <w:contextualSpacing/>
        <w:rPr>
          <w:rFonts w:ascii="Verdana" w:hAnsi="Verdana" w:cs="Tahoma"/>
          <w:sz w:val="18"/>
          <w:szCs w:val="18"/>
          <w:lang w:val="es-BO"/>
        </w:rPr>
      </w:pPr>
    </w:p>
    <w:p w14:paraId="594A6AA9"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14:paraId="16EAB4DB"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14:paraId="4528F8C5"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14:paraId="4FDC74C8" w14:textId="77777777" w:rsidR="00E3511B" w:rsidRPr="00D011A8" w:rsidRDefault="00E3511B" w:rsidP="001E2C58">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14:paraId="577906FA" w14:textId="77777777" w:rsidR="00E3511B" w:rsidRPr="00D011A8" w:rsidRDefault="00E3511B" w:rsidP="00B47D4D">
      <w:pPr>
        <w:ind w:left="720"/>
        <w:rPr>
          <w:rFonts w:cs="MECOGP+Verdana"/>
          <w:szCs w:val="18"/>
          <w:lang w:val="es-BO"/>
        </w:rPr>
      </w:pPr>
    </w:p>
    <w:p w14:paraId="590D9B5B"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lastRenderedPageBreak/>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14:paraId="7A0DD988" w14:textId="77777777" w:rsidR="00E3511B" w:rsidRPr="00D011A8" w:rsidRDefault="00E3511B" w:rsidP="00B47D4D">
      <w:pPr>
        <w:rPr>
          <w:rFonts w:cs="Tahoma"/>
          <w:b/>
          <w:szCs w:val="18"/>
          <w:lang w:val="es-BO"/>
        </w:rPr>
      </w:pPr>
    </w:p>
    <w:p w14:paraId="005F30B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14:paraId="5EDBBA8F"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14:paraId="2E90EC00" w14:textId="77777777"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14:paraId="08BA7B05" w14:textId="77777777" w:rsidR="00E3511B" w:rsidRPr="00D011A8" w:rsidRDefault="00E3511B" w:rsidP="00B47D4D">
      <w:pPr>
        <w:rPr>
          <w:rFonts w:cs="Tahoma"/>
          <w:b/>
          <w:szCs w:val="18"/>
          <w:lang w:val="es-BO"/>
        </w:rPr>
      </w:pPr>
    </w:p>
    <w:p w14:paraId="750E1913" w14:textId="77777777"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14:paraId="38E4D8D3" w14:textId="77777777" w:rsidR="00E3511B" w:rsidRPr="00D011A8" w:rsidRDefault="00E3511B" w:rsidP="00B47D4D">
      <w:pPr>
        <w:autoSpaceDE w:val="0"/>
        <w:autoSpaceDN w:val="0"/>
        <w:adjustRightInd w:val="0"/>
        <w:rPr>
          <w:rFonts w:cs="Tahoma"/>
          <w:szCs w:val="18"/>
          <w:lang w:val="es-BO"/>
        </w:rPr>
      </w:pPr>
    </w:p>
    <w:p w14:paraId="3E5EF849"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5C67D5FE" w14:textId="77777777" w:rsidR="00E3511B" w:rsidRPr="00D011A8" w:rsidRDefault="00E3511B" w:rsidP="00B47D4D">
      <w:pPr>
        <w:rPr>
          <w:b/>
          <w:szCs w:val="18"/>
          <w:lang w:val="es-BO"/>
        </w:rPr>
      </w:pPr>
    </w:p>
    <w:p w14:paraId="16896A6F" w14:textId="77777777"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14:paraId="30C4F326" w14:textId="77777777" w:rsidR="00E3511B" w:rsidRPr="00D011A8" w:rsidRDefault="00E3511B" w:rsidP="00B47D4D">
      <w:pPr>
        <w:rPr>
          <w:rFonts w:cs="Tahoma"/>
          <w:b/>
          <w:szCs w:val="18"/>
          <w:lang w:val="es-BO"/>
        </w:rPr>
      </w:pPr>
    </w:p>
    <w:p w14:paraId="0EB0D5F2" w14:textId="77777777"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14:paraId="310C4FED" w14:textId="77777777" w:rsidR="00E3511B" w:rsidRPr="00D011A8" w:rsidRDefault="00E3511B" w:rsidP="00B47D4D">
      <w:pPr>
        <w:rPr>
          <w:rFonts w:cs="Tahoma"/>
          <w:b/>
          <w:szCs w:val="18"/>
          <w:lang w:val="es-BO"/>
        </w:rPr>
      </w:pPr>
      <w:r w:rsidRPr="00D011A8">
        <w:rPr>
          <w:rFonts w:cs="Tahoma"/>
          <w:b/>
          <w:szCs w:val="18"/>
          <w:lang w:val="es-BO"/>
        </w:rPr>
        <w:t>SÉPTIMA.- (RETENCIONES POR PAGOS PARCIALES)</w:t>
      </w:r>
    </w:p>
    <w:p w14:paraId="4062F49D" w14:textId="77777777" w:rsidR="00E3511B" w:rsidRPr="00D011A8" w:rsidRDefault="00E3511B" w:rsidP="00B47D4D">
      <w:pPr>
        <w:rPr>
          <w:rFonts w:cs="Tahoma"/>
          <w:b/>
          <w:szCs w:val="18"/>
          <w:lang w:val="es-BO"/>
        </w:rPr>
      </w:pPr>
    </w:p>
    <w:p w14:paraId="2F4F09BF" w14:textId="77777777"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14:paraId="0635AEA5" w14:textId="77777777" w:rsidR="00E3511B" w:rsidRPr="00D011A8" w:rsidRDefault="00E3511B" w:rsidP="00B47D4D">
      <w:pPr>
        <w:autoSpaceDE w:val="0"/>
        <w:autoSpaceDN w:val="0"/>
        <w:adjustRightInd w:val="0"/>
        <w:rPr>
          <w:rFonts w:cs="Tahoma"/>
          <w:szCs w:val="18"/>
          <w:lang w:val="es-BO"/>
        </w:rPr>
      </w:pPr>
    </w:p>
    <w:p w14:paraId="5479A3A4" w14:textId="77777777"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14:paraId="5987B127" w14:textId="77777777" w:rsidR="00E3511B" w:rsidRPr="00D011A8" w:rsidRDefault="00E3511B" w:rsidP="00B47D4D">
      <w:pPr>
        <w:rPr>
          <w:szCs w:val="18"/>
          <w:lang w:val="es-BO"/>
        </w:rPr>
      </w:pPr>
    </w:p>
    <w:p w14:paraId="45A4188F" w14:textId="77777777"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14:paraId="434EF54C" w14:textId="77777777" w:rsidR="00E3511B" w:rsidRPr="00D011A8" w:rsidRDefault="00E3511B" w:rsidP="00B47D4D">
      <w:pPr>
        <w:autoSpaceDE w:val="0"/>
        <w:autoSpaceDN w:val="0"/>
        <w:adjustRightInd w:val="0"/>
        <w:rPr>
          <w:rFonts w:cs="Tahoma"/>
          <w:szCs w:val="18"/>
          <w:lang w:val="es-BO"/>
        </w:rPr>
      </w:pPr>
    </w:p>
    <w:p w14:paraId="47254C29" w14:textId="77777777"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14:paraId="7CE79BC7"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14:paraId="5C502E28" w14:textId="77777777" w:rsidR="00534224" w:rsidRPr="00D011A8" w:rsidRDefault="00534224" w:rsidP="00B47D4D">
      <w:pPr>
        <w:autoSpaceDE w:val="0"/>
        <w:autoSpaceDN w:val="0"/>
        <w:adjustRightInd w:val="0"/>
        <w:rPr>
          <w:rFonts w:cs="Tahoma"/>
          <w:szCs w:val="18"/>
          <w:lang w:val="es-BO"/>
        </w:rPr>
      </w:pPr>
    </w:p>
    <w:p w14:paraId="0B07A0F5" w14:textId="77777777"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14:paraId="3EB6841C" w14:textId="77777777" w:rsidR="00E3511B" w:rsidRPr="00D011A8" w:rsidRDefault="00E3511B" w:rsidP="00B47D4D">
      <w:pPr>
        <w:autoSpaceDE w:val="0"/>
        <w:autoSpaceDN w:val="0"/>
        <w:adjustRightInd w:val="0"/>
        <w:rPr>
          <w:rFonts w:cs="Tahoma"/>
          <w:szCs w:val="18"/>
          <w:lang w:val="es-BO"/>
        </w:rPr>
      </w:pPr>
    </w:p>
    <w:p w14:paraId="7AF70D58" w14:textId="77777777" w:rsidR="00E3511B" w:rsidRPr="00D011A8" w:rsidRDefault="00E3511B" w:rsidP="00B47D4D">
      <w:pPr>
        <w:rPr>
          <w:rFonts w:cs="Arial"/>
          <w:b/>
          <w:i/>
          <w:iCs/>
          <w:szCs w:val="18"/>
          <w:lang w:val="es-BO"/>
        </w:rPr>
      </w:pPr>
      <w:r w:rsidRPr="00D011A8">
        <w:rPr>
          <w:rFonts w:cs="Arial"/>
          <w:b/>
          <w:i/>
          <w:iCs/>
          <w:szCs w:val="18"/>
          <w:lang w:val="es-BO"/>
        </w:rPr>
        <w:t xml:space="preserve">(En caso de </w:t>
      </w:r>
      <w:r w:rsidRPr="00D011A8">
        <w:rPr>
          <w:rFonts w:cs="Tahoma"/>
          <w:b/>
          <w:i/>
          <w:szCs w:val="18"/>
          <w:lang w:val="es-BO"/>
        </w:rPr>
        <w:t>Consultoría Individual de Línea y en caso de que se haya determinado no otorgar anticipo para consultoría individual por producto</w:t>
      </w:r>
      <w:r w:rsidRPr="00D011A8">
        <w:rPr>
          <w:rFonts w:cs="Arial"/>
          <w:b/>
          <w:i/>
          <w:iCs/>
          <w:szCs w:val="18"/>
          <w:lang w:val="es-BO"/>
        </w:rPr>
        <w:t xml:space="preserve">, la entidad deberá reemplazar el </w:t>
      </w:r>
      <w:r w:rsidRPr="00D011A8">
        <w:rPr>
          <w:rFonts w:cs="Arial"/>
          <w:b/>
          <w:i/>
          <w:iCs/>
          <w:szCs w:val="18"/>
          <w:lang w:val="es-BO"/>
        </w:rPr>
        <w:lastRenderedPageBreak/>
        <w:t>texto de la cláusula OCTAVA indicando lo siguiente: “En el presente contrato no se otorgará anticipo.”)</w:t>
      </w:r>
    </w:p>
    <w:p w14:paraId="72C7EDBD"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 xml:space="preserve">OCTAVA.- (ANTICIPO) </w:t>
      </w:r>
      <w:r w:rsidRPr="00D011A8">
        <w:rPr>
          <w:rFonts w:ascii="Verdana" w:hAnsi="Verdana" w:cs="Tahoma"/>
          <w:sz w:val="18"/>
          <w:szCs w:val="18"/>
          <w:lang w:val="es-BO"/>
        </w:rPr>
        <w:t xml:space="preserve">La </w:t>
      </w:r>
      <w:r w:rsidRPr="00D011A8">
        <w:rPr>
          <w:rFonts w:ascii="Verdana" w:hAnsi="Verdana" w:cs="Tahoma"/>
          <w:b/>
          <w:sz w:val="18"/>
          <w:szCs w:val="18"/>
          <w:lang w:val="es-BO"/>
        </w:rPr>
        <w:t>ENTIDAD</w:t>
      </w:r>
      <w:r w:rsidRPr="00D011A8">
        <w:rPr>
          <w:rFonts w:ascii="Verdana" w:hAnsi="Verdana" w:cs="Tahoma"/>
          <w:sz w:val="18"/>
          <w:szCs w:val="18"/>
          <w:lang w:val="es-BO"/>
        </w:rPr>
        <w:t xml:space="preserve">, podrá otorgar un anticipo al </w:t>
      </w:r>
      <w:r w:rsidRPr="00D011A8">
        <w:rPr>
          <w:rFonts w:ascii="Verdana" w:hAnsi="Verdana" w:cs="Tahoma"/>
          <w:b/>
          <w:sz w:val="18"/>
          <w:szCs w:val="18"/>
          <w:lang w:val="es-BO"/>
        </w:rPr>
        <w:t xml:space="preserve">CONSULTOR, </w:t>
      </w:r>
      <w:r w:rsidRPr="00D011A8">
        <w:rPr>
          <w:rFonts w:ascii="Verdana" w:hAnsi="Verdana" w:cs="Tahoma"/>
          <w:sz w:val="18"/>
          <w:szCs w:val="18"/>
          <w:lang w:val="es-BO"/>
        </w:rPr>
        <w:t xml:space="preserve">mismo que deberá ser facturado y que por ningún concepto deberá exceder el veinte por ciento (20%) del monto del Contrato, contra entrega de una Garantía de Correcta Inversión de Anticipo por el cien por ciento (100%) del monto a ser desembolsado. Dicha garantía deberá tener una vigencia mínima de noventa (90) días calendario. </w:t>
      </w:r>
      <w:r w:rsidRPr="00D011A8">
        <w:rPr>
          <w:rFonts w:ascii="Verdana" w:hAnsi="Verdana" w:cs="Arial"/>
          <w:sz w:val="18"/>
          <w:szCs w:val="18"/>
          <w:lang w:val="es-BO"/>
        </w:rPr>
        <w:t xml:space="preserve">El importe del anticipo será descontado en _______________ </w:t>
      </w:r>
      <w:r w:rsidRPr="00D011A8">
        <w:rPr>
          <w:rFonts w:ascii="Verdana" w:hAnsi="Verdana" w:cs="Arial"/>
          <w:b/>
          <w:i/>
          <w:sz w:val="18"/>
          <w:szCs w:val="18"/>
          <w:lang w:val="es-BO"/>
        </w:rPr>
        <w:t>(indicar el número de pagos)</w:t>
      </w:r>
      <w:r w:rsidRPr="00D011A8">
        <w:rPr>
          <w:rFonts w:ascii="Verdana" w:hAnsi="Verdana" w:cs="Arial"/>
          <w:sz w:val="18"/>
          <w:szCs w:val="18"/>
          <w:lang w:val="es-BO"/>
        </w:rPr>
        <w:t>, pagos hasta cubrir el monto total del anticipo.</w:t>
      </w:r>
    </w:p>
    <w:p w14:paraId="7AF866C4" w14:textId="77777777" w:rsidR="00E3511B" w:rsidRPr="00D011A8" w:rsidRDefault="00E3511B" w:rsidP="00B47D4D">
      <w:pPr>
        <w:pStyle w:val="CM2"/>
        <w:spacing w:line="240" w:lineRule="auto"/>
        <w:rPr>
          <w:rFonts w:ascii="Verdana" w:hAnsi="Verdana" w:cs="Tahoma"/>
          <w:sz w:val="18"/>
          <w:szCs w:val="18"/>
          <w:lang w:val="es-BO"/>
        </w:rPr>
      </w:pPr>
    </w:p>
    <w:p w14:paraId="268B57D4" w14:textId="77777777" w:rsidR="00E3511B" w:rsidRPr="00D011A8" w:rsidRDefault="00E3511B" w:rsidP="00B47D4D">
      <w:pPr>
        <w:rPr>
          <w:rFonts w:cs="Arial"/>
          <w:szCs w:val="18"/>
          <w:lang w:val="es-BO"/>
        </w:rPr>
      </w:pPr>
      <w:r w:rsidRPr="00D011A8">
        <w:rPr>
          <w:rFonts w:cs="Arial"/>
          <w:szCs w:val="18"/>
          <w:lang w:val="es-BO"/>
        </w:rPr>
        <w:t xml:space="preserve">La solicitud del anticipo debe realizarse en el plazo de __________ </w:t>
      </w:r>
      <w:r w:rsidRPr="00D011A8">
        <w:rPr>
          <w:rFonts w:cs="Arial"/>
          <w:b/>
          <w:i/>
          <w:szCs w:val="18"/>
          <w:lang w:val="es-BO"/>
        </w:rPr>
        <w:t>(la entidad deberá establecer el plazo)</w:t>
      </w:r>
      <w:r w:rsidRPr="00D011A8">
        <w:rPr>
          <w:szCs w:val="18"/>
          <w:lang w:val="es-BO"/>
        </w:rPr>
        <w:t xml:space="preserve"> días calendario computables a partir del día siguiente de la suscripción del contrato</w:t>
      </w:r>
      <w:r w:rsidRPr="00D011A8">
        <w:rPr>
          <w:rFonts w:cs="Arial"/>
          <w:szCs w:val="18"/>
          <w:lang w:val="es-BO"/>
        </w:rPr>
        <w:t>, caso contrario se dará por Anticipo no solicitado.</w:t>
      </w:r>
    </w:p>
    <w:p w14:paraId="4AB525C6" w14:textId="77777777" w:rsidR="00E3511B" w:rsidRPr="00D011A8" w:rsidRDefault="00E3511B" w:rsidP="00B47D4D">
      <w:pPr>
        <w:rPr>
          <w:rFonts w:cs="Arial"/>
          <w:szCs w:val="18"/>
          <w:lang w:val="es-BO"/>
        </w:rPr>
      </w:pPr>
    </w:p>
    <w:p w14:paraId="2276FAE4" w14:textId="77777777" w:rsidR="00E3511B" w:rsidRPr="00D011A8" w:rsidRDefault="00E3511B" w:rsidP="00B47D4D">
      <w:pPr>
        <w:rPr>
          <w:rFonts w:cs="Arial"/>
          <w:szCs w:val="18"/>
          <w:lang w:val="es-BO"/>
        </w:rPr>
      </w:pPr>
      <w:r w:rsidRPr="00D011A8">
        <w:rPr>
          <w:rFonts w:cs="Arial"/>
          <w:szCs w:val="18"/>
          <w:lang w:val="es-BO"/>
        </w:rPr>
        <w:t xml:space="preserve">El importe de la garantía podrá ser cobrado por la </w:t>
      </w:r>
      <w:r w:rsidRPr="00D011A8">
        <w:rPr>
          <w:rFonts w:cs="Arial"/>
          <w:b/>
          <w:bCs/>
          <w:szCs w:val="18"/>
          <w:lang w:val="es-BO"/>
        </w:rPr>
        <w:t>ENTIDAD</w:t>
      </w:r>
      <w:r w:rsidRPr="00D011A8">
        <w:rPr>
          <w:rFonts w:cs="Arial"/>
          <w:szCs w:val="18"/>
          <w:lang w:val="es-BO"/>
        </w:rPr>
        <w:t xml:space="preserve"> en caso de que el </w:t>
      </w:r>
      <w:r w:rsidRPr="00D011A8">
        <w:rPr>
          <w:rFonts w:cs="Tahoma"/>
          <w:b/>
          <w:szCs w:val="18"/>
          <w:lang w:val="es-BO"/>
        </w:rPr>
        <w:t>CONSULTOR</w:t>
      </w:r>
      <w:r w:rsidRPr="00D011A8">
        <w:rPr>
          <w:rFonts w:cs="Arial"/>
          <w:szCs w:val="18"/>
          <w:lang w:val="es-BO"/>
        </w:rPr>
        <w:t xml:space="preserve"> no haya iniciado la prestación del servicio dentro de los _______________ </w:t>
      </w:r>
      <w:r w:rsidRPr="00D011A8">
        <w:rPr>
          <w:rFonts w:cs="Arial"/>
          <w:b/>
          <w:i/>
          <w:szCs w:val="18"/>
          <w:lang w:val="es-BO"/>
        </w:rPr>
        <w:t xml:space="preserve">(Registrar en forma literal y numeral, el plazo previsto al efecto) </w:t>
      </w:r>
      <w:r w:rsidRPr="00D011A8">
        <w:rPr>
          <w:rFonts w:cs="Arial"/>
          <w:szCs w:val="18"/>
          <w:lang w:val="es-BO"/>
        </w:rPr>
        <w:t>días establecidos al efecto.</w:t>
      </w:r>
    </w:p>
    <w:p w14:paraId="4983CE20" w14:textId="77777777" w:rsidR="00E3511B" w:rsidRPr="00D011A8" w:rsidRDefault="00E3511B" w:rsidP="00B47D4D">
      <w:pPr>
        <w:pStyle w:val="CM2"/>
        <w:spacing w:line="240" w:lineRule="auto"/>
        <w:rPr>
          <w:rFonts w:ascii="Verdana" w:hAnsi="Verdana" w:cs="Tahoma"/>
          <w:sz w:val="18"/>
          <w:szCs w:val="18"/>
          <w:lang w:val="es-BO"/>
        </w:rPr>
      </w:pPr>
    </w:p>
    <w:p w14:paraId="60877E89" w14:textId="77777777" w:rsidR="00E3511B" w:rsidRPr="00D011A8" w:rsidRDefault="00E3511B" w:rsidP="00B47D4D">
      <w:pPr>
        <w:pStyle w:val="CM2"/>
        <w:spacing w:line="240" w:lineRule="auto"/>
        <w:rPr>
          <w:rFonts w:ascii="Verdana" w:hAnsi="Verdana" w:cs="Tahoma"/>
          <w:sz w:val="18"/>
          <w:szCs w:val="18"/>
          <w:lang w:val="es-BO"/>
        </w:rPr>
      </w:pPr>
      <w:r w:rsidRPr="00D011A8">
        <w:rPr>
          <w:rFonts w:ascii="Verdana" w:hAnsi="Verdana" w:cs="Tahoma"/>
          <w:sz w:val="18"/>
          <w:szCs w:val="18"/>
          <w:lang w:val="es-BO"/>
        </w:rPr>
        <w:t>Esta Garantía podrá ser sustituida periódicamente por otra garantía, cuyo valor deberá ser la diferencia entre el monto otorgado y el monto descontado en cada pago. Las Garantías sustitutivas deberán mantener su vigencia en forma continua y hasta la amortización total del anticipo.</w:t>
      </w:r>
    </w:p>
    <w:p w14:paraId="490E309A" w14:textId="77777777" w:rsidR="00E3511B" w:rsidRPr="00D011A8" w:rsidRDefault="00E3511B" w:rsidP="00B47D4D">
      <w:pPr>
        <w:rPr>
          <w:szCs w:val="18"/>
          <w:lang w:val="es-BO"/>
        </w:rPr>
      </w:pPr>
    </w:p>
    <w:p w14:paraId="406B4DD3" w14:textId="77777777" w:rsidR="00E3511B" w:rsidRPr="00D011A8" w:rsidRDefault="00E3511B" w:rsidP="00B47D4D">
      <w:pPr>
        <w:rPr>
          <w:rFonts w:cs="Arial"/>
          <w:szCs w:val="18"/>
          <w:lang w:val="es-BO"/>
        </w:rPr>
      </w:pPr>
      <w:r w:rsidRPr="00D011A8">
        <w:rPr>
          <w:szCs w:val="18"/>
          <w:lang w:val="es-BO"/>
        </w:rPr>
        <w:t>En caso de otorgarse anticipo, la Orden de Proceder no podrá ser emitida antes de que se haga efectivo el desembolso total del anticipo.</w:t>
      </w:r>
    </w:p>
    <w:p w14:paraId="6F95753C" w14:textId="77777777" w:rsidR="00E3511B" w:rsidRPr="00D011A8" w:rsidRDefault="00E3511B" w:rsidP="00B47D4D">
      <w:pPr>
        <w:pStyle w:val="CM2"/>
        <w:spacing w:line="240" w:lineRule="auto"/>
        <w:rPr>
          <w:rFonts w:ascii="Verdana" w:hAnsi="Verdana" w:cs="Tahoma"/>
          <w:sz w:val="18"/>
          <w:szCs w:val="18"/>
          <w:lang w:val="es-BO"/>
        </w:rPr>
      </w:pPr>
    </w:p>
    <w:p w14:paraId="53BF79FA" w14:textId="6C1BC801"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14:paraId="73B75D55" w14:textId="77777777" w:rsidR="00E3511B" w:rsidRPr="00D011A8" w:rsidRDefault="00E3511B" w:rsidP="00B47D4D">
      <w:pPr>
        <w:rPr>
          <w:b/>
          <w:szCs w:val="18"/>
          <w:lang w:val="es-BO"/>
        </w:rPr>
      </w:pPr>
    </w:p>
    <w:p w14:paraId="5C848D33" w14:textId="77777777"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14:paraId="6429B92A" w14:textId="77777777" w:rsidR="00E3511B" w:rsidRPr="00D011A8" w:rsidRDefault="00E3511B" w:rsidP="00B47D4D">
      <w:pPr>
        <w:rPr>
          <w:b/>
          <w:i/>
          <w:szCs w:val="18"/>
          <w:lang w:val="es-BO"/>
        </w:rPr>
      </w:pPr>
    </w:p>
    <w:p w14:paraId="2FB15FB8" w14:textId="77777777"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14:paraId="42B1D90E" w14:textId="77777777"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3BE0C54E" w14:textId="77777777" w:rsidR="00E3511B" w:rsidRPr="00D011A8" w:rsidRDefault="00E3511B" w:rsidP="00B47D4D">
      <w:pPr>
        <w:rPr>
          <w:szCs w:val="18"/>
          <w:lang w:val="es-BO"/>
        </w:rPr>
      </w:pPr>
    </w:p>
    <w:p w14:paraId="38FE054C" w14:textId="77777777"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14:paraId="041E04C9" w14:textId="77777777" w:rsidR="00E3511B" w:rsidRPr="00D011A8" w:rsidRDefault="00E3511B" w:rsidP="00B47D4D">
      <w:pPr>
        <w:pStyle w:val="CM2"/>
        <w:spacing w:line="240" w:lineRule="auto"/>
        <w:rPr>
          <w:rFonts w:ascii="Verdana" w:hAnsi="Verdana" w:cs="Tahoma"/>
          <w:b/>
          <w:sz w:val="18"/>
          <w:szCs w:val="18"/>
          <w:lang w:val="es-BO"/>
        </w:rPr>
      </w:pPr>
    </w:p>
    <w:p w14:paraId="0EAA5423" w14:textId="77777777" w:rsidR="00E3511B" w:rsidRPr="00D011A8" w:rsidRDefault="00E3511B" w:rsidP="00B47D4D">
      <w:pPr>
        <w:rPr>
          <w:rFonts w:cs="Tahoma"/>
          <w:b/>
          <w:szCs w:val="18"/>
          <w:lang w:val="es-BO"/>
        </w:rPr>
      </w:pPr>
      <w:r w:rsidRPr="00D011A8">
        <w:rPr>
          <w:rFonts w:cs="Tahoma"/>
          <w:b/>
          <w:szCs w:val="18"/>
          <w:lang w:val="es-BO"/>
        </w:rPr>
        <w:t>DÉCIMA PRIMERA.- (MONTO Y FORMA DE PAGO)</w:t>
      </w:r>
    </w:p>
    <w:p w14:paraId="376A7046" w14:textId="77777777" w:rsidR="00E3511B" w:rsidRPr="00D011A8" w:rsidRDefault="00E3511B" w:rsidP="00B47D4D">
      <w:pPr>
        <w:rPr>
          <w:rFonts w:cs="Tahoma"/>
          <w:b/>
          <w:i/>
          <w:szCs w:val="18"/>
          <w:lang w:val="es-BO"/>
        </w:rPr>
      </w:pPr>
    </w:p>
    <w:p w14:paraId="0961F1B1" w14:textId="77777777" w:rsidR="00E3511B" w:rsidRPr="00D011A8" w:rsidRDefault="00E3511B" w:rsidP="001E2C58">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14:paraId="0D81D8FD" w14:textId="77777777"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14:paraId="496E128A" w14:textId="77777777" w:rsidR="00E3511B" w:rsidRPr="00D011A8" w:rsidRDefault="00E3511B" w:rsidP="00B47D4D">
      <w:pPr>
        <w:ind w:left="709"/>
        <w:rPr>
          <w:szCs w:val="18"/>
          <w:lang w:val="es-BO"/>
        </w:rPr>
      </w:pPr>
      <w:r w:rsidRPr="00D011A8">
        <w:rPr>
          <w:szCs w:val="18"/>
          <w:lang w:val="es-BO"/>
        </w:rPr>
        <w:t xml:space="preserve"> </w:t>
      </w:r>
    </w:p>
    <w:p w14:paraId="1ECA0D8E" w14:textId="77777777" w:rsidR="00E3511B" w:rsidRPr="00D011A8" w:rsidRDefault="00E3511B" w:rsidP="001E2C58">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14:paraId="4876B6C2" w14:textId="77777777" w:rsidR="00E3511B" w:rsidRPr="00D011A8" w:rsidRDefault="00E3511B" w:rsidP="00B47D4D">
      <w:pPr>
        <w:ind w:left="709"/>
        <w:rPr>
          <w:b/>
          <w:i/>
          <w:szCs w:val="18"/>
          <w:lang w:val="es-BO"/>
        </w:rPr>
      </w:pPr>
    </w:p>
    <w:p w14:paraId="0D4E16D5"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14:paraId="07CEA181" w14:textId="77777777" w:rsidR="00E3511B" w:rsidRPr="00D011A8" w:rsidRDefault="00E3511B" w:rsidP="001E2C58">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14:paraId="1D168737" w14:textId="77777777"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14:paraId="044E090C" w14:textId="55C7C871"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14:paraId="40BDD073" w14:textId="77777777" w:rsidR="00E3511B" w:rsidRPr="00D011A8" w:rsidRDefault="00E3511B" w:rsidP="00B47D4D">
      <w:pPr>
        <w:ind w:left="709"/>
        <w:rPr>
          <w:szCs w:val="18"/>
          <w:lang w:val="es-BO"/>
        </w:rPr>
      </w:pPr>
    </w:p>
    <w:p w14:paraId="4CF2A35E" w14:textId="77777777"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14:paraId="137233F4" w14:textId="77777777" w:rsidR="00E3511B" w:rsidRPr="00D011A8" w:rsidRDefault="00E3511B" w:rsidP="00B47D4D">
      <w:pPr>
        <w:ind w:left="709"/>
        <w:rPr>
          <w:szCs w:val="18"/>
          <w:lang w:val="es-BO"/>
        </w:rPr>
      </w:pPr>
    </w:p>
    <w:p w14:paraId="1F3FD336" w14:textId="77777777"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14:paraId="6E96819A" w14:textId="77777777" w:rsidR="00E3511B" w:rsidRPr="00D011A8" w:rsidRDefault="00E3511B" w:rsidP="00B47D4D">
      <w:pPr>
        <w:ind w:left="709"/>
        <w:rPr>
          <w:szCs w:val="18"/>
          <w:lang w:val="es-BO"/>
        </w:rPr>
      </w:pPr>
    </w:p>
    <w:p w14:paraId="1EF6D99F" w14:textId="77777777"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14:paraId="7F077928" w14:textId="77777777" w:rsidR="00E3511B" w:rsidRPr="00D011A8" w:rsidRDefault="00E3511B" w:rsidP="00B47D4D">
      <w:pPr>
        <w:ind w:left="709"/>
        <w:rPr>
          <w:szCs w:val="18"/>
          <w:lang w:val="es-BO"/>
        </w:rPr>
      </w:pPr>
    </w:p>
    <w:p w14:paraId="5CBFEFE9" w14:textId="77777777"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14:paraId="4A63AB90" w14:textId="77777777" w:rsidR="00E3511B" w:rsidRPr="00D011A8" w:rsidRDefault="00E3511B" w:rsidP="00B47D4D">
      <w:pPr>
        <w:ind w:left="709"/>
        <w:rPr>
          <w:szCs w:val="18"/>
          <w:lang w:val="es-BO"/>
        </w:rPr>
      </w:pPr>
    </w:p>
    <w:p w14:paraId="6CB99F0F" w14:textId="77777777"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14:paraId="2817E3EF" w14:textId="77777777" w:rsidR="00E3511B" w:rsidRPr="00D011A8" w:rsidRDefault="00E3511B" w:rsidP="00B47D4D">
      <w:pPr>
        <w:autoSpaceDE w:val="0"/>
        <w:autoSpaceDN w:val="0"/>
        <w:adjustRightInd w:val="0"/>
        <w:rPr>
          <w:rFonts w:cs="Tahoma"/>
          <w:bCs/>
          <w:szCs w:val="18"/>
          <w:lang w:val="es-BO"/>
        </w:rPr>
      </w:pPr>
    </w:p>
    <w:p w14:paraId="37900770" w14:textId="77777777"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14:paraId="2B7A35B2" w14:textId="77777777" w:rsidR="00E3511B" w:rsidRPr="00D011A8" w:rsidRDefault="00E3511B" w:rsidP="00B47D4D">
      <w:pPr>
        <w:pStyle w:val="CM2"/>
        <w:spacing w:line="240" w:lineRule="auto"/>
        <w:rPr>
          <w:rFonts w:ascii="Verdana" w:hAnsi="Verdana" w:cs="Tahoma"/>
          <w:b/>
          <w:sz w:val="18"/>
          <w:szCs w:val="18"/>
          <w:lang w:val="es-BO"/>
        </w:rPr>
      </w:pPr>
    </w:p>
    <w:p w14:paraId="0A6AB79F" w14:textId="77777777"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14:paraId="3B130CF4" w14:textId="77777777" w:rsidR="00E3511B" w:rsidRPr="00D011A8" w:rsidRDefault="00E3511B" w:rsidP="00B47D4D">
      <w:pPr>
        <w:rPr>
          <w:szCs w:val="18"/>
          <w:lang w:val="es-BO"/>
        </w:rPr>
      </w:pPr>
    </w:p>
    <w:p w14:paraId="64E4BD56" w14:textId="77777777"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14:paraId="36407E22" w14:textId="77777777" w:rsidR="00E3511B" w:rsidRPr="00D011A8" w:rsidRDefault="00E3511B" w:rsidP="00B47D4D">
      <w:pPr>
        <w:rPr>
          <w:szCs w:val="18"/>
          <w:lang w:val="es-BO"/>
        </w:rPr>
      </w:pPr>
    </w:p>
    <w:p w14:paraId="6333BBC9" w14:textId="77777777"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w:t>
      </w:r>
      <w:r w:rsidRPr="00D011A8">
        <w:rPr>
          <w:szCs w:val="18"/>
          <w:lang w:val="es-BO"/>
        </w:rPr>
        <w:lastRenderedPageBreak/>
        <w:t xml:space="preserve">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14:paraId="52B7FB44" w14:textId="77777777" w:rsidR="00E3511B" w:rsidRPr="00D011A8" w:rsidRDefault="00E3511B" w:rsidP="00B47D4D">
      <w:pPr>
        <w:rPr>
          <w:szCs w:val="18"/>
          <w:lang w:val="es-BO"/>
        </w:rPr>
      </w:pPr>
    </w:p>
    <w:p w14:paraId="772F3318" w14:textId="77777777"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14:paraId="68C8264A" w14:textId="77777777" w:rsidR="00E3511B" w:rsidRPr="00D011A8" w:rsidRDefault="00E3511B" w:rsidP="00B47D4D">
      <w:pPr>
        <w:rPr>
          <w:b/>
          <w:szCs w:val="18"/>
          <w:lang w:val="es-BO"/>
        </w:rPr>
      </w:pPr>
    </w:p>
    <w:p w14:paraId="6171C769" w14:textId="77777777"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14:paraId="64FC01E0" w14:textId="77777777" w:rsidR="00E3511B" w:rsidRPr="00D011A8" w:rsidRDefault="00E3511B" w:rsidP="00B47D4D">
      <w:pPr>
        <w:rPr>
          <w:b/>
          <w:i/>
          <w:szCs w:val="18"/>
          <w:lang w:val="es-BO"/>
        </w:rPr>
      </w:pPr>
    </w:p>
    <w:p w14:paraId="32E0DC72" w14:textId="77777777"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14:paraId="7775D4BB" w14:textId="77777777" w:rsidR="00E3511B" w:rsidRPr="00D011A8" w:rsidRDefault="00E3511B" w:rsidP="00B47D4D">
      <w:pPr>
        <w:rPr>
          <w:b/>
          <w:i/>
          <w:szCs w:val="18"/>
          <w:lang w:val="es-BO"/>
        </w:rPr>
      </w:pPr>
    </w:p>
    <w:p w14:paraId="7E6F0988"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04CDB380" w14:textId="77777777"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626BEA2C" w14:textId="77777777" w:rsidR="00E3511B" w:rsidRPr="00D011A8" w:rsidRDefault="00E3511B" w:rsidP="00B47D4D">
      <w:pPr>
        <w:autoSpaceDE w:val="0"/>
        <w:autoSpaceDN w:val="0"/>
        <w:adjustRightInd w:val="0"/>
        <w:rPr>
          <w:rFonts w:cs="Tahoma"/>
          <w:szCs w:val="18"/>
          <w:lang w:val="es-BO"/>
        </w:rPr>
      </w:pPr>
    </w:p>
    <w:p w14:paraId="61038E6C" w14:textId="77777777"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14:paraId="607BA969" w14:textId="77777777"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14:paraId="031F1BBB" w14:textId="77777777" w:rsidR="00E3511B" w:rsidRPr="00D011A8" w:rsidRDefault="00E3511B" w:rsidP="00B47D4D">
      <w:pPr>
        <w:autoSpaceDE w:val="0"/>
        <w:autoSpaceDN w:val="0"/>
        <w:adjustRightInd w:val="0"/>
        <w:rPr>
          <w:rFonts w:cs="Tahoma"/>
          <w:szCs w:val="18"/>
          <w:lang w:val="es-BO"/>
        </w:rPr>
      </w:pPr>
    </w:p>
    <w:p w14:paraId="5B778EB4"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14:paraId="14AA6AF5" w14:textId="77777777"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14:paraId="68D60222" w14:textId="77777777" w:rsidR="00E3511B" w:rsidRPr="00D011A8" w:rsidRDefault="00E3511B" w:rsidP="00B47D4D">
      <w:pPr>
        <w:rPr>
          <w:rFonts w:cs="Tahoma"/>
          <w:b/>
          <w:szCs w:val="18"/>
          <w:lang w:val="es-BO"/>
        </w:rPr>
      </w:pPr>
    </w:p>
    <w:p w14:paraId="751CB6FA" w14:textId="77777777"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14:paraId="69A492D9" w14:textId="77777777"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14:paraId="69A27CC0" w14:textId="77777777" w:rsidR="00E3511B" w:rsidRPr="00D011A8" w:rsidRDefault="00E3511B" w:rsidP="00B47D4D">
      <w:pPr>
        <w:rPr>
          <w:rFonts w:cs="Tahoma"/>
          <w:szCs w:val="18"/>
          <w:lang w:val="es-BO"/>
        </w:rPr>
      </w:pPr>
    </w:p>
    <w:p w14:paraId="1998BD80" w14:textId="77777777"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14:paraId="13AA929F" w14:textId="77777777" w:rsidR="00E3511B" w:rsidRPr="00D011A8" w:rsidRDefault="00E3511B" w:rsidP="00B47D4D">
      <w:pPr>
        <w:rPr>
          <w:rFonts w:cs="Tahoma"/>
          <w:szCs w:val="18"/>
          <w:lang w:val="es-BO"/>
        </w:rPr>
      </w:pPr>
    </w:p>
    <w:p w14:paraId="11C79D4E" w14:textId="77777777"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14:paraId="31EA6E03" w14:textId="77777777"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14:paraId="098B372B" w14:textId="77777777" w:rsidR="00E3511B" w:rsidRPr="00D011A8" w:rsidRDefault="00E3511B" w:rsidP="00B47D4D">
      <w:pPr>
        <w:rPr>
          <w:rFonts w:cs="Tahoma"/>
          <w:szCs w:val="18"/>
          <w:lang w:val="es-BO"/>
        </w:rPr>
      </w:pPr>
    </w:p>
    <w:p w14:paraId="3CD02A70" w14:textId="77777777" w:rsidR="00E3511B" w:rsidRPr="00D011A8" w:rsidRDefault="00E3511B" w:rsidP="00B47D4D">
      <w:pPr>
        <w:rPr>
          <w:rFonts w:cs="Arial"/>
          <w:szCs w:val="18"/>
          <w:lang w:val="es-BO"/>
        </w:rPr>
      </w:pPr>
      <w:r w:rsidRPr="00D011A8">
        <w:rPr>
          <w:rFonts w:cs="Arial"/>
          <w:szCs w:val="18"/>
          <w:lang w:val="es-BO"/>
        </w:rPr>
        <w:lastRenderedPageBreak/>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14:paraId="18F8DEE9" w14:textId="77777777" w:rsidR="00E3511B" w:rsidRPr="00D011A8" w:rsidRDefault="00E3511B" w:rsidP="00B47D4D">
      <w:pPr>
        <w:rPr>
          <w:rFonts w:cs="Tahoma"/>
          <w:b/>
          <w:szCs w:val="18"/>
          <w:lang w:val="es-BO"/>
        </w:rPr>
      </w:pPr>
    </w:p>
    <w:p w14:paraId="1E8C4A6B" w14:textId="77777777"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14:paraId="070FA013" w14:textId="77777777" w:rsidR="00E3511B" w:rsidRPr="00D011A8" w:rsidRDefault="00E3511B" w:rsidP="00B47D4D">
      <w:pPr>
        <w:rPr>
          <w:rFonts w:cs="Tahoma"/>
          <w:szCs w:val="18"/>
          <w:lang w:val="es-BO"/>
        </w:rPr>
      </w:pPr>
    </w:p>
    <w:p w14:paraId="7D7CAB07" w14:textId="77777777"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14:paraId="32BA193D" w14:textId="77777777" w:rsidR="00E3511B" w:rsidRPr="00D011A8" w:rsidRDefault="00E3511B" w:rsidP="00B47D4D">
      <w:pPr>
        <w:rPr>
          <w:rFonts w:cs="Tahoma"/>
          <w:szCs w:val="18"/>
          <w:lang w:val="es-BO"/>
        </w:rPr>
      </w:pPr>
    </w:p>
    <w:p w14:paraId="28671001" w14:textId="77777777" w:rsidR="00E3511B" w:rsidRPr="00D011A8" w:rsidRDefault="00E3511B" w:rsidP="00B47D4D">
      <w:pPr>
        <w:rPr>
          <w:rFonts w:cs="Tahoma"/>
          <w:szCs w:val="18"/>
          <w:lang w:val="es-BO"/>
        </w:rPr>
      </w:pPr>
    </w:p>
    <w:p w14:paraId="14DDBDD9" w14:textId="77777777"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14:paraId="19C8EC40" w14:textId="77777777" w:rsidR="00E3511B" w:rsidRPr="00D011A8" w:rsidRDefault="00E3511B" w:rsidP="00B47D4D">
      <w:pPr>
        <w:autoSpaceDE w:val="0"/>
        <w:autoSpaceDN w:val="0"/>
        <w:adjustRightInd w:val="0"/>
        <w:rPr>
          <w:rFonts w:cs="Tahoma"/>
          <w:b/>
          <w:szCs w:val="18"/>
          <w:lang w:val="es-BO"/>
        </w:rPr>
      </w:pPr>
    </w:p>
    <w:p w14:paraId="4C1C127D" w14:textId="77777777"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14:paraId="6BFE2AF0" w14:textId="77777777" w:rsidR="00E3511B" w:rsidRPr="00D011A8" w:rsidRDefault="00E3511B" w:rsidP="00B47D4D">
      <w:pPr>
        <w:autoSpaceDE w:val="0"/>
        <w:autoSpaceDN w:val="0"/>
        <w:adjustRightInd w:val="0"/>
        <w:rPr>
          <w:rFonts w:cs="Tahoma"/>
          <w:szCs w:val="18"/>
          <w:lang w:val="es-BO"/>
        </w:rPr>
      </w:pPr>
    </w:p>
    <w:p w14:paraId="10C217C0" w14:textId="77777777" w:rsidR="00E3511B" w:rsidRPr="00D011A8" w:rsidRDefault="00E3511B" w:rsidP="001E2C58">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14:paraId="0115DD39" w14:textId="77777777" w:rsidR="00E3511B" w:rsidRPr="00D011A8" w:rsidRDefault="00E3511B" w:rsidP="00B47D4D">
      <w:pPr>
        <w:autoSpaceDE w:val="0"/>
        <w:autoSpaceDN w:val="0"/>
        <w:adjustRightInd w:val="0"/>
        <w:ind w:left="360"/>
        <w:rPr>
          <w:rFonts w:cs="Tahoma"/>
          <w:b/>
          <w:bCs/>
          <w:szCs w:val="18"/>
          <w:lang w:val="es-BO"/>
        </w:rPr>
      </w:pPr>
    </w:p>
    <w:p w14:paraId="3ED47739"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14:paraId="77EEA34A" w14:textId="77777777" w:rsidR="00E3511B" w:rsidRPr="00D011A8" w:rsidRDefault="00E3511B" w:rsidP="00B47D4D">
      <w:pPr>
        <w:autoSpaceDE w:val="0"/>
        <w:autoSpaceDN w:val="0"/>
        <w:adjustRightInd w:val="0"/>
        <w:ind w:left="360"/>
        <w:rPr>
          <w:rFonts w:cs="Tahoma"/>
          <w:b/>
          <w:bCs/>
          <w:szCs w:val="18"/>
          <w:lang w:val="es-BO"/>
        </w:rPr>
      </w:pPr>
    </w:p>
    <w:p w14:paraId="18FB5488"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14:paraId="7CE6A89D" w14:textId="77777777" w:rsidR="00E3511B" w:rsidRPr="00D011A8" w:rsidRDefault="00E3511B" w:rsidP="00B47D4D">
      <w:pPr>
        <w:autoSpaceDE w:val="0"/>
        <w:autoSpaceDN w:val="0"/>
        <w:adjustRightInd w:val="0"/>
        <w:ind w:left="900"/>
        <w:rPr>
          <w:rFonts w:cs="Tahoma"/>
          <w:b/>
          <w:bCs/>
          <w:szCs w:val="18"/>
          <w:lang w:val="es-BO"/>
        </w:rPr>
      </w:pPr>
    </w:p>
    <w:p w14:paraId="37DF8C9E"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14:paraId="16224D5C" w14:textId="77777777" w:rsidR="00E3511B" w:rsidRPr="00D011A8" w:rsidRDefault="00E3511B" w:rsidP="001E2C58">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14:paraId="3CFE9298" w14:textId="77777777" w:rsidR="00E3511B" w:rsidRPr="00D011A8" w:rsidRDefault="00E3511B" w:rsidP="001E2C58">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14:paraId="0D4AB8B3" w14:textId="77777777" w:rsidR="00E3511B" w:rsidRPr="00D011A8" w:rsidRDefault="00E3511B" w:rsidP="001E2C58">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14:paraId="069C5896" w14:textId="77777777"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14:paraId="36FF36C1" w14:textId="77777777" w:rsidR="00E3511B" w:rsidRPr="00D011A8" w:rsidRDefault="00E3511B" w:rsidP="001E2C58">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14:paraId="77E44FCB" w14:textId="77777777" w:rsidR="00E3511B" w:rsidRPr="00D011A8" w:rsidRDefault="00E3511B" w:rsidP="001E2C58">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14:paraId="0CD61C1B" w14:textId="77777777" w:rsidR="00E3511B" w:rsidRPr="00D011A8" w:rsidRDefault="00E3511B" w:rsidP="00B47D4D">
      <w:pPr>
        <w:autoSpaceDE w:val="0"/>
        <w:autoSpaceDN w:val="0"/>
        <w:adjustRightInd w:val="0"/>
        <w:ind w:left="1260"/>
        <w:rPr>
          <w:rFonts w:cs="Tahoma"/>
          <w:szCs w:val="18"/>
          <w:lang w:val="es-BO"/>
        </w:rPr>
      </w:pPr>
    </w:p>
    <w:p w14:paraId="0D00E6F1"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14:paraId="76A868B0" w14:textId="77777777" w:rsidR="00E3511B" w:rsidRPr="00D011A8" w:rsidRDefault="00E3511B" w:rsidP="00B47D4D">
      <w:pPr>
        <w:autoSpaceDE w:val="0"/>
        <w:autoSpaceDN w:val="0"/>
        <w:adjustRightInd w:val="0"/>
        <w:ind w:left="900"/>
        <w:rPr>
          <w:rFonts w:cs="Tahoma"/>
          <w:b/>
          <w:bCs/>
          <w:szCs w:val="18"/>
          <w:lang w:val="es-BO"/>
        </w:rPr>
      </w:pPr>
    </w:p>
    <w:p w14:paraId="35C53088"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14:paraId="68E3B057"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14:paraId="01F0D8C5" w14:textId="77777777" w:rsidR="00E3511B" w:rsidRPr="00D011A8" w:rsidRDefault="00E3511B" w:rsidP="001E2C58">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14:paraId="0FB8A4E8" w14:textId="77777777" w:rsidR="00E3511B" w:rsidRPr="00D011A8" w:rsidRDefault="00E3511B" w:rsidP="00B47D4D">
      <w:pPr>
        <w:ind w:left="720"/>
        <w:rPr>
          <w:rFonts w:cs="Tahoma"/>
          <w:b/>
          <w:bCs/>
          <w:szCs w:val="18"/>
          <w:lang w:val="es-BO"/>
        </w:rPr>
      </w:pPr>
    </w:p>
    <w:p w14:paraId="399B199F"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lastRenderedPageBreak/>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14:paraId="0E32C23B" w14:textId="77777777" w:rsidR="00E3511B" w:rsidRPr="00D011A8" w:rsidRDefault="00E3511B" w:rsidP="00B47D4D">
      <w:pPr>
        <w:ind w:left="720"/>
        <w:rPr>
          <w:rFonts w:cs="Tahoma"/>
          <w:b/>
          <w:bCs/>
          <w:szCs w:val="18"/>
          <w:lang w:val="es-BO"/>
        </w:rPr>
      </w:pPr>
    </w:p>
    <w:p w14:paraId="4C520043" w14:textId="77777777"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14:paraId="00E0F857" w14:textId="77777777" w:rsidR="00E3511B" w:rsidRPr="00D011A8" w:rsidRDefault="00E3511B" w:rsidP="00B47D4D">
      <w:pPr>
        <w:ind w:left="720"/>
        <w:rPr>
          <w:rFonts w:cs="Tahoma"/>
          <w:b/>
          <w:bCs/>
          <w:szCs w:val="18"/>
          <w:lang w:val="es-BO"/>
        </w:rPr>
      </w:pPr>
    </w:p>
    <w:p w14:paraId="51A3C798" w14:textId="77777777"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132CEF95" w14:textId="77777777" w:rsidR="00E3511B" w:rsidRPr="00D011A8" w:rsidRDefault="00E3511B" w:rsidP="00B47D4D">
      <w:pPr>
        <w:ind w:left="720"/>
        <w:rPr>
          <w:rFonts w:cs="Tahoma"/>
          <w:b/>
          <w:bCs/>
          <w:szCs w:val="18"/>
          <w:lang w:val="es-BO"/>
        </w:rPr>
      </w:pPr>
    </w:p>
    <w:p w14:paraId="3DEFF282" w14:textId="77777777"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14:paraId="393734BA" w14:textId="77777777" w:rsidR="00E3511B" w:rsidRPr="00D011A8" w:rsidRDefault="00E3511B" w:rsidP="00B47D4D">
      <w:pPr>
        <w:ind w:left="720"/>
        <w:rPr>
          <w:rFonts w:cs="Tahoma"/>
          <w:b/>
          <w:bCs/>
          <w:szCs w:val="18"/>
          <w:lang w:val="es-BO"/>
        </w:rPr>
      </w:pPr>
    </w:p>
    <w:p w14:paraId="15EE92B3" w14:textId="77777777"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14:paraId="7C7E894E" w14:textId="02EAB854"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14:paraId="1D6682F4" w14:textId="77777777" w:rsidR="00E3511B" w:rsidRPr="00D011A8" w:rsidRDefault="00E3511B" w:rsidP="00B47D4D">
      <w:pPr>
        <w:ind w:left="720"/>
        <w:rPr>
          <w:rFonts w:cs="Tahoma"/>
          <w:b/>
          <w:bCs/>
          <w:szCs w:val="18"/>
          <w:lang w:val="es-BO"/>
        </w:rPr>
      </w:pPr>
    </w:p>
    <w:p w14:paraId="00BA89CF" w14:textId="77777777"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14:paraId="0F458266" w14:textId="77777777" w:rsidR="00E3511B" w:rsidRPr="00D011A8" w:rsidRDefault="00E3511B" w:rsidP="00B47D4D">
      <w:pPr>
        <w:autoSpaceDE w:val="0"/>
        <w:autoSpaceDN w:val="0"/>
        <w:adjustRightInd w:val="0"/>
        <w:ind w:left="900"/>
        <w:rPr>
          <w:rFonts w:cs="Tahoma"/>
          <w:szCs w:val="18"/>
          <w:lang w:val="es-BO"/>
        </w:rPr>
      </w:pPr>
    </w:p>
    <w:p w14:paraId="78A83F5F" w14:textId="77777777" w:rsidR="00E3511B" w:rsidRPr="00D011A8" w:rsidRDefault="00E3511B" w:rsidP="001E2C58">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14:paraId="69940D51" w14:textId="77777777" w:rsidR="00E3511B" w:rsidRPr="00D011A8" w:rsidRDefault="00E3511B" w:rsidP="00B47D4D">
      <w:pPr>
        <w:autoSpaceDE w:val="0"/>
        <w:autoSpaceDN w:val="0"/>
        <w:adjustRightInd w:val="0"/>
        <w:ind w:left="900"/>
        <w:rPr>
          <w:rFonts w:cs="Tahoma"/>
          <w:bCs/>
          <w:szCs w:val="18"/>
          <w:lang w:val="es-BO"/>
        </w:rPr>
      </w:pPr>
    </w:p>
    <w:p w14:paraId="6FCFD0F0"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14:paraId="128F7257"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14:paraId="24221D7E" w14:textId="77777777" w:rsidR="00E3511B" w:rsidRPr="00D011A8" w:rsidRDefault="00E3511B" w:rsidP="001E2C58">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14:paraId="4BD232DB" w14:textId="77777777" w:rsidR="00E3511B" w:rsidRPr="00D011A8" w:rsidRDefault="00E3511B" w:rsidP="00B47D4D">
      <w:pPr>
        <w:autoSpaceDE w:val="0"/>
        <w:autoSpaceDN w:val="0"/>
        <w:adjustRightInd w:val="0"/>
        <w:ind w:left="900"/>
        <w:rPr>
          <w:rFonts w:cs="Tahoma"/>
          <w:b/>
          <w:bCs/>
          <w:szCs w:val="18"/>
          <w:lang w:val="es-BO"/>
        </w:rPr>
      </w:pPr>
    </w:p>
    <w:p w14:paraId="59F5CB5B" w14:textId="77777777" w:rsidR="00E3511B" w:rsidRPr="00D011A8" w:rsidRDefault="00E3511B" w:rsidP="001E2C58">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45874D0E" w14:textId="77777777" w:rsidR="00E3511B" w:rsidRPr="00D011A8" w:rsidRDefault="00E3511B" w:rsidP="00B47D4D">
      <w:pPr>
        <w:ind w:left="720"/>
        <w:rPr>
          <w:rFonts w:cs="Tahoma"/>
          <w:b/>
          <w:bCs/>
          <w:szCs w:val="18"/>
          <w:lang w:val="es-BO"/>
        </w:rPr>
      </w:pPr>
      <w:r w:rsidRPr="00D011A8">
        <w:rPr>
          <w:rFonts w:cs="Tahoma"/>
          <w:b/>
          <w:bCs/>
          <w:szCs w:val="18"/>
          <w:lang w:val="es-BO"/>
        </w:rPr>
        <w:t xml:space="preserve"> </w:t>
      </w:r>
    </w:p>
    <w:p w14:paraId="72A3FA9C" w14:textId="77777777"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14:paraId="17D21B6D" w14:textId="77777777" w:rsidR="00E3511B" w:rsidRPr="00D011A8" w:rsidRDefault="00E3511B" w:rsidP="00B47D4D">
      <w:pPr>
        <w:ind w:left="720"/>
        <w:rPr>
          <w:rFonts w:cs="Tahoma"/>
          <w:b/>
          <w:bCs/>
          <w:szCs w:val="18"/>
          <w:lang w:val="es-BO"/>
        </w:rPr>
      </w:pPr>
    </w:p>
    <w:p w14:paraId="7272D5AC" w14:textId="77777777"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14:paraId="3A7C26B7" w14:textId="77777777" w:rsidR="00E3511B" w:rsidRPr="00D011A8" w:rsidRDefault="00E3511B" w:rsidP="00B47D4D">
      <w:pPr>
        <w:ind w:left="720"/>
        <w:rPr>
          <w:rFonts w:cs="Tahoma"/>
          <w:b/>
          <w:bCs/>
          <w:szCs w:val="18"/>
          <w:lang w:val="es-BO"/>
        </w:rPr>
      </w:pPr>
    </w:p>
    <w:p w14:paraId="47E5FE71" w14:textId="77777777" w:rsidR="00E3511B" w:rsidRPr="00D011A8" w:rsidRDefault="00E3511B" w:rsidP="001E2C58">
      <w:pPr>
        <w:pStyle w:val="Prrafodelista"/>
        <w:numPr>
          <w:ilvl w:val="1"/>
          <w:numId w:val="34"/>
        </w:numPr>
        <w:rPr>
          <w:rFonts w:ascii="Verdana" w:hAnsi="Verdana"/>
          <w:sz w:val="18"/>
          <w:szCs w:val="18"/>
          <w:lang w:val="es-BO"/>
        </w:rPr>
      </w:pPr>
      <w:r w:rsidRPr="00D011A8">
        <w:rPr>
          <w:rFonts w:ascii="Verdana" w:hAnsi="Verdana"/>
          <w:b/>
          <w:sz w:val="18"/>
          <w:szCs w:val="18"/>
          <w:lang w:val="es-BO"/>
        </w:rPr>
        <w:lastRenderedPageBreak/>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14:paraId="5D5F0539" w14:textId="77777777" w:rsidR="00E3511B" w:rsidRPr="00D011A8" w:rsidRDefault="00E3511B" w:rsidP="00B47D4D">
      <w:pPr>
        <w:ind w:left="720"/>
        <w:rPr>
          <w:b/>
          <w:szCs w:val="18"/>
          <w:lang w:val="es-BO"/>
        </w:rPr>
      </w:pPr>
    </w:p>
    <w:p w14:paraId="2158432F" w14:textId="77777777"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521635FE" w14:textId="77777777" w:rsidR="00E3511B" w:rsidRPr="00D011A8" w:rsidRDefault="00E3511B" w:rsidP="00B47D4D">
      <w:pPr>
        <w:ind w:left="1380"/>
        <w:rPr>
          <w:szCs w:val="18"/>
          <w:lang w:val="es-BO"/>
        </w:rPr>
      </w:pPr>
    </w:p>
    <w:p w14:paraId="39223BE6" w14:textId="77777777"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14:paraId="7160AC3C" w14:textId="77777777" w:rsidR="00E3511B" w:rsidRPr="00D011A8" w:rsidRDefault="00E3511B" w:rsidP="00B47D4D">
      <w:pPr>
        <w:ind w:left="1380"/>
        <w:rPr>
          <w:szCs w:val="18"/>
          <w:lang w:val="es-BO"/>
        </w:rPr>
      </w:pPr>
    </w:p>
    <w:p w14:paraId="24BC7727" w14:textId="77777777"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14:paraId="6D33E8A9" w14:textId="77777777" w:rsidR="00E3511B" w:rsidRPr="00D011A8" w:rsidRDefault="00E3511B" w:rsidP="00B47D4D">
      <w:pPr>
        <w:ind w:left="1380"/>
        <w:rPr>
          <w:szCs w:val="18"/>
          <w:lang w:val="es-BO"/>
        </w:rPr>
      </w:pPr>
    </w:p>
    <w:p w14:paraId="7B717EE5" w14:textId="77777777"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14:paraId="4C1E1FC9" w14:textId="77777777" w:rsidR="00E3511B" w:rsidRPr="00D011A8" w:rsidRDefault="00E3511B" w:rsidP="00B47D4D">
      <w:pPr>
        <w:ind w:left="1400"/>
        <w:rPr>
          <w:szCs w:val="18"/>
          <w:lang w:val="es-BO"/>
        </w:rPr>
      </w:pPr>
    </w:p>
    <w:p w14:paraId="3AB640F4" w14:textId="77777777" w:rsidR="00E3511B" w:rsidRPr="00D011A8" w:rsidRDefault="00E3511B" w:rsidP="00B47D4D">
      <w:pPr>
        <w:autoSpaceDE w:val="0"/>
        <w:autoSpaceDN w:val="0"/>
        <w:adjustRightInd w:val="0"/>
        <w:ind w:left="900"/>
        <w:rPr>
          <w:rFonts w:cs="Tahoma"/>
          <w:bCs/>
          <w:szCs w:val="18"/>
          <w:lang w:val="es-BO"/>
        </w:rPr>
      </w:pPr>
    </w:p>
    <w:p w14:paraId="7CE6AFCC" w14:textId="77777777"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8F3192D" w14:textId="77777777" w:rsidR="00E3511B" w:rsidRPr="00D011A8" w:rsidRDefault="00E3511B" w:rsidP="00B47D4D">
      <w:pPr>
        <w:autoSpaceDE w:val="0"/>
        <w:autoSpaceDN w:val="0"/>
        <w:adjustRightInd w:val="0"/>
        <w:rPr>
          <w:rFonts w:cs="Tahoma"/>
          <w:b/>
          <w:szCs w:val="18"/>
          <w:lang w:val="es-BO"/>
        </w:rPr>
      </w:pPr>
    </w:p>
    <w:p w14:paraId="611994C2" w14:textId="77777777"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14:paraId="2D6CC645" w14:textId="77777777" w:rsidR="00E3511B" w:rsidRPr="00D011A8" w:rsidRDefault="00E3511B" w:rsidP="00B47D4D">
      <w:pPr>
        <w:rPr>
          <w:bCs/>
          <w:szCs w:val="18"/>
          <w:lang w:val="es-BO"/>
        </w:rPr>
      </w:pPr>
    </w:p>
    <w:p w14:paraId="40FF1F35" w14:textId="77777777"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14:paraId="165CFB70" w14:textId="77777777" w:rsidR="00E3511B" w:rsidRPr="00D011A8" w:rsidRDefault="00E3511B" w:rsidP="00B47D4D">
      <w:pPr>
        <w:rPr>
          <w:b/>
          <w:szCs w:val="18"/>
          <w:lang w:val="es-BO"/>
        </w:rPr>
      </w:pPr>
    </w:p>
    <w:p w14:paraId="0826C099" w14:textId="77777777" w:rsidR="00E3511B" w:rsidRPr="00D011A8" w:rsidRDefault="00E3511B" w:rsidP="00B47D4D">
      <w:pPr>
        <w:rPr>
          <w:b/>
          <w:i/>
          <w:szCs w:val="18"/>
          <w:lang w:val="es-BO"/>
        </w:rPr>
      </w:pPr>
      <w:r w:rsidRPr="00D011A8">
        <w:rPr>
          <w:b/>
          <w:i/>
          <w:szCs w:val="18"/>
          <w:lang w:val="es-BO"/>
        </w:rPr>
        <w:t>(Incluir este párrafo para consultoría individual por producto)</w:t>
      </w:r>
    </w:p>
    <w:p w14:paraId="51B756F1" w14:textId="77777777"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018F3F96" w14:textId="77777777" w:rsidR="00E3511B" w:rsidRPr="00D011A8" w:rsidRDefault="00E3511B" w:rsidP="00B47D4D">
      <w:pPr>
        <w:rPr>
          <w:b/>
          <w:i/>
          <w:szCs w:val="18"/>
          <w:lang w:val="es-BO"/>
        </w:rPr>
      </w:pPr>
      <w:r w:rsidRPr="00D011A8">
        <w:rPr>
          <w:b/>
          <w:i/>
          <w:szCs w:val="18"/>
          <w:lang w:val="es-BO"/>
        </w:rPr>
        <w:t>(Incluir este párrafo para consultoría individual de línea)</w:t>
      </w:r>
    </w:p>
    <w:p w14:paraId="6F86FD69" w14:textId="77777777"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14:paraId="28B48D86" w14:textId="77777777" w:rsidR="00E3511B" w:rsidRPr="00D011A8" w:rsidRDefault="00E3511B" w:rsidP="00B47D4D">
      <w:pPr>
        <w:rPr>
          <w:szCs w:val="18"/>
          <w:lang w:val="es-BO"/>
        </w:rPr>
      </w:pPr>
    </w:p>
    <w:p w14:paraId="31A60DBF" w14:textId="77777777"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14:paraId="4A6A177A" w14:textId="77777777" w:rsidR="00E3511B" w:rsidRPr="00D011A8" w:rsidRDefault="00E3511B" w:rsidP="00B47D4D">
      <w:pPr>
        <w:rPr>
          <w:b/>
          <w:szCs w:val="18"/>
          <w:lang w:val="es-BO"/>
        </w:rPr>
      </w:pPr>
    </w:p>
    <w:p w14:paraId="63137AE9" w14:textId="77777777"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14:paraId="7D5F2371" w14:textId="77777777" w:rsidR="00E3511B" w:rsidRPr="00D011A8" w:rsidRDefault="00E3511B" w:rsidP="00B47D4D">
      <w:pPr>
        <w:rPr>
          <w:szCs w:val="18"/>
          <w:lang w:val="es-BO"/>
        </w:rPr>
      </w:pPr>
    </w:p>
    <w:p w14:paraId="45DFAE58" w14:textId="77777777"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31304F65" w14:textId="77777777" w:rsidR="00E3511B" w:rsidRPr="00D011A8" w:rsidRDefault="00E3511B" w:rsidP="00B47D4D">
      <w:pPr>
        <w:rPr>
          <w:rFonts w:cs="Tahoma"/>
          <w:b/>
          <w:bCs/>
          <w:szCs w:val="18"/>
          <w:lang w:val="es-BO"/>
        </w:rPr>
      </w:pPr>
    </w:p>
    <w:p w14:paraId="25629EF9" w14:textId="77777777"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14:paraId="537982A9" w14:textId="77777777" w:rsidR="00E3511B" w:rsidRPr="00D011A8" w:rsidRDefault="00E3511B" w:rsidP="00B47D4D">
      <w:pPr>
        <w:rPr>
          <w:rFonts w:cs="Tahoma"/>
          <w:szCs w:val="18"/>
          <w:lang w:val="es-BO"/>
        </w:rPr>
      </w:pPr>
    </w:p>
    <w:p w14:paraId="77965CD1" w14:textId="77777777"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14:paraId="5E73AC72" w14:textId="77777777" w:rsidR="00E3511B" w:rsidRPr="00D011A8" w:rsidRDefault="00E3511B" w:rsidP="00B47D4D">
      <w:pPr>
        <w:rPr>
          <w:rFonts w:cs="Tahoma"/>
          <w:szCs w:val="18"/>
          <w:lang w:val="es-BO"/>
        </w:rPr>
      </w:pPr>
    </w:p>
    <w:p w14:paraId="16AB6842" w14:textId="77777777"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14:paraId="48CB7375" w14:textId="77777777" w:rsidR="00E3511B" w:rsidRPr="00D011A8" w:rsidRDefault="00E3511B" w:rsidP="00B47D4D">
      <w:pPr>
        <w:autoSpaceDE w:val="0"/>
        <w:autoSpaceDN w:val="0"/>
        <w:adjustRightInd w:val="0"/>
        <w:rPr>
          <w:rFonts w:cs="Tahoma"/>
          <w:b/>
          <w:bCs/>
          <w:i/>
          <w:iCs/>
          <w:szCs w:val="18"/>
          <w:lang w:val="es-BO"/>
        </w:rPr>
      </w:pPr>
    </w:p>
    <w:p w14:paraId="40193448" w14:textId="77777777" w:rsidR="00E3511B" w:rsidRPr="00D011A8" w:rsidRDefault="00E3511B" w:rsidP="00B47D4D">
      <w:pPr>
        <w:autoSpaceDE w:val="0"/>
        <w:autoSpaceDN w:val="0"/>
        <w:adjustRightInd w:val="0"/>
        <w:rPr>
          <w:rFonts w:cs="Tahoma"/>
          <w:b/>
          <w:bCs/>
          <w:i/>
          <w:iCs/>
          <w:szCs w:val="18"/>
          <w:lang w:val="es-BO"/>
        </w:rPr>
      </w:pPr>
    </w:p>
    <w:p w14:paraId="21F793C3" w14:textId="77777777" w:rsidR="00E3511B" w:rsidRPr="00D011A8" w:rsidRDefault="00E3511B" w:rsidP="00B47D4D">
      <w:pPr>
        <w:autoSpaceDE w:val="0"/>
        <w:autoSpaceDN w:val="0"/>
        <w:adjustRightInd w:val="0"/>
        <w:rPr>
          <w:rFonts w:cs="Tahoma"/>
          <w:b/>
          <w:bCs/>
          <w:i/>
          <w:iCs/>
          <w:szCs w:val="18"/>
          <w:lang w:val="es-BO"/>
        </w:rPr>
      </w:pPr>
    </w:p>
    <w:p w14:paraId="31EC5F01" w14:textId="77777777"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4077"/>
        <w:gridCol w:w="236"/>
        <w:gridCol w:w="4665"/>
      </w:tblGrid>
      <w:tr w:rsidR="00D011A8" w:rsidRPr="00D011A8" w14:paraId="5C0E9AC5" w14:textId="77777777" w:rsidTr="00512DB5">
        <w:trPr>
          <w:jc w:val="center"/>
        </w:trPr>
        <w:tc>
          <w:tcPr>
            <w:tcW w:w="4077" w:type="dxa"/>
            <w:tcBorders>
              <w:top w:val="nil"/>
              <w:left w:val="nil"/>
              <w:bottom w:val="dashed" w:sz="4" w:space="0" w:color="auto"/>
              <w:right w:val="nil"/>
            </w:tcBorders>
          </w:tcPr>
          <w:p w14:paraId="540587EC" w14:textId="77777777" w:rsidR="00E3511B" w:rsidRPr="00D011A8" w:rsidRDefault="00E3511B" w:rsidP="00B47D4D">
            <w:pPr>
              <w:autoSpaceDE w:val="0"/>
              <w:autoSpaceDN w:val="0"/>
              <w:adjustRightInd w:val="0"/>
              <w:rPr>
                <w:rFonts w:cs="Verdana"/>
                <w:szCs w:val="18"/>
                <w:lang w:val="es-BO"/>
              </w:rPr>
            </w:pPr>
          </w:p>
          <w:p w14:paraId="733C4B6A" w14:textId="77777777" w:rsidR="00E3511B" w:rsidRPr="00D011A8" w:rsidRDefault="00E3511B" w:rsidP="00B47D4D">
            <w:pPr>
              <w:autoSpaceDE w:val="0"/>
              <w:autoSpaceDN w:val="0"/>
              <w:adjustRightInd w:val="0"/>
              <w:rPr>
                <w:rFonts w:cs="Verdana"/>
                <w:szCs w:val="18"/>
                <w:lang w:val="es-BO"/>
              </w:rPr>
            </w:pPr>
          </w:p>
          <w:p w14:paraId="6B2603D0" w14:textId="77777777" w:rsidR="00E3511B" w:rsidRPr="00D011A8" w:rsidRDefault="00E3511B" w:rsidP="00B47D4D">
            <w:pPr>
              <w:autoSpaceDE w:val="0"/>
              <w:autoSpaceDN w:val="0"/>
              <w:adjustRightInd w:val="0"/>
              <w:rPr>
                <w:rFonts w:cs="Verdana"/>
                <w:szCs w:val="18"/>
                <w:lang w:val="es-BO"/>
              </w:rPr>
            </w:pPr>
          </w:p>
          <w:p w14:paraId="2C6D2864" w14:textId="77777777" w:rsidR="00E3511B" w:rsidRPr="00D011A8" w:rsidRDefault="00E3511B" w:rsidP="00B47D4D">
            <w:pPr>
              <w:autoSpaceDE w:val="0"/>
              <w:autoSpaceDN w:val="0"/>
              <w:adjustRightInd w:val="0"/>
              <w:rPr>
                <w:rFonts w:cs="Verdana"/>
                <w:szCs w:val="18"/>
                <w:lang w:val="es-BO"/>
              </w:rPr>
            </w:pPr>
          </w:p>
          <w:p w14:paraId="72B35878" w14:textId="77777777" w:rsidR="00E3511B" w:rsidRPr="00D011A8" w:rsidRDefault="00E3511B" w:rsidP="00B47D4D">
            <w:pPr>
              <w:autoSpaceDE w:val="0"/>
              <w:autoSpaceDN w:val="0"/>
              <w:adjustRightInd w:val="0"/>
              <w:rPr>
                <w:rFonts w:cs="Verdana"/>
                <w:szCs w:val="18"/>
                <w:lang w:val="es-BO"/>
              </w:rPr>
            </w:pPr>
          </w:p>
        </w:tc>
        <w:tc>
          <w:tcPr>
            <w:tcW w:w="236" w:type="dxa"/>
          </w:tcPr>
          <w:p w14:paraId="6555F31F" w14:textId="77777777"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14:paraId="2D5CCC19" w14:textId="77777777" w:rsidR="00E3511B" w:rsidRPr="00D011A8" w:rsidRDefault="00E3511B" w:rsidP="00B47D4D">
            <w:pPr>
              <w:autoSpaceDE w:val="0"/>
              <w:autoSpaceDN w:val="0"/>
              <w:adjustRightInd w:val="0"/>
              <w:rPr>
                <w:rFonts w:cs="Verdana"/>
                <w:szCs w:val="18"/>
                <w:lang w:val="es-BO"/>
              </w:rPr>
            </w:pPr>
          </w:p>
        </w:tc>
      </w:tr>
      <w:tr w:rsidR="00E3511B" w:rsidRPr="00D011A8" w14:paraId="5D5B5B97" w14:textId="77777777" w:rsidTr="00512DB5">
        <w:trPr>
          <w:jc w:val="center"/>
        </w:trPr>
        <w:tc>
          <w:tcPr>
            <w:tcW w:w="4077" w:type="dxa"/>
            <w:tcBorders>
              <w:top w:val="dashed" w:sz="4" w:space="0" w:color="auto"/>
              <w:left w:val="nil"/>
              <w:bottom w:val="nil"/>
              <w:right w:val="nil"/>
            </w:tcBorders>
            <w:hideMark/>
          </w:tcPr>
          <w:p w14:paraId="3754608B"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14:paraId="3B087A54" w14:textId="77777777"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14:paraId="4F49CD72" w14:textId="77777777"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14:paraId="14D58D25" w14:textId="77777777" w:rsidR="00E3511B" w:rsidRPr="00D011A8" w:rsidRDefault="00E3511B" w:rsidP="00B47D4D">
      <w:pPr>
        <w:autoSpaceDE w:val="0"/>
        <w:autoSpaceDN w:val="0"/>
        <w:adjustRightInd w:val="0"/>
        <w:rPr>
          <w:rFonts w:cs="Tahoma"/>
          <w:b/>
          <w:bCs/>
          <w:i/>
          <w:iCs/>
          <w:szCs w:val="18"/>
          <w:lang w:val="es-BO"/>
        </w:rPr>
      </w:pPr>
    </w:p>
    <w:p w14:paraId="5F947D63" w14:textId="77777777" w:rsidR="00E3511B" w:rsidRPr="00D011A8" w:rsidRDefault="00E3511B" w:rsidP="00B47D4D">
      <w:pPr>
        <w:autoSpaceDE w:val="0"/>
        <w:autoSpaceDN w:val="0"/>
        <w:adjustRightInd w:val="0"/>
        <w:rPr>
          <w:rFonts w:cs="Tahoma"/>
          <w:b/>
          <w:bCs/>
          <w:i/>
          <w:iCs/>
          <w:szCs w:val="18"/>
          <w:lang w:val="es-BO"/>
        </w:rPr>
      </w:pPr>
    </w:p>
    <w:p w14:paraId="5E9B1A9A" w14:textId="77777777" w:rsidR="00E3511B" w:rsidRPr="00D011A8" w:rsidRDefault="00E3511B" w:rsidP="00B47D4D">
      <w:pPr>
        <w:autoSpaceDE w:val="0"/>
        <w:autoSpaceDN w:val="0"/>
        <w:adjustRightInd w:val="0"/>
        <w:rPr>
          <w:rFonts w:cs="Tahoma"/>
          <w:b/>
          <w:bCs/>
          <w:i/>
          <w:iCs/>
          <w:szCs w:val="18"/>
          <w:lang w:val="es-BO"/>
        </w:rPr>
      </w:pPr>
    </w:p>
    <w:p w14:paraId="3B0CC33B" w14:textId="7373BD3D" w:rsidR="00C96C4A" w:rsidRPr="00D011A8" w:rsidRDefault="00C96C4A" w:rsidP="00B47D4D">
      <w:pPr>
        <w:autoSpaceDE w:val="0"/>
        <w:autoSpaceDN w:val="0"/>
        <w:adjustRightInd w:val="0"/>
        <w:rPr>
          <w:rFonts w:cs="Tahoma"/>
          <w:b/>
          <w:bCs/>
          <w:i/>
          <w:iCs/>
          <w:sz w:val="17"/>
          <w:szCs w:val="17"/>
          <w:lang w:val="es-BO"/>
        </w:rPr>
      </w:pPr>
    </w:p>
    <w:sectPr w:rsidR="00C96C4A" w:rsidRPr="00D011A8" w:rsidSect="00E914A3">
      <w:pgSz w:w="12240" w:h="15840" w:code="122"/>
      <w:pgMar w:top="1418" w:right="1608"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B077" w14:textId="77777777" w:rsidR="00581590" w:rsidRDefault="00581590">
      <w:r>
        <w:separator/>
      </w:r>
    </w:p>
  </w:endnote>
  <w:endnote w:type="continuationSeparator" w:id="0">
    <w:p w14:paraId="44FD1A9C" w14:textId="77777777" w:rsidR="00581590" w:rsidRDefault="0058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E8E4" w14:textId="77777777"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113F7A" w14:textId="77777777" w:rsidR="00BB63BA" w:rsidRDefault="00BB63BA"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3187" w14:textId="2A513566" w:rsidR="00BB63BA" w:rsidRDefault="00BB63BA"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07DA">
      <w:rPr>
        <w:rStyle w:val="Nmerodepgina"/>
        <w:noProof/>
      </w:rPr>
      <w:t>17</w:t>
    </w:r>
    <w:r>
      <w:rPr>
        <w:rStyle w:val="Nmerodepgina"/>
      </w:rPr>
      <w:fldChar w:fldCharType="end"/>
    </w:r>
  </w:p>
  <w:p w14:paraId="13E8EEFF" w14:textId="77777777" w:rsidR="00BB63BA" w:rsidRDefault="00BB63BA"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26B" w14:textId="5E864B61" w:rsidR="00BB63BA" w:rsidRDefault="00BB63BA" w:rsidP="006F2752">
    <w:pPr>
      <w:pStyle w:val="Piedepgina"/>
      <w:jc w:val="center"/>
      <w:rPr>
        <w:rStyle w:val="Nmerodepgina"/>
      </w:rPr>
    </w:pPr>
  </w:p>
  <w:p w14:paraId="4C79885C" w14:textId="77777777" w:rsidR="00BB63BA" w:rsidRDefault="00BB63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67490" w14:textId="77777777" w:rsidR="00581590" w:rsidRDefault="00581590">
      <w:r>
        <w:separator/>
      </w:r>
    </w:p>
  </w:footnote>
  <w:footnote w:type="continuationSeparator" w:id="0">
    <w:p w14:paraId="2C86C9AE" w14:textId="77777777" w:rsidR="00581590" w:rsidRDefault="00581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B51A" w14:textId="77777777" w:rsidR="00BB63BA" w:rsidRPr="00364BEB" w:rsidRDefault="00BB63BA"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32477845" w14:textId="77777777" w:rsidR="00BB63BA" w:rsidRDefault="00BB63BA" w:rsidP="00C41605">
    <w:pPr>
      <w:pStyle w:val="Encabezado"/>
    </w:pPr>
    <w:r>
      <w:rPr>
        <w:sz w:val="14"/>
        <w:szCs w:val="14"/>
      </w:rPr>
      <w:t>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AC26" w14:textId="77777777" w:rsidR="008A40EF" w:rsidRPr="00364BEB" w:rsidRDefault="008A40EF" w:rsidP="008A40EF">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14:paraId="6E320458" w14:textId="77777777" w:rsidR="008A40EF" w:rsidRDefault="008A40EF" w:rsidP="008A40EF">
    <w:pPr>
      <w:pStyle w:val="Encabezado"/>
    </w:pPr>
    <w:r>
      <w:rPr>
        <w:sz w:val="14"/>
        <w:szCs w:val="14"/>
      </w:rPr>
      <w:t>_______________________________________________________________________________________________</w:t>
    </w:r>
  </w:p>
  <w:p w14:paraId="4668A08B" w14:textId="77777777" w:rsidR="008A40EF" w:rsidRDefault="008A40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53E"/>
    <w:multiLevelType w:val="hybridMultilevel"/>
    <w:tmpl w:val="BFD6F04C"/>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6C06B95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31D644D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E6EC71F0">
      <w:numFmt w:val="bullet"/>
      <w:lvlText w:val=""/>
      <w:lvlJc w:val="left"/>
      <w:pPr>
        <w:ind w:left="2880" w:hanging="360"/>
      </w:pPr>
      <w:rPr>
        <w:rFonts w:ascii="Symbol" w:eastAsia="Times New Roman" w:hAnsi="Symbol" w:cstheme="minorHAnsi"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1"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2"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3"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3E2F7B"/>
    <w:multiLevelType w:val="hybridMultilevel"/>
    <w:tmpl w:val="314CB258"/>
    <w:lvl w:ilvl="0" w:tplc="817627B8">
      <w:start w:val="4"/>
      <w:numFmt w:val="upperLetter"/>
      <w:lvlText w:val="%1."/>
      <w:lvlJc w:val="left"/>
      <w:pPr>
        <w:ind w:left="2340" w:hanging="360"/>
      </w:pPr>
      <w:rPr>
        <w:rFonts w:ascii="Arial" w:hAnsi="Arial" w:hint="default"/>
        <w:color w:val="C00000"/>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8DE7AB0"/>
    <w:multiLevelType w:val="multilevel"/>
    <w:tmpl w:val="95B0E44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D34682"/>
    <w:multiLevelType w:val="multilevel"/>
    <w:tmpl w:val="E716DBA4"/>
    <w:lvl w:ilvl="0">
      <w:start w:val="25"/>
      <w:numFmt w:val="bullet"/>
      <w:lvlText w:val="-"/>
      <w:lvlJc w:val="left"/>
      <w:pPr>
        <w:ind w:left="720" w:hanging="360"/>
      </w:pPr>
      <w:rPr>
        <w:rFonts w:ascii="Calibri" w:eastAsiaTheme="minorHAnsi" w:hAnsi="Calibri" w:cs="Calibri"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 w15:restartNumberingAfterBreak="0">
    <w:nsid w:val="2EECF2BB"/>
    <w:multiLevelType w:val="hybridMultilevel"/>
    <w:tmpl w:val="F9B8B7E6"/>
    <w:lvl w:ilvl="0" w:tplc="34B4319C">
      <w:start w:val="1"/>
      <w:numFmt w:val="lowerLetter"/>
      <w:lvlText w:val="%1."/>
      <w:lvlJc w:val="left"/>
      <w:pPr>
        <w:ind w:left="720" w:hanging="360"/>
      </w:pPr>
    </w:lvl>
    <w:lvl w:ilvl="1" w:tplc="BF2C8512">
      <w:start w:val="1"/>
      <w:numFmt w:val="lowerLetter"/>
      <w:lvlText w:val="%2."/>
      <w:lvlJc w:val="left"/>
      <w:pPr>
        <w:ind w:left="1440" w:hanging="360"/>
      </w:pPr>
    </w:lvl>
    <w:lvl w:ilvl="2" w:tplc="941C82CE">
      <w:start w:val="1"/>
      <w:numFmt w:val="lowerRoman"/>
      <w:lvlText w:val="%3."/>
      <w:lvlJc w:val="right"/>
      <w:pPr>
        <w:ind w:left="2160" w:hanging="180"/>
      </w:pPr>
    </w:lvl>
    <w:lvl w:ilvl="3" w:tplc="73AE7AD4">
      <w:start w:val="1"/>
      <w:numFmt w:val="decimal"/>
      <w:lvlText w:val="%4."/>
      <w:lvlJc w:val="left"/>
      <w:pPr>
        <w:ind w:left="2880" w:hanging="360"/>
      </w:pPr>
      <w:rPr>
        <w:b/>
        <w:bCs/>
      </w:rPr>
    </w:lvl>
    <w:lvl w:ilvl="4" w:tplc="9746BDAC">
      <w:start w:val="1"/>
      <w:numFmt w:val="lowerLetter"/>
      <w:lvlText w:val="%5."/>
      <w:lvlJc w:val="left"/>
      <w:pPr>
        <w:ind w:left="3600" w:hanging="360"/>
      </w:pPr>
    </w:lvl>
    <w:lvl w:ilvl="5" w:tplc="E0BA05A4">
      <w:start w:val="1"/>
      <w:numFmt w:val="lowerRoman"/>
      <w:lvlText w:val="%6."/>
      <w:lvlJc w:val="right"/>
      <w:pPr>
        <w:ind w:left="4320" w:hanging="180"/>
      </w:pPr>
    </w:lvl>
    <w:lvl w:ilvl="6" w:tplc="BE52DF9E">
      <w:start w:val="1"/>
      <w:numFmt w:val="decimal"/>
      <w:lvlText w:val="%7."/>
      <w:lvlJc w:val="left"/>
      <w:pPr>
        <w:ind w:left="5040" w:hanging="360"/>
      </w:pPr>
    </w:lvl>
    <w:lvl w:ilvl="7" w:tplc="3B2C7F94">
      <w:start w:val="1"/>
      <w:numFmt w:val="lowerLetter"/>
      <w:lvlText w:val="%8."/>
      <w:lvlJc w:val="left"/>
      <w:pPr>
        <w:ind w:left="5760" w:hanging="360"/>
      </w:pPr>
    </w:lvl>
    <w:lvl w:ilvl="8" w:tplc="B91879B6">
      <w:start w:val="1"/>
      <w:numFmt w:val="lowerRoman"/>
      <w:lvlText w:val="%9."/>
      <w:lvlJc w:val="right"/>
      <w:pPr>
        <w:ind w:left="6480" w:hanging="180"/>
      </w:pPr>
    </w:lvl>
  </w:abstractNum>
  <w:abstractNum w:abstractNumId="21"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3" w15:restartNumberingAfterBreak="0">
    <w:nsid w:val="347A67D2"/>
    <w:multiLevelType w:val="hybridMultilevel"/>
    <w:tmpl w:val="70BEAE6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4"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6"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393024EE"/>
    <w:multiLevelType w:val="hybridMultilevel"/>
    <w:tmpl w:val="B1CEDB22"/>
    <w:lvl w:ilvl="0" w:tplc="EFBCC498">
      <w:start w:val="1"/>
      <w:numFmt w:val="upperRoman"/>
      <w:lvlText w:val="%1."/>
      <w:lvlJc w:val="left"/>
      <w:pPr>
        <w:ind w:left="1428" w:hanging="720"/>
      </w:pPr>
      <w:rPr>
        <w:rFonts w:ascii="Century Gothic" w:eastAsia="Century Gothic" w:hAnsi="Century Gothic" w:cs="Century Gothic" w:hint="default"/>
        <w:sz w:val="22"/>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15:restartNumberingAfterBreak="0">
    <w:nsid w:val="3A0E6FC3"/>
    <w:multiLevelType w:val="hybridMultilevel"/>
    <w:tmpl w:val="6F601CFA"/>
    <w:lvl w:ilvl="0" w:tplc="12F46886">
      <w:start w:val="1"/>
      <w:numFmt w:val="upperLetter"/>
      <w:lvlText w:val="%1."/>
      <w:lvlJc w:val="left"/>
      <w:pPr>
        <w:ind w:left="1110" w:hanging="360"/>
      </w:pPr>
      <w:rPr>
        <w:rFonts w:hint="default"/>
        <w:b/>
        <w:bCs w:val="0"/>
        <w:i w:val="0"/>
        <w:iCs/>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29" w15:restartNumberingAfterBreak="0">
    <w:nsid w:val="3CDE4D36"/>
    <w:multiLevelType w:val="hybridMultilevel"/>
    <w:tmpl w:val="9FA643E4"/>
    <w:lvl w:ilvl="0" w:tplc="E898C1FA">
      <w:numFmt w:val="bullet"/>
      <w:lvlText w:val="-"/>
      <w:lvlJc w:val="left"/>
      <w:pPr>
        <w:ind w:left="1068" w:hanging="360"/>
      </w:pPr>
      <w:rPr>
        <w:rFonts w:ascii="Roboto" w:eastAsia="Calibri" w:hAnsi="Roboto" w:cs="Tahoma"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1261196"/>
    <w:multiLevelType w:val="hybridMultilevel"/>
    <w:tmpl w:val="BF7A37B8"/>
    <w:lvl w:ilvl="0" w:tplc="54442F4A">
      <w:start w:val="1"/>
      <w:numFmt w:val="upperLetter"/>
      <w:lvlText w:val="%1."/>
      <w:lvlJc w:val="left"/>
      <w:pPr>
        <w:ind w:left="2340" w:hanging="360"/>
      </w:pPr>
      <w:rPr>
        <w:rFonts w:ascii="Arial" w:hAnsi="Arial" w:hint="default"/>
        <w:color w:val="000000"/>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 w15:restartNumberingAfterBreak="0">
    <w:nsid w:val="435C70CA"/>
    <w:multiLevelType w:val="multilevel"/>
    <w:tmpl w:val="ADD07A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35"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36"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7" w15:restartNumberingAfterBreak="0">
    <w:nsid w:val="5870195F"/>
    <w:multiLevelType w:val="singleLevel"/>
    <w:tmpl w:val="38C2B268"/>
    <w:lvl w:ilvl="0">
      <w:numFmt w:val="decimal"/>
      <w:pStyle w:val="Ttulo9"/>
      <w:lvlText w:val=""/>
      <w:lvlJc w:val="left"/>
    </w:lvl>
  </w:abstractNum>
  <w:abstractNum w:abstractNumId="38"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9"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40"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2"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A90D4B"/>
    <w:multiLevelType w:val="hybridMultilevel"/>
    <w:tmpl w:val="0E589006"/>
    <w:lvl w:ilvl="0" w:tplc="41F84846">
      <w:start w:val="25"/>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5"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7"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8"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25"/>
  </w:num>
  <w:num w:numId="3">
    <w:abstractNumId w:val="40"/>
  </w:num>
  <w:num w:numId="4">
    <w:abstractNumId w:val="37"/>
  </w:num>
  <w:num w:numId="5">
    <w:abstractNumId w:val="7"/>
  </w:num>
  <w:num w:numId="6">
    <w:abstractNumId w:val="36"/>
  </w:num>
  <w:num w:numId="7">
    <w:abstractNumId w:val="35"/>
  </w:num>
  <w:num w:numId="8">
    <w:abstractNumId w:val="0"/>
  </w:num>
  <w:num w:numId="9">
    <w:abstractNumId w:val="44"/>
  </w:num>
  <w:num w:numId="10">
    <w:abstractNumId w:val="26"/>
  </w:num>
  <w:num w:numId="11">
    <w:abstractNumId w:val="31"/>
  </w:num>
  <w:num w:numId="12">
    <w:abstractNumId w:val="2"/>
  </w:num>
  <w:num w:numId="13">
    <w:abstractNumId w:val="47"/>
  </w:num>
  <w:num w:numId="14">
    <w:abstractNumId w:val="21"/>
  </w:num>
  <w:num w:numId="15">
    <w:abstractNumId w:val="10"/>
  </w:num>
  <w:num w:numId="16">
    <w:abstractNumId w:val="3"/>
  </w:num>
  <w:num w:numId="17">
    <w:abstractNumId w:val="6"/>
  </w:num>
  <w:num w:numId="18">
    <w:abstractNumId w:val="13"/>
  </w:num>
  <w:num w:numId="19">
    <w:abstractNumId w:val="1"/>
  </w:num>
  <w:num w:numId="20">
    <w:abstractNumId w:val="4"/>
  </w:num>
  <w:num w:numId="21">
    <w:abstractNumId w:val="9"/>
  </w:num>
  <w:num w:numId="22">
    <w:abstractNumId w:val="5"/>
  </w:num>
  <w:num w:numId="23">
    <w:abstractNumId w:val="14"/>
  </w:num>
  <w:num w:numId="24">
    <w:abstractNumId w:val="45"/>
  </w:num>
  <w:num w:numId="25">
    <w:abstractNumId w:val="34"/>
  </w:num>
  <w:num w:numId="26">
    <w:abstractNumId w:val="46"/>
  </w:num>
  <w:num w:numId="27">
    <w:abstractNumId w:val="38"/>
  </w:num>
  <w:num w:numId="28">
    <w:abstractNumId w:val="18"/>
  </w:num>
  <w:num w:numId="29">
    <w:abstractNumId w:val="42"/>
  </w:num>
  <w:num w:numId="30">
    <w:abstractNumId w:val="48"/>
  </w:num>
  <w:num w:numId="31">
    <w:abstractNumId w:val="2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1"/>
  </w:num>
  <w:num w:numId="35">
    <w:abstractNumId w:val="22"/>
  </w:num>
  <w:num w:numId="36">
    <w:abstractNumId w:val="41"/>
  </w:num>
  <w:num w:numId="37">
    <w:abstractNumId w:val="39"/>
  </w:num>
  <w:num w:numId="38">
    <w:abstractNumId w:val="12"/>
  </w:num>
  <w:num w:numId="39">
    <w:abstractNumId w:val="30"/>
  </w:num>
  <w:num w:numId="40">
    <w:abstractNumId w:val="15"/>
  </w:num>
  <w:num w:numId="41">
    <w:abstractNumId w:val="16"/>
  </w:num>
  <w:num w:numId="42">
    <w:abstractNumId w:val="28"/>
  </w:num>
  <w:num w:numId="43">
    <w:abstractNumId w:val="20"/>
  </w:num>
  <w:num w:numId="44">
    <w:abstractNumId w:val="27"/>
  </w:num>
  <w:num w:numId="45">
    <w:abstractNumId w:val="23"/>
  </w:num>
  <w:num w:numId="46">
    <w:abstractNumId w:val="33"/>
  </w:num>
  <w:num w:numId="47">
    <w:abstractNumId w:val="43"/>
  </w:num>
  <w:num w:numId="48">
    <w:abstractNumId w:val="17"/>
  </w:num>
  <w:num w:numId="49">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5A6"/>
    <w:rsid w:val="00001D99"/>
    <w:rsid w:val="000029F5"/>
    <w:rsid w:val="00002B6B"/>
    <w:rsid w:val="00002D2C"/>
    <w:rsid w:val="000043B6"/>
    <w:rsid w:val="00007591"/>
    <w:rsid w:val="0001079D"/>
    <w:rsid w:val="00010EAD"/>
    <w:rsid w:val="00011A9B"/>
    <w:rsid w:val="000126AC"/>
    <w:rsid w:val="00013743"/>
    <w:rsid w:val="00013EB3"/>
    <w:rsid w:val="000157D7"/>
    <w:rsid w:val="000162CE"/>
    <w:rsid w:val="0002008F"/>
    <w:rsid w:val="000204EF"/>
    <w:rsid w:val="0002129B"/>
    <w:rsid w:val="000236F6"/>
    <w:rsid w:val="00024D1D"/>
    <w:rsid w:val="00025D3A"/>
    <w:rsid w:val="000266A5"/>
    <w:rsid w:val="00032408"/>
    <w:rsid w:val="00032B3E"/>
    <w:rsid w:val="00033AC4"/>
    <w:rsid w:val="00037D76"/>
    <w:rsid w:val="00045BBC"/>
    <w:rsid w:val="00045E11"/>
    <w:rsid w:val="000460EF"/>
    <w:rsid w:val="0005091A"/>
    <w:rsid w:val="00050970"/>
    <w:rsid w:val="00051C4E"/>
    <w:rsid w:val="0005447C"/>
    <w:rsid w:val="000558EA"/>
    <w:rsid w:val="0005679E"/>
    <w:rsid w:val="0006110C"/>
    <w:rsid w:val="00061A5F"/>
    <w:rsid w:val="00062048"/>
    <w:rsid w:val="000632D5"/>
    <w:rsid w:val="000646B0"/>
    <w:rsid w:val="000652D5"/>
    <w:rsid w:val="00066098"/>
    <w:rsid w:val="00066198"/>
    <w:rsid w:val="0006705F"/>
    <w:rsid w:val="00067F40"/>
    <w:rsid w:val="000720A0"/>
    <w:rsid w:val="0007225D"/>
    <w:rsid w:val="000723A5"/>
    <w:rsid w:val="0007311F"/>
    <w:rsid w:val="000731AA"/>
    <w:rsid w:val="000758FC"/>
    <w:rsid w:val="000764FA"/>
    <w:rsid w:val="00076E77"/>
    <w:rsid w:val="00077376"/>
    <w:rsid w:val="00077D6F"/>
    <w:rsid w:val="00080002"/>
    <w:rsid w:val="000821C5"/>
    <w:rsid w:val="0008268A"/>
    <w:rsid w:val="00082F87"/>
    <w:rsid w:val="00083A17"/>
    <w:rsid w:val="0008420A"/>
    <w:rsid w:val="000847BB"/>
    <w:rsid w:val="0008582F"/>
    <w:rsid w:val="00085A88"/>
    <w:rsid w:val="00085A96"/>
    <w:rsid w:val="00086C2E"/>
    <w:rsid w:val="000879E4"/>
    <w:rsid w:val="00087E17"/>
    <w:rsid w:val="00092821"/>
    <w:rsid w:val="00092C7D"/>
    <w:rsid w:val="000930C7"/>
    <w:rsid w:val="00095885"/>
    <w:rsid w:val="000963C3"/>
    <w:rsid w:val="000A1416"/>
    <w:rsid w:val="000A2951"/>
    <w:rsid w:val="000A52F7"/>
    <w:rsid w:val="000A53B4"/>
    <w:rsid w:val="000A7AA7"/>
    <w:rsid w:val="000B066D"/>
    <w:rsid w:val="000B1F82"/>
    <w:rsid w:val="000B2A65"/>
    <w:rsid w:val="000B5ECA"/>
    <w:rsid w:val="000B6253"/>
    <w:rsid w:val="000B7A98"/>
    <w:rsid w:val="000C00BC"/>
    <w:rsid w:val="000C04C3"/>
    <w:rsid w:val="000C2172"/>
    <w:rsid w:val="000C45DE"/>
    <w:rsid w:val="000C570A"/>
    <w:rsid w:val="000C6424"/>
    <w:rsid w:val="000D1536"/>
    <w:rsid w:val="000D4E35"/>
    <w:rsid w:val="000D622A"/>
    <w:rsid w:val="000D6B15"/>
    <w:rsid w:val="000E341F"/>
    <w:rsid w:val="000E3F42"/>
    <w:rsid w:val="000E6F2E"/>
    <w:rsid w:val="000E7937"/>
    <w:rsid w:val="000E7E60"/>
    <w:rsid w:val="000F0FB6"/>
    <w:rsid w:val="000F2F5F"/>
    <w:rsid w:val="000F551C"/>
    <w:rsid w:val="000F6A30"/>
    <w:rsid w:val="001002E2"/>
    <w:rsid w:val="001017EB"/>
    <w:rsid w:val="001020C0"/>
    <w:rsid w:val="0010538B"/>
    <w:rsid w:val="00105C95"/>
    <w:rsid w:val="00106F2E"/>
    <w:rsid w:val="00110498"/>
    <w:rsid w:val="00110DD5"/>
    <w:rsid w:val="00112807"/>
    <w:rsid w:val="001148B1"/>
    <w:rsid w:val="001148D1"/>
    <w:rsid w:val="00114FB0"/>
    <w:rsid w:val="00116565"/>
    <w:rsid w:val="001173EC"/>
    <w:rsid w:val="00117BB1"/>
    <w:rsid w:val="00117D5A"/>
    <w:rsid w:val="00117D6B"/>
    <w:rsid w:val="00120392"/>
    <w:rsid w:val="001203B2"/>
    <w:rsid w:val="0012198B"/>
    <w:rsid w:val="00121B60"/>
    <w:rsid w:val="00122383"/>
    <w:rsid w:val="00122DC8"/>
    <w:rsid w:val="0012331E"/>
    <w:rsid w:val="00124EB8"/>
    <w:rsid w:val="001302F7"/>
    <w:rsid w:val="0013473E"/>
    <w:rsid w:val="00134AB7"/>
    <w:rsid w:val="001377B2"/>
    <w:rsid w:val="001400B7"/>
    <w:rsid w:val="00140F60"/>
    <w:rsid w:val="00141967"/>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2E5F"/>
    <w:rsid w:val="001543C2"/>
    <w:rsid w:val="00155C5B"/>
    <w:rsid w:val="00156B73"/>
    <w:rsid w:val="00157951"/>
    <w:rsid w:val="00161AA7"/>
    <w:rsid w:val="00162565"/>
    <w:rsid w:val="0016265F"/>
    <w:rsid w:val="00162B30"/>
    <w:rsid w:val="00163D07"/>
    <w:rsid w:val="00164509"/>
    <w:rsid w:val="0016532F"/>
    <w:rsid w:val="0016534F"/>
    <w:rsid w:val="00165666"/>
    <w:rsid w:val="001717D5"/>
    <w:rsid w:val="0017205D"/>
    <w:rsid w:val="001745EE"/>
    <w:rsid w:val="001771BD"/>
    <w:rsid w:val="00180304"/>
    <w:rsid w:val="00180DBE"/>
    <w:rsid w:val="00181BC4"/>
    <w:rsid w:val="00182465"/>
    <w:rsid w:val="00182CE8"/>
    <w:rsid w:val="00183D36"/>
    <w:rsid w:val="00185174"/>
    <w:rsid w:val="00186F2B"/>
    <w:rsid w:val="0018765F"/>
    <w:rsid w:val="00191314"/>
    <w:rsid w:val="00193FA7"/>
    <w:rsid w:val="00196935"/>
    <w:rsid w:val="001A0547"/>
    <w:rsid w:val="001A07A5"/>
    <w:rsid w:val="001A3160"/>
    <w:rsid w:val="001A5954"/>
    <w:rsid w:val="001A61A2"/>
    <w:rsid w:val="001A6E1E"/>
    <w:rsid w:val="001A754B"/>
    <w:rsid w:val="001B0D0E"/>
    <w:rsid w:val="001B1A5C"/>
    <w:rsid w:val="001B21F7"/>
    <w:rsid w:val="001B2591"/>
    <w:rsid w:val="001B5697"/>
    <w:rsid w:val="001B6147"/>
    <w:rsid w:val="001B705A"/>
    <w:rsid w:val="001C14F7"/>
    <w:rsid w:val="001C2375"/>
    <w:rsid w:val="001C3BA7"/>
    <w:rsid w:val="001C7A15"/>
    <w:rsid w:val="001D0C17"/>
    <w:rsid w:val="001D0EE2"/>
    <w:rsid w:val="001D12AF"/>
    <w:rsid w:val="001D275B"/>
    <w:rsid w:val="001D3717"/>
    <w:rsid w:val="001D3BE2"/>
    <w:rsid w:val="001D5895"/>
    <w:rsid w:val="001D5B7A"/>
    <w:rsid w:val="001D5E97"/>
    <w:rsid w:val="001D7E17"/>
    <w:rsid w:val="001E147E"/>
    <w:rsid w:val="001E2C58"/>
    <w:rsid w:val="001E2FC3"/>
    <w:rsid w:val="001E308F"/>
    <w:rsid w:val="001E3496"/>
    <w:rsid w:val="001E4E79"/>
    <w:rsid w:val="001E5D52"/>
    <w:rsid w:val="001E6980"/>
    <w:rsid w:val="001E7AA8"/>
    <w:rsid w:val="001F0C15"/>
    <w:rsid w:val="001F0FFB"/>
    <w:rsid w:val="001F1E7C"/>
    <w:rsid w:val="001F2711"/>
    <w:rsid w:val="001F357B"/>
    <w:rsid w:val="001F7BB5"/>
    <w:rsid w:val="00201A24"/>
    <w:rsid w:val="00202149"/>
    <w:rsid w:val="002023BB"/>
    <w:rsid w:val="00202812"/>
    <w:rsid w:val="0020284D"/>
    <w:rsid w:val="00202A71"/>
    <w:rsid w:val="00212A0A"/>
    <w:rsid w:val="00214248"/>
    <w:rsid w:val="002161CA"/>
    <w:rsid w:val="0021767A"/>
    <w:rsid w:val="00220F24"/>
    <w:rsid w:val="00222180"/>
    <w:rsid w:val="00223986"/>
    <w:rsid w:val="0022426D"/>
    <w:rsid w:val="00224726"/>
    <w:rsid w:val="002316EA"/>
    <w:rsid w:val="00231C20"/>
    <w:rsid w:val="002331FD"/>
    <w:rsid w:val="00233836"/>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0E9"/>
    <w:rsid w:val="00263AB8"/>
    <w:rsid w:val="00264795"/>
    <w:rsid w:val="00265E54"/>
    <w:rsid w:val="00266236"/>
    <w:rsid w:val="002668FB"/>
    <w:rsid w:val="00266B4C"/>
    <w:rsid w:val="00266F59"/>
    <w:rsid w:val="00266F62"/>
    <w:rsid w:val="00267006"/>
    <w:rsid w:val="002700C6"/>
    <w:rsid w:val="002705DF"/>
    <w:rsid w:val="00271027"/>
    <w:rsid w:val="00271309"/>
    <w:rsid w:val="002726CE"/>
    <w:rsid w:val="00272FDB"/>
    <w:rsid w:val="0027555C"/>
    <w:rsid w:val="00275FB0"/>
    <w:rsid w:val="00280FE4"/>
    <w:rsid w:val="00282678"/>
    <w:rsid w:val="002830A9"/>
    <w:rsid w:val="0028361D"/>
    <w:rsid w:val="002837F3"/>
    <w:rsid w:val="00285D81"/>
    <w:rsid w:val="00286098"/>
    <w:rsid w:val="00286AC7"/>
    <w:rsid w:val="0028705A"/>
    <w:rsid w:val="00287BD7"/>
    <w:rsid w:val="002918CB"/>
    <w:rsid w:val="00291BC9"/>
    <w:rsid w:val="00291DA3"/>
    <w:rsid w:val="00292221"/>
    <w:rsid w:val="002953B8"/>
    <w:rsid w:val="0029674A"/>
    <w:rsid w:val="002A1643"/>
    <w:rsid w:val="002A29F3"/>
    <w:rsid w:val="002A3F0E"/>
    <w:rsid w:val="002A4C1D"/>
    <w:rsid w:val="002A509F"/>
    <w:rsid w:val="002A53FA"/>
    <w:rsid w:val="002A61E9"/>
    <w:rsid w:val="002A66CA"/>
    <w:rsid w:val="002A67E0"/>
    <w:rsid w:val="002A79F7"/>
    <w:rsid w:val="002A7F7A"/>
    <w:rsid w:val="002A7F8F"/>
    <w:rsid w:val="002B192F"/>
    <w:rsid w:val="002B21EE"/>
    <w:rsid w:val="002B2C10"/>
    <w:rsid w:val="002B408F"/>
    <w:rsid w:val="002B48BB"/>
    <w:rsid w:val="002B51D8"/>
    <w:rsid w:val="002B5CF9"/>
    <w:rsid w:val="002B671D"/>
    <w:rsid w:val="002B7748"/>
    <w:rsid w:val="002B7B5F"/>
    <w:rsid w:val="002C22F6"/>
    <w:rsid w:val="002C34DC"/>
    <w:rsid w:val="002C7638"/>
    <w:rsid w:val="002C7B65"/>
    <w:rsid w:val="002D0632"/>
    <w:rsid w:val="002D07D2"/>
    <w:rsid w:val="002D209A"/>
    <w:rsid w:val="002D3130"/>
    <w:rsid w:val="002D65E5"/>
    <w:rsid w:val="002E0A33"/>
    <w:rsid w:val="002E1102"/>
    <w:rsid w:val="002E37A2"/>
    <w:rsid w:val="002E5AD4"/>
    <w:rsid w:val="002E64EB"/>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5330"/>
    <w:rsid w:val="00315D35"/>
    <w:rsid w:val="00321806"/>
    <w:rsid w:val="0032182A"/>
    <w:rsid w:val="00321867"/>
    <w:rsid w:val="003231E3"/>
    <w:rsid w:val="00324391"/>
    <w:rsid w:val="0032584A"/>
    <w:rsid w:val="0032734B"/>
    <w:rsid w:val="003279E6"/>
    <w:rsid w:val="00327DA0"/>
    <w:rsid w:val="00330016"/>
    <w:rsid w:val="00330D3E"/>
    <w:rsid w:val="00330F15"/>
    <w:rsid w:val="00333845"/>
    <w:rsid w:val="00333E0E"/>
    <w:rsid w:val="00333E1D"/>
    <w:rsid w:val="00334842"/>
    <w:rsid w:val="00335FD5"/>
    <w:rsid w:val="00337B32"/>
    <w:rsid w:val="00340E7C"/>
    <w:rsid w:val="00340F0F"/>
    <w:rsid w:val="00341B57"/>
    <w:rsid w:val="003427D3"/>
    <w:rsid w:val="003437F2"/>
    <w:rsid w:val="003439C3"/>
    <w:rsid w:val="003475EB"/>
    <w:rsid w:val="00353AD0"/>
    <w:rsid w:val="0035574D"/>
    <w:rsid w:val="00357E9D"/>
    <w:rsid w:val="0036127F"/>
    <w:rsid w:val="0036335E"/>
    <w:rsid w:val="00365C5A"/>
    <w:rsid w:val="00365F20"/>
    <w:rsid w:val="003676B6"/>
    <w:rsid w:val="003679BA"/>
    <w:rsid w:val="003708E4"/>
    <w:rsid w:val="00371297"/>
    <w:rsid w:val="00373C83"/>
    <w:rsid w:val="00375741"/>
    <w:rsid w:val="003762C7"/>
    <w:rsid w:val="003773EE"/>
    <w:rsid w:val="00382D2E"/>
    <w:rsid w:val="00383484"/>
    <w:rsid w:val="00383799"/>
    <w:rsid w:val="0038442E"/>
    <w:rsid w:val="00384FFD"/>
    <w:rsid w:val="003867A0"/>
    <w:rsid w:val="00386CC3"/>
    <w:rsid w:val="00386D84"/>
    <w:rsid w:val="003900D7"/>
    <w:rsid w:val="003917F5"/>
    <w:rsid w:val="003918C3"/>
    <w:rsid w:val="003921C0"/>
    <w:rsid w:val="003924F2"/>
    <w:rsid w:val="0039375C"/>
    <w:rsid w:val="00394D09"/>
    <w:rsid w:val="00395B69"/>
    <w:rsid w:val="00396F32"/>
    <w:rsid w:val="00397BB3"/>
    <w:rsid w:val="00397D21"/>
    <w:rsid w:val="003A05A6"/>
    <w:rsid w:val="003A1624"/>
    <w:rsid w:val="003A2804"/>
    <w:rsid w:val="003A4775"/>
    <w:rsid w:val="003A4C13"/>
    <w:rsid w:val="003A5874"/>
    <w:rsid w:val="003A58FE"/>
    <w:rsid w:val="003A625B"/>
    <w:rsid w:val="003A7243"/>
    <w:rsid w:val="003B0865"/>
    <w:rsid w:val="003B21F9"/>
    <w:rsid w:val="003B2414"/>
    <w:rsid w:val="003B3B9D"/>
    <w:rsid w:val="003B3DC5"/>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4A3"/>
    <w:rsid w:val="003D3FFC"/>
    <w:rsid w:val="003D4183"/>
    <w:rsid w:val="003D4426"/>
    <w:rsid w:val="003D7F79"/>
    <w:rsid w:val="003E0846"/>
    <w:rsid w:val="003E0A9E"/>
    <w:rsid w:val="003E50DD"/>
    <w:rsid w:val="003E60D3"/>
    <w:rsid w:val="003E6F9B"/>
    <w:rsid w:val="003F119C"/>
    <w:rsid w:val="003F2502"/>
    <w:rsid w:val="003F2EF4"/>
    <w:rsid w:val="003F2FBD"/>
    <w:rsid w:val="003F399F"/>
    <w:rsid w:val="003F3FD8"/>
    <w:rsid w:val="003F548B"/>
    <w:rsid w:val="003F5EFA"/>
    <w:rsid w:val="003F5F0D"/>
    <w:rsid w:val="003F61FF"/>
    <w:rsid w:val="003F79DE"/>
    <w:rsid w:val="003F7E9B"/>
    <w:rsid w:val="004038CA"/>
    <w:rsid w:val="00403A8C"/>
    <w:rsid w:val="00403F4B"/>
    <w:rsid w:val="0040603A"/>
    <w:rsid w:val="0040683A"/>
    <w:rsid w:val="00407BEE"/>
    <w:rsid w:val="00411D6C"/>
    <w:rsid w:val="004120BA"/>
    <w:rsid w:val="00412C11"/>
    <w:rsid w:val="004152EC"/>
    <w:rsid w:val="0041662D"/>
    <w:rsid w:val="004207F0"/>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689B"/>
    <w:rsid w:val="00436D0A"/>
    <w:rsid w:val="00437B49"/>
    <w:rsid w:val="00437F01"/>
    <w:rsid w:val="004413EF"/>
    <w:rsid w:val="00441BD6"/>
    <w:rsid w:val="00441D46"/>
    <w:rsid w:val="00442697"/>
    <w:rsid w:val="004445CA"/>
    <w:rsid w:val="004460C6"/>
    <w:rsid w:val="00446CFE"/>
    <w:rsid w:val="00454CE9"/>
    <w:rsid w:val="00455237"/>
    <w:rsid w:val="0045593E"/>
    <w:rsid w:val="00456437"/>
    <w:rsid w:val="004571AF"/>
    <w:rsid w:val="00462D3E"/>
    <w:rsid w:val="0046662C"/>
    <w:rsid w:val="004669B7"/>
    <w:rsid w:val="00471408"/>
    <w:rsid w:val="00471820"/>
    <w:rsid w:val="00472C6E"/>
    <w:rsid w:val="004735B7"/>
    <w:rsid w:val="00473E69"/>
    <w:rsid w:val="00474108"/>
    <w:rsid w:val="004758A5"/>
    <w:rsid w:val="00476CFA"/>
    <w:rsid w:val="00483929"/>
    <w:rsid w:val="004844EB"/>
    <w:rsid w:val="004928DB"/>
    <w:rsid w:val="004933D3"/>
    <w:rsid w:val="00493E6D"/>
    <w:rsid w:val="00494F16"/>
    <w:rsid w:val="004958A3"/>
    <w:rsid w:val="00496963"/>
    <w:rsid w:val="004969A6"/>
    <w:rsid w:val="00497731"/>
    <w:rsid w:val="00497B51"/>
    <w:rsid w:val="004A0429"/>
    <w:rsid w:val="004A0F2F"/>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5906"/>
    <w:rsid w:val="004B6D65"/>
    <w:rsid w:val="004B738F"/>
    <w:rsid w:val="004C0520"/>
    <w:rsid w:val="004C07D6"/>
    <w:rsid w:val="004C0C43"/>
    <w:rsid w:val="004C1E6A"/>
    <w:rsid w:val="004C21B2"/>
    <w:rsid w:val="004C2816"/>
    <w:rsid w:val="004C3008"/>
    <w:rsid w:val="004C4476"/>
    <w:rsid w:val="004C5DE2"/>
    <w:rsid w:val="004C6956"/>
    <w:rsid w:val="004C74F8"/>
    <w:rsid w:val="004C76D8"/>
    <w:rsid w:val="004C7DDE"/>
    <w:rsid w:val="004D14F2"/>
    <w:rsid w:val="004D181E"/>
    <w:rsid w:val="004D5E74"/>
    <w:rsid w:val="004D62E5"/>
    <w:rsid w:val="004D691D"/>
    <w:rsid w:val="004D7357"/>
    <w:rsid w:val="004E0E0E"/>
    <w:rsid w:val="004E0EE1"/>
    <w:rsid w:val="004E1B22"/>
    <w:rsid w:val="004E34F4"/>
    <w:rsid w:val="004E439D"/>
    <w:rsid w:val="004E57EF"/>
    <w:rsid w:val="004F0EA2"/>
    <w:rsid w:val="004F424B"/>
    <w:rsid w:val="004F477A"/>
    <w:rsid w:val="004F68C5"/>
    <w:rsid w:val="004F71E4"/>
    <w:rsid w:val="004F73A6"/>
    <w:rsid w:val="00500C6F"/>
    <w:rsid w:val="00502FB9"/>
    <w:rsid w:val="00504335"/>
    <w:rsid w:val="0050442F"/>
    <w:rsid w:val="0050455C"/>
    <w:rsid w:val="005046D7"/>
    <w:rsid w:val="00504D69"/>
    <w:rsid w:val="00504F73"/>
    <w:rsid w:val="00505655"/>
    <w:rsid w:val="005056DB"/>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2850"/>
    <w:rsid w:val="0052366E"/>
    <w:rsid w:val="00523A27"/>
    <w:rsid w:val="00523A63"/>
    <w:rsid w:val="00524514"/>
    <w:rsid w:val="00524A15"/>
    <w:rsid w:val="00526018"/>
    <w:rsid w:val="00526814"/>
    <w:rsid w:val="005271F6"/>
    <w:rsid w:val="00527E54"/>
    <w:rsid w:val="00530DFC"/>
    <w:rsid w:val="005323BB"/>
    <w:rsid w:val="00534001"/>
    <w:rsid w:val="00534224"/>
    <w:rsid w:val="0053434D"/>
    <w:rsid w:val="00534C6E"/>
    <w:rsid w:val="005413C0"/>
    <w:rsid w:val="00542073"/>
    <w:rsid w:val="00542711"/>
    <w:rsid w:val="00544182"/>
    <w:rsid w:val="00544571"/>
    <w:rsid w:val="00544883"/>
    <w:rsid w:val="00545C94"/>
    <w:rsid w:val="00546691"/>
    <w:rsid w:val="00555AB6"/>
    <w:rsid w:val="005562AE"/>
    <w:rsid w:val="0055684E"/>
    <w:rsid w:val="00561143"/>
    <w:rsid w:val="00561829"/>
    <w:rsid w:val="00561B9C"/>
    <w:rsid w:val="00563D54"/>
    <w:rsid w:val="00563EC6"/>
    <w:rsid w:val="005652BB"/>
    <w:rsid w:val="00565AA1"/>
    <w:rsid w:val="005711BD"/>
    <w:rsid w:val="0057283A"/>
    <w:rsid w:val="005732D3"/>
    <w:rsid w:val="005735A5"/>
    <w:rsid w:val="00573EC5"/>
    <w:rsid w:val="005753AC"/>
    <w:rsid w:val="00576FEF"/>
    <w:rsid w:val="0057729B"/>
    <w:rsid w:val="00580AFF"/>
    <w:rsid w:val="00581590"/>
    <w:rsid w:val="005822A1"/>
    <w:rsid w:val="005832B7"/>
    <w:rsid w:val="005846EE"/>
    <w:rsid w:val="00584A77"/>
    <w:rsid w:val="00586244"/>
    <w:rsid w:val="005864D1"/>
    <w:rsid w:val="00586FAE"/>
    <w:rsid w:val="005873D4"/>
    <w:rsid w:val="00590B0F"/>
    <w:rsid w:val="00591092"/>
    <w:rsid w:val="00592B5F"/>
    <w:rsid w:val="00593DAC"/>
    <w:rsid w:val="005945E2"/>
    <w:rsid w:val="005946E1"/>
    <w:rsid w:val="00594EA4"/>
    <w:rsid w:val="00596BD9"/>
    <w:rsid w:val="005A0A31"/>
    <w:rsid w:val="005A345E"/>
    <w:rsid w:val="005A4959"/>
    <w:rsid w:val="005A49AF"/>
    <w:rsid w:val="005A4E2E"/>
    <w:rsid w:val="005A5BB6"/>
    <w:rsid w:val="005A63D4"/>
    <w:rsid w:val="005A664F"/>
    <w:rsid w:val="005A66AB"/>
    <w:rsid w:val="005A705F"/>
    <w:rsid w:val="005B0640"/>
    <w:rsid w:val="005B0A4A"/>
    <w:rsid w:val="005B18B5"/>
    <w:rsid w:val="005B28BD"/>
    <w:rsid w:val="005B4B68"/>
    <w:rsid w:val="005B5091"/>
    <w:rsid w:val="005B5116"/>
    <w:rsid w:val="005B5817"/>
    <w:rsid w:val="005B615C"/>
    <w:rsid w:val="005B6346"/>
    <w:rsid w:val="005B6C31"/>
    <w:rsid w:val="005B748E"/>
    <w:rsid w:val="005C02AD"/>
    <w:rsid w:val="005C03F3"/>
    <w:rsid w:val="005C1576"/>
    <w:rsid w:val="005C224F"/>
    <w:rsid w:val="005C26D3"/>
    <w:rsid w:val="005C2EAB"/>
    <w:rsid w:val="005C3EBC"/>
    <w:rsid w:val="005C668A"/>
    <w:rsid w:val="005C66BF"/>
    <w:rsid w:val="005C7089"/>
    <w:rsid w:val="005C7206"/>
    <w:rsid w:val="005D10DF"/>
    <w:rsid w:val="005D11DA"/>
    <w:rsid w:val="005D14D6"/>
    <w:rsid w:val="005D1C5E"/>
    <w:rsid w:val="005D33A9"/>
    <w:rsid w:val="005D443A"/>
    <w:rsid w:val="005D4A55"/>
    <w:rsid w:val="005D6425"/>
    <w:rsid w:val="005D6CD8"/>
    <w:rsid w:val="005E2357"/>
    <w:rsid w:val="005E2CCA"/>
    <w:rsid w:val="005E3073"/>
    <w:rsid w:val="005E4DD1"/>
    <w:rsid w:val="005E5759"/>
    <w:rsid w:val="005E5FC2"/>
    <w:rsid w:val="005E6044"/>
    <w:rsid w:val="005E62F8"/>
    <w:rsid w:val="005E6D5A"/>
    <w:rsid w:val="005F3973"/>
    <w:rsid w:val="005F4A0A"/>
    <w:rsid w:val="005F62D7"/>
    <w:rsid w:val="005F67FC"/>
    <w:rsid w:val="0060300D"/>
    <w:rsid w:val="00603E22"/>
    <w:rsid w:val="00604550"/>
    <w:rsid w:val="00607026"/>
    <w:rsid w:val="00607337"/>
    <w:rsid w:val="006121B7"/>
    <w:rsid w:val="006125F5"/>
    <w:rsid w:val="00612614"/>
    <w:rsid w:val="0061507A"/>
    <w:rsid w:val="00615DE6"/>
    <w:rsid w:val="00616EEA"/>
    <w:rsid w:val="006172C8"/>
    <w:rsid w:val="00620E20"/>
    <w:rsid w:val="00621016"/>
    <w:rsid w:val="00623A84"/>
    <w:rsid w:val="00623C0F"/>
    <w:rsid w:val="006253D6"/>
    <w:rsid w:val="00627478"/>
    <w:rsid w:val="00630560"/>
    <w:rsid w:val="00630956"/>
    <w:rsid w:val="00631F3B"/>
    <w:rsid w:val="0063228F"/>
    <w:rsid w:val="0063309E"/>
    <w:rsid w:val="006346CE"/>
    <w:rsid w:val="00634F10"/>
    <w:rsid w:val="006376FE"/>
    <w:rsid w:val="0064150D"/>
    <w:rsid w:val="006416FE"/>
    <w:rsid w:val="0064241A"/>
    <w:rsid w:val="00643C2D"/>
    <w:rsid w:val="006451B2"/>
    <w:rsid w:val="00646D94"/>
    <w:rsid w:val="006513C8"/>
    <w:rsid w:val="00653015"/>
    <w:rsid w:val="00653237"/>
    <w:rsid w:val="00654E08"/>
    <w:rsid w:val="006556CC"/>
    <w:rsid w:val="00655E30"/>
    <w:rsid w:val="00655EA2"/>
    <w:rsid w:val="00657051"/>
    <w:rsid w:val="00661BE3"/>
    <w:rsid w:val="0066301A"/>
    <w:rsid w:val="006673ED"/>
    <w:rsid w:val="006674AF"/>
    <w:rsid w:val="00670C09"/>
    <w:rsid w:val="00671198"/>
    <w:rsid w:val="00671AA7"/>
    <w:rsid w:val="00674AB2"/>
    <w:rsid w:val="00675A29"/>
    <w:rsid w:val="006768BD"/>
    <w:rsid w:val="006770EE"/>
    <w:rsid w:val="00680750"/>
    <w:rsid w:val="0068254B"/>
    <w:rsid w:val="00682B30"/>
    <w:rsid w:val="00684477"/>
    <w:rsid w:val="00687623"/>
    <w:rsid w:val="00690232"/>
    <w:rsid w:val="0069190C"/>
    <w:rsid w:val="006931C2"/>
    <w:rsid w:val="006948A6"/>
    <w:rsid w:val="00695FCA"/>
    <w:rsid w:val="00696302"/>
    <w:rsid w:val="00696417"/>
    <w:rsid w:val="0069719F"/>
    <w:rsid w:val="00697D60"/>
    <w:rsid w:val="006A3787"/>
    <w:rsid w:val="006A46CD"/>
    <w:rsid w:val="006A7BAB"/>
    <w:rsid w:val="006B061B"/>
    <w:rsid w:val="006B0646"/>
    <w:rsid w:val="006B085E"/>
    <w:rsid w:val="006B15C2"/>
    <w:rsid w:val="006B2554"/>
    <w:rsid w:val="006B56E4"/>
    <w:rsid w:val="006C01AE"/>
    <w:rsid w:val="006C3D8F"/>
    <w:rsid w:val="006C3FC5"/>
    <w:rsid w:val="006C5B50"/>
    <w:rsid w:val="006C5E4E"/>
    <w:rsid w:val="006C70E4"/>
    <w:rsid w:val="006C7328"/>
    <w:rsid w:val="006D2DFD"/>
    <w:rsid w:val="006D3BE3"/>
    <w:rsid w:val="006D3C67"/>
    <w:rsid w:val="006D3F03"/>
    <w:rsid w:val="006D47C5"/>
    <w:rsid w:val="006D5C8B"/>
    <w:rsid w:val="006D6B7A"/>
    <w:rsid w:val="006E03E7"/>
    <w:rsid w:val="006E19A7"/>
    <w:rsid w:val="006E381A"/>
    <w:rsid w:val="006E3DD6"/>
    <w:rsid w:val="006E5353"/>
    <w:rsid w:val="006E58DD"/>
    <w:rsid w:val="006E65EB"/>
    <w:rsid w:val="006E750C"/>
    <w:rsid w:val="006F2752"/>
    <w:rsid w:val="006F30EC"/>
    <w:rsid w:val="006F3E49"/>
    <w:rsid w:val="006F4079"/>
    <w:rsid w:val="006F4235"/>
    <w:rsid w:val="006F463D"/>
    <w:rsid w:val="006F54CD"/>
    <w:rsid w:val="006F563C"/>
    <w:rsid w:val="006F68F7"/>
    <w:rsid w:val="006F7303"/>
    <w:rsid w:val="00700853"/>
    <w:rsid w:val="00700A64"/>
    <w:rsid w:val="00703CE8"/>
    <w:rsid w:val="007067DD"/>
    <w:rsid w:val="00711445"/>
    <w:rsid w:val="0071160A"/>
    <w:rsid w:val="0071271A"/>
    <w:rsid w:val="00714278"/>
    <w:rsid w:val="007144E2"/>
    <w:rsid w:val="00714C5C"/>
    <w:rsid w:val="00714DF3"/>
    <w:rsid w:val="00715B40"/>
    <w:rsid w:val="00716AAB"/>
    <w:rsid w:val="0072024F"/>
    <w:rsid w:val="0072669B"/>
    <w:rsid w:val="00727FD9"/>
    <w:rsid w:val="0073095F"/>
    <w:rsid w:val="00732DAD"/>
    <w:rsid w:val="00733170"/>
    <w:rsid w:val="0073478C"/>
    <w:rsid w:val="00736A22"/>
    <w:rsid w:val="00737842"/>
    <w:rsid w:val="00737E7B"/>
    <w:rsid w:val="00743975"/>
    <w:rsid w:val="007461CD"/>
    <w:rsid w:val="007464B7"/>
    <w:rsid w:val="007466F5"/>
    <w:rsid w:val="00746EC3"/>
    <w:rsid w:val="007479C5"/>
    <w:rsid w:val="00751330"/>
    <w:rsid w:val="00752C87"/>
    <w:rsid w:val="007530EC"/>
    <w:rsid w:val="00753655"/>
    <w:rsid w:val="00756E74"/>
    <w:rsid w:val="007578AA"/>
    <w:rsid w:val="007612D2"/>
    <w:rsid w:val="007626BB"/>
    <w:rsid w:val="00763132"/>
    <w:rsid w:val="00763176"/>
    <w:rsid w:val="00764561"/>
    <w:rsid w:val="0076692B"/>
    <w:rsid w:val="007675D1"/>
    <w:rsid w:val="00771FDE"/>
    <w:rsid w:val="00772B30"/>
    <w:rsid w:val="00775230"/>
    <w:rsid w:val="0078082D"/>
    <w:rsid w:val="00780BA7"/>
    <w:rsid w:val="00780C42"/>
    <w:rsid w:val="00782A7E"/>
    <w:rsid w:val="007837A3"/>
    <w:rsid w:val="0078419C"/>
    <w:rsid w:val="00784C20"/>
    <w:rsid w:val="00790D76"/>
    <w:rsid w:val="00792D54"/>
    <w:rsid w:val="0079481D"/>
    <w:rsid w:val="007955A4"/>
    <w:rsid w:val="007959A3"/>
    <w:rsid w:val="007978DB"/>
    <w:rsid w:val="007A078A"/>
    <w:rsid w:val="007A07BD"/>
    <w:rsid w:val="007A1A99"/>
    <w:rsid w:val="007A2921"/>
    <w:rsid w:val="007A2DD1"/>
    <w:rsid w:val="007A3629"/>
    <w:rsid w:val="007A3E4E"/>
    <w:rsid w:val="007A59AF"/>
    <w:rsid w:val="007A64F2"/>
    <w:rsid w:val="007B011B"/>
    <w:rsid w:val="007B0C6B"/>
    <w:rsid w:val="007B12DC"/>
    <w:rsid w:val="007B1B54"/>
    <w:rsid w:val="007B4279"/>
    <w:rsid w:val="007B454D"/>
    <w:rsid w:val="007B4566"/>
    <w:rsid w:val="007B5EB3"/>
    <w:rsid w:val="007C046F"/>
    <w:rsid w:val="007C1A0C"/>
    <w:rsid w:val="007C31D1"/>
    <w:rsid w:val="007C3B98"/>
    <w:rsid w:val="007C459A"/>
    <w:rsid w:val="007C4641"/>
    <w:rsid w:val="007C6256"/>
    <w:rsid w:val="007C6A91"/>
    <w:rsid w:val="007C7F31"/>
    <w:rsid w:val="007D0C18"/>
    <w:rsid w:val="007D107C"/>
    <w:rsid w:val="007D19EF"/>
    <w:rsid w:val="007D1B02"/>
    <w:rsid w:val="007D2926"/>
    <w:rsid w:val="007D328D"/>
    <w:rsid w:val="007D41CE"/>
    <w:rsid w:val="007D679E"/>
    <w:rsid w:val="007D6F5F"/>
    <w:rsid w:val="007D746E"/>
    <w:rsid w:val="007E1AAC"/>
    <w:rsid w:val="007E2602"/>
    <w:rsid w:val="007E459D"/>
    <w:rsid w:val="007E6049"/>
    <w:rsid w:val="007E66E2"/>
    <w:rsid w:val="007E70DA"/>
    <w:rsid w:val="007F2527"/>
    <w:rsid w:val="007F30B7"/>
    <w:rsid w:val="007F43E5"/>
    <w:rsid w:val="007F449E"/>
    <w:rsid w:val="007F535F"/>
    <w:rsid w:val="007F5503"/>
    <w:rsid w:val="007F5848"/>
    <w:rsid w:val="007F5CC0"/>
    <w:rsid w:val="007F721C"/>
    <w:rsid w:val="0080081F"/>
    <w:rsid w:val="00801B09"/>
    <w:rsid w:val="00801CFD"/>
    <w:rsid w:val="008026A5"/>
    <w:rsid w:val="00802E75"/>
    <w:rsid w:val="00803E75"/>
    <w:rsid w:val="00807F82"/>
    <w:rsid w:val="00810C2D"/>
    <w:rsid w:val="00811E6C"/>
    <w:rsid w:val="00811FDB"/>
    <w:rsid w:val="008123B8"/>
    <w:rsid w:val="0081384E"/>
    <w:rsid w:val="008138C0"/>
    <w:rsid w:val="00814526"/>
    <w:rsid w:val="008151EB"/>
    <w:rsid w:val="00815886"/>
    <w:rsid w:val="0081632A"/>
    <w:rsid w:val="0081779D"/>
    <w:rsid w:val="00817E7F"/>
    <w:rsid w:val="00820B3E"/>
    <w:rsid w:val="008227DF"/>
    <w:rsid w:val="00822C2F"/>
    <w:rsid w:val="00823693"/>
    <w:rsid w:val="00823798"/>
    <w:rsid w:val="008239B8"/>
    <w:rsid w:val="00823AF0"/>
    <w:rsid w:val="008241E9"/>
    <w:rsid w:val="00825C7C"/>
    <w:rsid w:val="00826FEA"/>
    <w:rsid w:val="00827AF2"/>
    <w:rsid w:val="00830F32"/>
    <w:rsid w:val="00831EF4"/>
    <w:rsid w:val="00832A80"/>
    <w:rsid w:val="00833AD9"/>
    <w:rsid w:val="0083451C"/>
    <w:rsid w:val="0083607E"/>
    <w:rsid w:val="00837EF9"/>
    <w:rsid w:val="008426D5"/>
    <w:rsid w:val="008439D7"/>
    <w:rsid w:val="00844625"/>
    <w:rsid w:val="008460BD"/>
    <w:rsid w:val="008463D3"/>
    <w:rsid w:val="00846A8A"/>
    <w:rsid w:val="00846BD7"/>
    <w:rsid w:val="00851C89"/>
    <w:rsid w:val="00852641"/>
    <w:rsid w:val="008530A2"/>
    <w:rsid w:val="00853686"/>
    <w:rsid w:val="00853F5E"/>
    <w:rsid w:val="00856C30"/>
    <w:rsid w:val="00857D29"/>
    <w:rsid w:val="008601E4"/>
    <w:rsid w:val="008604CF"/>
    <w:rsid w:val="00860B6F"/>
    <w:rsid w:val="00861C6B"/>
    <w:rsid w:val="00863A57"/>
    <w:rsid w:val="00863E68"/>
    <w:rsid w:val="00864063"/>
    <w:rsid w:val="00865CF7"/>
    <w:rsid w:val="0086628B"/>
    <w:rsid w:val="00872824"/>
    <w:rsid w:val="00874FF4"/>
    <w:rsid w:val="00876BCE"/>
    <w:rsid w:val="00882DBA"/>
    <w:rsid w:val="00883B36"/>
    <w:rsid w:val="00883D05"/>
    <w:rsid w:val="00884EC4"/>
    <w:rsid w:val="00885057"/>
    <w:rsid w:val="00885BD3"/>
    <w:rsid w:val="00885DFC"/>
    <w:rsid w:val="00886877"/>
    <w:rsid w:val="008924D7"/>
    <w:rsid w:val="008936A7"/>
    <w:rsid w:val="008937BC"/>
    <w:rsid w:val="00893F06"/>
    <w:rsid w:val="0089731D"/>
    <w:rsid w:val="008A065D"/>
    <w:rsid w:val="008A1DE5"/>
    <w:rsid w:val="008A3A17"/>
    <w:rsid w:val="008A40EF"/>
    <w:rsid w:val="008A5E25"/>
    <w:rsid w:val="008B2333"/>
    <w:rsid w:val="008B423A"/>
    <w:rsid w:val="008B4CA2"/>
    <w:rsid w:val="008B757C"/>
    <w:rsid w:val="008C0AC9"/>
    <w:rsid w:val="008C0C5C"/>
    <w:rsid w:val="008C0ECA"/>
    <w:rsid w:val="008C1F08"/>
    <w:rsid w:val="008C3BFE"/>
    <w:rsid w:val="008C4734"/>
    <w:rsid w:val="008C644E"/>
    <w:rsid w:val="008C7632"/>
    <w:rsid w:val="008D286F"/>
    <w:rsid w:val="008D3E8D"/>
    <w:rsid w:val="008D3F92"/>
    <w:rsid w:val="008D6098"/>
    <w:rsid w:val="008D6441"/>
    <w:rsid w:val="008D7DB9"/>
    <w:rsid w:val="008E163F"/>
    <w:rsid w:val="008E2149"/>
    <w:rsid w:val="008E2B44"/>
    <w:rsid w:val="008E3E42"/>
    <w:rsid w:val="008E4BAE"/>
    <w:rsid w:val="008E5235"/>
    <w:rsid w:val="008E52D9"/>
    <w:rsid w:val="008E57ED"/>
    <w:rsid w:val="008E6293"/>
    <w:rsid w:val="008E63EF"/>
    <w:rsid w:val="008E6FBA"/>
    <w:rsid w:val="008E761D"/>
    <w:rsid w:val="008E76E2"/>
    <w:rsid w:val="008F05CE"/>
    <w:rsid w:val="008F063C"/>
    <w:rsid w:val="008F0CB8"/>
    <w:rsid w:val="008F3050"/>
    <w:rsid w:val="008F3D56"/>
    <w:rsid w:val="008F7C65"/>
    <w:rsid w:val="00900239"/>
    <w:rsid w:val="009004E0"/>
    <w:rsid w:val="009006D5"/>
    <w:rsid w:val="00901EF4"/>
    <w:rsid w:val="009033BA"/>
    <w:rsid w:val="009037CC"/>
    <w:rsid w:val="00904089"/>
    <w:rsid w:val="0090416A"/>
    <w:rsid w:val="00907044"/>
    <w:rsid w:val="00910401"/>
    <w:rsid w:val="00912C8C"/>
    <w:rsid w:val="00913030"/>
    <w:rsid w:val="0091371D"/>
    <w:rsid w:val="00914043"/>
    <w:rsid w:val="00915B46"/>
    <w:rsid w:val="00915F2A"/>
    <w:rsid w:val="0091654D"/>
    <w:rsid w:val="00916BFD"/>
    <w:rsid w:val="0091709B"/>
    <w:rsid w:val="00917872"/>
    <w:rsid w:val="0092009B"/>
    <w:rsid w:val="009217B3"/>
    <w:rsid w:val="0092294C"/>
    <w:rsid w:val="00927106"/>
    <w:rsid w:val="00931DB8"/>
    <w:rsid w:val="009325F8"/>
    <w:rsid w:val="009326B1"/>
    <w:rsid w:val="0093387B"/>
    <w:rsid w:val="00937ADB"/>
    <w:rsid w:val="009401F0"/>
    <w:rsid w:val="00943D5F"/>
    <w:rsid w:val="00944F79"/>
    <w:rsid w:val="009453C6"/>
    <w:rsid w:val="00945D7E"/>
    <w:rsid w:val="00945DAE"/>
    <w:rsid w:val="00950B5D"/>
    <w:rsid w:val="0095277B"/>
    <w:rsid w:val="00952F68"/>
    <w:rsid w:val="00953755"/>
    <w:rsid w:val="00954686"/>
    <w:rsid w:val="00954907"/>
    <w:rsid w:val="009551D2"/>
    <w:rsid w:val="00955465"/>
    <w:rsid w:val="00955BCA"/>
    <w:rsid w:val="00956781"/>
    <w:rsid w:val="0095763D"/>
    <w:rsid w:val="00962307"/>
    <w:rsid w:val="00962EF0"/>
    <w:rsid w:val="009647AA"/>
    <w:rsid w:val="00964D89"/>
    <w:rsid w:val="00965CD6"/>
    <w:rsid w:val="00966164"/>
    <w:rsid w:val="009670BC"/>
    <w:rsid w:val="00970B48"/>
    <w:rsid w:val="00971C50"/>
    <w:rsid w:val="00972403"/>
    <w:rsid w:val="00973F2B"/>
    <w:rsid w:val="00976367"/>
    <w:rsid w:val="009766F7"/>
    <w:rsid w:val="00985276"/>
    <w:rsid w:val="009865D5"/>
    <w:rsid w:val="009877B9"/>
    <w:rsid w:val="00987F7F"/>
    <w:rsid w:val="009913BD"/>
    <w:rsid w:val="00992227"/>
    <w:rsid w:val="00992E3F"/>
    <w:rsid w:val="00993BFC"/>
    <w:rsid w:val="009959B8"/>
    <w:rsid w:val="009A00DE"/>
    <w:rsid w:val="009A06AB"/>
    <w:rsid w:val="009A0F9C"/>
    <w:rsid w:val="009A3140"/>
    <w:rsid w:val="009A4FB1"/>
    <w:rsid w:val="009A6E4F"/>
    <w:rsid w:val="009A74F8"/>
    <w:rsid w:val="009A7A2A"/>
    <w:rsid w:val="009B0729"/>
    <w:rsid w:val="009B1A74"/>
    <w:rsid w:val="009B4CEB"/>
    <w:rsid w:val="009B5A63"/>
    <w:rsid w:val="009B63EE"/>
    <w:rsid w:val="009B7BCA"/>
    <w:rsid w:val="009C22CE"/>
    <w:rsid w:val="009C4EE5"/>
    <w:rsid w:val="009C5453"/>
    <w:rsid w:val="009C6CF6"/>
    <w:rsid w:val="009D153F"/>
    <w:rsid w:val="009D254A"/>
    <w:rsid w:val="009D4CB6"/>
    <w:rsid w:val="009D5307"/>
    <w:rsid w:val="009D53A0"/>
    <w:rsid w:val="009D6600"/>
    <w:rsid w:val="009D6EDD"/>
    <w:rsid w:val="009D7B82"/>
    <w:rsid w:val="009D7E1D"/>
    <w:rsid w:val="009E0229"/>
    <w:rsid w:val="009E36EF"/>
    <w:rsid w:val="009E43D7"/>
    <w:rsid w:val="009E474B"/>
    <w:rsid w:val="009E7E5F"/>
    <w:rsid w:val="009F0AA3"/>
    <w:rsid w:val="009F6FF2"/>
    <w:rsid w:val="009F70B3"/>
    <w:rsid w:val="009F76A5"/>
    <w:rsid w:val="00A001CE"/>
    <w:rsid w:val="00A007A7"/>
    <w:rsid w:val="00A017C1"/>
    <w:rsid w:val="00A01BF9"/>
    <w:rsid w:val="00A04422"/>
    <w:rsid w:val="00A059AF"/>
    <w:rsid w:val="00A05FA0"/>
    <w:rsid w:val="00A06545"/>
    <w:rsid w:val="00A075AB"/>
    <w:rsid w:val="00A07935"/>
    <w:rsid w:val="00A1067B"/>
    <w:rsid w:val="00A12EA7"/>
    <w:rsid w:val="00A136B0"/>
    <w:rsid w:val="00A15504"/>
    <w:rsid w:val="00A167F4"/>
    <w:rsid w:val="00A16EE5"/>
    <w:rsid w:val="00A20023"/>
    <w:rsid w:val="00A234B0"/>
    <w:rsid w:val="00A2476E"/>
    <w:rsid w:val="00A252E0"/>
    <w:rsid w:val="00A260AB"/>
    <w:rsid w:val="00A30AFE"/>
    <w:rsid w:val="00A316FB"/>
    <w:rsid w:val="00A32DFE"/>
    <w:rsid w:val="00A42F93"/>
    <w:rsid w:val="00A43338"/>
    <w:rsid w:val="00A438D9"/>
    <w:rsid w:val="00A43ACD"/>
    <w:rsid w:val="00A43EE2"/>
    <w:rsid w:val="00A45194"/>
    <w:rsid w:val="00A471F4"/>
    <w:rsid w:val="00A47543"/>
    <w:rsid w:val="00A479D7"/>
    <w:rsid w:val="00A50F84"/>
    <w:rsid w:val="00A51F3C"/>
    <w:rsid w:val="00A55ACD"/>
    <w:rsid w:val="00A56419"/>
    <w:rsid w:val="00A567C9"/>
    <w:rsid w:val="00A613F9"/>
    <w:rsid w:val="00A623EB"/>
    <w:rsid w:val="00A65DD3"/>
    <w:rsid w:val="00A66E14"/>
    <w:rsid w:val="00A676B4"/>
    <w:rsid w:val="00A67EE5"/>
    <w:rsid w:val="00A707F5"/>
    <w:rsid w:val="00A70B3D"/>
    <w:rsid w:val="00A7151C"/>
    <w:rsid w:val="00A721D2"/>
    <w:rsid w:val="00A723D8"/>
    <w:rsid w:val="00A72BB5"/>
    <w:rsid w:val="00A72FB0"/>
    <w:rsid w:val="00A735D0"/>
    <w:rsid w:val="00A76AD0"/>
    <w:rsid w:val="00A821D9"/>
    <w:rsid w:val="00A82580"/>
    <w:rsid w:val="00A83D93"/>
    <w:rsid w:val="00A85864"/>
    <w:rsid w:val="00A85BD8"/>
    <w:rsid w:val="00A929A2"/>
    <w:rsid w:val="00A9307B"/>
    <w:rsid w:val="00A931F8"/>
    <w:rsid w:val="00A9370D"/>
    <w:rsid w:val="00A96229"/>
    <w:rsid w:val="00AA1C8C"/>
    <w:rsid w:val="00AA1DE7"/>
    <w:rsid w:val="00AA1E41"/>
    <w:rsid w:val="00AA22FE"/>
    <w:rsid w:val="00AA2D97"/>
    <w:rsid w:val="00AA61BC"/>
    <w:rsid w:val="00AA6562"/>
    <w:rsid w:val="00AA7A6C"/>
    <w:rsid w:val="00AA7BCE"/>
    <w:rsid w:val="00AB133C"/>
    <w:rsid w:val="00AB596C"/>
    <w:rsid w:val="00AB60E6"/>
    <w:rsid w:val="00AB6F80"/>
    <w:rsid w:val="00AC2CE8"/>
    <w:rsid w:val="00AC37C3"/>
    <w:rsid w:val="00AC3A31"/>
    <w:rsid w:val="00AC3C54"/>
    <w:rsid w:val="00AC4669"/>
    <w:rsid w:val="00AC7419"/>
    <w:rsid w:val="00AD0A58"/>
    <w:rsid w:val="00AD0ED2"/>
    <w:rsid w:val="00AD11EE"/>
    <w:rsid w:val="00AD42E7"/>
    <w:rsid w:val="00AD4AF1"/>
    <w:rsid w:val="00AD5634"/>
    <w:rsid w:val="00AD7CAD"/>
    <w:rsid w:val="00AE16EC"/>
    <w:rsid w:val="00AE2B18"/>
    <w:rsid w:val="00AE3CCE"/>
    <w:rsid w:val="00AE4D98"/>
    <w:rsid w:val="00AE4F0F"/>
    <w:rsid w:val="00AE608F"/>
    <w:rsid w:val="00AF201F"/>
    <w:rsid w:val="00AF4DEB"/>
    <w:rsid w:val="00AF4FE3"/>
    <w:rsid w:val="00AF5D48"/>
    <w:rsid w:val="00AF5D83"/>
    <w:rsid w:val="00AF7921"/>
    <w:rsid w:val="00AF7CF9"/>
    <w:rsid w:val="00B01A87"/>
    <w:rsid w:val="00B02568"/>
    <w:rsid w:val="00B05BB8"/>
    <w:rsid w:val="00B05F67"/>
    <w:rsid w:val="00B064E7"/>
    <w:rsid w:val="00B07E1F"/>
    <w:rsid w:val="00B11402"/>
    <w:rsid w:val="00B129CD"/>
    <w:rsid w:val="00B12D19"/>
    <w:rsid w:val="00B155D0"/>
    <w:rsid w:val="00B15B9B"/>
    <w:rsid w:val="00B1614B"/>
    <w:rsid w:val="00B2191B"/>
    <w:rsid w:val="00B23F96"/>
    <w:rsid w:val="00B30616"/>
    <w:rsid w:val="00B320BB"/>
    <w:rsid w:val="00B32313"/>
    <w:rsid w:val="00B37C8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4B9"/>
    <w:rsid w:val="00B623F9"/>
    <w:rsid w:val="00B63EB8"/>
    <w:rsid w:val="00B64271"/>
    <w:rsid w:val="00B646AD"/>
    <w:rsid w:val="00B64FB7"/>
    <w:rsid w:val="00B6725A"/>
    <w:rsid w:val="00B70BF7"/>
    <w:rsid w:val="00B715FC"/>
    <w:rsid w:val="00B71D8D"/>
    <w:rsid w:val="00B727D3"/>
    <w:rsid w:val="00B72E12"/>
    <w:rsid w:val="00B736B0"/>
    <w:rsid w:val="00B7583D"/>
    <w:rsid w:val="00B77C10"/>
    <w:rsid w:val="00B81215"/>
    <w:rsid w:val="00B847F4"/>
    <w:rsid w:val="00B85E30"/>
    <w:rsid w:val="00B8610E"/>
    <w:rsid w:val="00B87C22"/>
    <w:rsid w:val="00B90E02"/>
    <w:rsid w:val="00B92337"/>
    <w:rsid w:val="00B926F1"/>
    <w:rsid w:val="00B93D49"/>
    <w:rsid w:val="00B93D79"/>
    <w:rsid w:val="00B94127"/>
    <w:rsid w:val="00B9545C"/>
    <w:rsid w:val="00B956A9"/>
    <w:rsid w:val="00B96137"/>
    <w:rsid w:val="00BA0F16"/>
    <w:rsid w:val="00BA127C"/>
    <w:rsid w:val="00BA29B7"/>
    <w:rsid w:val="00BA351B"/>
    <w:rsid w:val="00BA3F34"/>
    <w:rsid w:val="00BA4347"/>
    <w:rsid w:val="00BA55CD"/>
    <w:rsid w:val="00BA5611"/>
    <w:rsid w:val="00BA615B"/>
    <w:rsid w:val="00BA6BAB"/>
    <w:rsid w:val="00BB3CD0"/>
    <w:rsid w:val="00BB4CC0"/>
    <w:rsid w:val="00BB4D46"/>
    <w:rsid w:val="00BB55EB"/>
    <w:rsid w:val="00BB63BA"/>
    <w:rsid w:val="00BC04E3"/>
    <w:rsid w:val="00BC0F98"/>
    <w:rsid w:val="00BC52E3"/>
    <w:rsid w:val="00BC5C4E"/>
    <w:rsid w:val="00BC62E8"/>
    <w:rsid w:val="00BD00BF"/>
    <w:rsid w:val="00BD0DBE"/>
    <w:rsid w:val="00BD1667"/>
    <w:rsid w:val="00BD21FF"/>
    <w:rsid w:val="00BD32B1"/>
    <w:rsid w:val="00BD4197"/>
    <w:rsid w:val="00BD499F"/>
    <w:rsid w:val="00BD5151"/>
    <w:rsid w:val="00BD6D9B"/>
    <w:rsid w:val="00BD6F5A"/>
    <w:rsid w:val="00BE0054"/>
    <w:rsid w:val="00BE014F"/>
    <w:rsid w:val="00BE0FC3"/>
    <w:rsid w:val="00BE1958"/>
    <w:rsid w:val="00BE213C"/>
    <w:rsid w:val="00BE2741"/>
    <w:rsid w:val="00BE2D7C"/>
    <w:rsid w:val="00BE52F3"/>
    <w:rsid w:val="00BF1037"/>
    <w:rsid w:val="00BF2D81"/>
    <w:rsid w:val="00BF3095"/>
    <w:rsid w:val="00BF42FD"/>
    <w:rsid w:val="00BF5F1F"/>
    <w:rsid w:val="00BF660A"/>
    <w:rsid w:val="00BF6BAE"/>
    <w:rsid w:val="00BF6E51"/>
    <w:rsid w:val="00C0019B"/>
    <w:rsid w:val="00C00F3A"/>
    <w:rsid w:val="00C017AA"/>
    <w:rsid w:val="00C01932"/>
    <w:rsid w:val="00C024B5"/>
    <w:rsid w:val="00C03398"/>
    <w:rsid w:val="00C03D9C"/>
    <w:rsid w:val="00C04BB4"/>
    <w:rsid w:val="00C04CFF"/>
    <w:rsid w:val="00C0714E"/>
    <w:rsid w:val="00C07657"/>
    <w:rsid w:val="00C10CAE"/>
    <w:rsid w:val="00C15194"/>
    <w:rsid w:val="00C17F0C"/>
    <w:rsid w:val="00C21788"/>
    <w:rsid w:val="00C22343"/>
    <w:rsid w:val="00C224B1"/>
    <w:rsid w:val="00C2303B"/>
    <w:rsid w:val="00C24053"/>
    <w:rsid w:val="00C250F9"/>
    <w:rsid w:val="00C25D2C"/>
    <w:rsid w:val="00C26BD4"/>
    <w:rsid w:val="00C26D5F"/>
    <w:rsid w:val="00C279DF"/>
    <w:rsid w:val="00C30867"/>
    <w:rsid w:val="00C320A7"/>
    <w:rsid w:val="00C33917"/>
    <w:rsid w:val="00C34E45"/>
    <w:rsid w:val="00C361A9"/>
    <w:rsid w:val="00C3624B"/>
    <w:rsid w:val="00C36492"/>
    <w:rsid w:val="00C3666D"/>
    <w:rsid w:val="00C373E5"/>
    <w:rsid w:val="00C374D2"/>
    <w:rsid w:val="00C407ED"/>
    <w:rsid w:val="00C40F0A"/>
    <w:rsid w:val="00C41605"/>
    <w:rsid w:val="00C43B28"/>
    <w:rsid w:val="00C43E88"/>
    <w:rsid w:val="00C44EA0"/>
    <w:rsid w:val="00C44F89"/>
    <w:rsid w:val="00C45DDC"/>
    <w:rsid w:val="00C46159"/>
    <w:rsid w:val="00C47556"/>
    <w:rsid w:val="00C526A2"/>
    <w:rsid w:val="00C528A6"/>
    <w:rsid w:val="00C52D1D"/>
    <w:rsid w:val="00C565D6"/>
    <w:rsid w:val="00C577AF"/>
    <w:rsid w:val="00C60109"/>
    <w:rsid w:val="00C603D3"/>
    <w:rsid w:val="00C60866"/>
    <w:rsid w:val="00C62109"/>
    <w:rsid w:val="00C62BA3"/>
    <w:rsid w:val="00C633D7"/>
    <w:rsid w:val="00C639D6"/>
    <w:rsid w:val="00C63DCB"/>
    <w:rsid w:val="00C64637"/>
    <w:rsid w:val="00C712C0"/>
    <w:rsid w:val="00C713DA"/>
    <w:rsid w:val="00C72820"/>
    <w:rsid w:val="00C73F0A"/>
    <w:rsid w:val="00C7427C"/>
    <w:rsid w:val="00C74FB4"/>
    <w:rsid w:val="00C80985"/>
    <w:rsid w:val="00C80D11"/>
    <w:rsid w:val="00C81C78"/>
    <w:rsid w:val="00C823DD"/>
    <w:rsid w:val="00C84E81"/>
    <w:rsid w:val="00C8522A"/>
    <w:rsid w:val="00C85F13"/>
    <w:rsid w:val="00C86E3B"/>
    <w:rsid w:val="00C90F0F"/>
    <w:rsid w:val="00C9245D"/>
    <w:rsid w:val="00C92665"/>
    <w:rsid w:val="00C9278F"/>
    <w:rsid w:val="00C92BE1"/>
    <w:rsid w:val="00C938F0"/>
    <w:rsid w:val="00C94AAF"/>
    <w:rsid w:val="00C950E3"/>
    <w:rsid w:val="00C962BF"/>
    <w:rsid w:val="00C96C4A"/>
    <w:rsid w:val="00C972E3"/>
    <w:rsid w:val="00CA0BD0"/>
    <w:rsid w:val="00CA4AD1"/>
    <w:rsid w:val="00CA4C1C"/>
    <w:rsid w:val="00CA5178"/>
    <w:rsid w:val="00CA52F6"/>
    <w:rsid w:val="00CA6874"/>
    <w:rsid w:val="00CA697A"/>
    <w:rsid w:val="00CA7120"/>
    <w:rsid w:val="00CA7659"/>
    <w:rsid w:val="00CA7A91"/>
    <w:rsid w:val="00CA7D77"/>
    <w:rsid w:val="00CA7DCD"/>
    <w:rsid w:val="00CB08FA"/>
    <w:rsid w:val="00CB0F83"/>
    <w:rsid w:val="00CB3C45"/>
    <w:rsid w:val="00CB3CC2"/>
    <w:rsid w:val="00CB49ED"/>
    <w:rsid w:val="00CB59BD"/>
    <w:rsid w:val="00CB6630"/>
    <w:rsid w:val="00CB7201"/>
    <w:rsid w:val="00CB7258"/>
    <w:rsid w:val="00CC1FC2"/>
    <w:rsid w:val="00CC2A44"/>
    <w:rsid w:val="00CC3B51"/>
    <w:rsid w:val="00CC3C45"/>
    <w:rsid w:val="00CC55F0"/>
    <w:rsid w:val="00CC574D"/>
    <w:rsid w:val="00CC5E4F"/>
    <w:rsid w:val="00CC72D9"/>
    <w:rsid w:val="00CC78FC"/>
    <w:rsid w:val="00CC794D"/>
    <w:rsid w:val="00CC7EAD"/>
    <w:rsid w:val="00CD0467"/>
    <w:rsid w:val="00CD33F5"/>
    <w:rsid w:val="00CD34F4"/>
    <w:rsid w:val="00CD444B"/>
    <w:rsid w:val="00CD7164"/>
    <w:rsid w:val="00CE034E"/>
    <w:rsid w:val="00CE0FB3"/>
    <w:rsid w:val="00CE38B9"/>
    <w:rsid w:val="00CE423C"/>
    <w:rsid w:val="00CE6330"/>
    <w:rsid w:val="00CE6909"/>
    <w:rsid w:val="00CE6B7C"/>
    <w:rsid w:val="00CE7339"/>
    <w:rsid w:val="00CF063A"/>
    <w:rsid w:val="00CF5788"/>
    <w:rsid w:val="00CF5F40"/>
    <w:rsid w:val="00CF65B2"/>
    <w:rsid w:val="00CF7949"/>
    <w:rsid w:val="00D00B9C"/>
    <w:rsid w:val="00D01031"/>
    <w:rsid w:val="00D011A8"/>
    <w:rsid w:val="00D01F6D"/>
    <w:rsid w:val="00D022C4"/>
    <w:rsid w:val="00D033F4"/>
    <w:rsid w:val="00D0402B"/>
    <w:rsid w:val="00D04815"/>
    <w:rsid w:val="00D05AEF"/>
    <w:rsid w:val="00D07989"/>
    <w:rsid w:val="00D11DE2"/>
    <w:rsid w:val="00D11E2D"/>
    <w:rsid w:val="00D154A8"/>
    <w:rsid w:val="00D16074"/>
    <w:rsid w:val="00D166E1"/>
    <w:rsid w:val="00D22837"/>
    <w:rsid w:val="00D228C1"/>
    <w:rsid w:val="00D230DC"/>
    <w:rsid w:val="00D23A96"/>
    <w:rsid w:val="00D24065"/>
    <w:rsid w:val="00D24266"/>
    <w:rsid w:val="00D25541"/>
    <w:rsid w:val="00D27797"/>
    <w:rsid w:val="00D313E4"/>
    <w:rsid w:val="00D317B1"/>
    <w:rsid w:val="00D31A9E"/>
    <w:rsid w:val="00D33ECA"/>
    <w:rsid w:val="00D34409"/>
    <w:rsid w:val="00D344E7"/>
    <w:rsid w:val="00D43EB4"/>
    <w:rsid w:val="00D440D8"/>
    <w:rsid w:val="00D449C1"/>
    <w:rsid w:val="00D47263"/>
    <w:rsid w:val="00D475B1"/>
    <w:rsid w:val="00D50898"/>
    <w:rsid w:val="00D51DE9"/>
    <w:rsid w:val="00D52185"/>
    <w:rsid w:val="00D52962"/>
    <w:rsid w:val="00D52E34"/>
    <w:rsid w:val="00D52F7B"/>
    <w:rsid w:val="00D5594F"/>
    <w:rsid w:val="00D56E16"/>
    <w:rsid w:val="00D5724A"/>
    <w:rsid w:val="00D603AC"/>
    <w:rsid w:val="00D621C1"/>
    <w:rsid w:val="00D62F77"/>
    <w:rsid w:val="00D65170"/>
    <w:rsid w:val="00D654D5"/>
    <w:rsid w:val="00D678D0"/>
    <w:rsid w:val="00D71A12"/>
    <w:rsid w:val="00D71C49"/>
    <w:rsid w:val="00D7214A"/>
    <w:rsid w:val="00D72A43"/>
    <w:rsid w:val="00D73CE0"/>
    <w:rsid w:val="00D73E40"/>
    <w:rsid w:val="00D74801"/>
    <w:rsid w:val="00D75BB5"/>
    <w:rsid w:val="00D762A6"/>
    <w:rsid w:val="00D80746"/>
    <w:rsid w:val="00D83B3C"/>
    <w:rsid w:val="00D83B44"/>
    <w:rsid w:val="00D865EE"/>
    <w:rsid w:val="00D86B27"/>
    <w:rsid w:val="00D91788"/>
    <w:rsid w:val="00D922B4"/>
    <w:rsid w:val="00D9341D"/>
    <w:rsid w:val="00D9420C"/>
    <w:rsid w:val="00D944A7"/>
    <w:rsid w:val="00D952E1"/>
    <w:rsid w:val="00D967C3"/>
    <w:rsid w:val="00D97158"/>
    <w:rsid w:val="00DA0420"/>
    <w:rsid w:val="00DA0AC0"/>
    <w:rsid w:val="00DA1E4A"/>
    <w:rsid w:val="00DA2D3B"/>
    <w:rsid w:val="00DA3666"/>
    <w:rsid w:val="00DA3A21"/>
    <w:rsid w:val="00DA3B2B"/>
    <w:rsid w:val="00DA50A6"/>
    <w:rsid w:val="00DA5151"/>
    <w:rsid w:val="00DA51AD"/>
    <w:rsid w:val="00DA54FA"/>
    <w:rsid w:val="00DA58E7"/>
    <w:rsid w:val="00DA6284"/>
    <w:rsid w:val="00DA648E"/>
    <w:rsid w:val="00DA7BE3"/>
    <w:rsid w:val="00DB118D"/>
    <w:rsid w:val="00DB1329"/>
    <w:rsid w:val="00DB2DBE"/>
    <w:rsid w:val="00DB2E8E"/>
    <w:rsid w:val="00DB2FB9"/>
    <w:rsid w:val="00DB3549"/>
    <w:rsid w:val="00DB3E77"/>
    <w:rsid w:val="00DB4302"/>
    <w:rsid w:val="00DB50C0"/>
    <w:rsid w:val="00DB6451"/>
    <w:rsid w:val="00DB64B4"/>
    <w:rsid w:val="00DB76A9"/>
    <w:rsid w:val="00DB7796"/>
    <w:rsid w:val="00DB79CB"/>
    <w:rsid w:val="00DC0B06"/>
    <w:rsid w:val="00DC2C59"/>
    <w:rsid w:val="00DC6039"/>
    <w:rsid w:val="00DC7048"/>
    <w:rsid w:val="00DC7FA4"/>
    <w:rsid w:val="00DD1470"/>
    <w:rsid w:val="00DD25EF"/>
    <w:rsid w:val="00DD2E7C"/>
    <w:rsid w:val="00DD3382"/>
    <w:rsid w:val="00DD39B3"/>
    <w:rsid w:val="00DD4B1F"/>
    <w:rsid w:val="00DD5113"/>
    <w:rsid w:val="00DD5EBF"/>
    <w:rsid w:val="00DD60C1"/>
    <w:rsid w:val="00DD7BF8"/>
    <w:rsid w:val="00DE04E4"/>
    <w:rsid w:val="00DE0A7B"/>
    <w:rsid w:val="00DE315B"/>
    <w:rsid w:val="00DE3B39"/>
    <w:rsid w:val="00DE3F16"/>
    <w:rsid w:val="00DE4475"/>
    <w:rsid w:val="00DE516E"/>
    <w:rsid w:val="00DE672E"/>
    <w:rsid w:val="00DE7CCE"/>
    <w:rsid w:val="00DF270B"/>
    <w:rsid w:val="00DF5BDC"/>
    <w:rsid w:val="00DF6673"/>
    <w:rsid w:val="00DF6BEB"/>
    <w:rsid w:val="00DF6F3D"/>
    <w:rsid w:val="00DF7AC4"/>
    <w:rsid w:val="00DF7BF4"/>
    <w:rsid w:val="00E00423"/>
    <w:rsid w:val="00E0080A"/>
    <w:rsid w:val="00E03FA5"/>
    <w:rsid w:val="00E0616E"/>
    <w:rsid w:val="00E066B9"/>
    <w:rsid w:val="00E06F89"/>
    <w:rsid w:val="00E10599"/>
    <w:rsid w:val="00E1059E"/>
    <w:rsid w:val="00E11147"/>
    <w:rsid w:val="00E11B69"/>
    <w:rsid w:val="00E12296"/>
    <w:rsid w:val="00E13080"/>
    <w:rsid w:val="00E137A6"/>
    <w:rsid w:val="00E140E2"/>
    <w:rsid w:val="00E16576"/>
    <w:rsid w:val="00E20F98"/>
    <w:rsid w:val="00E22E80"/>
    <w:rsid w:val="00E23AD3"/>
    <w:rsid w:val="00E25093"/>
    <w:rsid w:val="00E26538"/>
    <w:rsid w:val="00E2654A"/>
    <w:rsid w:val="00E27210"/>
    <w:rsid w:val="00E33064"/>
    <w:rsid w:val="00E33F30"/>
    <w:rsid w:val="00E34038"/>
    <w:rsid w:val="00E34EBC"/>
    <w:rsid w:val="00E3511B"/>
    <w:rsid w:val="00E37F0C"/>
    <w:rsid w:val="00E40740"/>
    <w:rsid w:val="00E40F58"/>
    <w:rsid w:val="00E410C9"/>
    <w:rsid w:val="00E41363"/>
    <w:rsid w:val="00E413C1"/>
    <w:rsid w:val="00E4234F"/>
    <w:rsid w:val="00E438C4"/>
    <w:rsid w:val="00E440C5"/>
    <w:rsid w:val="00E44A79"/>
    <w:rsid w:val="00E4561E"/>
    <w:rsid w:val="00E46FB0"/>
    <w:rsid w:val="00E4704B"/>
    <w:rsid w:val="00E471B3"/>
    <w:rsid w:val="00E50ECC"/>
    <w:rsid w:val="00E51A65"/>
    <w:rsid w:val="00E51D39"/>
    <w:rsid w:val="00E53F37"/>
    <w:rsid w:val="00E5505B"/>
    <w:rsid w:val="00E55452"/>
    <w:rsid w:val="00E564FE"/>
    <w:rsid w:val="00E57042"/>
    <w:rsid w:val="00E575CE"/>
    <w:rsid w:val="00E65BF3"/>
    <w:rsid w:val="00E66694"/>
    <w:rsid w:val="00E66A32"/>
    <w:rsid w:val="00E70487"/>
    <w:rsid w:val="00E709BD"/>
    <w:rsid w:val="00E714BF"/>
    <w:rsid w:val="00E71EBA"/>
    <w:rsid w:val="00E73C38"/>
    <w:rsid w:val="00E74D7B"/>
    <w:rsid w:val="00E74DA7"/>
    <w:rsid w:val="00E771A2"/>
    <w:rsid w:val="00E77285"/>
    <w:rsid w:val="00E77AED"/>
    <w:rsid w:val="00E77BBC"/>
    <w:rsid w:val="00E80A87"/>
    <w:rsid w:val="00E80B6F"/>
    <w:rsid w:val="00E823E9"/>
    <w:rsid w:val="00E839AB"/>
    <w:rsid w:val="00E84473"/>
    <w:rsid w:val="00E855ED"/>
    <w:rsid w:val="00E85CBC"/>
    <w:rsid w:val="00E85D11"/>
    <w:rsid w:val="00E86114"/>
    <w:rsid w:val="00E8614F"/>
    <w:rsid w:val="00E8684D"/>
    <w:rsid w:val="00E86972"/>
    <w:rsid w:val="00E86B79"/>
    <w:rsid w:val="00E9035F"/>
    <w:rsid w:val="00E90C34"/>
    <w:rsid w:val="00E914A3"/>
    <w:rsid w:val="00E93472"/>
    <w:rsid w:val="00E93CD8"/>
    <w:rsid w:val="00E93E2B"/>
    <w:rsid w:val="00E94C50"/>
    <w:rsid w:val="00E96334"/>
    <w:rsid w:val="00E96F81"/>
    <w:rsid w:val="00E97A46"/>
    <w:rsid w:val="00EA07DA"/>
    <w:rsid w:val="00EA1201"/>
    <w:rsid w:val="00EA1CD3"/>
    <w:rsid w:val="00EA35F0"/>
    <w:rsid w:val="00EA48AF"/>
    <w:rsid w:val="00EA50B5"/>
    <w:rsid w:val="00EB056A"/>
    <w:rsid w:val="00EB1ED7"/>
    <w:rsid w:val="00EB1FFC"/>
    <w:rsid w:val="00EB2F26"/>
    <w:rsid w:val="00EB3E8A"/>
    <w:rsid w:val="00EB4623"/>
    <w:rsid w:val="00EB5650"/>
    <w:rsid w:val="00EB5811"/>
    <w:rsid w:val="00EB7467"/>
    <w:rsid w:val="00EB7AC0"/>
    <w:rsid w:val="00EC00FA"/>
    <w:rsid w:val="00EC2933"/>
    <w:rsid w:val="00EC299C"/>
    <w:rsid w:val="00EC3708"/>
    <w:rsid w:val="00EC3CCF"/>
    <w:rsid w:val="00EC48D7"/>
    <w:rsid w:val="00EC5B33"/>
    <w:rsid w:val="00EC635A"/>
    <w:rsid w:val="00EC6D96"/>
    <w:rsid w:val="00EC7727"/>
    <w:rsid w:val="00ED04E9"/>
    <w:rsid w:val="00ED21EE"/>
    <w:rsid w:val="00ED3B20"/>
    <w:rsid w:val="00ED462E"/>
    <w:rsid w:val="00ED602C"/>
    <w:rsid w:val="00ED6123"/>
    <w:rsid w:val="00ED6982"/>
    <w:rsid w:val="00ED74DF"/>
    <w:rsid w:val="00EE0509"/>
    <w:rsid w:val="00EE054E"/>
    <w:rsid w:val="00EE1FC8"/>
    <w:rsid w:val="00EE2BF2"/>
    <w:rsid w:val="00EE3D71"/>
    <w:rsid w:val="00EE4673"/>
    <w:rsid w:val="00EE73FD"/>
    <w:rsid w:val="00EE7A08"/>
    <w:rsid w:val="00EF1FDE"/>
    <w:rsid w:val="00EF354D"/>
    <w:rsid w:val="00EF36D0"/>
    <w:rsid w:val="00EF489A"/>
    <w:rsid w:val="00EF49D5"/>
    <w:rsid w:val="00EF5DB3"/>
    <w:rsid w:val="00EF6D20"/>
    <w:rsid w:val="00EF6FCC"/>
    <w:rsid w:val="00EF7392"/>
    <w:rsid w:val="00EF7973"/>
    <w:rsid w:val="00F00CD3"/>
    <w:rsid w:val="00F03B1C"/>
    <w:rsid w:val="00F046AC"/>
    <w:rsid w:val="00F04A03"/>
    <w:rsid w:val="00F04B86"/>
    <w:rsid w:val="00F106FE"/>
    <w:rsid w:val="00F11AF6"/>
    <w:rsid w:val="00F15D58"/>
    <w:rsid w:val="00F20BB8"/>
    <w:rsid w:val="00F2143E"/>
    <w:rsid w:val="00F219F8"/>
    <w:rsid w:val="00F21BFA"/>
    <w:rsid w:val="00F21E65"/>
    <w:rsid w:val="00F2250F"/>
    <w:rsid w:val="00F25EE8"/>
    <w:rsid w:val="00F26BB1"/>
    <w:rsid w:val="00F26ED7"/>
    <w:rsid w:val="00F270CE"/>
    <w:rsid w:val="00F309F4"/>
    <w:rsid w:val="00F31977"/>
    <w:rsid w:val="00F34A09"/>
    <w:rsid w:val="00F34C28"/>
    <w:rsid w:val="00F35308"/>
    <w:rsid w:val="00F353FD"/>
    <w:rsid w:val="00F3669A"/>
    <w:rsid w:val="00F371E3"/>
    <w:rsid w:val="00F3774F"/>
    <w:rsid w:val="00F37D0A"/>
    <w:rsid w:val="00F4153A"/>
    <w:rsid w:val="00F435E7"/>
    <w:rsid w:val="00F43E68"/>
    <w:rsid w:val="00F44566"/>
    <w:rsid w:val="00F45A76"/>
    <w:rsid w:val="00F4626C"/>
    <w:rsid w:val="00F46BEF"/>
    <w:rsid w:val="00F46D74"/>
    <w:rsid w:val="00F47429"/>
    <w:rsid w:val="00F55CF9"/>
    <w:rsid w:val="00F61E05"/>
    <w:rsid w:val="00F626F5"/>
    <w:rsid w:val="00F62D01"/>
    <w:rsid w:val="00F64B1D"/>
    <w:rsid w:val="00F654E5"/>
    <w:rsid w:val="00F65A1A"/>
    <w:rsid w:val="00F672E9"/>
    <w:rsid w:val="00F7192B"/>
    <w:rsid w:val="00F71FB8"/>
    <w:rsid w:val="00F735A7"/>
    <w:rsid w:val="00F74943"/>
    <w:rsid w:val="00F77554"/>
    <w:rsid w:val="00F776B2"/>
    <w:rsid w:val="00F77FE3"/>
    <w:rsid w:val="00F80515"/>
    <w:rsid w:val="00F81A2A"/>
    <w:rsid w:val="00F82E3C"/>
    <w:rsid w:val="00F83014"/>
    <w:rsid w:val="00F84614"/>
    <w:rsid w:val="00F863A2"/>
    <w:rsid w:val="00F86A53"/>
    <w:rsid w:val="00F875EF"/>
    <w:rsid w:val="00F87B8E"/>
    <w:rsid w:val="00F902F5"/>
    <w:rsid w:val="00F90AB4"/>
    <w:rsid w:val="00F90B28"/>
    <w:rsid w:val="00F90B8B"/>
    <w:rsid w:val="00F91374"/>
    <w:rsid w:val="00F92569"/>
    <w:rsid w:val="00F93CB9"/>
    <w:rsid w:val="00F959DD"/>
    <w:rsid w:val="00F95B86"/>
    <w:rsid w:val="00F96198"/>
    <w:rsid w:val="00F96F95"/>
    <w:rsid w:val="00F97B11"/>
    <w:rsid w:val="00FA1628"/>
    <w:rsid w:val="00FA2857"/>
    <w:rsid w:val="00FA2F27"/>
    <w:rsid w:val="00FA3BF8"/>
    <w:rsid w:val="00FA4147"/>
    <w:rsid w:val="00FA452D"/>
    <w:rsid w:val="00FA5A4E"/>
    <w:rsid w:val="00FA5BD7"/>
    <w:rsid w:val="00FA64DC"/>
    <w:rsid w:val="00FA6AFD"/>
    <w:rsid w:val="00FA737B"/>
    <w:rsid w:val="00FB02FF"/>
    <w:rsid w:val="00FB1ADB"/>
    <w:rsid w:val="00FB1F4A"/>
    <w:rsid w:val="00FB3257"/>
    <w:rsid w:val="00FB3A99"/>
    <w:rsid w:val="00FB4796"/>
    <w:rsid w:val="00FB4DAC"/>
    <w:rsid w:val="00FC1618"/>
    <w:rsid w:val="00FC17BD"/>
    <w:rsid w:val="00FC1C44"/>
    <w:rsid w:val="00FC228B"/>
    <w:rsid w:val="00FC33C2"/>
    <w:rsid w:val="00FC3899"/>
    <w:rsid w:val="00FC620F"/>
    <w:rsid w:val="00FD0489"/>
    <w:rsid w:val="00FD0A12"/>
    <w:rsid w:val="00FD42FE"/>
    <w:rsid w:val="00FD5223"/>
    <w:rsid w:val="00FD6212"/>
    <w:rsid w:val="00FE01F8"/>
    <w:rsid w:val="00FE0A19"/>
    <w:rsid w:val="00FE0A38"/>
    <w:rsid w:val="00FE1577"/>
    <w:rsid w:val="00FE541E"/>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96DF9"/>
  <w15:docId w15:val="{D7F70FB8-1FE6-4E96-BCCD-F0161A3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Citation List,본문(내용),List Paragraph (numbered (a)),Superíndice,GRÁFICOS,cuadro,GRAFICO,Titulo,MAPA,ARTICULOS,Párrafo,de,lista,VIÑETAS,BULLET Liste,PARRAFO,Titulo de Fígura,Cita Pie de Página,titulo,TITULO A,paul2,Título 2.,Ha,1"/>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Ttulo">
    <w:name w:val="Title"/>
    <w:basedOn w:val="Normal"/>
    <w:link w:val="TtuloCar"/>
    <w:qFormat/>
    <w:rsid w:val="00B847F4"/>
    <w:pPr>
      <w:spacing w:before="240" w:after="60"/>
      <w:jc w:val="center"/>
      <w:outlineLvl w:val="0"/>
    </w:pPr>
    <w:rPr>
      <w:rFonts w:ascii="Times New Roman" w:hAnsi="Times New Roman"/>
      <w:b/>
      <w:bCs/>
      <w:kern w:val="28"/>
      <w:sz w:val="20"/>
      <w:szCs w:val="32"/>
    </w:rPr>
  </w:style>
  <w:style w:type="character" w:customStyle="1" w:styleId="TtuloCar">
    <w:name w:val="Título Car"/>
    <w:link w:val="Ttul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Citation List Car,본문(내용) Car,List Paragraph (numbered (a)) Car,Superíndice Car,GRÁFICOS Car,cuadro Car,GRAFICO Car,Titulo Car,MAPA Car,ARTICULOS Car,Párrafo Car,de Car,lista Car,VIÑETAS Car,BULLET Liste Car,PARRAFO Car"/>
    <w:link w:val="Prrafodelista"/>
    <w:uiPriority w:val="34"/>
    <w:qFormat/>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character" w:styleId="Mencinsinresolver">
    <w:name w:val="Unresolved Mention"/>
    <w:basedOn w:val="Fuentedeprrafopredeter"/>
    <w:uiPriority w:val="99"/>
    <w:semiHidden/>
    <w:unhideWhenUsed/>
    <w:rsid w:val="00B05F67"/>
    <w:rPr>
      <w:color w:val="605E5C"/>
      <w:shd w:val="clear" w:color="auto" w:fill="E1DFDD"/>
    </w:rPr>
  </w:style>
  <w:style w:type="character" w:styleId="Textoennegrita">
    <w:name w:val="Strong"/>
    <w:basedOn w:val="Fuentedeprrafopredeter"/>
    <w:uiPriority w:val="22"/>
    <w:qFormat/>
    <w:rsid w:val="002331FD"/>
    <w:rPr>
      <w:b/>
      <w:bCs/>
    </w:rPr>
  </w:style>
  <w:style w:type="table" w:styleId="Tablaconcuadrcula1clara">
    <w:name w:val="Grid Table 1 Light"/>
    <w:basedOn w:val="Tablanormal"/>
    <w:uiPriority w:val="46"/>
    <w:rsid w:val="007A07BD"/>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itadestacada">
    <w:name w:val="Intense Quote"/>
    <w:basedOn w:val="Normal"/>
    <w:next w:val="Normal"/>
    <w:link w:val="CitadestacadaCar"/>
    <w:uiPriority w:val="30"/>
    <w:qFormat/>
    <w:rsid w:val="009C4E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9C4EE5"/>
    <w:rPr>
      <w:rFonts w:ascii="Verdana" w:hAnsi="Verdana"/>
      <w:i/>
      <w:iCs/>
      <w:color w:val="365F91" w:themeColor="accent1" w:themeShade="BF"/>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andra.leyton@vipfe.gob.b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CDF7-EC84-4FA5-A402-24E26A7A5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51</Pages>
  <Words>18309</Words>
  <Characters>100705</Characters>
  <Application>Microsoft Office Word</Application>
  <DocSecurity>0</DocSecurity>
  <Lines>839</Lines>
  <Paragraphs>237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118777</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Claudia M. Aguilar Navia</cp:lastModifiedBy>
  <cp:revision>7</cp:revision>
  <cp:lastPrinted>2026-03-31T20:02:00Z</cp:lastPrinted>
  <dcterms:created xsi:type="dcterms:W3CDTF">2026-03-31T15:34:00Z</dcterms:created>
  <dcterms:modified xsi:type="dcterms:W3CDTF">2026-03-31T20:11:00Z</dcterms:modified>
</cp:coreProperties>
</file>