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8246" w14:textId="77777777" w:rsidR="00657B31" w:rsidRDefault="00657B31" w:rsidP="0076078D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bookmarkStart w:id="1" w:name="_Hlk211010071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61D47B9D" w14:textId="77777777" w:rsidR="00657B31" w:rsidRPr="00765F1B" w:rsidRDefault="00657B31" w:rsidP="00657B31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83"/>
        <w:gridCol w:w="281"/>
        <w:gridCol w:w="282"/>
        <w:gridCol w:w="277"/>
        <w:gridCol w:w="277"/>
        <w:gridCol w:w="277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808"/>
        <w:gridCol w:w="808"/>
        <w:gridCol w:w="248"/>
      </w:tblGrid>
      <w:tr w:rsidR="00657B31" w:rsidRPr="00A40276" w14:paraId="52F802A6" w14:textId="77777777" w:rsidTr="00E43B85">
        <w:trPr>
          <w:trHeight w:val="397"/>
          <w:jc w:val="center"/>
        </w:trPr>
        <w:tc>
          <w:tcPr>
            <w:tcW w:w="10758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F971B1D" w14:textId="77777777" w:rsidR="00657B31" w:rsidRPr="00A40276" w:rsidRDefault="00657B31" w:rsidP="0076078D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57B31" w:rsidRPr="00A40276" w14:paraId="4CDE8964" w14:textId="77777777" w:rsidTr="00E43B85">
        <w:trPr>
          <w:jc w:val="center"/>
        </w:trPr>
        <w:tc>
          <w:tcPr>
            <w:tcW w:w="10758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F8A6F5A" w14:textId="77777777" w:rsidR="00657B31" w:rsidRPr="00A40276" w:rsidRDefault="00657B31" w:rsidP="00E43B85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657B31" w:rsidRPr="00A40276" w14:paraId="2A69ED53" w14:textId="77777777" w:rsidTr="00E43B85">
        <w:trPr>
          <w:trHeight w:val="397"/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4995E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095B58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b/>
                <w:lang w:val="es-BO"/>
              </w:rPr>
              <w:t>MINISTERIO DE PLANIFICACIÓN DEL DESARROLLO Y MEDIO AMBIENTE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022C4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790A4380" w14:textId="77777777" w:rsidTr="00E43B85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3CC245EB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4012E2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C534EB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63000BE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3D4E6E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9AABA7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5BFD71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3BAC981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7530C9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817923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5218A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787DD0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37887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7B5A8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24BEAD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57C39C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9C0752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5C5E4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D9960D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02622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210147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DEED94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F113DE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3817721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8C3F22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502D686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F07170E" w14:textId="77777777" w:rsidTr="00E43B85">
        <w:trPr>
          <w:trHeight w:val="45"/>
          <w:jc w:val="center"/>
        </w:trPr>
        <w:tc>
          <w:tcPr>
            <w:tcW w:w="27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CC85C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34FBEF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49B1D51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 w:val="restart"/>
            <w:tcBorders>
              <w:right w:val="single" w:sz="4" w:space="0" w:color="auto"/>
            </w:tcBorders>
          </w:tcPr>
          <w:p w14:paraId="4648C852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39BA04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b/>
                <w:bCs/>
                <w:lang w:val="es-BO"/>
              </w:rPr>
              <w:t>ANPE1- 003/2026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EA22F8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687ABD87" w14:textId="77777777" w:rsidTr="00E43B85">
        <w:trPr>
          <w:jc w:val="center"/>
        </w:trPr>
        <w:tc>
          <w:tcPr>
            <w:tcW w:w="27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0C3DF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A5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7429A3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/>
            <w:tcBorders>
              <w:right w:val="single" w:sz="4" w:space="0" w:color="auto"/>
            </w:tcBorders>
          </w:tcPr>
          <w:p w14:paraId="51242E0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0716A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EFD5A3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15343762" w14:textId="77777777" w:rsidTr="00E43B85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47C5E42C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CF36B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171DB7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7FC98A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07827C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C9A446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53FC23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A0BAAA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C9E923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A5D62F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BAA5C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1B4DC0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26923A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68978D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2EE7CC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2364EA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8749E3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CE637F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6FEAB7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305DEA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33BC3B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6D0713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595139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631E78C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230D399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4D67765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6"/>
        <w:gridCol w:w="305"/>
        <w:gridCol w:w="269"/>
        <w:gridCol w:w="305"/>
        <w:gridCol w:w="305"/>
        <w:gridCol w:w="305"/>
        <w:gridCol w:w="305"/>
        <w:gridCol w:w="265"/>
        <w:gridCol w:w="305"/>
        <w:gridCol w:w="305"/>
        <w:gridCol w:w="26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8"/>
        <w:gridCol w:w="766"/>
        <w:gridCol w:w="349"/>
      </w:tblGrid>
      <w:tr w:rsidR="00657B31" w:rsidRPr="00A40276" w14:paraId="7E52D07E" w14:textId="77777777" w:rsidTr="00E43B85">
        <w:trPr>
          <w:jc w:val="center"/>
        </w:trPr>
        <w:tc>
          <w:tcPr>
            <w:tcW w:w="232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3D7888" w14:textId="77777777" w:rsidR="00657B31" w:rsidRPr="00A40276" w:rsidRDefault="00657B31" w:rsidP="00E43B85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45A949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7C31FB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1A964992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912249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DCFF7E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26EBA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9E82E7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14:paraId="0410ADA4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E21844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99836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5AE1093C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2C36CA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3E9DC0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36BBB3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5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CB798D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8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02E08E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6D6242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5F3A12" w14:textId="77777777" w:rsidR="00657B31" w:rsidRPr="00CF1F68" w:rsidRDefault="00657B31" w:rsidP="00E43B8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8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394391F1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429660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458FDA2F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B219E9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14:paraId="5D98DB81" w14:textId="77777777" w:rsidR="00657B31" w:rsidRPr="00A40276" w:rsidRDefault="00657B31" w:rsidP="00E43B85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29D83A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349" w:type="dxa"/>
            <w:tcBorders>
              <w:left w:val="single" w:sz="4" w:space="0" w:color="auto"/>
            </w:tcBorders>
          </w:tcPr>
          <w:p w14:paraId="7C590647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10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37"/>
        <w:gridCol w:w="104"/>
        <w:gridCol w:w="337"/>
        <w:gridCol w:w="6"/>
        <w:gridCol w:w="343"/>
        <w:gridCol w:w="337"/>
        <w:gridCol w:w="337"/>
        <w:gridCol w:w="340"/>
        <w:gridCol w:w="339"/>
        <w:gridCol w:w="342"/>
        <w:gridCol w:w="339"/>
        <w:gridCol w:w="339"/>
        <w:gridCol w:w="33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673"/>
        <w:gridCol w:w="365"/>
      </w:tblGrid>
      <w:tr w:rsidR="00657B31" w:rsidRPr="00A40276" w14:paraId="0A60A950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A1577F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34A84B3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375A934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28D13F9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7E818F8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4B6BD15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024A990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2DC56C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59FA494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1DA9EC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6B0A170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7D214B9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15EC68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BF3636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338C33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3A578F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E1F9B5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D96A8B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7D24ED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A27DA5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5F0DB1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41272E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2CFB8F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5F72DB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16A1FE55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5FA6BA7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1A4CAB9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5C15EA5" w14:textId="77777777" w:rsidTr="00E43B85">
        <w:trPr>
          <w:trHeight w:val="435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4C1E8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3C1149" w14:textId="77777777" w:rsidR="00657B31" w:rsidRPr="00451005" w:rsidRDefault="00657B31" w:rsidP="00E43B85">
            <w:pPr>
              <w:tabs>
                <w:tab w:val="left" w:pos="1634"/>
              </w:tabs>
              <w:jc w:val="center"/>
              <w:rPr>
                <w:b/>
                <w:bCs/>
              </w:rPr>
            </w:pPr>
          </w:p>
        </w:tc>
        <w:tc>
          <w:tcPr>
            <w:tcW w:w="92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6FFB1A" w14:textId="77777777" w:rsidR="00657B31" w:rsidRPr="00451005" w:rsidRDefault="00657B31" w:rsidP="00E43B85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6E763F">
              <w:rPr>
                <w:rFonts w:ascii="Arial" w:hAnsi="Arial" w:cs="Arial"/>
                <w:b/>
                <w:sz w:val="22"/>
                <w:lang w:val="es-BO"/>
              </w:rPr>
              <w:t>VMABCCGDF - CONTRATACIÓN DE SERVICIO DE LIMPIEZA PARA EL VMABCCGDF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010FA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378D9A9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6589A8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702D554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162C968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479677F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7284A21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654BD72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298AAC7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480655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3614736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499C094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21D31A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50792D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E99FA0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419FC4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3EFA42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B7A4CB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DDD86F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690331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505908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186D00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BE78AD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CC61BF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72BC5F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556A2D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47B30E84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3B40BF1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3DEE8BE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7E1B7784" w14:textId="77777777" w:rsidTr="00E43B85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42CE3C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EA338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24F889D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CDBA20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6A4B79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0" w:type="dxa"/>
            <w:gridSpan w:val="10"/>
            <w:tcBorders>
              <w:left w:val="single" w:sz="4" w:space="0" w:color="auto"/>
            </w:tcBorders>
          </w:tcPr>
          <w:p w14:paraId="70DE1F85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336" w:type="dxa"/>
          </w:tcPr>
          <w:p w14:paraId="146C24DC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 w:val="restart"/>
            <w:tcBorders>
              <w:right w:val="single" w:sz="12" w:space="0" w:color="1F3864" w:themeColor="accent1" w:themeShade="80"/>
            </w:tcBorders>
          </w:tcPr>
          <w:p w14:paraId="13CEC2FF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57B31" w:rsidRPr="00A40276" w14:paraId="4567D9B2" w14:textId="77777777" w:rsidTr="00E43B85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EC4FCB5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FB26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690BDCA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071BE3B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7" w:type="dxa"/>
          </w:tcPr>
          <w:p w14:paraId="53FB5AB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7" w:type="dxa"/>
          </w:tcPr>
          <w:p w14:paraId="6CD3EEA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0" w:type="dxa"/>
          </w:tcPr>
          <w:p w14:paraId="1977642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1449B37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2" w:type="dxa"/>
          </w:tcPr>
          <w:p w14:paraId="6A759AE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3CC4EAE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6975AA3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8" w:type="dxa"/>
          </w:tcPr>
          <w:p w14:paraId="620EEBB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174F9F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2FA6143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1162E86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1A79E65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5186A9A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626D31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A7D036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78F77AE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4932C18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B36B77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D28901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582CAFF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57B31" w:rsidRPr="00A40276" w14:paraId="46F67918" w14:textId="77777777" w:rsidTr="00E43B85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174D44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FC0E1B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34B60AE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2" w:type="dxa"/>
            <w:gridSpan w:val="9"/>
            <w:tcBorders>
              <w:left w:val="single" w:sz="4" w:space="0" w:color="auto"/>
            </w:tcBorders>
          </w:tcPr>
          <w:p w14:paraId="46CE4698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8" w:type="dxa"/>
          </w:tcPr>
          <w:p w14:paraId="727711E7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CF6BF35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1122A80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0F52699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7D69AF7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F03E3D7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234872B1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2D64C3FF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DBFE35C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1581EC1C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44B9DAD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3ECD5D4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3FD41A01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57B31" w:rsidRPr="00A40276" w14:paraId="3CE0123F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78907AA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59BEA9A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027EE95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59CABCF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51C0546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5A73E4B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2B1B0C4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47B24BD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1E15623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35656DE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F374C2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577073D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017ED0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0EBC4D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FEB032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5E5F9D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2ADA0E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A03109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2A14E8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14F36D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6F791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29F3CB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1E8A9F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5CC799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40624790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15603C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80758A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D74DADA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B28DB17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6A0A3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24180DB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7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D2345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2EBCC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C0E047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CD92E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16" w:type="dxa"/>
            <w:gridSpan w:val="6"/>
            <w:tcBorders>
              <w:left w:val="single" w:sz="4" w:space="0" w:color="auto"/>
            </w:tcBorders>
          </w:tcPr>
          <w:p w14:paraId="6989B40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336" w:type="dxa"/>
            <w:tcBorders>
              <w:left w:val="nil"/>
            </w:tcBorders>
          </w:tcPr>
          <w:p w14:paraId="62CC8A5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 w14:paraId="5BE5404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 w14:paraId="04E058A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46" w:type="dxa"/>
            <w:gridSpan w:val="5"/>
            <w:tcBorders>
              <w:right w:val="single" w:sz="12" w:space="0" w:color="1F3864" w:themeColor="accent1" w:themeShade="80"/>
            </w:tcBorders>
          </w:tcPr>
          <w:p w14:paraId="2DB615F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22656EE0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6FCB34A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6776EC6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5858396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4B9F2CA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34804B9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38E0F30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28D7B06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59731F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4465973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8661C6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05B661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5D686AA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9D1656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12B481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478FB3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04924B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111ACB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E1B991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3CD9C9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1FD296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829C7A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5DE3CB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9CB546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870CD4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1A80E86E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5E61755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BDF58F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D910742" w14:textId="77777777" w:rsidTr="00E43B85">
        <w:trPr>
          <w:trHeight w:val="269"/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5B4B1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5D52CD" w14:textId="77777777" w:rsidR="00657B31" w:rsidRPr="00C413D9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92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3E7651" w14:textId="77777777" w:rsidR="00657B31" w:rsidRPr="00C413D9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6B4DADDB" w14:textId="77777777" w:rsidR="00657B31" w:rsidRPr="006E763F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7C1EE5">
              <w:rPr>
                <w:rFonts w:ascii="Arial" w:hAnsi="Arial" w:cs="Arial"/>
                <w:b/>
                <w:i/>
                <w:lang w:val="es-BO"/>
              </w:rPr>
              <w:t>El presupuesto asciende a Bs</w:t>
            </w:r>
            <w:r w:rsidRPr="007C1EE5">
              <w:t xml:space="preserve"> </w:t>
            </w:r>
            <w:r w:rsidRPr="007C1EE5">
              <w:rPr>
                <w:rFonts w:ascii="Arial" w:hAnsi="Arial" w:cs="Arial"/>
                <w:b/>
                <w:i/>
                <w:lang w:val="es-BO"/>
              </w:rPr>
              <w:t xml:space="preserve">75.708,00 (Setenta y Cinco Mil Setecientos </w:t>
            </w:r>
            <w:proofErr w:type="gramStart"/>
            <w:r w:rsidRPr="007C1EE5">
              <w:rPr>
                <w:rFonts w:ascii="Arial" w:hAnsi="Arial" w:cs="Arial"/>
                <w:b/>
                <w:i/>
                <w:lang w:val="es-BO"/>
              </w:rPr>
              <w:t>Ocho  00</w:t>
            </w:r>
            <w:proofErr w:type="gramEnd"/>
            <w:r w:rsidRPr="007C1EE5">
              <w:rPr>
                <w:rFonts w:ascii="Arial" w:hAnsi="Arial" w:cs="Arial"/>
                <w:b/>
                <w:i/>
                <w:lang w:val="es-BO"/>
              </w:rPr>
              <w:t>/100 bolivianos), de acuerdo al siguiente detalle:</w:t>
            </w:r>
          </w:p>
          <w:p w14:paraId="1E139FC0" w14:textId="77777777" w:rsidR="00657B31" w:rsidRPr="006E763F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tbl>
            <w:tblPr>
              <w:tblStyle w:val="Tablaconcuadrcula"/>
              <w:tblW w:w="7594" w:type="dxa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2234"/>
              <w:gridCol w:w="1025"/>
              <w:gridCol w:w="1028"/>
              <w:gridCol w:w="1588"/>
              <w:gridCol w:w="1345"/>
            </w:tblGrid>
            <w:tr w:rsidR="00657B31" w:rsidRPr="006E763F" w14:paraId="7300BF71" w14:textId="77777777" w:rsidTr="00E43B85">
              <w:tc>
                <w:tcPr>
                  <w:tcW w:w="374" w:type="dxa"/>
                  <w:shd w:val="clear" w:color="auto" w:fill="EDEDED" w:themeFill="accent3" w:themeFillTint="33"/>
                  <w:vAlign w:val="center"/>
                </w:tcPr>
                <w:p w14:paraId="71E43F85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proofErr w:type="spellStart"/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N°</w:t>
                  </w:r>
                  <w:proofErr w:type="spellEnd"/>
                </w:p>
              </w:tc>
              <w:tc>
                <w:tcPr>
                  <w:tcW w:w="2234" w:type="dxa"/>
                  <w:shd w:val="clear" w:color="auto" w:fill="EDEDED" w:themeFill="accent3" w:themeFillTint="33"/>
                  <w:vAlign w:val="center"/>
                </w:tcPr>
                <w:p w14:paraId="5C65C90D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DETALLE</w:t>
                  </w:r>
                </w:p>
              </w:tc>
              <w:tc>
                <w:tcPr>
                  <w:tcW w:w="1025" w:type="dxa"/>
                  <w:shd w:val="clear" w:color="auto" w:fill="EDEDED" w:themeFill="accent3" w:themeFillTint="33"/>
                  <w:vAlign w:val="center"/>
                </w:tcPr>
                <w:p w14:paraId="47DEDBC0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UNIDAD DE MEDIDA</w:t>
                  </w:r>
                </w:p>
              </w:tc>
              <w:tc>
                <w:tcPr>
                  <w:tcW w:w="1028" w:type="dxa"/>
                  <w:shd w:val="clear" w:color="auto" w:fill="EDEDED" w:themeFill="accent3" w:themeFillTint="33"/>
                  <w:vAlign w:val="center"/>
                </w:tcPr>
                <w:p w14:paraId="4BA14165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CANTIDAD</w:t>
                  </w:r>
                </w:p>
              </w:tc>
              <w:tc>
                <w:tcPr>
                  <w:tcW w:w="1588" w:type="dxa"/>
                  <w:shd w:val="clear" w:color="auto" w:fill="EDEDED" w:themeFill="accent3" w:themeFillTint="33"/>
                  <w:vAlign w:val="center"/>
                </w:tcPr>
                <w:p w14:paraId="0456A812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PRECIO REFERENCIAL MENSUAL Bs</w:t>
                  </w:r>
                </w:p>
              </w:tc>
              <w:tc>
                <w:tcPr>
                  <w:tcW w:w="1345" w:type="dxa"/>
                  <w:shd w:val="clear" w:color="auto" w:fill="EDEDED" w:themeFill="accent3" w:themeFillTint="33"/>
                  <w:vAlign w:val="center"/>
                </w:tcPr>
                <w:p w14:paraId="0B7A6EFE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PRECIO REFERENCIAL TOTAL Bs</w:t>
                  </w:r>
                </w:p>
              </w:tc>
            </w:tr>
            <w:tr w:rsidR="00657B31" w:rsidRPr="006E763F" w14:paraId="02665D7F" w14:textId="77777777" w:rsidTr="00E43B85">
              <w:tc>
                <w:tcPr>
                  <w:tcW w:w="374" w:type="dxa"/>
                  <w:vAlign w:val="center"/>
                </w:tcPr>
                <w:p w14:paraId="7EBD4297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1</w:t>
                  </w:r>
                </w:p>
              </w:tc>
              <w:tc>
                <w:tcPr>
                  <w:tcW w:w="2234" w:type="dxa"/>
                  <w:vAlign w:val="center"/>
                </w:tcPr>
                <w:p w14:paraId="3DB09477" w14:textId="77777777" w:rsidR="00657B31" w:rsidRPr="006E763F" w:rsidRDefault="00657B31" w:rsidP="00E43B85">
                  <w:pPr>
                    <w:jc w:val="both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VMABCCGDF - CONTRATACIÓN DE SERVICIO DE LIMPIEZA PARA EL VMABCCGDF</w:t>
                  </w:r>
                </w:p>
              </w:tc>
              <w:tc>
                <w:tcPr>
                  <w:tcW w:w="1025" w:type="dxa"/>
                  <w:vAlign w:val="center"/>
                </w:tcPr>
                <w:p w14:paraId="3A3C6B94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6E763F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SERVICIO/MES</w:t>
                  </w:r>
                </w:p>
              </w:tc>
              <w:tc>
                <w:tcPr>
                  <w:tcW w:w="1028" w:type="dxa"/>
                  <w:vAlign w:val="center"/>
                </w:tcPr>
                <w:p w14:paraId="3AF7D825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8</w:t>
                  </w:r>
                </w:p>
              </w:tc>
              <w:tc>
                <w:tcPr>
                  <w:tcW w:w="1588" w:type="dxa"/>
                  <w:vAlign w:val="center"/>
                </w:tcPr>
                <w:p w14:paraId="512BD2F1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3408C4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9.463,50</w:t>
                  </w:r>
                </w:p>
              </w:tc>
              <w:tc>
                <w:tcPr>
                  <w:tcW w:w="1345" w:type="dxa"/>
                  <w:vAlign w:val="center"/>
                </w:tcPr>
                <w:p w14:paraId="194836AE" w14:textId="77777777" w:rsidR="00657B31" w:rsidRPr="006E763F" w:rsidRDefault="00657B31" w:rsidP="00E43B85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75.708</w:t>
                  </w:r>
                  <w:r w:rsidRPr="006E763F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,00</w:t>
                  </w:r>
                </w:p>
              </w:tc>
            </w:tr>
          </w:tbl>
          <w:p w14:paraId="2C1D9207" w14:textId="77777777" w:rsidR="00657B31" w:rsidRPr="00C413D9" w:rsidRDefault="00657B31" w:rsidP="00E43B85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</w:p>
          <w:p w14:paraId="0577D590" w14:textId="77777777" w:rsidR="00657B31" w:rsidRPr="00C413D9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148B69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54EEA056" w14:textId="77777777" w:rsidTr="00E43B85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FD0515B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CDFCD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6A2D8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660A6D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187E1BB0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189EF96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03B9405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74E6CE5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5587571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44250C0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5C4C7B3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7D1F7F5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3C64F35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07D8161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7D34C4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021881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316FE8A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D3DFF6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E7BE1F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199A35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E1D1BA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DBB7D1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CBB7D1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FBB37D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C5B2F4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1321C7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A7A373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DA48E0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CEA392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209E67A7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77FB422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7D253C1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2CDFE32E" w14:textId="77777777" w:rsidTr="00E43B85">
        <w:trPr>
          <w:trHeight w:val="240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F8FBB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DE6278" w14:textId="77777777" w:rsidR="00657B31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68746324" w14:textId="77777777" w:rsidR="00657B31" w:rsidRDefault="00657B31" w:rsidP="00E43B85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  <w:p w14:paraId="540C5C34" w14:textId="77777777" w:rsidR="00657B31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6871D2">
              <w:rPr>
                <w:rFonts w:ascii="Arial" w:hAnsi="Arial" w:cs="Arial"/>
                <w:b/>
                <w:bCs/>
                <w:szCs w:val="2"/>
                <w:lang w:val="es-BO"/>
              </w:rPr>
              <w:t>X</w:t>
            </w:r>
          </w:p>
          <w:p w14:paraId="793A27F4" w14:textId="77777777" w:rsidR="00657B31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471BBF84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0E8EF8CF" w14:textId="77777777" w:rsidR="00657B31" w:rsidRPr="00A40276" w:rsidRDefault="00657B31" w:rsidP="00E43B85">
            <w:pPr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6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C61D" w14:textId="77777777" w:rsidR="00657B31" w:rsidRPr="00A40276" w:rsidRDefault="00657B31" w:rsidP="00E43B85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1C00C0" w14:textId="77777777" w:rsidR="00657B31" w:rsidRPr="006871D2" w:rsidRDefault="00657B31" w:rsidP="00E43B85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</w:tc>
        <w:tc>
          <w:tcPr>
            <w:tcW w:w="5390" w:type="dxa"/>
            <w:gridSpan w:val="16"/>
            <w:tcBorders>
              <w:left w:val="single" w:sz="4" w:space="0" w:color="auto"/>
            </w:tcBorders>
            <w:vAlign w:val="center"/>
          </w:tcPr>
          <w:p w14:paraId="4255CB1F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336" w:type="dxa"/>
          </w:tcPr>
          <w:p w14:paraId="705E4A63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6C58A7E8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74" w:type="dxa"/>
            <w:gridSpan w:val="3"/>
            <w:tcBorders>
              <w:right w:val="single" w:sz="12" w:space="0" w:color="1F3864" w:themeColor="accent1" w:themeShade="80"/>
            </w:tcBorders>
          </w:tcPr>
          <w:p w14:paraId="202E5782" w14:textId="77777777" w:rsidR="00657B31" w:rsidRPr="00A40276" w:rsidRDefault="00657B31" w:rsidP="00E43B85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657B31" w:rsidRPr="00A40276" w14:paraId="3FC82C6C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241B241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4044720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1CD7510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0B4D701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34D2BCD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13A32F5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765BEF0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3FEDB1E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1CCE434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FF7F7A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6E3802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70B7450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1DF417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CDEF65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09DB42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D155E1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7C75FF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6BA44B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2EB68E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C24AE9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64A27E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5E89A7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77B664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40FACD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0865FE3C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4BD706A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13264F9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5D716941" w14:textId="77777777" w:rsidTr="00E43B85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D5CF988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DDCF7D" w14:textId="77777777" w:rsidR="00657B31" w:rsidRPr="00BC673E" w:rsidRDefault="00657B31" w:rsidP="00E43B85">
            <w:pPr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92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6DDCA1" w14:textId="77777777" w:rsidR="00657B31" w:rsidRPr="00BC673E" w:rsidRDefault="00657B31" w:rsidP="00E43B85">
            <w:pPr>
              <w:jc w:val="both"/>
              <w:rPr>
                <w:rFonts w:ascii="Century Gothic" w:hAnsi="Century Gothic" w:cs="Arial"/>
              </w:rPr>
            </w:pPr>
            <w:r w:rsidRPr="006E763F">
              <w:rPr>
                <w:rFonts w:ascii="Arial" w:hAnsi="Arial" w:cs="Arial"/>
                <w:b/>
                <w:i/>
                <w:lang w:val="es-BO"/>
              </w:rPr>
              <w:t xml:space="preserve">El plazo de prestación del servicio será </w:t>
            </w:r>
            <w:r>
              <w:rPr>
                <w:rFonts w:ascii="Arial" w:hAnsi="Arial" w:cs="Arial"/>
                <w:b/>
                <w:i/>
                <w:lang w:val="es-BO"/>
              </w:rPr>
              <w:t>a partir del día siguiente hábil de la suscripción del Contrato hasta el 31 de diciembre de 2026.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B5EDD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4979D5E5" w14:textId="77777777" w:rsidTr="00E43B85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2DFC5E4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B7AF85" w14:textId="77777777" w:rsidR="00657B31" w:rsidRPr="00BC673E" w:rsidRDefault="00657B31" w:rsidP="00E43B85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92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D5462D" w14:textId="77777777" w:rsidR="00657B31" w:rsidRPr="00BC673E" w:rsidRDefault="00657B31" w:rsidP="00E43B85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2F2036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6D1A6255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620F8AAE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094822E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2F6FF52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751B941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3E0DB496" w14:textId="77777777" w:rsidR="00657B31" w:rsidRPr="00BC673E" w:rsidRDefault="00657B31" w:rsidP="00E43B85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37" w:type="dxa"/>
          </w:tcPr>
          <w:p w14:paraId="2ED5C42C" w14:textId="77777777" w:rsidR="00657B31" w:rsidRPr="00BC673E" w:rsidRDefault="00657B31" w:rsidP="00E43B85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40" w:type="dxa"/>
          </w:tcPr>
          <w:p w14:paraId="59D3921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499635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2B84BD4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E5EEB6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3A7952E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5B6EB0F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087413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FDE3DF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BFB014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76D83A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F6126C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D18F96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224DA3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AD3EB6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EFAF1F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C223E6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8C0674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8461C3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54B5C153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5BC6685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659DAD9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4AC419F" w14:textId="77777777" w:rsidTr="00E43B85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83B5236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CDBADC" w14:textId="77777777" w:rsidR="00657B31" w:rsidRPr="00BC673E" w:rsidRDefault="00657B31" w:rsidP="00E43B85">
            <w:pPr>
              <w:pStyle w:val="Prrafodelista"/>
              <w:ind w:left="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21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864A36" w14:textId="77777777" w:rsidR="00657B31" w:rsidRPr="006E763F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E763F">
              <w:rPr>
                <w:rFonts w:ascii="Arial" w:hAnsi="Arial" w:cs="Arial"/>
                <w:b/>
                <w:i/>
                <w:lang w:val="es-BO"/>
              </w:rPr>
              <w:t>La empresa contratada debe realizar la prestación del servicio de limpieza al Ministerio de Planificación del Desarrollo de acuerdo al siguiente detalle:</w:t>
            </w:r>
          </w:p>
          <w:p w14:paraId="43D9CD9D" w14:textId="77777777" w:rsidR="00657B31" w:rsidRPr="006E763F" w:rsidRDefault="00657B31" w:rsidP="00E43B85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15B1CB44" w14:textId="77777777" w:rsidR="00657B31" w:rsidRPr="003408C4" w:rsidRDefault="00657B31" w:rsidP="0076078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OFICINA DEL VICEMINISTERIO DE MEDIO AMBIENTE, BIODIVERSIDAD, CAMBIOS CLIMÁTICOS Y DE GESTIÓN Y DESARROLLO FORESTAL, Piso 2 y piso </w:t>
            </w:r>
            <w:proofErr w:type="gramStart"/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7,  ubicado</w:t>
            </w:r>
            <w:proofErr w:type="gramEnd"/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 xml:space="preserve"> en la Av. 14 de </w:t>
            </w:r>
            <w:proofErr w:type="gramStart"/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Septiembre</w:t>
            </w:r>
            <w:proofErr w:type="gramEnd"/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, esquina Calle 8, Nº5397, Zona Obrajes.</w:t>
            </w:r>
          </w:p>
          <w:p w14:paraId="60CFB144" w14:textId="77777777" w:rsidR="00657B31" w:rsidRPr="003408C4" w:rsidRDefault="00657B31" w:rsidP="0076078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3408C4"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  <w:t>OFICINAS DE LA DIRECCIÓN GENERAL DE MEDIO AMBIENTE Y CAMBIOS CLIMÁTICOS, ubicado en la calle 6 de obrajes, esquina Costanerita, Nº100, Zona Obrajes</w:t>
            </w:r>
          </w:p>
          <w:p w14:paraId="1AD05512" w14:textId="77777777" w:rsidR="00657B31" w:rsidRPr="00810E03" w:rsidRDefault="00657B31" w:rsidP="00E43B85">
            <w:pPr>
              <w:jc w:val="both"/>
              <w:rPr>
                <w:rFonts w:ascii="Century Gothic" w:hAnsi="Century Gothic" w:cs="Arial"/>
                <w:b/>
                <w:i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55C657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385F659" w14:textId="77777777" w:rsidTr="00E43B85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5E329F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C8F10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D274C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2D6BFB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D91BDDE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35487B97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</w:tcPr>
          <w:p w14:paraId="38BA1FB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</w:tcPr>
          <w:p w14:paraId="5760148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1C00B02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6173711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24C712F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042E843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793E61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4FEEB03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2EBCA4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ABB255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78951D0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B8770E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60251C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207808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4D9A67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CD3CF4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4C4334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5F126F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F71376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566A06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D23E47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5013FD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BF9F57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7F49B295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495509B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5E62C0F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B579435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2B2DA3F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10F8556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</w:tcPr>
          <w:p w14:paraId="21F066D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1EA648E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6C48B1D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3BDB8E1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0E64A3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4DBAF01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179A360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12171B1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1B77CAF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B2AF7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2B0134A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684CCF4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65B8482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69B5FCC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05B03A7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54C0841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7898F09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1E521F6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F8B90C1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83D09E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18B1382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61C3550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</w:tcPr>
          <w:p w14:paraId="1DA2D8B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0B60F47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19063F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6BE07789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9DD85CE" w14:textId="77777777" w:rsidR="00657B31" w:rsidRPr="006E763F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6E763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3262ED6E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6E763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9551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3B544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b/>
                <w:i/>
                <w:lang w:val="es-BO"/>
              </w:rPr>
              <w:t>La empresa adjudicada deberá constituir la Garantía de Cumplimiento de Contrato equivalente 7% o 3.5% (según corresponda) del monto del contrato, en sustitución de la garantía de cumplimiento de contrato se podrá prever una retención del 7% o 3.5% (según corresponda) de cada pago.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71CEDE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6A03875E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D56A5D4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551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246E9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0B34FA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7F592A9" w14:textId="77777777" w:rsidTr="00E43B85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246D08DA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05F955A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</w:tcBorders>
          </w:tcPr>
          <w:p w14:paraId="4957EC4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14:paraId="4D10C00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14:paraId="16A4A58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14:paraId="456E76E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9D4F78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3A28CDE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14:paraId="4A71262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71D0DE2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74E7B5B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783414C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10D557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7795250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2FBA531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1A134F3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71D19B2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1139581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5FF65EF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09A65BC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4E1B117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7F7AFDD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2C681C1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310B284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</w:tcPr>
          <w:p w14:paraId="1414F7EC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0377E13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906E11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2"/>
      </w:tblGrid>
      <w:tr w:rsidR="00657B31" w:rsidRPr="00A40276" w14:paraId="625D69FA" w14:textId="77777777" w:rsidTr="00E43B85">
        <w:trPr>
          <w:jc w:val="center"/>
        </w:trPr>
        <w:tc>
          <w:tcPr>
            <w:tcW w:w="268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08216D" w14:textId="77777777" w:rsidR="00657B31" w:rsidRPr="00A40276" w:rsidRDefault="00657B31" w:rsidP="00E43B85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F7501B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</w:tcPr>
          <w:p w14:paraId="3FC8D8E0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1734E4A4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63342431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</w:tr>
      <w:tr w:rsidR="00657B31" w:rsidRPr="00A40276" w14:paraId="4458E982" w14:textId="77777777" w:rsidTr="00E43B85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4B79787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023CEB9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7627AA2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6AB72B8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100EB68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1F7D785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2B7E81E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2F49CAF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3CFC35F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32AFA64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178A4E8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FF26F8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2AC43A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25AC932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6895C9B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569133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3B13816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658CE8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7F8A12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284C572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3B7324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6119F5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D1AD7F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29DC3F9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180D01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5BCA1D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09A26A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4CA912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A2FDBB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290BCA3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7B31" w:rsidRPr="00A40276" w14:paraId="4708969E" w14:textId="77777777" w:rsidTr="00E43B85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202F80B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F29356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</w:tcPr>
          <w:p w14:paraId="030B462D" w14:textId="77777777" w:rsidR="00657B31" w:rsidRPr="00A40276" w:rsidRDefault="00657B31" w:rsidP="00E43B85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628FF075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</w:tr>
      <w:tr w:rsidR="00657B31" w:rsidRPr="00A40276" w14:paraId="4D3B3C6C" w14:textId="77777777" w:rsidTr="00E43B85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F86FB46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68627808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</w:tcPr>
          <w:p w14:paraId="24A3AF50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368952D3" w14:textId="77777777" w:rsidR="00657B31" w:rsidRPr="00A40276" w:rsidRDefault="00657B31" w:rsidP="00E43B85">
            <w:pPr>
              <w:rPr>
                <w:rFonts w:ascii="Arial" w:hAnsi="Arial" w:cs="Arial"/>
              </w:rPr>
            </w:pPr>
          </w:p>
        </w:tc>
      </w:tr>
      <w:tr w:rsidR="00657B31" w:rsidRPr="00A40276" w14:paraId="2955E03C" w14:textId="77777777" w:rsidTr="00E43B85">
        <w:trPr>
          <w:trHeight w:val="35"/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7489D7EB" w14:textId="77777777" w:rsidR="00657B31" w:rsidRPr="009020C4" w:rsidRDefault="00657B31" w:rsidP="00E43B85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72D46A8" w14:textId="77777777" w:rsidR="00657B31" w:rsidRPr="009020C4" w:rsidRDefault="00657B31" w:rsidP="00E43B85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</w:tcPr>
          <w:p w14:paraId="4EFC97A3" w14:textId="77777777" w:rsidR="00657B31" w:rsidRPr="009020C4" w:rsidRDefault="00657B31" w:rsidP="00E43B85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4B5224AD" w14:textId="77777777" w:rsidR="00657B31" w:rsidRPr="009020C4" w:rsidRDefault="00657B31" w:rsidP="00E43B85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59"/>
      </w:tblGrid>
      <w:tr w:rsidR="00657B31" w:rsidRPr="00A40276" w14:paraId="414AF5BA" w14:textId="77777777" w:rsidTr="00E43B85">
        <w:trPr>
          <w:jc w:val="center"/>
        </w:trPr>
        <w:tc>
          <w:tcPr>
            <w:tcW w:w="1394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E881A0A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 w14:paraId="265BCCF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7" w:type="dxa"/>
          </w:tcPr>
          <w:p w14:paraId="2AD3300B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 w:val="restart"/>
          </w:tcPr>
          <w:p w14:paraId="02E6E9B2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6FA00104" w14:textId="77777777" w:rsidR="00657B31" w:rsidRDefault="00657B31" w:rsidP="00E43B85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  <w:p w14:paraId="6853EEDD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77" w:type="dxa"/>
            <w:vMerge w:val="restart"/>
          </w:tcPr>
          <w:p w14:paraId="76FF8127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 w:val="restart"/>
            <w:tcBorders>
              <w:left w:val="nil"/>
            </w:tcBorders>
            <w:vAlign w:val="center"/>
          </w:tcPr>
          <w:p w14:paraId="430AB273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C6CB43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2D6723EF" w14:textId="77777777" w:rsidTr="00E43B85">
        <w:trPr>
          <w:trHeight w:val="60"/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3C1C68B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6BEACAD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2975709B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/>
          </w:tcPr>
          <w:p w14:paraId="196DA894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vMerge/>
          </w:tcPr>
          <w:p w14:paraId="1EE8E712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/>
            <w:tcBorders>
              <w:left w:val="nil"/>
            </w:tcBorders>
          </w:tcPr>
          <w:p w14:paraId="67F564F2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C2E75B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7D8FBA16" w14:textId="77777777" w:rsidTr="00E43B85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8DA469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18D3D71E" w14:textId="77777777" w:rsidR="00657B31" w:rsidRPr="00A40276" w:rsidRDefault="00657B31" w:rsidP="00E43B85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06AD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BC673E">
              <w:rPr>
                <w:rFonts w:ascii="Arial" w:hAnsi="Arial" w:cs="Arial"/>
                <w:lang w:val="es-BO"/>
              </w:rPr>
              <w:t>10/111</w:t>
            </w:r>
            <w:r>
              <w:rPr>
                <w:rFonts w:ascii="Arial" w:hAnsi="Arial" w:cs="Arial"/>
                <w:lang w:val="es-BO"/>
              </w:rPr>
              <w:t xml:space="preserve"> - TESORO GENERAL DE LA NACION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F3EDAB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59BC48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lang w:val="es-BO"/>
              </w:rPr>
              <w:t>84.15%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298DE2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7752ECD6" w14:textId="77777777" w:rsidTr="00E43B85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DE2CD1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50E39365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7CEE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2B79E3C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93E5396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719A1FF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D687AD1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C3C9332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AE7B4E2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6134C7F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D6A6A7E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684531F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D757C98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F398CC4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DDA01DD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8639C6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B634D80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BA108E8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BDF8B37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9EC9C23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52EDEC7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2255FFE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EE07C18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505A959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53E5BED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4596D77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5C923F3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0752A8C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9EE0DB4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90B237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0611E38B" w14:textId="77777777" w:rsidR="00657B31" w:rsidRPr="00A40276" w:rsidRDefault="00657B31" w:rsidP="00E43B85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57B31" w:rsidRPr="00A40276" w14:paraId="291C7771" w14:textId="77777777" w:rsidTr="00E43B85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354C76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267379D7" w14:textId="77777777" w:rsidR="00657B31" w:rsidRPr="00A40276" w:rsidRDefault="00657B31" w:rsidP="00E43B85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540" w:type="dxa"/>
            <w:gridSpan w:val="2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715ED6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lang w:val="es-BO"/>
              </w:rPr>
              <w:t xml:space="preserve">11/0      </w:t>
            </w:r>
            <w:r>
              <w:rPr>
                <w:rFonts w:ascii="Arial" w:hAnsi="Arial" w:cs="Arial"/>
                <w:lang w:val="es-BO"/>
              </w:rPr>
              <w:t>-</w:t>
            </w:r>
            <w:r w:rsidRPr="007C1EE5">
              <w:rPr>
                <w:rFonts w:ascii="Arial" w:hAnsi="Arial" w:cs="Arial"/>
                <w:lang w:val="es-BO"/>
              </w:rPr>
              <w:t xml:space="preserve">   T.G.N. Otros Ingresos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F410FA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39E2A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7C1EE5">
              <w:rPr>
                <w:rFonts w:ascii="Arial" w:hAnsi="Arial" w:cs="Arial"/>
                <w:lang w:val="es-BO"/>
              </w:rPr>
              <w:t>15.85%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BD7992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1290C9BC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441EFBF3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73B4613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A02167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D2539A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820EA9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1D4B50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832291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75EEC6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FA0538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4B25F8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A06A77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C5249C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BE54C2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6A8685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5B78D1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DACDA7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B45CDA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FEFC2B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C0D6C5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A018C6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87567D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B1CD9E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CE03AF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1443EC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22A031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0C60B5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8ADA4A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8918BC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2AC429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583408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74FFC5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657B31" w:rsidRPr="00A40276" w14:paraId="6F6BE87B" w14:textId="77777777" w:rsidTr="00E43B85">
        <w:trPr>
          <w:trHeight w:val="631"/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5797FE3F" w14:textId="77777777" w:rsidR="00657B31" w:rsidRPr="00765F1B" w:rsidRDefault="00657B31" w:rsidP="00E43B85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40" w:type="dxa"/>
            <w:gridSpan w:val="37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D01A5A1" w14:textId="77777777" w:rsidR="00657B31" w:rsidRPr="00765F1B" w:rsidRDefault="00657B31" w:rsidP="0076078D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433BFD29" w14:textId="77777777" w:rsidR="00657B31" w:rsidRPr="00A40276" w:rsidRDefault="00657B31" w:rsidP="00E43B85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57B31" w:rsidRPr="00A40276" w14:paraId="0AECF337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19C2A7AE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5BA76E6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142C44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9718CD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4362B1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D20EB2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2E9F50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46B1BA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C10183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07E450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72A32B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8E7AFC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B4E635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945787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92A425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53F114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F86307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9FF6D5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711E64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4BC764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D117F7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354E37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AA7D64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3D5221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28A79B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56C50B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762A57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E72F6F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B7A0E3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47F565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41F96E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57B31" w:rsidRPr="00A40276" w14:paraId="05625C3E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3F3B298C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5BB5ABE9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90F17E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 w:rsidRPr="003641B8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3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A8D658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7D0ECA" w14:textId="77777777" w:rsidR="00657B31" w:rsidRPr="00D57B8A" w:rsidRDefault="00657B31" w:rsidP="00E43B85">
            <w:pPr>
              <w:rPr>
                <w:rFonts w:ascii="Arial" w:hAnsi="Arial" w:cs="Arial"/>
                <w:lang w:val="es-BO"/>
              </w:rPr>
            </w:pPr>
            <w:r w:rsidRPr="00D57B8A">
              <w:rPr>
                <w:rFonts w:ascii="Arial" w:hAnsi="Arial" w:cs="Arial"/>
                <w:lang w:val="es-BO"/>
              </w:rPr>
              <w:t xml:space="preserve">De 8:30 a 16:30 </w:t>
            </w:r>
          </w:p>
          <w:p w14:paraId="31AD22F1" w14:textId="77777777" w:rsidR="00657B31" w:rsidRPr="00D57B8A" w:rsidRDefault="00657B31" w:rsidP="00E43B8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sz w:val="14"/>
                <w:szCs w:val="14"/>
                <w:lang w:val="es-BO"/>
              </w:rPr>
              <w:t>(Horario hábil administrativo según disposiciones en vigencia)</w:t>
            </w:r>
          </w:p>
          <w:p w14:paraId="5A223CE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887E4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52A45D1B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9796B33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3212519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3D1652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32150D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0274E9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EFF458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21A64B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996BCA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6CF923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429B32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ECBCC1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B6098C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3D27DE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D3434B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6D76D2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1836A2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98D279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734FDF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6FF971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65332B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0CD00D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3A58BE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0F4C9F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9F44F7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C9A2A9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160442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522BA6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056948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48DE4D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290594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6BED95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57B31" w:rsidRPr="00A40276" w14:paraId="23E33FD0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0694BCB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13194FAB" w14:textId="77777777" w:rsidR="00657B31" w:rsidRPr="00A40276" w:rsidRDefault="00657B31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D11FEA7" w14:textId="77777777" w:rsidR="00657B31" w:rsidRPr="00A40276" w:rsidRDefault="00657B31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6633AF6" w14:textId="77777777" w:rsidR="00657B31" w:rsidRPr="00A40276" w:rsidRDefault="00657B31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7D9D797" w14:textId="77777777" w:rsidR="00657B31" w:rsidRPr="00A40276" w:rsidRDefault="00657B31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B30AF19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14:paraId="05BA1380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7" w:type="dxa"/>
          </w:tcPr>
          <w:p w14:paraId="4E8AB891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5" w:type="dxa"/>
            <w:gridSpan w:val="5"/>
            <w:tcBorders>
              <w:bottom w:val="single" w:sz="4" w:space="0" w:color="auto"/>
            </w:tcBorders>
          </w:tcPr>
          <w:p w14:paraId="3AD76CD1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7" w:type="dxa"/>
          </w:tcPr>
          <w:p w14:paraId="7576551B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2" w:type="dxa"/>
            <w:gridSpan w:val="6"/>
            <w:tcBorders>
              <w:bottom w:val="single" w:sz="4" w:space="0" w:color="auto"/>
            </w:tcBorders>
          </w:tcPr>
          <w:p w14:paraId="57ABDC13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7726BB10" w14:textId="77777777" w:rsidR="00657B31" w:rsidRPr="00A40276" w:rsidRDefault="00657B31" w:rsidP="00E43B85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57B31" w:rsidRPr="00A40276" w14:paraId="1A795B18" w14:textId="77777777" w:rsidTr="00E43B85">
        <w:trPr>
          <w:jc w:val="center"/>
        </w:trPr>
        <w:tc>
          <w:tcPr>
            <w:tcW w:w="2779" w:type="dxa"/>
            <w:gridSpan w:val="10"/>
            <w:tcBorders>
              <w:left w:val="single" w:sz="12" w:space="0" w:color="1F3864" w:themeColor="accent1" w:themeShade="80"/>
            </w:tcBorders>
            <w:vAlign w:val="center"/>
          </w:tcPr>
          <w:p w14:paraId="6013D0B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733B31F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85B4C" w14:textId="77777777" w:rsidR="00657B31" w:rsidRPr="00C427A1" w:rsidRDefault="00657B31" w:rsidP="00E43B85">
            <w:pPr>
              <w:rPr>
                <w:rFonts w:ascii="Arial" w:hAnsi="Arial" w:cs="Arial"/>
                <w:b/>
                <w:lang w:val="es-BO"/>
              </w:rPr>
            </w:pPr>
            <w:r w:rsidRPr="00C427A1">
              <w:rPr>
                <w:rFonts w:ascii="Arial" w:hAnsi="Arial" w:cs="Arial"/>
                <w:b/>
                <w:lang w:val="es-BO"/>
              </w:rPr>
              <w:t>Consulta Técnica:</w:t>
            </w:r>
          </w:p>
          <w:p w14:paraId="12D33D9E" w14:textId="77777777" w:rsidR="00657B31" w:rsidRPr="006E763F" w:rsidRDefault="00657B31" w:rsidP="00E43B85">
            <w:pPr>
              <w:rPr>
                <w:rFonts w:ascii="Arial" w:hAnsi="Arial" w:cs="Arial"/>
                <w:lang w:val="es-BO"/>
              </w:rPr>
            </w:pPr>
            <w:r w:rsidRPr="00C427A1">
              <w:rPr>
                <w:rFonts w:ascii="Arial" w:hAnsi="Arial" w:cs="Arial"/>
                <w:lang w:val="es-BO"/>
              </w:rPr>
              <w:t>Andrea Ibañez Chacolla</w:t>
            </w:r>
          </w:p>
          <w:p w14:paraId="4CEF830E" w14:textId="77777777" w:rsidR="00657B31" w:rsidRPr="006E763F" w:rsidRDefault="00657B31" w:rsidP="00E43B85">
            <w:pPr>
              <w:rPr>
                <w:rFonts w:ascii="Arial" w:hAnsi="Arial" w:cs="Arial"/>
                <w:lang w:val="es-BO"/>
              </w:rPr>
            </w:pPr>
          </w:p>
          <w:p w14:paraId="1B8393D1" w14:textId="77777777" w:rsidR="00657B31" w:rsidRPr="006E763F" w:rsidRDefault="00657B31" w:rsidP="00E43B85">
            <w:pPr>
              <w:rPr>
                <w:rFonts w:ascii="Arial" w:hAnsi="Arial" w:cs="Arial"/>
                <w:b/>
                <w:lang w:val="es-BO"/>
              </w:rPr>
            </w:pPr>
            <w:r w:rsidRPr="006E763F">
              <w:rPr>
                <w:rFonts w:ascii="Arial" w:hAnsi="Arial" w:cs="Arial"/>
                <w:b/>
                <w:lang w:val="es-BO"/>
              </w:rPr>
              <w:t>Consulta Administrativa:</w:t>
            </w:r>
          </w:p>
          <w:p w14:paraId="21CA89B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Ivan Mauricio Leon Rosales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6A8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306FFF" w14:textId="77777777" w:rsidR="00657B31" w:rsidRPr="006E763F" w:rsidRDefault="00657B31" w:rsidP="00E43B85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ENLACE ADMNISTRATIVO</w:t>
            </w:r>
          </w:p>
          <w:p w14:paraId="5A4550E4" w14:textId="77777777" w:rsidR="00657B31" w:rsidRPr="006E763F" w:rsidRDefault="00657B31" w:rsidP="00E43B85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303D3111" w14:textId="77777777" w:rsidR="00657B31" w:rsidRPr="006E763F" w:rsidRDefault="00657B31" w:rsidP="00E43B85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369024C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TECNICO EN</w:t>
            </w:r>
            <w:r w:rsidRPr="006E763F">
              <w:rPr>
                <w:rFonts w:ascii="Arial" w:hAnsi="Arial" w:cs="Arial"/>
                <w:sz w:val="12"/>
                <w:lang w:val="es-BO"/>
              </w:rPr>
              <w:t xml:space="preserve"> ADQUISICIONES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FCAB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6FF7C9" w14:textId="77777777" w:rsidR="00657B31" w:rsidRDefault="00657B31" w:rsidP="00E43B85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C427A1">
              <w:rPr>
                <w:rFonts w:ascii="Arial" w:hAnsi="Arial" w:cs="Arial"/>
                <w:sz w:val="12"/>
                <w:szCs w:val="12"/>
                <w:lang w:val="es-BO"/>
              </w:rPr>
              <w:t>VMABCCGDF</w:t>
            </w:r>
          </w:p>
          <w:p w14:paraId="5881D427" w14:textId="77777777" w:rsidR="00657B31" w:rsidRDefault="00657B31" w:rsidP="00E43B85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</w:p>
          <w:p w14:paraId="07B4B902" w14:textId="77777777" w:rsidR="00657B31" w:rsidRPr="00C427A1" w:rsidRDefault="00657B31" w:rsidP="00E43B85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</w:p>
          <w:p w14:paraId="3B2A373A" w14:textId="77777777" w:rsidR="00657B31" w:rsidRPr="00C427A1" w:rsidRDefault="00657B31" w:rsidP="00E43B85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</w:p>
          <w:p w14:paraId="5D957A12" w14:textId="77777777" w:rsidR="00657B31" w:rsidRPr="00D57B8A" w:rsidRDefault="00657B31" w:rsidP="00E43B85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C427A1">
              <w:rPr>
                <w:rFonts w:ascii="Arial" w:hAnsi="Arial" w:cs="Arial"/>
                <w:sz w:val="12"/>
                <w:szCs w:val="12"/>
                <w:lang w:val="es-BO"/>
              </w:rPr>
              <w:t>UNIDAD ADMINISTRATIVA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A78E1C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0619FCB8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3CA8611D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22A2749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D60BE7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378D39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D5A56A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DBBBFE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6BDDC5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CBA737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7EB38E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5F2A5A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8C99FD5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A056FA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D98C86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94E2CB4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15E24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D95FB4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DD4E16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AD8F34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FF8EA9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B4C84D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91DC3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3BAF4B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64AE12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AD6D3D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5449A9A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3EBA67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25DF69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9CB3856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43CF769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1EC4B83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7119CEA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353BB76F" w14:textId="77777777" w:rsidTr="00E43B85">
        <w:trPr>
          <w:jc w:val="center"/>
        </w:trPr>
        <w:tc>
          <w:tcPr>
            <w:tcW w:w="840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00D1B9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A667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22BAEA22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</w:tcBorders>
          </w:tcPr>
          <w:p w14:paraId="77B4E5A7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71DB268F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63358E" w14:textId="77777777" w:rsidR="00657B31" w:rsidRPr="00A40276" w:rsidRDefault="00657B31" w:rsidP="00E43B85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C0A814C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right w:val="single" w:sz="4" w:space="0" w:color="auto"/>
            </w:tcBorders>
          </w:tcPr>
          <w:p w14:paraId="5A0F0C10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4E9848" w14:textId="77777777" w:rsidR="00657B31" w:rsidRPr="006E763F" w:rsidRDefault="00657B31" w:rsidP="00E43B85">
            <w:pPr>
              <w:rPr>
                <w:rFonts w:ascii="Arial" w:hAnsi="Arial" w:cs="Arial"/>
                <w:sz w:val="14"/>
                <w:lang w:val="es-BO"/>
              </w:rPr>
            </w:pPr>
            <w:r w:rsidRPr="006E763F">
              <w:rPr>
                <w:rFonts w:ascii="Arial" w:hAnsi="Arial" w:cs="Arial"/>
                <w:sz w:val="14"/>
                <w:lang w:val="es-BO"/>
              </w:rPr>
              <w:t>Consultas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6E763F">
              <w:rPr>
                <w:rFonts w:ascii="Arial" w:hAnsi="Arial" w:cs="Arial"/>
                <w:sz w:val="14"/>
                <w:lang w:val="es-BO"/>
              </w:rPr>
              <w:t xml:space="preserve">técnicas: </w:t>
            </w:r>
            <w:hyperlink r:id="rId5" w:history="1">
              <w:r w:rsidRPr="00F0147D">
                <w:rPr>
                  <w:rStyle w:val="Hipervnculo"/>
                  <w:rFonts w:ascii="Arial" w:hAnsi="Arial" w:cs="Arial"/>
                  <w:sz w:val="14"/>
                  <w:lang w:val="es-BO"/>
                </w:rPr>
                <w:t>andrea.ibanez@planificacion.gob.bo</w:t>
              </w:r>
            </w:hyperlink>
            <w:r w:rsidRPr="006E763F"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7834CD28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  <w:r w:rsidRPr="006E763F">
              <w:rPr>
                <w:rFonts w:ascii="Arial" w:hAnsi="Arial" w:cs="Arial"/>
                <w:sz w:val="14"/>
                <w:lang w:val="es-BO"/>
              </w:rPr>
              <w:t xml:space="preserve">Consultas Administrativas: </w:t>
            </w:r>
            <w:hyperlink r:id="rId6" w:history="1">
              <w:r w:rsidRPr="00EE6172">
                <w:rPr>
                  <w:rStyle w:val="Hipervnculo"/>
                  <w:rFonts w:ascii="Arial" w:hAnsi="Arial" w:cs="Arial"/>
                  <w:sz w:val="14"/>
                </w:rPr>
                <w:t>ivan.leon</w:t>
              </w:r>
              <w:r w:rsidRPr="006E763F">
                <w:rPr>
                  <w:rStyle w:val="Hipervnculo"/>
                  <w:rFonts w:ascii="Arial" w:hAnsi="Arial" w:cs="Arial"/>
                  <w:sz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CAF70EB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118BA4BE" w14:textId="77777777" w:rsidR="00657B31" w:rsidRPr="00A40276" w:rsidRDefault="00657B31" w:rsidP="00E43B85">
            <w:pPr>
              <w:rPr>
                <w:rFonts w:ascii="Arial" w:hAnsi="Arial" w:cs="Arial"/>
                <w:lang w:val="es-BO"/>
              </w:rPr>
            </w:pPr>
          </w:p>
        </w:tc>
      </w:tr>
      <w:tr w:rsidR="00657B31" w:rsidRPr="00A40276" w14:paraId="1A0800B8" w14:textId="77777777" w:rsidTr="00E43B85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4EF8EFD2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3F15249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92A159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4E8A2B8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5B58BD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40C2020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DD5BC3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3BA2376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933ADC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E9F6D5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35324A3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55709B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71D49A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99ED1F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CEA1C8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3C55C73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41C8E7E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374FE4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4A4BCB9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8CDA1D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63C5997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2E9DD34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7BE611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D9EBE1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2DEE537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2B03D18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4C8AA3E0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DBDB52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1DC28E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61B2B7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7B5F81E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57B31" w:rsidRPr="00A40276" w14:paraId="51581A44" w14:textId="77777777" w:rsidTr="00E43B85">
        <w:trPr>
          <w:trHeight w:val="283"/>
          <w:jc w:val="center"/>
        </w:trPr>
        <w:tc>
          <w:tcPr>
            <w:tcW w:w="1948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0105F7F" w14:textId="77777777" w:rsidR="00657B31" w:rsidRPr="003641B8" w:rsidRDefault="00657B31" w:rsidP="00E43B85">
            <w:pPr>
              <w:jc w:val="right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3641B8">
              <w:rPr>
                <w:rFonts w:ascii="Arial" w:hAnsi="Arial" w:cs="Arial"/>
                <w:sz w:val="12"/>
                <w:szCs w:val="12"/>
                <w:lang w:val="es-BO"/>
              </w:rPr>
              <w:t>Cuenta Corriente Fiscal para depósito por concepto de Garantía de Seriedad de Propuesta</w:t>
            </w:r>
            <w:r w:rsidRPr="003641B8">
              <w:rPr>
                <w:rFonts w:ascii="Arial" w:hAnsi="Arial" w:cs="Arial"/>
                <w:sz w:val="12"/>
                <w:szCs w:val="12"/>
                <w:lang w:val="es-419"/>
              </w:rPr>
              <w:t xml:space="preserve"> (Fondos en Custodia)</w:t>
            </w:r>
          </w:p>
          <w:p w14:paraId="4F2C5E02" w14:textId="77777777" w:rsidR="00657B31" w:rsidRPr="003641B8" w:rsidRDefault="00657B31" w:rsidP="00E43B85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</w:p>
        </w:tc>
        <w:tc>
          <w:tcPr>
            <w:tcW w:w="7479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1F4884" w14:textId="77777777" w:rsidR="00657B31" w:rsidRPr="00197DD8" w:rsidRDefault="00657B31" w:rsidP="00E43B85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Número de Cuenta: 10000041173216</w:t>
            </w:r>
          </w:p>
          <w:p w14:paraId="6F2DEF54" w14:textId="77777777" w:rsidR="00657B31" w:rsidRPr="00197DD8" w:rsidRDefault="00657B31" w:rsidP="00E43B85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Banco: Banco Unión S.A.</w:t>
            </w:r>
          </w:p>
          <w:p w14:paraId="504361A0" w14:textId="77777777" w:rsidR="00657B31" w:rsidRPr="00197DD8" w:rsidRDefault="00657B31" w:rsidP="00E43B85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Titular: Tesoro General de la Nación</w:t>
            </w:r>
          </w:p>
          <w:p w14:paraId="4405178F" w14:textId="77777777" w:rsidR="00657B31" w:rsidRPr="003641B8" w:rsidRDefault="00657B31" w:rsidP="00E43B85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Moneda: </w:t>
            </w:r>
            <w:proofErr w:type="gramStart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>Bolivianos</w:t>
            </w:r>
            <w:proofErr w:type="gramEnd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. </w:t>
            </w:r>
            <w:r w:rsidRPr="00197DD8">
              <w:rPr>
                <w:rFonts w:ascii="Arial" w:hAnsi="Arial" w:cs="Arial"/>
                <w:b/>
                <w:i/>
                <w:sz w:val="14"/>
                <w:szCs w:val="14"/>
                <w:highlight w:val="yellow"/>
                <w:lang w:val="es-BO"/>
              </w:rPr>
              <w:t>(No Corresponde)</w:t>
            </w:r>
          </w:p>
        </w:tc>
        <w:tc>
          <w:tcPr>
            <w:tcW w:w="277" w:type="dxa"/>
            <w:tcBorders>
              <w:left w:val="single" w:sz="6" w:space="0" w:color="auto"/>
            </w:tcBorders>
          </w:tcPr>
          <w:p w14:paraId="12659A0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5ED2A02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57B31" w:rsidRPr="00A40276" w14:paraId="2F78A467" w14:textId="77777777" w:rsidTr="00E43B85">
        <w:trPr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3BF491D3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  <w:vAlign w:val="center"/>
          </w:tcPr>
          <w:p w14:paraId="308B0D71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  <w:vAlign w:val="center"/>
          </w:tcPr>
          <w:p w14:paraId="618F6DF5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567A3BE6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A58D5FA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D158F1E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F204DB0" w14:textId="77777777" w:rsidR="00657B31" w:rsidRPr="00A40276" w:rsidRDefault="00657B31" w:rsidP="00E43B85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05511FF9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4444E6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B81839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A10E9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B9AA8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D081B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20D46E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66352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6130C24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C5802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D2E03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6F07BB7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C6FE3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142D13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11ED3F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6C75E55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7AB18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FA63C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D2EFA1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3FFCFC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6D90F0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21BA2A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8EF893E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70DAE8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C8AADCD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3A822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A0664B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810756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3703620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9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17D3B2A2" w14:textId="77777777" w:rsidR="00657B31" w:rsidRPr="00A40276" w:rsidRDefault="00657B31" w:rsidP="00E43B85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4247DC0F" w14:textId="77777777" w:rsidR="00657B31" w:rsidRDefault="00657B31" w:rsidP="00657B31">
      <w:pPr>
        <w:rPr>
          <w:lang w:val="es-BO"/>
        </w:rPr>
      </w:pPr>
    </w:p>
    <w:p w14:paraId="59D200B7" w14:textId="77777777" w:rsidR="00657B31" w:rsidRDefault="00657B31" w:rsidP="0076078D">
      <w:pPr>
        <w:pStyle w:val="Ttulo"/>
        <w:numPr>
          <w:ilvl w:val="0"/>
          <w:numId w:val="6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657B31" w:rsidRPr="00A40276" w14:paraId="5D2000AE" w14:textId="77777777" w:rsidTr="00E43B85">
        <w:trPr>
          <w:trHeight w:val="699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68726171" w14:textId="77777777" w:rsidR="00657B31" w:rsidRPr="00197DD8" w:rsidRDefault="00657B31" w:rsidP="00E43B85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07111AA6" w14:textId="77777777" w:rsidR="00657B31" w:rsidRPr="00197DD8" w:rsidRDefault="00657B31" w:rsidP="0076078D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14:paraId="363809AD" w14:textId="77777777" w:rsidR="00657B31" w:rsidRPr="00197DD8" w:rsidRDefault="00657B31" w:rsidP="0076078D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14:paraId="1ED8149B" w14:textId="77777777" w:rsidR="00657B31" w:rsidRPr="00197DD8" w:rsidRDefault="00657B31" w:rsidP="0076078D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629B4138" w14:textId="77777777" w:rsidR="00657B31" w:rsidRPr="00197DD8" w:rsidRDefault="00657B31" w:rsidP="00E43B85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14:paraId="7921E30C" w14:textId="77777777" w:rsidR="00657B31" w:rsidRPr="00197DD8" w:rsidRDefault="00657B31" w:rsidP="0076078D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24103E2B" w14:textId="77777777" w:rsidR="00657B31" w:rsidRPr="00197DD8" w:rsidRDefault="00657B31" w:rsidP="0076078D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14:paraId="1E2DC660" w14:textId="77777777" w:rsidR="00657B31" w:rsidRPr="00A40276" w:rsidRDefault="00657B31" w:rsidP="00E43B85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197DD8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14:paraId="2FC6E8B5" w14:textId="77777777" w:rsidR="00657B31" w:rsidRDefault="00657B31" w:rsidP="00657B31">
      <w:pPr>
        <w:rPr>
          <w:lang w:val="es-BO"/>
        </w:rPr>
      </w:pPr>
    </w:p>
    <w:p w14:paraId="7CDA24E4" w14:textId="77777777" w:rsidR="00657B31" w:rsidRPr="004B26AD" w:rsidRDefault="00657B31" w:rsidP="00657B31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57C6476C" w14:textId="77777777" w:rsidR="00657B31" w:rsidRPr="000C6821" w:rsidRDefault="00657B31" w:rsidP="00657B31">
      <w:pPr>
        <w:rPr>
          <w:rFonts w:cs="Arial"/>
          <w:sz w:val="18"/>
          <w:szCs w:val="18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2673"/>
        <w:gridCol w:w="125"/>
        <w:gridCol w:w="124"/>
        <w:gridCol w:w="388"/>
        <w:gridCol w:w="124"/>
        <w:gridCol w:w="443"/>
        <w:gridCol w:w="124"/>
        <w:gridCol w:w="484"/>
        <w:gridCol w:w="124"/>
        <w:gridCol w:w="124"/>
        <w:gridCol w:w="346"/>
        <w:gridCol w:w="124"/>
        <w:gridCol w:w="306"/>
        <w:gridCol w:w="124"/>
        <w:gridCol w:w="15"/>
        <w:gridCol w:w="124"/>
        <w:gridCol w:w="2422"/>
        <w:gridCol w:w="109"/>
        <w:gridCol w:w="14"/>
      </w:tblGrid>
      <w:tr w:rsidR="00657B31" w:rsidRPr="000C6821" w14:paraId="0ACE25C9" w14:textId="77777777" w:rsidTr="00E43B85">
        <w:trPr>
          <w:gridAfter w:val="1"/>
          <w:wAfter w:w="8" w:type="pct"/>
          <w:trHeight w:val="284"/>
        </w:trPr>
        <w:tc>
          <w:tcPr>
            <w:tcW w:w="4992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6CAED92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657B31" w:rsidRPr="000C6821" w14:paraId="65D8E757" w14:textId="77777777" w:rsidTr="00E43B85">
        <w:trPr>
          <w:gridAfter w:val="1"/>
          <w:wAfter w:w="8" w:type="pct"/>
          <w:trHeight w:val="284"/>
        </w:trPr>
        <w:tc>
          <w:tcPr>
            <w:tcW w:w="197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218C378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9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1B3A458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2589201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46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8A0A4A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657B31" w:rsidRPr="000C6821" w14:paraId="5EDD9A74" w14:textId="77777777" w:rsidTr="00E43B85">
        <w:trPr>
          <w:trHeight w:val="130"/>
        </w:trPr>
        <w:tc>
          <w:tcPr>
            <w:tcW w:w="43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FE48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3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B6EF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F9D42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4BBFA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03E59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8CE61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63FEA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2E62D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38F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FD013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23AE1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B44E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F059B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77AEB9F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0521159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6145379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37735701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693C5D2" w14:textId="77777777" w:rsidTr="00E43B85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2CD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E74A9CB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A2C1A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EC666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180D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58A8E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35B0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D7606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9B036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DD422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40C36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5982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A86B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0F6BC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A5B15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9040F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85A88">
              <w:rPr>
                <w:rFonts w:ascii="Arial" w:hAnsi="Arial" w:cs="Arial"/>
                <w:sz w:val="14"/>
                <w:lang w:val="es-BO"/>
              </w:rPr>
              <w:t xml:space="preserve">Edifico Ex.- COMIBOL Av. Mariscal Santa Cruz </w:t>
            </w:r>
            <w:proofErr w:type="spellStart"/>
            <w:r w:rsidRPr="00085A88">
              <w:rPr>
                <w:rFonts w:ascii="Arial" w:hAnsi="Arial" w:cs="Arial"/>
                <w:sz w:val="14"/>
                <w:lang w:val="es-BO"/>
              </w:rPr>
              <w:t>N°</w:t>
            </w:r>
            <w:proofErr w:type="spellEnd"/>
            <w:r w:rsidRPr="00085A88">
              <w:rPr>
                <w:rFonts w:ascii="Arial" w:hAnsi="Arial" w:cs="Arial"/>
                <w:sz w:val="14"/>
                <w:lang w:val="es-BO"/>
              </w:rPr>
              <w:t xml:space="preserve"> 1092, piso 3 Unidad Administrativa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19746A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5E4225F9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F5C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99FA7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42A3D8F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8875B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197E8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78A4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FECE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12FF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9F7D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15B62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FA58E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1624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CE6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3120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B755A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5CFF7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078D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6FE92520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2CD0536B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AA49" w14:textId="77777777" w:rsidR="00657B3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30C6A6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51AD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94C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DDED8B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8EECFA7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6CA1118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2B774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8B16C9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2F607F2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539B8A2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10FA8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68C604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75817CA3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3977CB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9E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58F3F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936580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12A9D07F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17B0485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D31D6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1BA0F5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4FA94BF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3C2930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3BC17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79F3C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A1BA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0544B0F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2E4B7C44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08F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7ED9E1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1D667D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5B7A2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0C9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14FD8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E395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ACBF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70C61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6CFD2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38D15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36F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9E9E4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29D58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F101B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DCB93B" w14:textId="77777777" w:rsidR="00657B31" w:rsidRPr="00C427A1" w:rsidRDefault="00657B31" w:rsidP="0076078D">
            <w:pPr>
              <w:pStyle w:val="Prrafodelista"/>
              <w:numPr>
                <w:ilvl w:val="0"/>
                <w:numId w:val="12"/>
              </w:numPr>
              <w:adjustRightInd w:val="0"/>
              <w:snapToGrid w:val="0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OFICINA DEL VICEMINISTERIO DE MEDIO AMBIENTE, BIODIVERSIDAD, CAMBIOS CLIMÁTICOS Y DE GESTIÓN Y DESARROLLO FORESTAL, Piso 2 y piso </w:t>
            </w:r>
            <w:proofErr w:type="gramStart"/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7,  ubicado</w:t>
            </w:r>
            <w:proofErr w:type="gramEnd"/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 en la Av. 14 de </w:t>
            </w:r>
            <w:proofErr w:type="gramStart"/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Septiembre</w:t>
            </w:r>
            <w:proofErr w:type="gramEnd"/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, </w:t>
            </w:r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lastRenderedPageBreak/>
              <w:t>esquina Calle 8, Nº5397, Zona Obrajes.</w:t>
            </w:r>
          </w:p>
          <w:p w14:paraId="35BAD2CB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427A1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OFICINAS DE LA DIRECCIÓN GENERAL DE MEDIO AMBIENTE Y CAMBIOS CLIMÁTICOS, ubicado en la calle 6 de obrajes, esquina Costanerita, Nº100, Zona Obrajes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B357EBA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5ECC161A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F64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0F5BBE8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E369823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773D1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6ECAE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16C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949A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78B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1DCC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01DF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A9FB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0DA4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34E6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3B97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5F8B6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73176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68EDC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4B354E1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3860A066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BF8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A74F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1778E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865C2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8B535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07EE8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57131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84A6A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F8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9612A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561430" w14:textId="77777777" w:rsidR="00657B31" w:rsidRPr="000C6821" w:rsidRDefault="00657B31" w:rsidP="00E43B85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5163E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71A4E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CFF68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3267B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C2F324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5AF65D28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160933AB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62CD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82402E3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8F87D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5A567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3B82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AD389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0D31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8E27B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95761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DFFA1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8A24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0A5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59FC6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34C4A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667F35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EFE3F8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0968E0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0A64BB5F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D5E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C8CD96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27D14F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9A2BB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ABE4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89C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E3ED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07B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D898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2445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352D0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3FF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3D2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958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82054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118AC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6A6D3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203ACA04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5A9BF8BB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DCA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459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7497E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F4886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21D18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70EAE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F0BA9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32494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2B9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C02BC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5C7A4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CB37A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23D1E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3732A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9FE87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52FD6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4C28F717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944DD77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13C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0DE483B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85F87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98EE4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AE55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3D7E5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3D45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963BE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84607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7659E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63B92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1E20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092BD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E3B64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D41C6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52831F" w14:textId="77777777" w:rsidR="00657B31" w:rsidRPr="005076F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7CFEB9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226B4E62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0B6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74F3AD8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9154CC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6EF84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7209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A438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2D89D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5B0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78FB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E1F7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EEA79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A00F3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963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3584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4F752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4DA08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4023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03A66B34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6076DDBA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CAB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78B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12D5E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A418A3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575227BD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5CB678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4FBF7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244F9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2FCCFC7E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65FF475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5FA43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2C0895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195208DC" w14:textId="77777777" w:rsidR="00657B3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7B2A936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81B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2E961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418C5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B182E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F7B29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8ACFB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4FE4F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0B69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583ABD23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4D369C7C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05A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55E241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D5BF9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24C85F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7B249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EF8931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EDB25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D9D2B7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7579C5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CD3264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12E62A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4D02B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82E594" w14:textId="77777777" w:rsidR="00657B31" w:rsidRPr="00E37826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AE1E1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C4D1C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B00047" w14:textId="77777777" w:rsidR="00657B31" w:rsidRPr="00975D28" w:rsidRDefault="00657B31" w:rsidP="00E43B8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4E0786D9" w14:textId="77777777" w:rsidR="00657B31" w:rsidRPr="00975D28" w:rsidRDefault="00657B31" w:rsidP="0076078D">
            <w:pPr>
              <w:pStyle w:val="Textoindependiente3"/>
              <w:numPr>
                <w:ilvl w:val="0"/>
                <w:numId w:val="1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14:paraId="11CD11C5" w14:textId="77777777" w:rsidR="00657B31" w:rsidRPr="00975D28" w:rsidRDefault="00657B31" w:rsidP="00E43B85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2F6B5E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01A17FE1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E28C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70E273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033E2C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750C0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C487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76E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BEEB5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FCC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89BF7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2987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1FC01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9B27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2C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5E58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E2BA8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1A315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2E8B0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0E056FDF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21ECDD31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3814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5C0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414D7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4603B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0A7E0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91522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0A18F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6D3B7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F56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68906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79D86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6EC3D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5C480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44197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92042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69A3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7BA27198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5E8A73FD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55C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05D76E1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A6696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279D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081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2358D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4F64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3882B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FAA10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009CD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8E351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730F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3E080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C723B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B263F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2134A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0E9AAA78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7A31FD1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AC2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BFB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DB8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9B73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17D83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CF424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2F48E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0CCA5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5DB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A9281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73DD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0A838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65305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FCEA2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AEAA0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0D81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ABBF498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30E76804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826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97F44FD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86981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869AA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E34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A953D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2120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7B90B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6B3FB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77AF0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82D39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C5AA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2E19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83C88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B10E2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79CF75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72187FB0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BF0D4C3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3CA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3B9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FEBC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759FB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7D089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BEA1C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50455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81582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F1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B8F09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F2E37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0E1E6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B065A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37902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A26F1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BAC2B" w14:textId="77777777" w:rsidR="00657B31" w:rsidRPr="00197DD8" w:rsidRDefault="00657B31" w:rsidP="00E43B85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2858A64E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18D3374E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3DE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696AF4A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CFAB1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E23DF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0B6B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ED0D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DB44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39ACC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A750B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CFB22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254D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C96D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22A60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47DC5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DCDD3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200249" w14:textId="77777777" w:rsidR="00657B31" w:rsidRPr="00975D28" w:rsidRDefault="00657B31" w:rsidP="00E43B85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DE PROPUESTAS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ELECTRÓNICAS</w:t>
            </w:r>
          </w:p>
          <w:p w14:paraId="3904B36A" w14:textId="77777777" w:rsidR="00657B31" w:rsidRPr="00975D28" w:rsidRDefault="00657B31" w:rsidP="00E43B85">
            <w:pPr>
              <w:adjustRightInd w:val="0"/>
              <w:snapToGrid w:val="0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  <w:p w14:paraId="0463BDF5" w14:textId="77777777" w:rsidR="00657B31" w:rsidRPr="00AB7F36" w:rsidRDefault="00657B31" w:rsidP="00E43B85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FF46E0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ASISTENCIA EN </w:t>
            </w:r>
            <w:proofErr w:type="gramStart"/>
            <w:r w:rsidRPr="00FF46E0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SALA  PRESENCIAL</w:t>
            </w:r>
            <w:proofErr w:type="gramEnd"/>
            <w:r w:rsidRPr="00FF46E0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: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 </w:t>
            </w:r>
          </w:p>
          <w:p w14:paraId="017B0852" w14:textId="77777777" w:rsidR="00657B31" w:rsidRPr="00AB7F36" w:rsidRDefault="00657B31" w:rsidP="00E43B85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Sala de Reuniones de la Oficina de la Unidad Administrativa del Ministerio de Planificación, ubicada en el Piso 3 Del Edificio Ex –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Comibol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Av. Mariscal Santa Cruz Esquina Calle Oruro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N°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1092</w:t>
            </w:r>
          </w:p>
          <w:p w14:paraId="67FADA9F" w14:textId="77777777" w:rsidR="00657B31" w:rsidRPr="00AB7F36" w:rsidRDefault="00657B31" w:rsidP="00E43B85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1DA205BE" w14:textId="77777777" w:rsidR="00657B31" w:rsidRPr="00FF46E0" w:rsidRDefault="00657B31" w:rsidP="00E43B85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ASISTENCIA EN SALA </w:t>
            </w:r>
            <w:r w:rsidRPr="00FF46E0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>VIRTUAL</w:t>
            </w:r>
            <w:r w:rsidRPr="00FF46E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:</w:t>
            </w:r>
          </w:p>
          <w:p w14:paraId="6BC31241" w14:textId="77777777" w:rsidR="00657B31" w:rsidRPr="00FF46E0" w:rsidRDefault="00657B31" w:rsidP="00E43B85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F46E0">
              <w:rPr>
                <w:rFonts w:ascii="Arial" w:hAnsi="Arial" w:cs="Arial"/>
                <w:color w:val="000000" w:themeColor="text1"/>
                <w:sz w:val="14"/>
                <w:szCs w:val="14"/>
              </w:rPr>
              <w:t>Unirse con Google Meet.</w:t>
            </w:r>
          </w:p>
          <w:p w14:paraId="35A02559" w14:textId="77777777" w:rsidR="00657B31" w:rsidRPr="00FF46E0" w:rsidRDefault="00657B31" w:rsidP="00E43B85">
            <w:pPr>
              <w:adjustRightInd w:val="0"/>
              <w:snapToGrid w:val="0"/>
              <w:jc w:val="both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FF46E0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Vínculo a la videollamada: </w:t>
            </w:r>
          </w:p>
          <w:p w14:paraId="5BC5AA29" w14:textId="77777777" w:rsidR="00657B31" w:rsidRPr="00AB7F36" w:rsidRDefault="00657B31" w:rsidP="00E43B85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FF46E0">
              <w:rPr>
                <w:rFonts w:ascii="Arial" w:hAnsi="Arial" w:cs="Arial"/>
                <w:b/>
                <w:bCs/>
                <w:highlight w:val="yellow"/>
              </w:rPr>
              <w:t>https://meet.google.com/ity-hvpk-exw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91DD723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39B1C821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59C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76A8BE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D85D797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AC77F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8272A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6490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CD79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258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780F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9A495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FB388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B4BBA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03D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39F6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57311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04520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B68E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10842CA7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53CA20DA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5C1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26AF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FCE31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9FAE5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EFE4B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5572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8C7E5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D83C1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EF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973D6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1BB7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60E7E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AD037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6A22B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C30C2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A15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46FC2FFF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1FF4573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358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220FF7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F645E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E3E963" w14:textId="77777777" w:rsidR="00657B31" w:rsidRPr="00AB7F36" w:rsidRDefault="00657B31" w:rsidP="00E43B85">
            <w:pPr>
              <w:adjustRightInd w:val="0"/>
              <w:snapToGrid w:val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D3F3A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EF59C0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3181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993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93229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37AB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863C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9FD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C29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B4216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720F0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A2F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7EF39746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6529E8CB" w14:textId="77777777" w:rsidTr="00E43B85">
        <w:trPr>
          <w:trHeight w:val="53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31B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037B9E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4E4BCC0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29CAB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51EA4E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6B6F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4448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12FC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337DF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33362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B2908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0452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60B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9F1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5672E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82909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28D3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20109C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7E8C59F3" w14:textId="77777777" w:rsidTr="00E43B85">
        <w:trPr>
          <w:trHeight w:val="74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8F7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C9061E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09CCE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7049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486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DB98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7FC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8F7CA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66D0B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617EC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708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53F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06A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49A31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02829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E7D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C42A02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7B31" w:rsidRPr="000C6821" w14:paraId="7FF83753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CD9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D20B1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0156C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A610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898C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A96787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5751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99E565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023F1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3A2DD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7F1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AEB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0F1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B9240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A79EA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F19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0633A5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21625CBC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6B0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D6AD452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6603EB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52756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6ECD7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B217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5DDFE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2379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C297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7EE91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C0AF5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2E8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415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27F3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27431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448DB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45B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C5E801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41EE95D6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613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D79E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51861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910076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CB70E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B6428D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B23FAC2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57AEA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362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2D545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08C0C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D971C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EEE27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73D7A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624563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C593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</w:tcBorders>
            <w:vAlign w:val="center"/>
          </w:tcPr>
          <w:p w14:paraId="13C68525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7237BAF3" w14:textId="77777777" w:rsidTr="00E43B85">
        <w:trPr>
          <w:trHeight w:val="173"/>
        </w:trPr>
        <w:tc>
          <w:tcPr>
            <w:tcW w:w="434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11D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973B8C0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83633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1D0B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06B2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8C527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44BD8E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8C316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9D0D5F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BAC6C2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BEA3F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A3DA6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FE34F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743297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9A4C6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71D3F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61DCE485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702F7046" w14:textId="77777777" w:rsidTr="00E43B85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E7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ABB16A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3C22B9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0F11E7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2EA0C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B1F0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41371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A488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EECB26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9856AC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5DCE8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C8C50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3C133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BAAF4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E2FF8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72860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768BE725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420FB625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14C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701C8A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603873D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68165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BFA7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E3E6A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2CB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676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2CF5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B984B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2626B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357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6E64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DEE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AE2AD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ADBCB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819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2D2D6886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19B4A13C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B7EA2" w14:textId="77777777" w:rsidR="00657B31" w:rsidRPr="000C6821" w:rsidRDefault="00657B31" w:rsidP="00E43B8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FAD8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5233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939F82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5B2B7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FAB5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D993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6B1CE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E6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43AFC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BBD62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14C86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57FC1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6EE9C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0C497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A6A7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682243B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3A78F72B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3E4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555296D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23147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D3DE5C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648D0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2421CA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10E2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820B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0B072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1F6A9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1E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CF5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13C7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1C8FD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C6D6B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7F96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F96E26A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31DDFE9A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ED5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AD4B9DD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DEB2C2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0997F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183A6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60A96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11607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D5FF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C6E1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E8CCC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061A9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A9D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F2DB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D82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F9763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38BCE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AD4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5AD3BDB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57B31" w:rsidRPr="000C6821" w14:paraId="3BCA0C06" w14:textId="77777777" w:rsidTr="00E43B85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1CB5" w14:textId="77777777" w:rsidR="00657B31" w:rsidRPr="000C6821" w:rsidRDefault="00657B31" w:rsidP="00E43B85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1F86" w14:textId="77777777" w:rsidR="00657B31" w:rsidRPr="000C6821" w:rsidRDefault="00657B31" w:rsidP="00E43B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9D345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EEC81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7E5726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E202E8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96374D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D46793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741B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F0F36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63D6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5DD4C2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B7EF7E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6B868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147CA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FC2F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DE6D6C5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306073E7" w14:textId="77777777" w:rsidTr="00E43B85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513C0E75" w14:textId="77777777" w:rsidR="00657B31" w:rsidRPr="000C6821" w:rsidRDefault="00657B31" w:rsidP="00E43B85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80374E6" w14:textId="77777777" w:rsidR="00657B31" w:rsidRPr="000C6821" w:rsidRDefault="00657B31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A85F9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67FAFF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4EBFD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E4391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2F8D9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F1A19B" w14:textId="77777777" w:rsidR="00657B31" w:rsidRPr="00AB7F36" w:rsidRDefault="00657B31" w:rsidP="00E43B85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D18C0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F6B94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712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7738F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E3A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A1778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740A75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E0C0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4D81312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657B31" w:rsidRPr="000C6821" w14:paraId="22EF1115" w14:textId="77777777" w:rsidTr="00E43B85"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F4B4100" w14:textId="77777777" w:rsidR="00657B31" w:rsidRPr="000C6821" w:rsidRDefault="00657B31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509A646" w14:textId="77777777" w:rsidR="00657B31" w:rsidRPr="000C6821" w:rsidRDefault="00657B31" w:rsidP="00E43B85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E3C75EA" w14:textId="77777777" w:rsidR="00657B31" w:rsidRPr="000C6821" w:rsidRDefault="00657B31" w:rsidP="00E43B85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846B7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1BD62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F35DC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624DD3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508C04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1852A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281C19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CCACAD6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D47958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3FD35A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9BE7E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1B87D1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36381C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138C8D" w14:textId="77777777" w:rsidR="00657B31" w:rsidRPr="000C6821" w:rsidRDefault="00657B31" w:rsidP="00E43B85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203B2CC" w14:textId="77777777" w:rsidR="00657B31" w:rsidRPr="000C6821" w:rsidRDefault="00657B31" w:rsidP="00E43B85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86F055B" w14:textId="77777777" w:rsidR="00657B31" w:rsidRDefault="00657B31" w:rsidP="00657B31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662D4CC6" w14:textId="77777777" w:rsidR="00657B31" w:rsidRPr="0060646D" w:rsidRDefault="00657B31" w:rsidP="00657B31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bookmarkEnd w:id="1"/>
    <w:p w14:paraId="5FF7C88D" w14:textId="77777777" w:rsidR="00656FB4" w:rsidRDefault="00656FB4"/>
    <w:sectPr w:rsidR="00656FB4" w:rsidSect="00657B31">
      <w:pgSz w:w="12240" w:h="15840" w:code="1"/>
      <w:pgMar w:top="993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DE4"/>
    <w:multiLevelType w:val="hybridMultilevel"/>
    <w:tmpl w:val="E8BE5F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CAE7341"/>
    <w:multiLevelType w:val="hybridMultilevel"/>
    <w:tmpl w:val="DA905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67410155">
    <w:abstractNumId w:val="5"/>
  </w:num>
  <w:num w:numId="2" w16cid:durableId="2120098229">
    <w:abstractNumId w:val="8"/>
  </w:num>
  <w:num w:numId="3" w16cid:durableId="126971285">
    <w:abstractNumId w:val="7"/>
  </w:num>
  <w:num w:numId="4" w16cid:durableId="950283514">
    <w:abstractNumId w:val="4"/>
  </w:num>
  <w:num w:numId="5" w16cid:durableId="566498139">
    <w:abstractNumId w:val="9"/>
  </w:num>
  <w:num w:numId="6" w16cid:durableId="1499346796">
    <w:abstractNumId w:val="11"/>
  </w:num>
  <w:num w:numId="7" w16cid:durableId="1964843817">
    <w:abstractNumId w:val="2"/>
  </w:num>
  <w:num w:numId="8" w16cid:durableId="2095468788">
    <w:abstractNumId w:val="3"/>
  </w:num>
  <w:num w:numId="9" w16cid:durableId="2103405947">
    <w:abstractNumId w:val="10"/>
  </w:num>
  <w:num w:numId="10" w16cid:durableId="887230800">
    <w:abstractNumId w:val="1"/>
  </w:num>
  <w:num w:numId="11" w16cid:durableId="1078483128">
    <w:abstractNumId w:val="6"/>
  </w:num>
  <w:num w:numId="12" w16cid:durableId="66860545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31"/>
    <w:rsid w:val="002569F3"/>
    <w:rsid w:val="00656FB4"/>
    <w:rsid w:val="00657B31"/>
    <w:rsid w:val="007021F2"/>
    <w:rsid w:val="0076078D"/>
    <w:rsid w:val="00A24ECF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4E6A"/>
  <w15:chartTrackingRefBased/>
  <w15:docId w15:val="{6B50CED3-DE66-4ECD-A4B6-A3D683C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3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57B31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657B31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657B31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657B31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657B31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57B31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57B31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57B31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57B31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7B31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57B3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57B31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57B31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57B31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57B3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657B31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657B31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57B31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657B31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657B31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657B31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657B3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7B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B3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57B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B31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657B3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57B31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657B31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657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657B31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57B31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57B31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657B31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57B3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57B31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657B3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7B31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rsid w:val="00657B31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57B3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657B3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657B3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657B31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57B31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657B31"/>
    <w:pPr>
      <w:spacing w:after="100"/>
    </w:p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657B3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657B31"/>
    <w:pPr>
      <w:spacing w:after="100"/>
      <w:ind w:left="160"/>
    </w:pPr>
  </w:style>
  <w:style w:type="paragraph" w:customStyle="1" w:styleId="Estilo">
    <w:name w:val="Estilo"/>
    <w:rsid w:val="00657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657B3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57B31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57B31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657B31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57B3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57B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57B31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57B3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657B31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57B31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57B31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57B31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57B3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657B31"/>
    <w:rPr>
      <w:vertAlign w:val="superscript"/>
    </w:rPr>
  </w:style>
  <w:style w:type="paragraph" w:customStyle="1" w:styleId="BodyText21">
    <w:name w:val="Body Text 21"/>
    <w:basedOn w:val="Normal"/>
    <w:rsid w:val="00657B31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57B3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57B3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57B31"/>
  </w:style>
  <w:style w:type="paragraph" w:customStyle="1" w:styleId="Document1">
    <w:name w:val="Document 1"/>
    <w:uiPriority w:val="99"/>
    <w:qFormat/>
    <w:rsid w:val="00657B3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57B3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7B3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657B31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57B31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qFormat/>
    <w:rsid w:val="00657B31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657B31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657B31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57B31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qFormat/>
    <w:rsid w:val="00657B31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57B31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57B3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57B31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57B31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657B31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57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7B31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7B3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57B31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7B31"/>
    <w:rPr>
      <w:color w:val="808080"/>
    </w:rPr>
  </w:style>
  <w:style w:type="character" w:styleId="Fuerte">
    <w:name w:val="Strong"/>
    <w:basedOn w:val="Fuentedeprrafopredeter"/>
    <w:qFormat/>
    <w:rsid w:val="00657B3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57B3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57B3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57B31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657B31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57B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rsid w:val="00657B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57B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657B3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57B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57B31"/>
    <w:rPr>
      <w:color w:val="954F72" w:themeColor="followedHyperlink"/>
      <w:u w:val="single"/>
    </w:rPr>
  </w:style>
  <w:style w:type="paragraph" w:customStyle="1" w:styleId="xl28">
    <w:name w:val="xl28"/>
    <w:basedOn w:val="Normal"/>
    <w:rsid w:val="00657B3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leon@planificacion.gob.bo" TargetMode="External"/><Relationship Id="rId5" Type="http://schemas.openxmlformats.org/officeDocument/2006/relationships/hyperlink" Target="mailto:andrea.ibanez@planificacion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Ivan Mauricio Leon Rosales</cp:lastModifiedBy>
  <cp:revision>2</cp:revision>
  <cp:lastPrinted>2026-04-30T18:38:00Z</cp:lastPrinted>
  <dcterms:created xsi:type="dcterms:W3CDTF">2026-05-04T15:03:00Z</dcterms:created>
  <dcterms:modified xsi:type="dcterms:W3CDTF">2026-05-04T15:03:00Z</dcterms:modified>
</cp:coreProperties>
</file>