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0334" w14:textId="2BAD1865" w:rsidR="003C32AF" w:rsidRPr="003C32AF" w:rsidRDefault="003C32AF" w:rsidP="003C32AF">
      <w:pPr>
        <w:jc w:val="center"/>
        <w:rPr>
          <w:b/>
          <w:bCs/>
          <w:sz w:val="28"/>
          <w:szCs w:val="28"/>
        </w:rPr>
      </w:pPr>
      <w:r w:rsidRPr="003C32AF">
        <w:rPr>
          <w:b/>
          <w:bCs/>
          <w:sz w:val="28"/>
          <w:szCs w:val="28"/>
        </w:rPr>
        <w:t>DATOS DE LA CONVOCATORIA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4DE9AEF2"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A7E3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 IDENTIFICACIÓN DE LA ENTIDAD</w:t>
            </w:r>
          </w:p>
        </w:tc>
      </w:tr>
      <w:tr w:rsidR="003C32AF" w:rsidRPr="003C32AF" w14:paraId="02B8F659"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75"/>
            </w:tblGrid>
            <w:tr w:rsidR="003C32AF" w:rsidRPr="003C32AF" w14:paraId="11358CE7"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73"/>
                    <w:gridCol w:w="5028"/>
                    <w:gridCol w:w="1369"/>
                    <w:gridCol w:w="1205"/>
                  </w:tblGrid>
                  <w:tr w:rsidR="003C32AF" w:rsidRPr="003C32AF" w14:paraId="77B8A708" w14:textId="77777777">
                    <w:trPr>
                      <w:tblCellSpacing w:w="15" w:type="dxa"/>
                    </w:trPr>
                    <w:tc>
                      <w:tcPr>
                        <w:tcW w:w="800" w:type="pct"/>
                        <w:vAlign w:val="center"/>
                        <w:hideMark/>
                      </w:tcPr>
                      <w:p w14:paraId="18E94A2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Código de la entidad</w:t>
                        </w:r>
                      </w:p>
                    </w:tc>
                    <w:tc>
                      <w:tcPr>
                        <w:tcW w:w="2800" w:type="pct"/>
                        <w:vAlign w:val="center"/>
                        <w:hideMark/>
                      </w:tcPr>
                      <w:p w14:paraId="48CEF55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Denominación de la Entidad</w:t>
                        </w:r>
                      </w:p>
                    </w:tc>
                    <w:tc>
                      <w:tcPr>
                        <w:tcW w:w="750" w:type="pct"/>
                        <w:vAlign w:val="center"/>
                        <w:hideMark/>
                      </w:tcPr>
                      <w:p w14:paraId="46A6DA6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Fax</w:t>
                        </w:r>
                      </w:p>
                    </w:tc>
                    <w:tc>
                      <w:tcPr>
                        <w:tcW w:w="650" w:type="pct"/>
                        <w:vAlign w:val="center"/>
                        <w:hideMark/>
                      </w:tcPr>
                      <w:p w14:paraId="0A158C6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Teléfono</w:t>
                        </w:r>
                      </w:p>
                    </w:tc>
                  </w:tr>
                  <w:tr w:rsidR="003C32AF" w:rsidRPr="003C32AF" w14:paraId="60F98DA2" w14:textId="77777777">
                    <w:trPr>
                      <w:tblCellSpacing w:w="15" w:type="dxa"/>
                    </w:trPr>
                    <w:tc>
                      <w:tcPr>
                        <w:tcW w:w="0" w:type="auto"/>
                        <w:vAlign w:val="center"/>
                        <w:hideMark/>
                      </w:tcPr>
                      <w:p w14:paraId="01ECC6A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0066 - 00</w:t>
                        </w:r>
                      </w:p>
                    </w:tc>
                    <w:tc>
                      <w:tcPr>
                        <w:tcW w:w="0" w:type="auto"/>
                        <w:vAlign w:val="center"/>
                        <w:hideMark/>
                      </w:tcPr>
                      <w:p w14:paraId="738DF27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MINISTERIO DE PLANIFICACION DEL DESARROLLO</w:t>
                        </w:r>
                      </w:p>
                    </w:tc>
                    <w:tc>
                      <w:tcPr>
                        <w:tcW w:w="0" w:type="auto"/>
                        <w:vAlign w:val="center"/>
                        <w:hideMark/>
                      </w:tcPr>
                      <w:p w14:paraId="279BE4D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2318473</w:t>
                        </w:r>
                      </w:p>
                    </w:tc>
                    <w:tc>
                      <w:tcPr>
                        <w:tcW w:w="0" w:type="auto"/>
                        <w:vAlign w:val="center"/>
                        <w:hideMark/>
                      </w:tcPr>
                      <w:p w14:paraId="22A64D8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50850019</w:t>
                        </w:r>
                      </w:p>
                    </w:tc>
                  </w:tr>
                </w:tbl>
                <w:p w14:paraId="60BB6C4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4E6B3AB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0CCF62B7"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380DD7D5"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ACAA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2. IDENTIFICACIÓN DE LA CONVOCATORIA</w:t>
            </w:r>
          </w:p>
        </w:tc>
      </w:tr>
      <w:tr w:rsidR="003C32AF" w:rsidRPr="003C32AF" w14:paraId="6CB6E8E2" w14:textId="77777777" w:rsidTr="003C32AF">
        <w:trPr>
          <w:trHeight w:val="20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631"/>
              <w:gridCol w:w="182"/>
              <w:gridCol w:w="6262"/>
            </w:tblGrid>
            <w:tr w:rsidR="003C32AF" w:rsidRPr="003C32AF" w14:paraId="414B498E" w14:textId="77777777">
              <w:trPr>
                <w:tblCellSpacing w:w="0" w:type="dxa"/>
              </w:trPr>
              <w:tc>
                <w:tcPr>
                  <w:tcW w:w="1450" w:type="pct"/>
                  <w:vAlign w:val="center"/>
                  <w:hideMark/>
                </w:tcPr>
                <w:p w14:paraId="061DC92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CUCE</w:t>
                  </w:r>
                </w:p>
              </w:tc>
              <w:tc>
                <w:tcPr>
                  <w:tcW w:w="100" w:type="pct"/>
                  <w:vAlign w:val="center"/>
                  <w:hideMark/>
                </w:tcPr>
                <w:p w14:paraId="3FBB51CF"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w:t>
                  </w:r>
                </w:p>
              </w:tc>
              <w:tc>
                <w:tcPr>
                  <w:tcW w:w="3450" w:type="pct"/>
                  <w:hideMark/>
                </w:tcPr>
                <w:p w14:paraId="103E4E3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25-0066-00-1562001-1-1</w:t>
                  </w:r>
                </w:p>
              </w:tc>
            </w:tr>
            <w:tr w:rsidR="003C32AF" w:rsidRPr="003C32AF" w14:paraId="134154F0" w14:textId="77777777">
              <w:trPr>
                <w:trHeight w:val="420"/>
                <w:tblCellSpacing w:w="0" w:type="dxa"/>
              </w:trPr>
              <w:tc>
                <w:tcPr>
                  <w:tcW w:w="0" w:type="auto"/>
                  <w:hideMark/>
                </w:tcPr>
                <w:p w14:paraId="0051A18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Fecha de publicación (en el SICOES) </w:t>
                  </w:r>
                </w:p>
              </w:tc>
              <w:tc>
                <w:tcPr>
                  <w:tcW w:w="0" w:type="auto"/>
                  <w:vAlign w:val="center"/>
                  <w:hideMark/>
                </w:tcPr>
                <w:p w14:paraId="56AF9DAD"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hideMark/>
                </w:tcPr>
                <w:p w14:paraId="2A40CE9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03/06/2025</w:t>
                  </w:r>
                </w:p>
              </w:tc>
            </w:tr>
            <w:tr w:rsidR="003C32AF" w:rsidRPr="003C32AF" w14:paraId="28251632" w14:textId="77777777">
              <w:trPr>
                <w:trHeight w:val="420"/>
                <w:tblCellSpacing w:w="0" w:type="dxa"/>
              </w:trPr>
              <w:tc>
                <w:tcPr>
                  <w:tcW w:w="0" w:type="auto"/>
                  <w:hideMark/>
                </w:tcPr>
                <w:p w14:paraId="4C6440D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Objeto de la Contratación </w:t>
                  </w:r>
                </w:p>
              </w:tc>
              <w:tc>
                <w:tcPr>
                  <w:tcW w:w="0" w:type="auto"/>
                  <w:vAlign w:val="center"/>
                  <w:hideMark/>
                </w:tcPr>
                <w:p w14:paraId="3D198201"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w:t>
                  </w:r>
                </w:p>
              </w:tc>
              <w:tc>
                <w:tcPr>
                  <w:tcW w:w="0" w:type="auto"/>
                  <w:hideMark/>
                </w:tcPr>
                <w:p w14:paraId="169D35C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VCT/DGTI - ADQUISICIÓN DE COMPUTADORAS PARA LA COMPETENCIA DE LA 37° OLIMPIADA INTERNACIONAL DE INFORMATICA</w:t>
                  </w:r>
                </w:p>
              </w:tc>
            </w:tr>
            <w:tr w:rsidR="003C32AF" w:rsidRPr="003C32AF" w14:paraId="7B3DC7F2" w14:textId="77777777">
              <w:trPr>
                <w:tblCellSpacing w:w="0" w:type="dxa"/>
              </w:trPr>
              <w:tc>
                <w:tcPr>
                  <w:tcW w:w="0" w:type="auto"/>
                  <w:hideMark/>
                </w:tcPr>
                <w:p w14:paraId="31D13C2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Datos de identificación del proceso</w:t>
                  </w:r>
                </w:p>
              </w:tc>
              <w:tc>
                <w:tcPr>
                  <w:tcW w:w="0" w:type="auto"/>
                  <w:vAlign w:val="center"/>
                  <w:hideMark/>
                </w:tcPr>
                <w:p w14:paraId="42FD82A7"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19"/>
                    <w:gridCol w:w="2528"/>
                    <w:gridCol w:w="1315"/>
                  </w:tblGrid>
                  <w:tr w:rsidR="003C32AF" w:rsidRPr="003C32AF" w14:paraId="5B2F2535" w14:textId="77777777">
                    <w:trPr>
                      <w:tblCellSpacing w:w="15" w:type="dxa"/>
                    </w:trPr>
                    <w:tc>
                      <w:tcPr>
                        <w:tcW w:w="1950" w:type="pct"/>
                        <w:vAlign w:val="center"/>
                        <w:hideMark/>
                      </w:tcPr>
                      <w:p w14:paraId="128A1C6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Modalidad</w:t>
                        </w:r>
                      </w:p>
                    </w:tc>
                    <w:tc>
                      <w:tcPr>
                        <w:tcW w:w="2050" w:type="pct"/>
                        <w:vAlign w:val="center"/>
                        <w:hideMark/>
                      </w:tcPr>
                      <w:p w14:paraId="576F9BA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Código de la entidad para identificar al proceso</w:t>
                        </w:r>
                      </w:p>
                    </w:tc>
                    <w:tc>
                      <w:tcPr>
                        <w:tcW w:w="1000" w:type="pct"/>
                        <w:vAlign w:val="center"/>
                        <w:hideMark/>
                      </w:tcPr>
                      <w:p w14:paraId="6FB3AE3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Nro. de convocatoria</w:t>
                        </w:r>
                      </w:p>
                    </w:tc>
                  </w:tr>
                  <w:tr w:rsidR="003C32AF" w:rsidRPr="003C32AF" w14:paraId="6846AB59" w14:textId="77777777">
                    <w:trPr>
                      <w:trHeight w:val="270"/>
                      <w:tblCellSpacing w:w="15" w:type="dxa"/>
                    </w:trPr>
                    <w:tc>
                      <w:tcPr>
                        <w:tcW w:w="0" w:type="auto"/>
                        <w:vAlign w:val="center"/>
                        <w:hideMark/>
                      </w:tcPr>
                      <w:p w14:paraId="3AB3492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Compra Nacional por Convocatoria</w:t>
                        </w:r>
                      </w:p>
                    </w:tc>
                    <w:tc>
                      <w:tcPr>
                        <w:tcW w:w="0" w:type="auto"/>
                        <w:vAlign w:val="center"/>
                        <w:hideMark/>
                      </w:tcPr>
                      <w:p w14:paraId="0B095FE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CNC-002/2025</w:t>
                        </w:r>
                      </w:p>
                    </w:tc>
                    <w:tc>
                      <w:tcPr>
                        <w:tcW w:w="0" w:type="auto"/>
                        <w:vAlign w:val="center"/>
                        <w:hideMark/>
                      </w:tcPr>
                      <w:p w14:paraId="01B06CB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w:t>
                        </w:r>
                      </w:p>
                    </w:tc>
                  </w:tr>
                </w:tbl>
                <w:p w14:paraId="7A28687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r w:rsidR="003C32AF" w:rsidRPr="003C32AF" w14:paraId="0632E77F" w14:textId="77777777">
              <w:trPr>
                <w:trHeight w:val="420"/>
                <w:tblCellSpacing w:w="0" w:type="dxa"/>
              </w:trPr>
              <w:tc>
                <w:tcPr>
                  <w:tcW w:w="0" w:type="auto"/>
                  <w:hideMark/>
                </w:tcPr>
                <w:p w14:paraId="0C2C79D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Subasta </w:t>
                  </w:r>
                </w:p>
              </w:tc>
              <w:tc>
                <w:tcPr>
                  <w:tcW w:w="0" w:type="auto"/>
                  <w:vAlign w:val="center"/>
                  <w:hideMark/>
                </w:tcPr>
                <w:p w14:paraId="214AE860"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w:t>
                  </w:r>
                </w:p>
              </w:tc>
              <w:tc>
                <w:tcPr>
                  <w:tcW w:w="0" w:type="auto"/>
                  <w:hideMark/>
                </w:tcPr>
                <w:p w14:paraId="51C1785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Si</w:t>
                  </w:r>
                </w:p>
              </w:tc>
            </w:tr>
            <w:tr w:rsidR="003C32AF" w:rsidRPr="003C32AF" w14:paraId="2C731703" w14:textId="77777777">
              <w:trPr>
                <w:trHeight w:val="420"/>
                <w:tblCellSpacing w:w="0" w:type="dxa"/>
              </w:trPr>
              <w:tc>
                <w:tcPr>
                  <w:tcW w:w="0" w:type="auto"/>
                  <w:hideMark/>
                </w:tcPr>
                <w:p w14:paraId="69E79B9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Concesión Administrativa </w:t>
                  </w:r>
                </w:p>
              </w:tc>
              <w:tc>
                <w:tcPr>
                  <w:tcW w:w="0" w:type="auto"/>
                  <w:vAlign w:val="center"/>
                  <w:hideMark/>
                </w:tcPr>
                <w:p w14:paraId="754919B7"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w:t>
                  </w:r>
                </w:p>
              </w:tc>
              <w:tc>
                <w:tcPr>
                  <w:tcW w:w="0" w:type="auto"/>
                  <w:hideMark/>
                </w:tcPr>
                <w:p w14:paraId="106C793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No</w:t>
                  </w:r>
                </w:p>
              </w:tc>
            </w:tr>
          </w:tbl>
          <w:p w14:paraId="5646945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40112747"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005896B3"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CAE5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3. DATOS GENERALES DE LA CONVOCATORIA </w:t>
            </w:r>
          </w:p>
        </w:tc>
      </w:tr>
      <w:tr w:rsidR="003C32AF" w:rsidRPr="003C32AF" w14:paraId="2B5AF193"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631"/>
              <w:gridCol w:w="182"/>
              <w:gridCol w:w="6262"/>
            </w:tblGrid>
            <w:tr w:rsidR="003C32AF" w:rsidRPr="003C32AF" w14:paraId="33F36F86" w14:textId="77777777">
              <w:trPr>
                <w:trHeight w:val="375"/>
                <w:tblCellSpacing w:w="0" w:type="dxa"/>
              </w:trPr>
              <w:tc>
                <w:tcPr>
                  <w:tcW w:w="1450" w:type="pct"/>
                  <w:vAlign w:val="center"/>
                  <w:hideMark/>
                </w:tcPr>
                <w:p w14:paraId="6199FDE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Tipo de convocatoria </w:t>
                  </w:r>
                </w:p>
              </w:tc>
              <w:tc>
                <w:tcPr>
                  <w:tcW w:w="100" w:type="pct"/>
                  <w:vAlign w:val="center"/>
                  <w:hideMark/>
                </w:tcPr>
                <w:p w14:paraId="6BAEA5EA"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3450" w:type="pct"/>
                  <w:vAlign w:val="center"/>
                  <w:hideMark/>
                </w:tcPr>
                <w:p w14:paraId="261FFB2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Convocatoria </w:t>
                  </w:r>
                  <w:proofErr w:type="spellStart"/>
                  <w:r w:rsidRPr="003C32AF">
                    <w:rPr>
                      <w:rFonts w:ascii="Times New Roman" w:eastAsia="Times New Roman" w:hAnsi="Times New Roman" w:cs="Times New Roman"/>
                      <w:sz w:val="24"/>
                      <w:szCs w:val="24"/>
                      <w:lang w:eastAsia="es-BO"/>
                    </w:rPr>
                    <w:t>Publica</w:t>
                  </w:r>
                  <w:proofErr w:type="spellEnd"/>
                  <w:r w:rsidRPr="003C32AF">
                    <w:rPr>
                      <w:rFonts w:ascii="Times New Roman" w:eastAsia="Times New Roman" w:hAnsi="Times New Roman" w:cs="Times New Roman"/>
                      <w:sz w:val="24"/>
                      <w:szCs w:val="24"/>
                      <w:lang w:eastAsia="es-BO"/>
                    </w:rPr>
                    <w:t xml:space="preserve"> Nacional</w:t>
                  </w:r>
                </w:p>
              </w:tc>
            </w:tr>
            <w:tr w:rsidR="003C32AF" w:rsidRPr="003C32AF" w14:paraId="5265EF29" w14:textId="77777777">
              <w:trPr>
                <w:trHeight w:val="375"/>
                <w:tblCellSpacing w:w="0" w:type="dxa"/>
              </w:trPr>
              <w:tc>
                <w:tcPr>
                  <w:tcW w:w="1450" w:type="pct"/>
                  <w:vAlign w:val="center"/>
                  <w:hideMark/>
                </w:tcPr>
                <w:p w14:paraId="1D0A256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Forma de adjudicación</w:t>
                  </w:r>
                </w:p>
              </w:tc>
              <w:tc>
                <w:tcPr>
                  <w:tcW w:w="100" w:type="pct"/>
                  <w:vAlign w:val="center"/>
                  <w:hideMark/>
                </w:tcPr>
                <w:p w14:paraId="294A6D7D"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3450" w:type="pct"/>
                  <w:vAlign w:val="center"/>
                  <w:hideMark/>
                </w:tcPr>
                <w:p w14:paraId="2757124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Por </w:t>
                  </w:r>
                  <w:proofErr w:type="spellStart"/>
                  <w:r w:rsidRPr="003C32AF">
                    <w:rPr>
                      <w:rFonts w:ascii="Times New Roman" w:eastAsia="Times New Roman" w:hAnsi="Times New Roman" w:cs="Times New Roman"/>
                      <w:sz w:val="24"/>
                      <w:szCs w:val="24"/>
                      <w:lang w:eastAsia="es-BO"/>
                    </w:rPr>
                    <w:t>Items</w:t>
                  </w:r>
                  <w:proofErr w:type="spellEnd"/>
                </w:p>
              </w:tc>
            </w:tr>
            <w:tr w:rsidR="003C32AF" w:rsidRPr="003C32AF" w14:paraId="01894A28" w14:textId="77777777">
              <w:trPr>
                <w:trHeight w:val="375"/>
                <w:tblCellSpacing w:w="0" w:type="dxa"/>
              </w:trPr>
              <w:tc>
                <w:tcPr>
                  <w:tcW w:w="0" w:type="auto"/>
                  <w:vAlign w:val="center"/>
                  <w:hideMark/>
                </w:tcPr>
                <w:p w14:paraId="2B94D3E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Normativa utilizada </w:t>
                  </w:r>
                </w:p>
              </w:tc>
              <w:tc>
                <w:tcPr>
                  <w:tcW w:w="0" w:type="auto"/>
                  <w:vAlign w:val="center"/>
                  <w:hideMark/>
                </w:tcPr>
                <w:p w14:paraId="07924739"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11C3045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Compro Hecho en Bolivia (D.S.4505)</w:t>
                  </w:r>
                </w:p>
              </w:tc>
            </w:tr>
            <w:tr w:rsidR="003C32AF" w:rsidRPr="003C32AF" w14:paraId="565E38C8" w14:textId="77777777">
              <w:trPr>
                <w:trHeight w:val="375"/>
                <w:tblCellSpacing w:w="0" w:type="dxa"/>
              </w:trPr>
              <w:tc>
                <w:tcPr>
                  <w:tcW w:w="0" w:type="auto"/>
                  <w:vAlign w:val="center"/>
                  <w:hideMark/>
                </w:tcPr>
                <w:p w14:paraId="0AEE92E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Tipo de contratación </w:t>
                  </w:r>
                </w:p>
              </w:tc>
              <w:tc>
                <w:tcPr>
                  <w:tcW w:w="0" w:type="auto"/>
                  <w:vAlign w:val="center"/>
                  <w:hideMark/>
                </w:tcPr>
                <w:p w14:paraId="7D85C456"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0FCA139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Bienes</w:t>
                  </w:r>
                </w:p>
              </w:tc>
            </w:tr>
            <w:tr w:rsidR="003C32AF" w:rsidRPr="003C32AF" w14:paraId="38E8377E" w14:textId="77777777">
              <w:trPr>
                <w:trHeight w:val="375"/>
                <w:tblCellSpacing w:w="0" w:type="dxa"/>
              </w:trPr>
              <w:tc>
                <w:tcPr>
                  <w:tcW w:w="0" w:type="auto"/>
                  <w:vAlign w:val="center"/>
                  <w:hideMark/>
                </w:tcPr>
                <w:p w14:paraId="77B541F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Garantías solicitadas </w:t>
                  </w:r>
                </w:p>
              </w:tc>
              <w:tc>
                <w:tcPr>
                  <w:tcW w:w="0" w:type="auto"/>
                  <w:vAlign w:val="center"/>
                  <w:hideMark/>
                </w:tcPr>
                <w:p w14:paraId="7FAFD353"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174B257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No se solicitan </w:t>
                  </w:r>
                  <w:proofErr w:type="spellStart"/>
                  <w:r w:rsidRPr="003C32AF">
                    <w:rPr>
                      <w:rFonts w:ascii="Times New Roman" w:eastAsia="Times New Roman" w:hAnsi="Times New Roman" w:cs="Times New Roman"/>
                      <w:sz w:val="24"/>
                      <w:szCs w:val="24"/>
                      <w:lang w:eastAsia="es-BO"/>
                    </w:rPr>
                    <w:t>garantias</w:t>
                  </w:r>
                  <w:proofErr w:type="spellEnd"/>
                  <w:r w:rsidRPr="003C32AF">
                    <w:rPr>
                      <w:rFonts w:ascii="Times New Roman" w:eastAsia="Times New Roman" w:hAnsi="Times New Roman" w:cs="Times New Roman"/>
                      <w:sz w:val="24"/>
                      <w:szCs w:val="24"/>
                      <w:lang w:eastAsia="es-BO"/>
                    </w:rPr>
                    <w:t xml:space="preserve"> </w:t>
                  </w:r>
                </w:p>
              </w:tc>
            </w:tr>
            <w:tr w:rsidR="003C32AF" w:rsidRPr="003C32AF" w14:paraId="3F9B6208" w14:textId="77777777">
              <w:trPr>
                <w:trHeight w:val="375"/>
                <w:tblCellSpacing w:w="0" w:type="dxa"/>
              </w:trPr>
              <w:tc>
                <w:tcPr>
                  <w:tcW w:w="0" w:type="auto"/>
                  <w:vAlign w:val="center"/>
                  <w:hideMark/>
                </w:tcPr>
                <w:p w14:paraId="3FA5B5A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Moneda considerada para el proceso </w:t>
                  </w:r>
                </w:p>
              </w:tc>
              <w:tc>
                <w:tcPr>
                  <w:tcW w:w="0" w:type="auto"/>
                  <w:vAlign w:val="center"/>
                  <w:hideMark/>
                </w:tcPr>
                <w:p w14:paraId="53361863"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5D52769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Bolivianos</w:t>
                  </w:r>
                </w:p>
              </w:tc>
            </w:tr>
            <w:tr w:rsidR="003C32AF" w:rsidRPr="003C32AF" w14:paraId="5996D348" w14:textId="77777777">
              <w:trPr>
                <w:trHeight w:val="375"/>
                <w:tblCellSpacing w:w="0" w:type="dxa"/>
              </w:trPr>
              <w:tc>
                <w:tcPr>
                  <w:tcW w:w="0" w:type="auto"/>
                  <w:vAlign w:val="center"/>
                  <w:hideMark/>
                </w:tcPr>
                <w:p w14:paraId="470CA01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Elaboración del DBC</w:t>
                  </w:r>
                </w:p>
              </w:tc>
              <w:tc>
                <w:tcPr>
                  <w:tcW w:w="0" w:type="auto"/>
                  <w:vAlign w:val="center"/>
                  <w:hideMark/>
                </w:tcPr>
                <w:p w14:paraId="4A65EA91"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42E4AB92"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p>
              </w:tc>
            </w:tr>
            <w:tr w:rsidR="003C32AF" w:rsidRPr="003C32AF" w14:paraId="737BADEA" w14:textId="77777777">
              <w:trPr>
                <w:trHeight w:val="375"/>
                <w:tblCellSpacing w:w="0" w:type="dxa"/>
              </w:trPr>
              <w:tc>
                <w:tcPr>
                  <w:tcW w:w="0" w:type="auto"/>
                  <w:vAlign w:val="center"/>
                  <w:hideMark/>
                </w:tcPr>
                <w:p w14:paraId="0A3469C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Bienes o servicios recurrentes con cargo a la siguiente gestión:</w:t>
                  </w:r>
                </w:p>
              </w:tc>
              <w:tc>
                <w:tcPr>
                  <w:tcW w:w="0" w:type="auto"/>
                  <w:vAlign w:val="center"/>
                  <w:hideMark/>
                </w:tcPr>
                <w:p w14:paraId="17CB5529"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vAlign w:val="center"/>
                  <w:hideMark/>
                </w:tcPr>
                <w:p w14:paraId="6E8EB32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No</w:t>
                  </w:r>
                </w:p>
              </w:tc>
            </w:tr>
          </w:tbl>
          <w:p w14:paraId="6ACBE69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5AF25477"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0134972B"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9F3EB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4. DETALLE DE BIENES REQUERIDOS</w:t>
            </w:r>
          </w:p>
        </w:tc>
      </w:tr>
    </w:tbl>
    <w:p w14:paraId="59980D0F"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
        <w:gridCol w:w="1225"/>
        <w:gridCol w:w="737"/>
        <w:gridCol w:w="2035"/>
        <w:gridCol w:w="1385"/>
        <w:gridCol w:w="919"/>
        <w:gridCol w:w="1249"/>
        <w:gridCol w:w="1381"/>
        <w:gridCol w:w="21"/>
      </w:tblGrid>
      <w:tr w:rsidR="003C32AF" w:rsidRPr="003C32AF" w14:paraId="7AEC462C" w14:textId="77777777" w:rsidTr="003C32AF">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9DA6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BB00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Código de Catálogo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DC36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Objeto de Gasto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D465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Descripción del bien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14DB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Adquisición de Múltiples Proveedores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FC0A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Cantidad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E5F3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Precio Referencial Unitario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8BD8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Precio Referencial Total</w:t>
            </w:r>
          </w:p>
        </w:tc>
      </w:tr>
      <w:tr w:rsidR="003C32AF" w:rsidRPr="003C32AF" w14:paraId="2CA4A518" w14:textId="77777777" w:rsidTr="003C32AF">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D0D8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CE48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43211521.1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741B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43120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0F84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COMPUTADOR TODO EN UNO (ALL IN 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26E5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F438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DDED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15,350.00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BC22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6,907,500.00</w:t>
            </w:r>
          </w:p>
        </w:tc>
      </w:tr>
      <w:tr w:rsidR="003C32AF" w:rsidRPr="003C32AF" w14:paraId="2723EF50" w14:textId="77777777" w:rsidTr="003C32A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E496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 xml:space="preserve">Justificación para Adjudicar a un solo Proveedor: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33303C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La competencia 37° IOI requiere que todas las computadoras sean el mismo modelo, evitando así ventajas o desventajas derivadas del rendimiento del hardware y asegurando que todos los participantes compitan en un entorno equitativo</w:t>
            </w:r>
          </w:p>
        </w:tc>
      </w:tr>
      <w:tr w:rsidR="003C32AF" w:rsidRPr="003C32AF" w14:paraId="0B643B07" w14:textId="77777777" w:rsidTr="003C32AF">
        <w:trPr>
          <w:tblCellSpacing w:w="0" w:type="dxa"/>
        </w:trPr>
        <w:tc>
          <w:tcPr>
            <w:tcW w:w="0" w:type="auto"/>
            <w:gridSpan w:val="8"/>
            <w:tcBorders>
              <w:top w:val="outset" w:sz="6" w:space="0" w:color="auto"/>
              <w:left w:val="outset" w:sz="6" w:space="0" w:color="auto"/>
              <w:bottom w:val="outset" w:sz="6" w:space="0" w:color="auto"/>
              <w:right w:val="outset" w:sz="6" w:space="0" w:color="auto"/>
            </w:tcBorders>
            <w:tcMar>
              <w:top w:w="45" w:type="dxa"/>
              <w:left w:w="450" w:type="dxa"/>
              <w:bottom w:w="45" w:type="dxa"/>
              <w:right w:w="450" w:type="dxa"/>
            </w:tcMar>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38"/>
            </w:tblGrid>
            <w:tr w:rsidR="003C32AF" w:rsidRPr="003C32AF" w14:paraId="328C83A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A08EA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Documentos de Estandarización</w:t>
                  </w:r>
                </w:p>
              </w:tc>
            </w:tr>
            <w:tr w:rsidR="003C32AF" w:rsidRPr="003C32AF" w14:paraId="2779C1E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600" w:type="dxa"/>
                    <w:bottom w:w="3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6848"/>
                  </w:tblGrid>
                  <w:tr w:rsidR="003C32AF" w:rsidRPr="003C32AF" w14:paraId="52EFFB4E" w14:textId="77777777">
                    <w:trPr>
                      <w:trHeight w:val="330"/>
                      <w:tblCellSpacing w:w="0" w:type="dxa"/>
                    </w:trPr>
                    <w:tc>
                      <w:tcPr>
                        <w:tcW w:w="5000" w:type="pct"/>
                        <w:vAlign w:val="center"/>
                        <w:hideMark/>
                      </w:tcPr>
                      <w:p w14:paraId="53A3EE0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roofErr w:type="gramStart"/>
                        <w:r w:rsidRPr="003C32AF">
                          <w:rPr>
                            <w:rFonts w:ascii="Times New Roman" w:eastAsia="Times New Roman" w:hAnsi="Symbol" w:cs="Times New Roman"/>
                            <w:sz w:val="24"/>
                            <w:szCs w:val="24"/>
                            <w:lang w:eastAsia="es-BO"/>
                          </w:rPr>
                          <w:t></w:t>
                        </w:r>
                        <w:r w:rsidRPr="003C32AF">
                          <w:rPr>
                            <w:rFonts w:ascii="Times New Roman" w:eastAsia="Times New Roman" w:hAnsi="Times New Roman" w:cs="Times New Roman"/>
                            <w:sz w:val="24"/>
                            <w:szCs w:val="24"/>
                            <w:lang w:eastAsia="es-BO"/>
                          </w:rPr>
                          <w:t xml:space="preserve">  DECLARACIÓN</w:t>
                        </w:r>
                        <w:proofErr w:type="gramEnd"/>
                        <w:r w:rsidRPr="003C32AF">
                          <w:rPr>
                            <w:rFonts w:ascii="Times New Roman" w:eastAsia="Times New Roman" w:hAnsi="Times New Roman" w:cs="Times New Roman"/>
                            <w:sz w:val="24"/>
                            <w:szCs w:val="24"/>
                            <w:lang w:eastAsia="es-BO"/>
                          </w:rPr>
                          <w:t xml:space="preserve"> DE CONFORMIDAD EMITIDO POR EL PROVEEDOR - CERTIFICADO DE CALIDAD Y/O FUNCIONAMIENTO (Entrega antes de la adjudicación) </w:t>
                        </w:r>
                      </w:p>
                    </w:tc>
                  </w:tr>
                </w:tbl>
                <w:p w14:paraId="5B88BAF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05111796"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2"/>
              <w:gridCol w:w="2450"/>
              <w:gridCol w:w="1570"/>
              <w:gridCol w:w="66"/>
              <w:gridCol w:w="66"/>
              <w:gridCol w:w="66"/>
              <w:gridCol w:w="66"/>
              <w:gridCol w:w="66"/>
              <w:gridCol w:w="96"/>
            </w:tblGrid>
            <w:tr w:rsidR="003C32AF" w:rsidRPr="003C32AF" w14:paraId="70A8C84A" w14:textId="77777777">
              <w:trPr>
                <w:trHeight w:val="375"/>
                <w:tblCellSpacing w:w="15"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7BC2865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Especificaciones Técnicas</w:t>
                  </w:r>
                </w:p>
              </w:tc>
            </w:tr>
            <w:tr w:rsidR="003C32AF" w:rsidRPr="003C32AF" w14:paraId="4CF7914B" w14:textId="77777777">
              <w:trPr>
                <w:trHeight w:val="330"/>
                <w:tblCellSpacing w:w="15" w:type="dxa"/>
                <w:jc w:val="center"/>
              </w:trPr>
              <w:tc>
                <w:tcPr>
                  <w:tcW w:w="0" w:type="auto"/>
                  <w:gridSpan w:val="9"/>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618B57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INFORMACION PRINCIPAL</w:t>
                  </w:r>
                </w:p>
              </w:tc>
            </w:tr>
            <w:tr w:rsidR="003C32AF" w:rsidRPr="003C32AF" w14:paraId="584EB421"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8DC10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Atributo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276F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Valores atributo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ACAA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Unidad de Medida</w:t>
                  </w:r>
                </w:p>
              </w:tc>
              <w:tc>
                <w:tcPr>
                  <w:tcW w:w="0" w:type="auto"/>
                  <w:vAlign w:val="center"/>
                  <w:hideMark/>
                </w:tcPr>
                <w:p w14:paraId="490C67B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BF3C08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12DEE3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A18482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0943B3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1B1427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676CFFA9"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E612FF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Procesador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17A696E" w14:textId="77777777" w:rsidR="003C32AF" w:rsidRPr="003C32AF" w:rsidRDefault="003C32AF" w:rsidP="003C32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Intel Core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B721B" w14:textId="77777777" w:rsidR="003C32AF" w:rsidRPr="003C32AF" w:rsidRDefault="003C32AF" w:rsidP="003C32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7DC56B2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9AC558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359722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97D542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811498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A3ED48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598EE072"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B98D97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Serie de Procesador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1DAEF91" w14:textId="77777777" w:rsidR="003C32AF" w:rsidRPr="003C32AF" w:rsidRDefault="003C32AF" w:rsidP="003C32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5388A" w14:textId="77777777" w:rsidR="003C32AF" w:rsidRPr="003C32AF" w:rsidRDefault="003C32AF" w:rsidP="003C32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09F6B5B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8A5EE1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0AAF20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914711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043DBD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656C34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7CD0A3D1"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9456B3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Generación de Procesador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72E720C" w14:textId="77777777" w:rsidR="003C32AF" w:rsidRPr="003C32AF" w:rsidRDefault="003C32AF" w:rsidP="003C32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A0D21" w14:textId="77777777" w:rsidR="003C32AF" w:rsidRPr="003C32AF" w:rsidRDefault="003C32AF" w:rsidP="003C32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67366B8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DC6F66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4E78C4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1FD8F3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76BB10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97446E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385F1733"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B29870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Memoria RAM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32E0C5B" w14:textId="77777777" w:rsidR="003C32AF" w:rsidRPr="003C32AF" w:rsidRDefault="003C32AF" w:rsidP="003C32A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16 GB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CDFCB" w14:textId="77777777" w:rsidR="003C32AF" w:rsidRPr="003C32AF" w:rsidRDefault="003C32AF" w:rsidP="003C32A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0542355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804B56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7AFFAB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533526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CEDB55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65224E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49D035BA"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309D27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Ranura RAM Doble Ratio de Datos (DDR)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ADC48B9" w14:textId="77777777" w:rsidR="003C32AF" w:rsidRPr="003C32AF" w:rsidRDefault="003C32AF" w:rsidP="003C32A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DDR4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E8FBE" w14:textId="77777777" w:rsidR="003C32AF" w:rsidRPr="003C32AF" w:rsidRDefault="003C32AF" w:rsidP="003C32A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683D17C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AC6307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03F2DA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2C6943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730DF4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8F2130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6873D999"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3AA000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Tipo de disco duro interno</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BCFF61E" w14:textId="77777777" w:rsidR="003C32AF" w:rsidRPr="003C32AF" w:rsidRDefault="003C32AF" w:rsidP="003C32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BO"/>
                    </w:rPr>
                  </w:pPr>
                  <w:proofErr w:type="spellStart"/>
                  <w:r w:rsidRPr="003C32AF">
                    <w:rPr>
                      <w:rFonts w:ascii="Times New Roman" w:eastAsia="Times New Roman" w:hAnsi="Times New Roman" w:cs="Times New Roman"/>
                      <w:sz w:val="24"/>
                      <w:szCs w:val="24"/>
                      <w:lang w:eastAsia="es-BO"/>
                    </w:rPr>
                    <w:t>NVMe</w:t>
                  </w:r>
                  <w:proofErr w:type="spellEnd"/>
                  <w:r w:rsidRPr="003C32AF">
                    <w:rPr>
                      <w:rFonts w:ascii="Times New Roman" w:eastAsia="Times New Roman" w:hAnsi="Times New Roman" w:cs="Times New Roman"/>
                      <w:sz w:val="24"/>
                      <w:szCs w:val="24"/>
                      <w:lang w:eastAsia="es-BO"/>
                    </w:rPr>
                    <w:t xml:space="preserve"> m.2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1B41E" w14:textId="77777777" w:rsidR="003C32AF" w:rsidRPr="003C32AF" w:rsidRDefault="003C32AF" w:rsidP="003C32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0C07A6D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C99161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7F17E3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683181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E3FC84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FF22B4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3E78EBAE"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F6FBE5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Capacidad de disco duro (GB)</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CE6D252" w14:textId="77777777" w:rsidR="003C32AF" w:rsidRPr="003C32AF" w:rsidRDefault="003C32AF" w:rsidP="003C32A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Entre 1024 y 1024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F7A23" w14:textId="77777777" w:rsidR="003C32AF" w:rsidRPr="003C32AF" w:rsidRDefault="003C32AF" w:rsidP="003C32A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189D959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07F911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8EE597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AEB7EA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766A4A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7C6BE2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28092A51"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FF6371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Pantalla/Monitor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3AB849B" w14:textId="77777777" w:rsidR="003C32AF" w:rsidRPr="003C32AF" w:rsidRDefault="003C32AF" w:rsidP="003C32AF">
                  <w:pPr>
                    <w:numPr>
                      <w:ilvl w:val="0"/>
                      <w:numId w:val="8"/>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23.8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B0AB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Pulgada</w:t>
                  </w:r>
                </w:p>
              </w:tc>
              <w:tc>
                <w:tcPr>
                  <w:tcW w:w="0" w:type="auto"/>
                  <w:vAlign w:val="center"/>
                  <w:hideMark/>
                </w:tcPr>
                <w:p w14:paraId="30A6271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13610F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236BB3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8B9DA6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CFD0AB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2920CF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49F0B49C"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02A9283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Tipo de Pantalla/Monitor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2E778D35" w14:textId="77777777" w:rsidR="003C32AF" w:rsidRPr="003C32AF" w:rsidRDefault="003C32AF" w:rsidP="003C32A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Full HD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106F1" w14:textId="77777777" w:rsidR="003C32AF" w:rsidRPr="003C32AF" w:rsidRDefault="003C32AF" w:rsidP="003C32A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7A24307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964ABD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621F45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FA8344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2EB67B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BF7512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775633EF"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24D990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Bluetooth (</w:t>
                  </w:r>
                  <w:proofErr w:type="spellStart"/>
                  <w:r w:rsidRPr="003C32AF">
                    <w:rPr>
                      <w:rFonts w:ascii="Times New Roman" w:eastAsia="Times New Roman" w:hAnsi="Times New Roman" w:cs="Times New Roman"/>
                      <w:sz w:val="24"/>
                      <w:szCs w:val="24"/>
                      <w:lang w:eastAsia="es-BO"/>
                    </w:rPr>
                    <w:t>vesión</w:t>
                  </w:r>
                  <w:proofErr w:type="spellEnd"/>
                  <w:r w:rsidRPr="003C32AF">
                    <w:rPr>
                      <w:rFonts w:ascii="Times New Roman" w:eastAsia="Times New Roman" w:hAnsi="Times New Roman" w:cs="Times New Roman"/>
                      <w:sz w:val="24"/>
                      <w:szCs w:val="24"/>
                      <w:lang w:eastAsia="es-BO"/>
                    </w:rPr>
                    <w:t>)</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5F502B3" w14:textId="77777777" w:rsidR="003C32AF" w:rsidRPr="003C32AF" w:rsidRDefault="003C32AF" w:rsidP="003C32A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Entre 5,3 y 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586B7" w14:textId="77777777" w:rsidR="003C32AF" w:rsidRPr="003C32AF" w:rsidRDefault="003C32AF" w:rsidP="003C32A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4EBDCD5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27C02B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A80D41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B5627C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3404BC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4A7759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532D9278"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4113461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Teclado</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B75D520" w14:textId="77777777" w:rsidR="003C32AF" w:rsidRPr="003C32AF" w:rsidRDefault="003C32AF" w:rsidP="003C32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Alámbrico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DF981" w14:textId="77777777" w:rsidR="003C32AF" w:rsidRPr="003C32AF" w:rsidRDefault="003C32AF" w:rsidP="003C32A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05D98B4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5C0EC3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53320D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57FEC0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78E1E5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22F7F2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311A141C"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658F23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Mouse</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D51F688" w14:textId="77777777" w:rsidR="003C32AF" w:rsidRPr="003C32AF" w:rsidRDefault="003C32AF" w:rsidP="003C32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Alámbrico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BC094" w14:textId="77777777" w:rsidR="003C32AF" w:rsidRPr="003C32AF" w:rsidRDefault="003C32AF" w:rsidP="003C32A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4CC7F3A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DDB8B0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A70CC2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454DAB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6589E6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0C217D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186618C9"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082510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Lector DVD</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26C9E74" w14:textId="77777777" w:rsidR="003C32AF" w:rsidRPr="003C32AF" w:rsidRDefault="003C32AF" w:rsidP="003C32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79CD0" w14:textId="77777777" w:rsidR="003C32AF" w:rsidRPr="003C32AF" w:rsidRDefault="003C32AF" w:rsidP="003C32A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1B1794C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2B37F7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B2EDF8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0417D3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B6E15C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94648D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643891E8"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FD18A0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Tarjeta Gráfica</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44A9BC96" w14:textId="77777777" w:rsidR="003C32AF" w:rsidRPr="003C32AF" w:rsidRDefault="003C32AF" w:rsidP="003C32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Integrada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4923F" w14:textId="77777777" w:rsidR="003C32AF" w:rsidRPr="003C32AF" w:rsidRDefault="003C32AF" w:rsidP="003C32AF">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305B46D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8BA6D2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2FADF2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D4F3DB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3FFAD4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2A7A38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6785FF49"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9426FC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Micrófono Integrado</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4C656B2" w14:textId="77777777" w:rsidR="003C32AF" w:rsidRPr="003C32AF" w:rsidRDefault="003C32AF" w:rsidP="003C32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AFC0" w14:textId="77777777" w:rsidR="003C32AF" w:rsidRPr="003C32AF" w:rsidRDefault="003C32AF" w:rsidP="003C32AF">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5A7B1E5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0487F7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84E11F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61399C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900375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8581E0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0E5F84EA"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A9F8BA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roofErr w:type="spellStart"/>
                  <w:r w:rsidRPr="003C32AF">
                    <w:rPr>
                      <w:rFonts w:ascii="Times New Roman" w:eastAsia="Times New Roman" w:hAnsi="Times New Roman" w:cs="Times New Roman"/>
                      <w:sz w:val="24"/>
                      <w:szCs w:val="24"/>
                      <w:lang w:eastAsia="es-BO"/>
                    </w:rPr>
                    <w:t>WiFi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75BC7FD8" w14:textId="77777777" w:rsidR="003C32AF" w:rsidRPr="003C32AF" w:rsidRDefault="003C32AF" w:rsidP="003C32A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171EF" w14:textId="77777777" w:rsidR="003C32AF" w:rsidRPr="003C32AF" w:rsidRDefault="003C32AF" w:rsidP="003C32A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0FFCD06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0D35BC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773C34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F1704E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124263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2DA5E4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7EF20D53"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017AC48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PCBA</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DD320E6" w14:textId="77777777" w:rsidR="003C32AF" w:rsidRPr="003C32AF" w:rsidRDefault="003C32AF" w:rsidP="003C32AF">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Placa Principal/CPU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202EF" w14:textId="77777777" w:rsidR="003C32AF" w:rsidRPr="003C32AF" w:rsidRDefault="003C32AF" w:rsidP="003C32AF">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6D572E9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4A23CC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F03734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26AD08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6CE7B1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A544BF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5BEC818A"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26F632D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Puerto(s) USB 2.0 </w:t>
                  </w:r>
                  <w:proofErr w:type="spellStart"/>
                  <w:r w:rsidRPr="003C32AF">
                    <w:rPr>
                      <w:rFonts w:ascii="Times New Roman" w:eastAsia="Times New Roman" w:hAnsi="Times New Roman" w:cs="Times New Roman"/>
                      <w:sz w:val="24"/>
                      <w:szCs w:val="24"/>
                      <w:lang w:eastAsia="es-BO"/>
                    </w:rPr>
                    <w:t>ó</w:t>
                  </w:r>
                  <w:proofErr w:type="spellEnd"/>
                  <w:r w:rsidRPr="003C32AF">
                    <w:rPr>
                      <w:rFonts w:ascii="Times New Roman" w:eastAsia="Times New Roman" w:hAnsi="Times New Roman" w:cs="Times New Roman"/>
                      <w:sz w:val="24"/>
                      <w:szCs w:val="24"/>
                      <w:lang w:eastAsia="es-BO"/>
                    </w:rPr>
                    <w:t xml:space="preserve"> superior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4E0A6975" w14:textId="77777777" w:rsidR="003C32AF" w:rsidRPr="003C32AF" w:rsidRDefault="003C32AF" w:rsidP="003C32AF">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C7C2F" w14:textId="77777777" w:rsidR="003C32AF" w:rsidRPr="003C32AF" w:rsidRDefault="003C32AF" w:rsidP="003C32AF">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42B4BFE9"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B33274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475FD9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D8DA7C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E6A39A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C33D7D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25F08BF7"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B325F9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Puerto USB 3.0 </w:t>
                  </w:r>
                  <w:proofErr w:type="spellStart"/>
                  <w:r w:rsidRPr="003C32AF">
                    <w:rPr>
                      <w:rFonts w:ascii="Times New Roman" w:eastAsia="Times New Roman" w:hAnsi="Times New Roman" w:cs="Times New Roman"/>
                      <w:sz w:val="24"/>
                      <w:szCs w:val="24"/>
                      <w:lang w:eastAsia="es-BO"/>
                    </w:rPr>
                    <w:t>ó</w:t>
                  </w:r>
                  <w:proofErr w:type="spellEnd"/>
                  <w:r w:rsidRPr="003C32AF">
                    <w:rPr>
                      <w:rFonts w:ascii="Times New Roman" w:eastAsia="Times New Roman" w:hAnsi="Times New Roman" w:cs="Times New Roman"/>
                      <w:sz w:val="24"/>
                      <w:szCs w:val="24"/>
                      <w:lang w:eastAsia="es-BO"/>
                    </w:rPr>
                    <w:t xml:space="preserve"> superior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76897F70" w14:textId="77777777" w:rsidR="003C32AF" w:rsidRPr="003C32AF" w:rsidRDefault="003C32AF" w:rsidP="003C32AF">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AE141" w14:textId="77777777" w:rsidR="003C32AF" w:rsidRPr="003C32AF" w:rsidRDefault="003C32AF" w:rsidP="003C32AF">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34D02DF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17F3A4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8EBE42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C9C79A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9F381E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DCABE3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3A20734F"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183654D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Puerto HDMI</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77620C07" w14:textId="77777777" w:rsidR="003C32AF" w:rsidRPr="003C32AF" w:rsidRDefault="003C32AF" w:rsidP="003C32AF">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46AC6" w14:textId="77777777" w:rsidR="003C32AF" w:rsidRPr="003C32AF" w:rsidRDefault="003C32AF" w:rsidP="003C32AF">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1830D5B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483B8A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C4EC89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572030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1E9EF0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6843CE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10BFFF27"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09F462F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Puerto tipo C</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7F843E5E" w14:textId="77777777" w:rsidR="003C32AF" w:rsidRPr="003C32AF" w:rsidRDefault="003C32AF" w:rsidP="003C32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98A4C" w14:textId="77777777" w:rsidR="003C32AF" w:rsidRPr="003C32AF" w:rsidRDefault="003C32AF" w:rsidP="003C32AF">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791B39A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480D1A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CF6EC6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7D8CA6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42D9528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26406DC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6E8503F9"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30AC33D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Sistema operativo pre instalado</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594C98B0" w14:textId="77777777" w:rsidR="003C32AF" w:rsidRPr="003C32AF" w:rsidRDefault="003C32AF" w:rsidP="003C32A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WINDOWS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A87E1" w14:textId="77777777" w:rsidR="003C32AF" w:rsidRPr="003C32AF" w:rsidRDefault="003C32AF" w:rsidP="003C32A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5F8BAAD0"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C24D2D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BBA584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6DA7104"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752E87C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51C01FD"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7017EFBF"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7FF6691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Lector de DVD-RW</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2B2A2DC3" w14:textId="77777777" w:rsidR="003C32AF" w:rsidRPr="003C32AF" w:rsidRDefault="003C32AF" w:rsidP="003C32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A514F" w14:textId="77777777" w:rsidR="003C32AF" w:rsidRPr="003C32AF" w:rsidRDefault="003C32AF" w:rsidP="003C32AF">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4E7DF168"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0A2F4FA"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69CFEA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FE117DE"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95D6E0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052B5D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5FACF43C" w14:textId="77777777">
              <w:trPr>
                <w:trHeight w:val="3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6155540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Adaptador AC</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 w:type="dxa"/>
                  </w:tcMar>
                  <w:vAlign w:val="center"/>
                  <w:hideMark/>
                </w:tcPr>
                <w:p w14:paraId="2185115F" w14:textId="77777777" w:rsidR="003C32AF" w:rsidRPr="003C32AF" w:rsidRDefault="003C32AF" w:rsidP="003C32AF">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81CEB" w14:textId="77777777" w:rsidR="003C32AF" w:rsidRPr="003C32AF" w:rsidRDefault="003C32AF" w:rsidP="003C32AF">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BO"/>
                    </w:rPr>
                  </w:pPr>
                </w:p>
              </w:tc>
              <w:tc>
                <w:tcPr>
                  <w:tcW w:w="0" w:type="auto"/>
                  <w:vAlign w:val="center"/>
                  <w:hideMark/>
                </w:tcPr>
                <w:p w14:paraId="317A07B6"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3186AEA1"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6E62457"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160CECE2"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08E8545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53F7ACCC"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0E3DE7BD" w14:textId="77777777">
              <w:trPr>
                <w:trHeight w:val="375"/>
                <w:tblCellSpacing w:w="15"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14:paraId="092291B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Condiciones Adicionales</w:t>
                  </w:r>
                </w:p>
              </w:tc>
            </w:tr>
            <w:tr w:rsidR="003C32AF" w:rsidRPr="003C32AF" w14:paraId="409722F6" w14:textId="77777777">
              <w:trPr>
                <w:trHeight w:val="375"/>
                <w:tblCellSpacing w:w="15" w:type="dxa"/>
                <w:jc w:val="center"/>
              </w:trPr>
              <w:tc>
                <w:tcPr>
                  <w:tcW w:w="0" w:type="auto"/>
                  <w:gridSpan w:val="9"/>
                  <w:tcBorders>
                    <w:top w:val="outset" w:sz="6" w:space="0" w:color="auto"/>
                    <w:left w:val="outset" w:sz="6" w:space="0" w:color="auto"/>
                    <w:bottom w:val="outset" w:sz="6" w:space="0" w:color="auto"/>
                    <w:right w:val="outset" w:sz="6" w:space="0" w:color="auto"/>
                  </w:tcBorders>
                  <w:tcMar>
                    <w:top w:w="30" w:type="dxa"/>
                    <w:left w:w="525" w:type="dxa"/>
                    <w:bottom w:w="30" w:type="dxa"/>
                    <w:right w:w="16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762"/>
                    <w:gridCol w:w="4111"/>
                  </w:tblGrid>
                  <w:tr w:rsidR="003C32AF" w:rsidRPr="003C32AF" w14:paraId="267201B4" w14:textId="77777777">
                    <w:trPr>
                      <w:trHeight w:val="300"/>
                      <w:tblCellSpacing w:w="0" w:type="dxa"/>
                    </w:trPr>
                    <w:tc>
                      <w:tcPr>
                        <w:tcW w:w="1500" w:type="pct"/>
                        <w:vAlign w:val="center"/>
                        <w:hideMark/>
                      </w:tcPr>
                      <w:p w14:paraId="77EFFC9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Plazo de entrega (Días Calendario): </w:t>
                        </w:r>
                      </w:p>
                    </w:tc>
                    <w:tc>
                      <w:tcPr>
                        <w:tcW w:w="3900" w:type="pct"/>
                        <w:vAlign w:val="center"/>
                        <w:hideMark/>
                      </w:tcPr>
                      <w:p w14:paraId="4CBA699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45 </w:t>
                        </w:r>
                      </w:p>
                    </w:tc>
                  </w:tr>
                  <w:tr w:rsidR="003C32AF" w:rsidRPr="003C32AF" w14:paraId="2CC8335F" w14:textId="77777777">
                    <w:trPr>
                      <w:trHeight w:val="300"/>
                      <w:tblCellSpacing w:w="0" w:type="dxa"/>
                    </w:trPr>
                    <w:tc>
                      <w:tcPr>
                        <w:tcW w:w="1500" w:type="pct"/>
                        <w:vAlign w:val="center"/>
                        <w:hideMark/>
                      </w:tcPr>
                      <w:p w14:paraId="7EB8182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Forma de pago: </w:t>
                        </w:r>
                      </w:p>
                    </w:tc>
                    <w:tc>
                      <w:tcPr>
                        <w:tcW w:w="3900" w:type="pct"/>
                        <w:vAlign w:val="center"/>
                        <w:hideMark/>
                      </w:tcPr>
                      <w:p w14:paraId="7784629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Total </w:t>
                        </w:r>
                      </w:p>
                    </w:tc>
                  </w:tr>
                  <w:tr w:rsidR="003C32AF" w:rsidRPr="003C32AF" w14:paraId="5DBEC4C0" w14:textId="77777777">
                    <w:trPr>
                      <w:trHeight w:val="300"/>
                      <w:tblCellSpacing w:w="0" w:type="dxa"/>
                    </w:trPr>
                    <w:tc>
                      <w:tcPr>
                        <w:tcW w:w="1500" w:type="pct"/>
                        <w:vAlign w:val="center"/>
                        <w:hideMark/>
                      </w:tcPr>
                      <w:p w14:paraId="1767939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Lugar de entrega: </w:t>
                        </w:r>
                      </w:p>
                    </w:tc>
                    <w:tc>
                      <w:tcPr>
                        <w:tcW w:w="3400" w:type="pct"/>
                        <w:vAlign w:val="center"/>
                        <w:hideMark/>
                      </w:tcPr>
                      <w:p w14:paraId="7B96A82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LA PAZ, LA PAZ, Edificio Mariscal </w:t>
                        </w:r>
                        <w:proofErr w:type="spellStart"/>
                        <w:r w:rsidRPr="003C32AF">
                          <w:rPr>
                            <w:rFonts w:ascii="Times New Roman" w:eastAsia="Times New Roman" w:hAnsi="Times New Roman" w:cs="Times New Roman"/>
                            <w:sz w:val="24"/>
                            <w:szCs w:val="24"/>
                            <w:lang w:eastAsia="es-BO"/>
                          </w:rPr>
                          <w:t>Ballivian</w:t>
                        </w:r>
                        <w:proofErr w:type="spellEnd"/>
                        <w:r w:rsidRPr="003C32AF">
                          <w:rPr>
                            <w:rFonts w:ascii="Times New Roman" w:eastAsia="Times New Roman" w:hAnsi="Times New Roman" w:cs="Times New Roman"/>
                            <w:sz w:val="24"/>
                            <w:szCs w:val="24"/>
                            <w:lang w:eastAsia="es-BO"/>
                          </w:rPr>
                          <w:t xml:space="preserve"> </w:t>
                        </w:r>
                        <w:proofErr w:type="spellStart"/>
                        <w:r w:rsidRPr="003C32AF">
                          <w:rPr>
                            <w:rFonts w:ascii="Times New Roman" w:eastAsia="Times New Roman" w:hAnsi="Times New Roman" w:cs="Times New Roman"/>
                            <w:sz w:val="24"/>
                            <w:szCs w:val="24"/>
                            <w:lang w:eastAsia="es-BO"/>
                          </w:rPr>
                          <w:t>N°</w:t>
                        </w:r>
                        <w:proofErr w:type="spellEnd"/>
                        <w:r w:rsidRPr="003C32AF">
                          <w:rPr>
                            <w:rFonts w:ascii="Times New Roman" w:eastAsia="Times New Roman" w:hAnsi="Times New Roman" w:cs="Times New Roman"/>
                            <w:sz w:val="24"/>
                            <w:szCs w:val="24"/>
                            <w:lang w:eastAsia="es-BO"/>
                          </w:rPr>
                          <w:t xml:space="preserve"> 132, piso 1, calle Mercado entre calles Colón y Loayza </w:t>
                        </w:r>
                      </w:p>
                    </w:tc>
                  </w:tr>
                  <w:tr w:rsidR="003C32AF" w:rsidRPr="003C32AF" w14:paraId="175B2988" w14:textId="77777777">
                    <w:trPr>
                      <w:trHeight w:val="300"/>
                      <w:tblCellSpacing w:w="0" w:type="dxa"/>
                    </w:trPr>
                    <w:tc>
                      <w:tcPr>
                        <w:tcW w:w="1500" w:type="pct"/>
                        <w:vAlign w:val="center"/>
                        <w:hideMark/>
                      </w:tcPr>
                      <w:p w14:paraId="7A8EE41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Puertos externos: </w:t>
                        </w:r>
                      </w:p>
                    </w:tc>
                    <w:tc>
                      <w:tcPr>
                        <w:tcW w:w="3900" w:type="pct"/>
                        <w:vAlign w:val="center"/>
                        <w:hideMark/>
                      </w:tcPr>
                      <w:p w14:paraId="56D07D1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equipo debe contar mínimamente con: 2 puertos USB 3.0; 2 puertos USB 3.1; 2 puertos USB 2.0; 1 puerto HDMI; 1 conector de audio; 1 conector de micrófono; 1 RJ45; 1 </w:t>
                        </w:r>
                        <w:proofErr w:type="spellStart"/>
                        <w:r w:rsidRPr="003C32AF">
                          <w:rPr>
                            <w:rFonts w:ascii="Times New Roman" w:eastAsia="Times New Roman" w:hAnsi="Times New Roman" w:cs="Times New Roman"/>
                            <w:sz w:val="24"/>
                            <w:szCs w:val="24"/>
                            <w:lang w:eastAsia="es-BO"/>
                          </w:rPr>
                          <w:t>Display</w:t>
                        </w:r>
                        <w:proofErr w:type="spellEnd"/>
                        <w:r w:rsidRPr="003C32AF">
                          <w:rPr>
                            <w:rFonts w:ascii="Times New Roman" w:eastAsia="Times New Roman" w:hAnsi="Times New Roman" w:cs="Times New Roman"/>
                            <w:sz w:val="24"/>
                            <w:szCs w:val="24"/>
                            <w:lang w:eastAsia="es-BO"/>
                          </w:rPr>
                          <w:t xml:space="preserve"> </w:t>
                        </w:r>
                        <w:proofErr w:type="spellStart"/>
                        <w:r w:rsidRPr="003C32AF">
                          <w:rPr>
                            <w:rFonts w:ascii="Times New Roman" w:eastAsia="Times New Roman" w:hAnsi="Times New Roman" w:cs="Times New Roman"/>
                            <w:sz w:val="24"/>
                            <w:szCs w:val="24"/>
                            <w:lang w:eastAsia="es-BO"/>
                          </w:rPr>
                          <w:t>port</w:t>
                        </w:r>
                        <w:proofErr w:type="spellEnd"/>
                        <w:r w:rsidRPr="003C32AF">
                          <w:rPr>
                            <w:rFonts w:ascii="Times New Roman" w:eastAsia="Times New Roman" w:hAnsi="Times New Roman" w:cs="Times New Roman"/>
                            <w:sz w:val="24"/>
                            <w:szCs w:val="24"/>
                            <w:lang w:eastAsia="es-BO"/>
                          </w:rPr>
                          <w:t xml:space="preserve">; 1 DC-In </w:t>
                        </w:r>
                      </w:p>
                    </w:tc>
                  </w:tr>
                  <w:tr w:rsidR="003C32AF" w:rsidRPr="003C32AF" w14:paraId="1D14DB9F" w14:textId="77777777">
                    <w:trPr>
                      <w:trHeight w:val="300"/>
                      <w:tblCellSpacing w:w="0" w:type="dxa"/>
                    </w:trPr>
                    <w:tc>
                      <w:tcPr>
                        <w:tcW w:w="1500" w:type="pct"/>
                        <w:vAlign w:val="center"/>
                        <w:hideMark/>
                      </w:tcPr>
                      <w:p w14:paraId="1F5501E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Teclado: </w:t>
                        </w:r>
                      </w:p>
                    </w:tc>
                    <w:tc>
                      <w:tcPr>
                        <w:tcW w:w="3900" w:type="pct"/>
                        <w:vAlign w:val="center"/>
                        <w:hideMark/>
                      </w:tcPr>
                      <w:p w14:paraId="1B36B6F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Un (1), teclado ISO en inglés, para cada equipo ofertado, USB </w:t>
                        </w:r>
                      </w:p>
                    </w:tc>
                  </w:tr>
                  <w:tr w:rsidR="003C32AF" w:rsidRPr="003C32AF" w14:paraId="42E33A38" w14:textId="77777777">
                    <w:trPr>
                      <w:trHeight w:val="300"/>
                      <w:tblCellSpacing w:w="0" w:type="dxa"/>
                    </w:trPr>
                    <w:tc>
                      <w:tcPr>
                        <w:tcW w:w="1500" w:type="pct"/>
                        <w:vAlign w:val="center"/>
                        <w:hideMark/>
                      </w:tcPr>
                      <w:p w14:paraId="443A32B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Mouse: </w:t>
                        </w:r>
                      </w:p>
                    </w:tc>
                    <w:tc>
                      <w:tcPr>
                        <w:tcW w:w="3900" w:type="pct"/>
                        <w:vAlign w:val="center"/>
                        <w:hideMark/>
                      </w:tcPr>
                      <w:p w14:paraId="07B842B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Un (1), mouse para cada equipo ofertado, USB óptico o superior </w:t>
                        </w:r>
                      </w:p>
                    </w:tc>
                  </w:tr>
                  <w:tr w:rsidR="003C32AF" w:rsidRPr="003C32AF" w14:paraId="41B8A7ED" w14:textId="77777777">
                    <w:trPr>
                      <w:trHeight w:val="300"/>
                      <w:tblCellSpacing w:w="0" w:type="dxa"/>
                    </w:trPr>
                    <w:tc>
                      <w:tcPr>
                        <w:tcW w:w="1500" w:type="pct"/>
                        <w:vAlign w:val="center"/>
                        <w:hideMark/>
                      </w:tcPr>
                      <w:p w14:paraId="223D5FD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 xml:space="preserve">Dispositivo óptico: </w:t>
                        </w:r>
                      </w:p>
                    </w:tc>
                    <w:tc>
                      <w:tcPr>
                        <w:tcW w:w="3900" w:type="pct"/>
                        <w:vAlign w:val="center"/>
                        <w:hideMark/>
                      </w:tcPr>
                      <w:p w14:paraId="2792B1B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Lector CD/DVD externo </w:t>
                        </w:r>
                      </w:p>
                    </w:tc>
                  </w:tr>
                  <w:tr w:rsidR="003C32AF" w:rsidRPr="003C32AF" w14:paraId="217053F7" w14:textId="77777777">
                    <w:trPr>
                      <w:trHeight w:val="300"/>
                      <w:tblCellSpacing w:w="0" w:type="dxa"/>
                    </w:trPr>
                    <w:tc>
                      <w:tcPr>
                        <w:tcW w:w="1500" w:type="pct"/>
                        <w:vAlign w:val="center"/>
                        <w:hideMark/>
                      </w:tcPr>
                      <w:p w14:paraId="640EFEE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Sistema operativo: </w:t>
                        </w:r>
                      </w:p>
                    </w:tc>
                    <w:tc>
                      <w:tcPr>
                        <w:tcW w:w="3900" w:type="pct"/>
                        <w:vAlign w:val="center"/>
                        <w:hideMark/>
                      </w:tcPr>
                      <w:p w14:paraId="2E55823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equipo ofertado deberá ser compatible con sistemas operativos Open </w:t>
                        </w:r>
                        <w:proofErr w:type="spellStart"/>
                        <w:r w:rsidRPr="003C32AF">
                          <w:rPr>
                            <w:rFonts w:ascii="Times New Roman" w:eastAsia="Times New Roman" w:hAnsi="Times New Roman" w:cs="Times New Roman"/>
                            <w:sz w:val="24"/>
                            <w:szCs w:val="24"/>
                            <w:lang w:eastAsia="es-BO"/>
                          </w:rPr>
                          <w:t>Source</w:t>
                        </w:r>
                        <w:proofErr w:type="spellEnd"/>
                        <w:r w:rsidRPr="003C32AF">
                          <w:rPr>
                            <w:rFonts w:ascii="Times New Roman" w:eastAsia="Times New Roman" w:hAnsi="Times New Roman" w:cs="Times New Roman"/>
                            <w:sz w:val="24"/>
                            <w:szCs w:val="24"/>
                            <w:lang w:eastAsia="es-BO"/>
                          </w:rPr>
                          <w:t xml:space="preserve"> </w:t>
                        </w:r>
                      </w:p>
                    </w:tc>
                  </w:tr>
                  <w:tr w:rsidR="003C32AF" w:rsidRPr="003C32AF" w14:paraId="277075CE" w14:textId="77777777">
                    <w:trPr>
                      <w:trHeight w:val="300"/>
                      <w:tblCellSpacing w:w="0" w:type="dxa"/>
                    </w:trPr>
                    <w:tc>
                      <w:tcPr>
                        <w:tcW w:w="1500" w:type="pct"/>
                        <w:vAlign w:val="center"/>
                        <w:hideMark/>
                      </w:tcPr>
                      <w:p w14:paraId="6D51ED1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Accesorios: </w:t>
                        </w:r>
                      </w:p>
                    </w:tc>
                    <w:tc>
                      <w:tcPr>
                        <w:tcW w:w="3900" w:type="pct"/>
                        <w:vAlign w:val="center"/>
                        <w:hideMark/>
                      </w:tcPr>
                      <w:p w14:paraId="7B026F3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Parlantes (se acepta integrados); cámara Web: 2.0 </w:t>
                        </w:r>
                        <w:proofErr w:type="spellStart"/>
                        <w:r w:rsidRPr="003C32AF">
                          <w:rPr>
                            <w:rFonts w:ascii="Times New Roman" w:eastAsia="Times New Roman" w:hAnsi="Times New Roman" w:cs="Times New Roman"/>
                            <w:sz w:val="24"/>
                            <w:szCs w:val="24"/>
                            <w:lang w:eastAsia="es-BO"/>
                          </w:rPr>
                          <w:t>Mp</w:t>
                        </w:r>
                        <w:proofErr w:type="spellEnd"/>
                        <w:r w:rsidRPr="003C32AF">
                          <w:rPr>
                            <w:rFonts w:ascii="Times New Roman" w:eastAsia="Times New Roman" w:hAnsi="Times New Roman" w:cs="Times New Roman"/>
                            <w:sz w:val="24"/>
                            <w:szCs w:val="24"/>
                            <w:lang w:eastAsia="es-BO"/>
                          </w:rPr>
                          <w:t xml:space="preserve"> (se acepta integrada). El proveedor deberá incluir todos los accesorios necesarios para el correcto funcionamiento del equipo ofertado </w:t>
                        </w:r>
                      </w:p>
                    </w:tc>
                  </w:tr>
                  <w:tr w:rsidR="003C32AF" w:rsidRPr="003C32AF" w14:paraId="676C548B" w14:textId="77777777">
                    <w:trPr>
                      <w:trHeight w:val="300"/>
                      <w:tblCellSpacing w:w="0" w:type="dxa"/>
                    </w:trPr>
                    <w:tc>
                      <w:tcPr>
                        <w:tcW w:w="1500" w:type="pct"/>
                        <w:vAlign w:val="center"/>
                        <w:hideMark/>
                      </w:tcPr>
                      <w:p w14:paraId="206432E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Traslado Etapa I (parte 1): </w:t>
                        </w:r>
                      </w:p>
                    </w:tc>
                    <w:tc>
                      <w:tcPr>
                        <w:tcW w:w="3900" w:type="pct"/>
                        <w:vAlign w:val="center"/>
                        <w:hideMark/>
                      </w:tcPr>
                      <w:p w14:paraId="3F02BF2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Etapa I – Traslado y Prueba de Funcionamiento en la ciudad de Sucre del 21 al 24 de julio: El proveedor será responsable del traslado de todos los equipos y accesorios necesarios para su correcto funcionamiento hasta la ciudad de Sucre, con destino en el Polideportivo </w:t>
                        </w:r>
                        <w:proofErr w:type="spellStart"/>
                        <w:r w:rsidRPr="003C32AF">
                          <w:rPr>
                            <w:rFonts w:ascii="Times New Roman" w:eastAsia="Times New Roman" w:hAnsi="Times New Roman" w:cs="Times New Roman"/>
                            <w:sz w:val="24"/>
                            <w:szCs w:val="24"/>
                            <w:lang w:eastAsia="es-BO"/>
                          </w:rPr>
                          <w:t>Garcilazo</w:t>
                        </w:r>
                        <w:proofErr w:type="spellEnd"/>
                        <w:r w:rsidRPr="003C32AF">
                          <w:rPr>
                            <w:rFonts w:ascii="Times New Roman" w:eastAsia="Times New Roman" w:hAnsi="Times New Roman" w:cs="Times New Roman"/>
                            <w:sz w:val="24"/>
                            <w:szCs w:val="24"/>
                            <w:lang w:eastAsia="es-BO"/>
                          </w:rPr>
                          <w:t xml:space="preserve">, sede del evento “37ª Olimpiada Internacional de Informática (IOI)”, esta etapa incluye: </w:t>
                        </w:r>
                      </w:p>
                    </w:tc>
                  </w:tr>
                  <w:tr w:rsidR="003C32AF" w:rsidRPr="003C32AF" w14:paraId="2122E096" w14:textId="77777777">
                    <w:trPr>
                      <w:trHeight w:val="300"/>
                      <w:tblCellSpacing w:w="0" w:type="dxa"/>
                    </w:trPr>
                    <w:tc>
                      <w:tcPr>
                        <w:tcW w:w="1500" w:type="pct"/>
                        <w:vAlign w:val="center"/>
                        <w:hideMark/>
                      </w:tcPr>
                      <w:p w14:paraId="41F451B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Traslado Etapa I (parte 2): </w:t>
                        </w:r>
                      </w:p>
                    </w:tc>
                    <w:tc>
                      <w:tcPr>
                        <w:tcW w:w="3900" w:type="pct"/>
                        <w:vAlign w:val="center"/>
                        <w:hideMark/>
                      </w:tcPr>
                      <w:p w14:paraId="54F048B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Descarga, desembalaje y pruebas de funcionamiento de todos los equipos en Sucre, según un cronograma y en coordinación con el MPD. La instalación y pruebas deberán garantizar su operatividad total. En caso de detectarse desperfectos, fallas u otras deficiencias durante la verificación, el proveedor deberá realizar la reposición o reemplazo del equipo o accesorio de forma inmediata. </w:t>
                        </w:r>
                      </w:p>
                    </w:tc>
                  </w:tr>
                  <w:tr w:rsidR="003C32AF" w:rsidRPr="003C32AF" w14:paraId="4D39386C" w14:textId="77777777">
                    <w:trPr>
                      <w:trHeight w:val="300"/>
                      <w:tblCellSpacing w:w="0" w:type="dxa"/>
                    </w:trPr>
                    <w:tc>
                      <w:tcPr>
                        <w:tcW w:w="1500" w:type="pct"/>
                        <w:vAlign w:val="center"/>
                        <w:hideMark/>
                      </w:tcPr>
                      <w:p w14:paraId="520EAC3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Traslado Etapa I (parte 3): </w:t>
                        </w:r>
                      </w:p>
                    </w:tc>
                    <w:tc>
                      <w:tcPr>
                        <w:tcW w:w="3900" w:type="pct"/>
                        <w:vAlign w:val="center"/>
                        <w:hideMark/>
                      </w:tcPr>
                      <w:p w14:paraId="17F2808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MPD y el proveedor, suscribirán un Acta de Verificación de Correcto Funcionamiento emitida por la Unidad de Sistemas e Innovación Tecnológica, dependiente del MPD. </w:t>
                        </w:r>
                      </w:p>
                    </w:tc>
                  </w:tr>
                  <w:tr w:rsidR="003C32AF" w:rsidRPr="003C32AF" w14:paraId="3D0919CD" w14:textId="77777777">
                    <w:trPr>
                      <w:trHeight w:val="300"/>
                      <w:tblCellSpacing w:w="0" w:type="dxa"/>
                    </w:trPr>
                    <w:tc>
                      <w:tcPr>
                        <w:tcW w:w="1500" w:type="pct"/>
                        <w:vAlign w:val="center"/>
                        <w:hideMark/>
                      </w:tcPr>
                      <w:p w14:paraId="2736535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Traslado Etapa II (parte 1): </w:t>
                        </w:r>
                      </w:p>
                    </w:tc>
                    <w:tc>
                      <w:tcPr>
                        <w:tcW w:w="3900" w:type="pct"/>
                        <w:vAlign w:val="center"/>
                        <w:hideMark/>
                      </w:tcPr>
                      <w:p w14:paraId="6A28DF3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Etapa II – Retiro y entrega de equipos en la ciudad de La Paz del 2 al 8 de agosto: Concluido el evento, el proveedor será responsable de: Efectuar el retiro y embalaje adecuado de todos los equipos y sus accesorios desde el Polideportivo </w:t>
                        </w:r>
                        <w:proofErr w:type="spellStart"/>
                        <w:r w:rsidRPr="003C32AF">
                          <w:rPr>
                            <w:rFonts w:ascii="Times New Roman" w:eastAsia="Times New Roman" w:hAnsi="Times New Roman" w:cs="Times New Roman"/>
                            <w:sz w:val="24"/>
                            <w:szCs w:val="24"/>
                            <w:lang w:eastAsia="es-BO"/>
                          </w:rPr>
                          <w:t>Garcilazo</w:t>
                        </w:r>
                        <w:proofErr w:type="spellEnd"/>
                        <w:r w:rsidRPr="003C32AF">
                          <w:rPr>
                            <w:rFonts w:ascii="Times New Roman" w:eastAsia="Times New Roman" w:hAnsi="Times New Roman" w:cs="Times New Roman"/>
                            <w:sz w:val="24"/>
                            <w:szCs w:val="24"/>
                            <w:lang w:eastAsia="es-BO"/>
                          </w:rPr>
                          <w:t xml:space="preserve"> en coordinación con el MPD. </w:t>
                        </w:r>
                      </w:p>
                    </w:tc>
                  </w:tr>
                  <w:tr w:rsidR="003C32AF" w:rsidRPr="003C32AF" w14:paraId="26CDF3B8" w14:textId="77777777">
                    <w:trPr>
                      <w:trHeight w:val="300"/>
                      <w:tblCellSpacing w:w="0" w:type="dxa"/>
                    </w:trPr>
                    <w:tc>
                      <w:tcPr>
                        <w:tcW w:w="1500" w:type="pct"/>
                        <w:vAlign w:val="center"/>
                        <w:hideMark/>
                      </w:tcPr>
                      <w:p w14:paraId="212FA3D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Traslado Etapa II (parte 2): </w:t>
                        </w:r>
                      </w:p>
                    </w:tc>
                    <w:tc>
                      <w:tcPr>
                        <w:tcW w:w="3900" w:type="pct"/>
                        <w:vAlign w:val="center"/>
                        <w:hideMark/>
                      </w:tcPr>
                      <w:p w14:paraId="3BAE3FA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Realizar el traslado y entrega de todos los equipos y sus accesorios, en los ambientes definidos por el MPD. El proveedor </w:t>
                        </w:r>
                        <w:r w:rsidRPr="003C32AF">
                          <w:rPr>
                            <w:rFonts w:ascii="Times New Roman" w:eastAsia="Times New Roman" w:hAnsi="Times New Roman" w:cs="Times New Roman"/>
                            <w:sz w:val="24"/>
                            <w:szCs w:val="24"/>
                            <w:lang w:eastAsia="es-BO"/>
                          </w:rPr>
                          <w:lastRenderedPageBreak/>
                          <w:t xml:space="preserve">deberá contar con los recursos necesarios y suficientes, para el cumplimiento de las etapas anteriormente detalladas. </w:t>
                        </w:r>
                      </w:p>
                    </w:tc>
                  </w:tr>
                  <w:tr w:rsidR="003C32AF" w:rsidRPr="003C32AF" w14:paraId="1B589460" w14:textId="77777777">
                    <w:trPr>
                      <w:trHeight w:val="300"/>
                      <w:tblCellSpacing w:w="0" w:type="dxa"/>
                    </w:trPr>
                    <w:tc>
                      <w:tcPr>
                        <w:tcW w:w="1500" w:type="pct"/>
                        <w:vAlign w:val="center"/>
                        <w:hideMark/>
                      </w:tcPr>
                      <w:p w14:paraId="460B96D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 xml:space="preserve">Soporte Técnico: </w:t>
                        </w:r>
                      </w:p>
                    </w:tc>
                    <w:tc>
                      <w:tcPr>
                        <w:tcW w:w="3900" w:type="pct"/>
                        <w:vAlign w:val="center"/>
                        <w:hideMark/>
                      </w:tcPr>
                      <w:p w14:paraId="45A6640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proveedor deberá garantizar soporte técnico, cumpliendo con los siguientes requisitos: Disponibilidad de personal técnico especializado para brindar soporte presencial en las etapas I y II. Contar con personal técnico para la resolución inmediata de incidencias relacionadas con hardware y software, asegurando la operatividad continua de los equipos durante la vigencia del Certificado de Garantía. </w:t>
                        </w:r>
                      </w:p>
                    </w:tc>
                  </w:tr>
                  <w:tr w:rsidR="003C32AF" w:rsidRPr="003C32AF" w14:paraId="7C4D3309" w14:textId="77777777">
                    <w:trPr>
                      <w:trHeight w:val="300"/>
                      <w:tblCellSpacing w:w="0" w:type="dxa"/>
                    </w:trPr>
                    <w:tc>
                      <w:tcPr>
                        <w:tcW w:w="1500" w:type="pct"/>
                        <w:vAlign w:val="center"/>
                        <w:hideMark/>
                      </w:tcPr>
                      <w:p w14:paraId="3040D7F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Responsabilidad del proveedor: </w:t>
                        </w:r>
                      </w:p>
                    </w:tc>
                    <w:tc>
                      <w:tcPr>
                        <w:tcW w:w="3900" w:type="pct"/>
                        <w:vAlign w:val="center"/>
                        <w:hideMark/>
                      </w:tcPr>
                      <w:p w14:paraId="42A9848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proveedor asumirá plena responsabilidad por cualquier pérdida o daño que puedan sufrir los equipos, en el traslado. Asimismo, el proveedor deberá precautelar que los equipos y accesorios se encuentren en óptimas condiciones de embalaje y salvaguarda. </w:t>
                        </w:r>
                      </w:p>
                    </w:tc>
                  </w:tr>
                  <w:tr w:rsidR="003C32AF" w:rsidRPr="003C32AF" w14:paraId="6023D551" w14:textId="77777777">
                    <w:trPr>
                      <w:trHeight w:val="300"/>
                      <w:tblCellSpacing w:w="0" w:type="dxa"/>
                    </w:trPr>
                    <w:tc>
                      <w:tcPr>
                        <w:tcW w:w="1500" w:type="pct"/>
                        <w:vAlign w:val="center"/>
                        <w:hideMark/>
                      </w:tcPr>
                      <w:p w14:paraId="38ABC8D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Certificado de garantía (parte 1): </w:t>
                        </w:r>
                      </w:p>
                    </w:tc>
                    <w:tc>
                      <w:tcPr>
                        <w:tcW w:w="3900" w:type="pct"/>
                        <w:vAlign w:val="center"/>
                        <w:hideMark/>
                      </w:tcPr>
                      <w:p w14:paraId="3145DC5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Proveedor al momento de realizar la entrega de las computadoras, deberá entregar un Certificado de Garantía, contra fallas o desperfectos de fabricación con una validez mínima de un (1) año, computable a partir de la entrega de los equipos, documento a ser entregado a la Comisión de Recepción. </w:t>
                        </w:r>
                      </w:p>
                    </w:tc>
                  </w:tr>
                  <w:tr w:rsidR="003C32AF" w:rsidRPr="003C32AF" w14:paraId="42BD4D7F" w14:textId="77777777">
                    <w:trPr>
                      <w:trHeight w:val="300"/>
                      <w:tblCellSpacing w:w="0" w:type="dxa"/>
                    </w:trPr>
                    <w:tc>
                      <w:tcPr>
                        <w:tcW w:w="1500" w:type="pct"/>
                        <w:vAlign w:val="center"/>
                        <w:hideMark/>
                      </w:tcPr>
                      <w:p w14:paraId="59BB761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Certificado de garantía (parte 2): </w:t>
                        </w:r>
                      </w:p>
                    </w:tc>
                    <w:tc>
                      <w:tcPr>
                        <w:tcW w:w="3900" w:type="pct"/>
                        <w:vAlign w:val="center"/>
                        <w:hideMark/>
                      </w:tcPr>
                      <w:p w14:paraId="07AE3F4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En caso de fallas atribuibles a defectos de fabricación, el MPD procederá a la notificación formal sobre la falla o defecto y el Proveedor deberá proceder a la reposición de forma inmediata, todos los costos incurridos en la reposición deberán ser asumidos íntegramente por el Proveedor. El proveedor no aplicará la garantía de los equipos, en caso de verificarse que la falla es atribuible al mal uso de los equipos y/o mala manipulación de los mismos. </w:t>
                        </w:r>
                      </w:p>
                    </w:tc>
                  </w:tr>
                  <w:tr w:rsidR="003C32AF" w:rsidRPr="003C32AF" w14:paraId="4E4B4648" w14:textId="77777777">
                    <w:trPr>
                      <w:trHeight w:val="300"/>
                      <w:tblCellSpacing w:w="0" w:type="dxa"/>
                    </w:trPr>
                    <w:tc>
                      <w:tcPr>
                        <w:tcW w:w="1500" w:type="pct"/>
                        <w:vAlign w:val="center"/>
                        <w:hideMark/>
                      </w:tcPr>
                      <w:p w14:paraId="7352D36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Provisión de repuestos: </w:t>
                        </w:r>
                      </w:p>
                    </w:tc>
                    <w:tc>
                      <w:tcPr>
                        <w:tcW w:w="3900" w:type="pct"/>
                        <w:vAlign w:val="center"/>
                        <w:hideMark/>
                      </w:tcPr>
                      <w:p w14:paraId="4B85278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proveedor deberá provisionar los repuestos necesarios para el funcionamiento de los equipos y </w:t>
                        </w:r>
                        <w:r w:rsidRPr="003C32AF">
                          <w:rPr>
                            <w:rFonts w:ascii="Times New Roman" w:eastAsia="Times New Roman" w:hAnsi="Times New Roman" w:cs="Times New Roman"/>
                            <w:sz w:val="24"/>
                            <w:szCs w:val="24"/>
                            <w:lang w:eastAsia="es-BO"/>
                          </w:rPr>
                          <w:lastRenderedPageBreak/>
                          <w:t xml:space="preserve">accesorios, durante el tiempo que dure la garantía. </w:t>
                        </w:r>
                      </w:p>
                    </w:tc>
                  </w:tr>
                  <w:tr w:rsidR="003C32AF" w:rsidRPr="003C32AF" w14:paraId="3CC0311A" w14:textId="77777777">
                    <w:trPr>
                      <w:trHeight w:val="300"/>
                      <w:tblCellSpacing w:w="0" w:type="dxa"/>
                    </w:trPr>
                    <w:tc>
                      <w:tcPr>
                        <w:tcW w:w="1500" w:type="pct"/>
                        <w:vAlign w:val="center"/>
                        <w:hideMark/>
                      </w:tcPr>
                      <w:p w14:paraId="38D40DE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 xml:space="preserve">Pruebas: </w:t>
                        </w:r>
                      </w:p>
                    </w:tc>
                    <w:tc>
                      <w:tcPr>
                        <w:tcW w:w="3900" w:type="pct"/>
                        <w:vAlign w:val="center"/>
                        <w:hideMark/>
                      </w:tcPr>
                      <w:p w14:paraId="3A251C6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Antes de la recepción de los equipos, la Comisión de Recepción, realizará todas las pruebas necesarias para verificar el óptimo funcionamiento de los mismos en coordinación con el proveedor. Durante las pruebas el proveedor deberá absolver cualquier duda y realizar cualquier reemplazo de los equipos y/o accesorios que pudieran presentar fallas o desperfectos. </w:t>
                        </w:r>
                      </w:p>
                    </w:tc>
                  </w:tr>
                  <w:tr w:rsidR="003C32AF" w:rsidRPr="003C32AF" w14:paraId="2341823A" w14:textId="77777777">
                    <w:trPr>
                      <w:trHeight w:val="300"/>
                      <w:tblCellSpacing w:w="0" w:type="dxa"/>
                    </w:trPr>
                    <w:tc>
                      <w:tcPr>
                        <w:tcW w:w="1500" w:type="pct"/>
                        <w:vAlign w:val="center"/>
                        <w:hideMark/>
                      </w:tcPr>
                      <w:p w14:paraId="3428926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Otros: </w:t>
                        </w:r>
                      </w:p>
                    </w:tc>
                    <w:tc>
                      <w:tcPr>
                        <w:tcW w:w="3900" w:type="pct"/>
                        <w:vAlign w:val="center"/>
                        <w:hideMark/>
                      </w:tcPr>
                      <w:p w14:paraId="1386539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No se aceptarán equipos REFURBISHED (restaurados, reacondicionados). </w:t>
                        </w:r>
                      </w:p>
                    </w:tc>
                  </w:tr>
                  <w:tr w:rsidR="003C32AF" w:rsidRPr="003C32AF" w14:paraId="014ADEEB" w14:textId="77777777">
                    <w:trPr>
                      <w:trHeight w:val="300"/>
                      <w:tblCellSpacing w:w="0" w:type="dxa"/>
                    </w:trPr>
                    <w:tc>
                      <w:tcPr>
                        <w:tcW w:w="1500" w:type="pct"/>
                        <w:vAlign w:val="center"/>
                        <w:hideMark/>
                      </w:tcPr>
                      <w:p w14:paraId="232DB1A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Plazo de entrega: </w:t>
                        </w:r>
                      </w:p>
                    </w:tc>
                    <w:tc>
                      <w:tcPr>
                        <w:tcW w:w="3900" w:type="pct"/>
                        <w:vAlign w:val="center"/>
                        <w:hideMark/>
                      </w:tcPr>
                      <w:p w14:paraId="2B05318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plazo de entrega es de hasta 45 días calendario, computables a partir del día siguiente hábil de la emisión de la Orden de Compra, a ser ejecutado de la siguiente manera: Traslado a la ciudad de Sucre hasta el 23 de julio. Retiro y entrega de equipos en la ciudad de La Paz hasta el 8 de agosto. </w:t>
                        </w:r>
                      </w:p>
                    </w:tc>
                  </w:tr>
                  <w:tr w:rsidR="003C32AF" w:rsidRPr="003C32AF" w14:paraId="5C0B3D42" w14:textId="77777777">
                    <w:trPr>
                      <w:trHeight w:val="300"/>
                      <w:tblCellSpacing w:w="0" w:type="dxa"/>
                    </w:trPr>
                    <w:tc>
                      <w:tcPr>
                        <w:tcW w:w="1500" w:type="pct"/>
                        <w:vAlign w:val="center"/>
                        <w:hideMark/>
                      </w:tcPr>
                      <w:p w14:paraId="3056980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Forma de entrega: </w:t>
                        </w:r>
                      </w:p>
                    </w:tc>
                    <w:tc>
                      <w:tcPr>
                        <w:tcW w:w="3900" w:type="pct"/>
                        <w:vAlign w:val="center"/>
                        <w:hideMark/>
                      </w:tcPr>
                      <w:p w14:paraId="05139A1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proveedor deberá realizar el grabado láser en cada equipo con el logo que proporcionará el MPD en formato </w:t>
                        </w:r>
                        <w:proofErr w:type="spellStart"/>
                        <w:r w:rsidRPr="003C32AF">
                          <w:rPr>
                            <w:rFonts w:ascii="Times New Roman" w:eastAsia="Times New Roman" w:hAnsi="Times New Roman" w:cs="Times New Roman"/>
                            <w:sz w:val="24"/>
                            <w:szCs w:val="24"/>
                            <w:lang w:eastAsia="es-BO"/>
                          </w:rPr>
                          <w:t>jpg</w:t>
                        </w:r>
                        <w:proofErr w:type="spellEnd"/>
                        <w:r w:rsidRPr="003C32AF">
                          <w:rPr>
                            <w:rFonts w:ascii="Times New Roman" w:eastAsia="Times New Roman" w:hAnsi="Times New Roman" w:cs="Times New Roman"/>
                            <w:sz w:val="24"/>
                            <w:szCs w:val="24"/>
                            <w:lang w:eastAsia="es-BO"/>
                          </w:rPr>
                          <w:t xml:space="preserve"> con un tamaño de 10 cm x 10 cm. Los equipos deberán ser entregados en embalajes originales. </w:t>
                        </w:r>
                      </w:p>
                    </w:tc>
                  </w:tr>
                  <w:tr w:rsidR="003C32AF" w:rsidRPr="003C32AF" w14:paraId="1CF7281C" w14:textId="77777777">
                    <w:trPr>
                      <w:trHeight w:val="300"/>
                      <w:tblCellSpacing w:w="0" w:type="dxa"/>
                    </w:trPr>
                    <w:tc>
                      <w:tcPr>
                        <w:tcW w:w="1500" w:type="pct"/>
                        <w:vAlign w:val="center"/>
                        <w:hideMark/>
                      </w:tcPr>
                      <w:p w14:paraId="3639E77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Forma de pago (parte 1): </w:t>
                        </w:r>
                      </w:p>
                    </w:tc>
                    <w:tc>
                      <w:tcPr>
                        <w:tcW w:w="3900" w:type="pct"/>
                        <w:vAlign w:val="center"/>
                        <w:hideMark/>
                      </w:tcPr>
                      <w:p w14:paraId="6671207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La forma de pago será por la entrega total de los bienes, en moneda nacional, vía transferencia SIGEP previa emisión del Acta de Recepción y Conformidad por parte de la Comisión de Recepción designada por la autoridad competente. </w:t>
                        </w:r>
                      </w:p>
                    </w:tc>
                  </w:tr>
                  <w:tr w:rsidR="003C32AF" w:rsidRPr="003C32AF" w14:paraId="6D9AED83" w14:textId="77777777">
                    <w:trPr>
                      <w:trHeight w:val="300"/>
                      <w:tblCellSpacing w:w="0" w:type="dxa"/>
                    </w:trPr>
                    <w:tc>
                      <w:tcPr>
                        <w:tcW w:w="1500" w:type="pct"/>
                        <w:vAlign w:val="center"/>
                        <w:hideMark/>
                      </w:tcPr>
                      <w:p w14:paraId="50CA7A7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Forma de pago (parte 2): </w:t>
                        </w:r>
                      </w:p>
                    </w:tc>
                    <w:tc>
                      <w:tcPr>
                        <w:tcW w:w="3900" w:type="pct"/>
                        <w:vAlign w:val="center"/>
                        <w:hideMark/>
                      </w:tcPr>
                      <w:p w14:paraId="02C8D4D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Para el mismo el proveedor deberá presentar al MPD la nota de solicitud de pago, acta o nota o documento de entrega o remisión (lo que corresponda), factura original, fotocopia del NIT, Registro de SIGEP y otros documentos requeridos en las presentes especificaciones técnicas. </w:t>
                        </w:r>
                      </w:p>
                    </w:tc>
                  </w:tr>
                  <w:tr w:rsidR="003C32AF" w:rsidRPr="003C32AF" w14:paraId="5DDE890E" w14:textId="77777777">
                    <w:trPr>
                      <w:trHeight w:val="300"/>
                      <w:tblCellSpacing w:w="0" w:type="dxa"/>
                    </w:trPr>
                    <w:tc>
                      <w:tcPr>
                        <w:tcW w:w="1500" w:type="pct"/>
                        <w:vAlign w:val="center"/>
                        <w:hideMark/>
                      </w:tcPr>
                      <w:p w14:paraId="6B96A28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Incumplimiento: </w:t>
                        </w:r>
                      </w:p>
                    </w:tc>
                    <w:tc>
                      <w:tcPr>
                        <w:tcW w:w="3900" w:type="pct"/>
                        <w:vAlign w:val="center"/>
                        <w:hideMark/>
                      </w:tcPr>
                      <w:p w14:paraId="0CE5905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El incumplimiento a la Orden de Compra, se sancionará conforme lo establecido en la normativa vigente que rige el proceso de contratación. </w:t>
                        </w:r>
                      </w:p>
                    </w:tc>
                  </w:tr>
                  <w:tr w:rsidR="003C32AF" w:rsidRPr="003C32AF" w14:paraId="7ECFDFBB" w14:textId="77777777">
                    <w:trPr>
                      <w:trHeight w:val="300"/>
                      <w:tblCellSpacing w:w="0" w:type="dxa"/>
                    </w:trPr>
                    <w:tc>
                      <w:tcPr>
                        <w:tcW w:w="1500" w:type="pct"/>
                        <w:vAlign w:val="center"/>
                        <w:hideMark/>
                      </w:tcPr>
                      <w:p w14:paraId="3D3CD42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 xml:space="preserve">Monitor: </w:t>
                        </w:r>
                      </w:p>
                    </w:tc>
                    <w:tc>
                      <w:tcPr>
                        <w:tcW w:w="3900" w:type="pct"/>
                        <w:vAlign w:val="center"/>
                        <w:hideMark/>
                      </w:tcPr>
                      <w:p w14:paraId="61A4800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De 23,8 pulgadas, tipo IPS Full HD 1920 x 1080 </w:t>
                        </w:r>
                      </w:p>
                    </w:tc>
                  </w:tr>
                  <w:tr w:rsidR="003C32AF" w:rsidRPr="003C32AF" w14:paraId="7455AF03" w14:textId="77777777">
                    <w:trPr>
                      <w:trHeight w:val="300"/>
                      <w:tblCellSpacing w:w="0" w:type="dxa"/>
                    </w:trPr>
                    <w:tc>
                      <w:tcPr>
                        <w:tcW w:w="1500" w:type="pct"/>
                        <w:vAlign w:val="center"/>
                        <w:hideMark/>
                      </w:tcPr>
                      <w:p w14:paraId="07C717A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Video: </w:t>
                        </w:r>
                      </w:p>
                    </w:tc>
                    <w:tc>
                      <w:tcPr>
                        <w:tcW w:w="3900" w:type="pct"/>
                        <w:vAlign w:val="center"/>
                        <w:hideMark/>
                      </w:tcPr>
                      <w:p w14:paraId="7BE3FC5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Intel UHD </w:t>
                        </w:r>
                        <w:proofErr w:type="spellStart"/>
                        <w:r w:rsidRPr="003C32AF">
                          <w:rPr>
                            <w:rFonts w:ascii="Times New Roman" w:eastAsia="Times New Roman" w:hAnsi="Times New Roman" w:cs="Times New Roman"/>
                            <w:sz w:val="24"/>
                            <w:szCs w:val="24"/>
                            <w:lang w:eastAsia="es-BO"/>
                          </w:rPr>
                          <w:t>Graphics</w:t>
                        </w:r>
                        <w:proofErr w:type="spellEnd"/>
                        <w:r w:rsidRPr="003C32AF">
                          <w:rPr>
                            <w:rFonts w:ascii="Times New Roman" w:eastAsia="Times New Roman" w:hAnsi="Times New Roman" w:cs="Times New Roman"/>
                            <w:sz w:val="24"/>
                            <w:szCs w:val="24"/>
                            <w:lang w:eastAsia="es-BO"/>
                          </w:rPr>
                          <w:t xml:space="preserve"> </w:t>
                        </w:r>
                      </w:p>
                    </w:tc>
                  </w:tr>
                  <w:tr w:rsidR="003C32AF" w:rsidRPr="003C32AF" w14:paraId="3841897F" w14:textId="77777777">
                    <w:trPr>
                      <w:trHeight w:val="300"/>
                      <w:tblCellSpacing w:w="0" w:type="dxa"/>
                    </w:trPr>
                    <w:tc>
                      <w:tcPr>
                        <w:tcW w:w="1500" w:type="pct"/>
                        <w:vAlign w:val="center"/>
                        <w:hideMark/>
                      </w:tcPr>
                      <w:p w14:paraId="1627F28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Factor de forma: </w:t>
                        </w:r>
                      </w:p>
                    </w:tc>
                    <w:tc>
                      <w:tcPr>
                        <w:tcW w:w="3900" w:type="pct"/>
                        <w:vAlign w:val="center"/>
                        <w:hideMark/>
                      </w:tcPr>
                      <w:p w14:paraId="158F5F2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Torre, mini torre, </w:t>
                        </w:r>
                        <w:proofErr w:type="spellStart"/>
                        <w:r w:rsidRPr="003C32AF">
                          <w:rPr>
                            <w:rFonts w:ascii="Times New Roman" w:eastAsia="Times New Roman" w:hAnsi="Times New Roman" w:cs="Times New Roman"/>
                            <w:sz w:val="24"/>
                            <w:szCs w:val="24"/>
                            <w:lang w:eastAsia="es-BO"/>
                          </w:rPr>
                          <w:t>All</w:t>
                        </w:r>
                        <w:proofErr w:type="spellEnd"/>
                        <w:r w:rsidRPr="003C32AF">
                          <w:rPr>
                            <w:rFonts w:ascii="Times New Roman" w:eastAsia="Times New Roman" w:hAnsi="Times New Roman" w:cs="Times New Roman"/>
                            <w:sz w:val="24"/>
                            <w:szCs w:val="24"/>
                            <w:lang w:eastAsia="es-BO"/>
                          </w:rPr>
                          <w:t xml:space="preserve"> in </w:t>
                        </w:r>
                        <w:proofErr w:type="spellStart"/>
                        <w:r w:rsidRPr="003C32AF">
                          <w:rPr>
                            <w:rFonts w:ascii="Times New Roman" w:eastAsia="Times New Roman" w:hAnsi="Times New Roman" w:cs="Times New Roman"/>
                            <w:sz w:val="24"/>
                            <w:szCs w:val="24"/>
                            <w:lang w:eastAsia="es-BO"/>
                          </w:rPr>
                          <w:t>one</w:t>
                        </w:r>
                        <w:proofErr w:type="spellEnd"/>
                        <w:r w:rsidRPr="003C32AF">
                          <w:rPr>
                            <w:rFonts w:ascii="Times New Roman" w:eastAsia="Times New Roman" w:hAnsi="Times New Roman" w:cs="Times New Roman"/>
                            <w:sz w:val="24"/>
                            <w:szCs w:val="24"/>
                            <w:lang w:eastAsia="es-BO"/>
                          </w:rPr>
                          <w:t xml:space="preserve"> (todo en uno) u otro </w:t>
                        </w:r>
                      </w:p>
                    </w:tc>
                  </w:tr>
                  <w:tr w:rsidR="003C32AF" w:rsidRPr="003C32AF" w14:paraId="742EB481" w14:textId="77777777">
                    <w:trPr>
                      <w:trHeight w:val="300"/>
                      <w:tblCellSpacing w:w="0" w:type="dxa"/>
                    </w:trPr>
                    <w:tc>
                      <w:tcPr>
                        <w:tcW w:w="1500" w:type="pct"/>
                        <w:vAlign w:val="center"/>
                        <w:hideMark/>
                      </w:tcPr>
                      <w:p w14:paraId="4544A76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Descripción: </w:t>
                        </w:r>
                      </w:p>
                    </w:tc>
                    <w:tc>
                      <w:tcPr>
                        <w:tcW w:w="3900" w:type="pct"/>
                        <w:vAlign w:val="center"/>
                        <w:hideMark/>
                      </w:tcPr>
                      <w:p w14:paraId="75D7D5B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Equipo de computación de escritorio </w:t>
                        </w:r>
                      </w:p>
                    </w:tc>
                  </w:tr>
                </w:tbl>
                <w:p w14:paraId="3ECFAFC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0124FDA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c>
          <w:tcPr>
            <w:tcW w:w="0" w:type="auto"/>
            <w:vAlign w:val="center"/>
            <w:hideMark/>
          </w:tcPr>
          <w:p w14:paraId="0323B1AF"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r w:rsidR="003C32AF" w:rsidRPr="003C32AF" w14:paraId="20676A21" w14:textId="77777777" w:rsidTr="003C32A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F39403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TOTAL: Seis millones novecientos siete mil quinientos 00/100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13FD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6,907,500.00</w:t>
            </w:r>
          </w:p>
        </w:tc>
        <w:tc>
          <w:tcPr>
            <w:tcW w:w="0" w:type="auto"/>
            <w:vAlign w:val="center"/>
            <w:hideMark/>
          </w:tcPr>
          <w:p w14:paraId="17D9FA63"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bl>
    <w:p w14:paraId="3A5F3660"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6832B48C"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5D82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5. FUENTES Y ORGANISMOS FINANCIADORES </w:t>
            </w:r>
          </w:p>
        </w:tc>
      </w:tr>
      <w:tr w:rsidR="003C32AF" w:rsidRPr="003C32AF" w14:paraId="43A4698B"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
              <w:gridCol w:w="1066"/>
              <w:gridCol w:w="2697"/>
              <w:gridCol w:w="1066"/>
              <w:gridCol w:w="2697"/>
              <w:gridCol w:w="1283"/>
            </w:tblGrid>
            <w:tr w:rsidR="003C32AF" w:rsidRPr="003C32AF" w14:paraId="657DE320" w14:textId="77777777">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7C45514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600" w:type="pct"/>
                  <w:tcBorders>
                    <w:top w:val="outset" w:sz="6" w:space="0" w:color="auto"/>
                    <w:left w:val="outset" w:sz="6" w:space="0" w:color="auto"/>
                    <w:bottom w:val="outset" w:sz="6" w:space="0" w:color="auto"/>
                    <w:right w:val="outset" w:sz="6" w:space="0" w:color="auto"/>
                  </w:tcBorders>
                  <w:vAlign w:val="center"/>
                  <w:hideMark/>
                </w:tcPr>
                <w:p w14:paraId="0A4BD24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Código</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9CEE4B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Descripción Fuente</w:t>
                  </w:r>
                </w:p>
              </w:tc>
              <w:tc>
                <w:tcPr>
                  <w:tcW w:w="600" w:type="pct"/>
                  <w:tcBorders>
                    <w:top w:val="outset" w:sz="6" w:space="0" w:color="auto"/>
                    <w:left w:val="outset" w:sz="6" w:space="0" w:color="auto"/>
                    <w:bottom w:val="outset" w:sz="6" w:space="0" w:color="auto"/>
                    <w:right w:val="outset" w:sz="6" w:space="0" w:color="auto"/>
                  </w:tcBorders>
                  <w:vAlign w:val="center"/>
                  <w:hideMark/>
                </w:tcPr>
                <w:p w14:paraId="3128B15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Código</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12862A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Descripción Organismo</w:t>
                  </w:r>
                </w:p>
              </w:tc>
              <w:tc>
                <w:tcPr>
                  <w:tcW w:w="650" w:type="pct"/>
                  <w:tcBorders>
                    <w:top w:val="outset" w:sz="6" w:space="0" w:color="auto"/>
                    <w:left w:val="outset" w:sz="6" w:space="0" w:color="auto"/>
                    <w:bottom w:val="outset" w:sz="6" w:space="0" w:color="auto"/>
                    <w:right w:val="outset" w:sz="6" w:space="0" w:color="auto"/>
                  </w:tcBorders>
                  <w:vAlign w:val="center"/>
                  <w:hideMark/>
                </w:tcPr>
                <w:p w14:paraId="055D407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 de participación </w:t>
                  </w:r>
                </w:p>
              </w:tc>
            </w:tr>
            <w:tr w:rsidR="003C32AF" w:rsidRPr="003C32AF" w14:paraId="0D08B37A" w14:textId="77777777">
              <w:trPr>
                <w:trHeight w:val="4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F312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E712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89F6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Tesoro General de la Nación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89E1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4D5F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Tesoro General de la Nación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1D5E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100</w:t>
                  </w:r>
                </w:p>
              </w:tc>
            </w:tr>
          </w:tbl>
          <w:p w14:paraId="21DA02A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1571C36A"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CellMar>
          <w:left w:w="0" w:type="dxa"/>
          <w:right w:w="0" w:type="dxa"/>
        </w:tblCellMar>
        <w:tblLook w:val="04A0" w:firstRow="1" w:lastRow="0" w:firstColumn="1" w:lastColumn="0" w:noHBand="0" w:noVBand="1"/>
      </w:tblPr>
      <w:tblGrid>
        <w:gridCol w:w="9121"/>
      </w:tblGrid>
      <w:tr w:rsidR="003C32AF" w:rsidRPr="003C32AF" w14:paraId="06F28392" w14:textId="77777777" w:rsidTr="003C32AF">
        <w:trPr>
          <w:trHeight w:val="45"/>
          <w:tblCellSpacing w:w="0" w:type="dxa"/>
        </w:trPr>
        <w:tc>
          <w:tcPr>
            <w:tcW w:w="0" w:type="auto"/>
            <w:vAlign w:val="center"/>
            <w:hideMark/>
          </w:tcPr>
          <w:p w14:paraId="4862876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r w:rsidR="003C32AF" w:rsidRPr="003C32AF" w14:paraId="4EFEF4A1" w14:textId="77777777" w:rsidTr="003C32AF">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05"/>
            </w:tblGrid>
            <w:tr w:rsidR="003C32AF" w:rsidRPr="003C32AF" w14:paraId="552CD41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AE2E2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6. PROYECTO/ACTIVIDAD </w:t>
                  </w:r>
                </w:p>
              </w:tc>
            </w:tr>
            <w:tr w:rsidR="003C32AF" w:rsidRPr="003C32AF" w14:paraId="59BBC8B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846"/>
                    <w:gridCol w:w="6213"/>
                  </w:tblGrid>
                  <w:tr w:rsidR="003C32AF" w:rsidRPr="003C32AF" w14:paraId="5C856360" w14:textId="77777777">
                    <w:tc>
                      <w:tcPr>
                        <w:tcW w:w="0" w:type="auto"/>
                        <w:tcBorders>
                          <w:top w:val="outset" w:sz="6" w:space="0" w:color="666666"/>
                          <w:left w:val="outset" w:sz="6" w:space="0" w:color="666666"/>
                          <w:bottom w:val="outset" w:sz="6" w:space="0" w:color="666666"/>
                          <w:right w:val="outset" w:sz="6" w:space="0" w:color="666666"/>
                        </w:tcBorders>
                        <w:vAlign w:val="center"/>
                        <w:hideMark/>
                      </w:tcPr>
                      <w:p w14:paraId="33D1A5B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Entidad</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0CCE2C4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0066-MINISTERIO DE PLANIFICACION DEL DESARROLLO</w:t>
                        </w:r>
                      </w:p>
                    </w:tc>
                  </w:tr>
                  <w:tr w:rsidR="003C32AF" w:rsidRPr="003C32AF" w14:paraId="70CC1F8A" w14:textId="77777777">
                    <w:tc>
                      <w:tcPr>
                        <w:tcW w:w="1100" w:type="pct"/>
                        <w:tcBorders>
                          <w:top w:val="outset" w:sz="6" w:space="0" w:color="666666"/>
                          <w:left w:val="outset" w:sz="6" w:space="0" w:color="666666"/>
                          <w:bottom w:val="outset" w:sz="6" w:space="0" w:color="666666"/>
                          <w:right w:val="outset" w:sz="6" w:space="0" w:color="666666"/>
                        </w:tcBorders>
                        <w:vAlign w:val="center"/>
                        <w:hideMark/>
                      </w:tcPr>
                      <w:p w14:paraId="044253F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Dirección Administrativa</w:t>
                        </w:r>
                      </w:p>
                    </w:tc>
                    <w:tc>
                      <w:tcPr>
                        <w:tcW w:w="2400" w:type="pct"/>
                        <w:tcBorders>
                          <w:top w:val="outset" w:sz="6" w:space="0" w:color="666666"/>
                          <w:left w:val="outset" w:sz="6" w:space="0" w:color="666666"/>
                          <w:bottom w:val="outset" w:sz="6" w:space="0" w:color="666666"/>
                          <w:right w:val="outset" w:sz="6" w:space="0" w:color="666666"/>
                        </w:tcBorders>
                        <w:vAlign w:val="center"/>
                        <w:hideMark/>
                      </w:tcPr>
                      <w:p w14:paraId="7F9ACD8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1-ADMINISTRACION GENERAL</w:t>
                        </w:r>
                      </w:p>
                    </w:tc>
                  </w:tr>
                </w:tbl>
                <w:p w14:paraId="61E2ED7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r w:rsidR="003C32AF" w:rsidRPr="003C32AF" w14:paraId="1E67468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882"/>
                    <w:gridCol w:w="1882"/>
                    <w:gridCol w:w="1336"/>
                    <w:gridCol w:w="4959"/>
                  </w:tblGrid>
                  <w:tr w:rsidR="003C32AF" w:rsidRPr="003C32AF" w14:paraId="50EFB485" w14:textId="77777777">
                    <w:tc>
                      <w:tcPr>
                        <w:tcW w:w="500" w:type="pct"/>
                        <w:tcBorders>
                          <w:top w:val="outset" w:sz="6" w:space="0" w:color="666666"/>
                          <w:left w:val="outset" w:sz="6" w:space="0" w:color="666666"/>
                          <w:bottom w:val="outset" w:sz="6" w:space="0" w:color="666666"/>
                          <w:right w:val="outset" w:sz="6" w:space="0" w:color="666666"/>
                        </w:tcBorders>
                        <w:vAlign w:val="center"/>
                        <w:hideMark/>
                      </w:tcPr>
                      <w:p w14:paraId="140FE4F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roofErr w:type="spellStart"/>
                        <w:r w:rsidRPr="003C32AF">
                          <w:rPr>
                            <w:rFonts w:ascii="Times New Roman" w:eastAsia="Times New Roman" w:hAnsi="Times New Roman" w:cs="Times New Roman"/>
                            <w:sz w:val="24"/>
                            <w:szCs w:val="24"/>
                            <w:lang w:eastAsia="es-BO"/>
                          </w:rPr>
                          <w:t>Nro</w:t>
                        </w:r>
                        <w:proofErr w:type="spellEnd"/>
                      </w:p>
                    </w:tc>
                    <w:tc>
                      <w:tcPr>
                        <w:tcW w:w="1000" w:type="pct"/>
                        <w:tcBorders>
                          <w:top w:val="outset" w:sz="6" w:space="0" w:color="666666"/>
                          <w:left w:val="outset" w:sz="6" w:space="0" w:color="666666"/>
                          <w:bottom w:val="outset" w:sz="6" w:space="0" w:color="666666"/>
                          <w:right w:val="outset" w:sz="6" w:space="0" w:color="666666"/>
                        </w:tcBorders>
                        <w:vAlign w:val="center"/>
                        <w:hideMark/>
                      </w:tcPr>
                      <w:p w14:paraId="40CF41A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Proyecto/Actividad</w:t>
                        </w:r>
                      </w:p>
                    </w:tc>
                    <w:tc>
                      <w:tcPr>
                        <w:tcW w:w="750" w:type="pct"/>
                        <w:tcBorders>
                          <w:top w:val="outset" w:sz="6" w:space="0" w:color="666666"/>
                          <w:left w:val="outset" w:sz="6" w:space="0" w:color="666666"/>
                          <w:bottom w:val="outset" w:sz="6" w:space="0" w:color="666666"/>
                          <w:right w:val="outset" w:sz="6" w:space="0" w:color="666666"/>
                        </w:tcBorders>
                        <w:vAlign w:val="center"/>
                        <w:hideMark/>
                      </w:tcPr>
                      <w:p w14:paraId="6A1580EC"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Código</w:t>
                        </w:r>
                      </w:p>
                    </w:tc>
                    <w:tc>
                      <w:tcPr>
                        <w:tcW w:w="2750" w:type="pct"/>
                        <w:tcBorders>
                          <w:top w:val="outset" w:sz="6" w:space="0" w:color="666666"/>
                          <w:left w:val="outset" w:sz="6" w:space="0" w:color="666666"/>
                          <w:bottom w:val="outset" w:sz="6" w:space="0" w:color="666666"/>
                          <w:right w:val="outset" w:sz="6" w:space="0" w:color="666666"/>
                        </w:tcBorders>
                        <w:vAlign w:val="center"/>
                        <w:hideMark/>
                      </w:tcPr>
                      <w:p w14:paraId="55FFC9D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Descripción Categoría Programática</w:t>
                        </w:r>
                      </w:p>
                    </w:tc>
                  </w:tr>
                  <w:tr w:rsidR="003C32AF" w:rsidRPr="003C32AF" w14:paraId="2A198B4A" w14:textId="77777777">
                    <w:tc>
                      <w:tcPr>
                        <w:tcW w:w="0" w:type="auto"/>
                        <w:tcBorders>
                          <w:top w:val="outset" w:sz="6" w:space="0" w:color="666666"/>
                          <w:left w:val="outset" w:sz="6" w:space="0" w:color="666666"/>
                          <w:bottom w:val="outset" w:sz="6" w:space="0" w:color="666666"/>
                          <w:right w:val="outset" w:sz="6" w:space="0" w:color="666666"/>
                        </w:tcBorders>
                        <w:vAlign w:val="center"/>
                        <w:hideMark/>
                      </w:tcPr>
                      <w:p w14:paraId="16ED239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227C1AF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ACTIVIDAD</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0E2298B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101.0000.1</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604AA14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OLIMPIADA INTERNACIONAL DE INFORMATICA</w:t>
                        </w:r>
                      </w:p>
                    </w:tc>
                  </w:tr>
                </w:tbl>
                <w:p w14:paraId="31016AB4"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7B0A237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25FB9616"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4EB260DA"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99C6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7. PERSONAL DE LA ENTIDAD RELACIONADO CON EL PROCESO DE CONTRATACION </w:t>
            </w:r>
          </w:p>
        </w:tc>
      </w:tr>
      <w:tr w:rsidR="003C32AF" w:rsidRPr="003C32AF" w14:paraId="476696A9"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085"/>
              <w:gridCol w:w="91"/>
              <w:gridCol w:w="3539"/>
              <w:gridCol w:w="2360"/>
            </w:tblGrid>
            <w:tr w:rsidR="003C32AF" w:rsidRPr="003C32AF" w14:paraId="7AB3C8C0" w14:textId="77777777">
              <w:trPr>
                <w:tblCellSpacing w:w="0" w:type="dxa"/>
              </w:trPr>
              <w:tc>
                <w:tcPr>
                  <w:tcW w:w="1700" w:type="pct"/>
                  <w:vAlign w:val="center"/>
                  <w:hideMark/>
                </w:tcPr>
                <w:p w14:paraId="2C3A7CF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w:t>
                  </w:r>
                </w:p>
              </w:tc>
              <w:tc>
                <w:tcPr>
                  <w:tcW w:w="50" w:type="pct"/>
                  <w:vAlign w:val="center"/>
                  <w:hideMark/>
                </w:tcPr>
                <w:p w14:paraId="5AD7D2A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w:t>
                  </w:r>
                </w:p>
              </w:tc>
              <w:tc>
                <w:tcPr>
                  <w:tcW w:w="1750" w:type="pct"/>
                  <w:vAlign w:val="center"/>
                  <w:hideMark/>
                </w:tcPr>
                <w:p w14:paraId="24BA7910"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Nombre</w:t>
                  </w:r>
                </w:p>
              </w:tc>
              <w:tc>
                <w:tcPr>
                  <w:tcW w:w="1500" w:type="pct"/>
                  <w:vAlign w:val="center"/>
                  <w:hideMark/>
                </w:tcPr>
                <w:p w14:paraId="20C32D7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Cargo</w:t>
                  </w:r>
                </w:p>
              </w:tc>
            </w:tr>
            <w:tr w:rsidR="003C32AF" w:rsidRPr="003C32AF" w14:paraId="43F21E01" w14:textId="77777777">
              <w:trPr>
                <w:trHeight w:val="375"/>
                <w:tblCellSpacing w:w="0" w:type="dxa"/>
              </w:trPr>
              <w:tc>
                <w:tcPr>
                  <w:tcW w:w="0" w:type="auto"/>
                  <w:vAlign w:val="center"/>
                  <w:hideMark/>
                </w:tcPr>
                <w:p w14:paraId="5E29797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Encargado de atender consultas</w:t>
                  </w:r>
                </w:p>
              </w:tc>
              <w:tc>
                <w:tcPr>
                  <w:tcW w:w="0" w:type="auto"/>
                  <w:vAlign w:val="center"/>
                  <w:hideMark/>
                </w:tcPr>
                <w:p w14:paraId="7826A77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1950" w:type="pct"/>
                  <w:vAlign w:val="center"/>
                  <w:hideMark/>
                </w:tcPr>
                <w:p w14:paraId="7DF3987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Villalta Pimentel Raul Wilfredo</w:t>
                  </w:r>
                </w:p>
              </w:tc>
              <w:tc>
                <w:tcPr>
                  <w:tcW w:w="1550" w:type="pct"/>
                  <w:vAlign w:val="center"/>
                  <w:hideMark/>
                </w:tcPr>
                <w:p w14:paraId="052DAA7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Jefe De La Unidad De Sistemas De Innovación Tecnológica</w:t>
                  </w:r>
                </w:p>
              </w:tc>
            </w:tr>
            <w:tr w:rsidR="003C32AF" w:rsidRPr="003C32AF" w14:paraId="391A0EBC" w14:textId="77777777">
              <w:trPr>
                <w:trHeight w:val="375"/>
                <w:tblCellSpacing w:w="0" w:type="dxa"/>
              </w:trPr>
              <w:tc>
                <w:tcPr>
                  <w:tcW w:w="0" w:type="auto"/>
                  <w:vAlign w:val="center"/>
                  <w:hideMark/>
                </w:tcPr>
                <w:p w14:paraId="3A75E6B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Responsable de Elaboración de Esp. </w:t>
                  </w:r>
                  <w:proofErr w:type="spellStart"/>
                  <w:r w:rsidRPr="003C32AF">
                    <w:rPr>
                      <w:rFonts w:ascii="Times New Roman" w:eastAsia="Times New Roman" w:hAnsi="Times New Roman" w:cs="Times New Roman"/>
                      <w:sz w:val="24"/>
                      <w:szCs w:val="24"/>
                      <w:lang w:eastAsia="es-BO"/>
                    </w:rPr>
                    <w:t>Tecnicas</w:t>
                  </w:r>
                  <w:proofErr w:type="spellEnd"/>
                  <w:r w:rsidRPr="003C32AF">
                    <w:rPr>
                      <w:rFonts w:ascii="Times New Roman" w:eastAsia="Times New Roman" w:hAnsi="Times New Roman" w:cs="Times New Roman"/>
                      <w:sz w:val="24"/>
                      <w:szCs w:val="24"/>
                      <w:lang w:eastAsia="es-BO"/>
                    </w:rPr>
                    <w:t xml:space="preserve"> /</w:t>
                  </w:r>
                  <w:proofErr w:type="spellStart"/>
                  <w:r w:rsidRPr="003C32AF">
                    <w:rPr>
                      <w:rFonts w:ascii="Times New Roman" w:eastAsia="Times New Roman" w:hAnsi="Times New Roman" w:cs="Times New Roman"/>
                      <w:sz w:val="24"/>
                      <w:szCs w:val="24"/>
                      <w:lang w:eastAsia="es-BO"/>
                    </w:rPr>
                    <w:t>Term</w:t>
                  </w:r>
                  <w:proofErr w:type="spellEnd"/>
                  <w:r w:rsidRPr="003C32AF">
                    <w:rPr>
                      <w:rFonts w:ascii="Times New Roman" w:eastAsia="Times New Roman" w:hAnsi="Times New Roman" w:cs="Times New Roman"/>
                      <w:sz w:val="24"/>
                      <w:szCs w:val="24"/>
                      <w:lang w:eastAsia="es-BO"/>
                    </w:rPr>
                    <w:t>. de Referencia</w:t>
                  </w:r>
                </w:p>
              </w:tc>
              <w:tc>
                <w:tcPr>
                  <w:tcW w:w="0" w:type="auto"/>
                  <w:vAlign w:val="center"/>
                  <w:hideMark/>
                </w:tcPr>
                <w:p w14:paraId="582149A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1950" w:type="pct"/>
                  <w:vAlign w:val="center"/>
                  <w:hideMark/>
                </w:tcPr>
                <w:p w14:paraId="101394F1"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Dosserich Rodriguez Faruk</w:t>
                  </w:r>
                </w:p>
              </w:tc>
              <w:tc>
                <w:tcPr>
                  <w:tcW w:w="1550" w:type="pct"/>
                  <w:vAlign w:val="center"/>
                  <w:hideMark/>
                </w:tcPr>
                <w:p w14:paraId="5A458C0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Profesional En Ciencia Y Conocimiento</w:t>
                  </w:r>
                </w:p>
              </w:tc>
            </w:tr>
            <w:tr w:rsidR="003C32AF" w:rsidRPr="003C32AF" w14:paraId="549D3365" w14:textId="77777777">
              <w:trPr>
                <w:trHeight w:val="375"/>
                <w:tblCellSpacing w:w="0" w:type="dxa"/>
              </w:trPr>
              <w:tc>
                <w:tcPr>
                  <w:tcW w:w="0" w:type="auto"/>
                  <w:vAlign w:val="center"/>
                  <w:hideMark/>
                </w:tcPr>
                <w:p w14:paraId="37B4177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Responsable de Compra Nacional</w:t>
                  </w:r>
                </w:p>
              </w:tc>
              <w:tc>
                <w:tcPr>
                  <w:tcW w:w="0" w:type="auto"/>
                  <w:vAlign w:val="center"/>
                  <w:hideMark/>
                </w:tcPr>
                <w:p w14:paraId="12F6046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1950" w:type="pct"/>
                  <w:vAlign w:val="center"/>
                  <w:hideMark/>
                </w:tcPr>
                <w:p w14:paraId="0313D62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Cuellar Almendras Alvaro Pedro</w:t>
                  </w:r>
                </w:p>
              </w:tc>
              <w:tc>
                <w:tcPr>
                  <w:tcW w:w="1550" w:type="pct"/>
                  <w:vAlign w:val="center"/>
                  <w:hideMark/>
                </w:tcPr>
                <w:p w14:paraId="2B0AB3B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Director General De Asuntos Administrativos</w:t>
                  </w:r>
                </w:p>
              </w:tc>
            </w:tr>
            <w:tr w:rsidR="003C32AF" w:rsidRPr="003C32AF" w14:paraId="302C9A93" w14:textId="77777777">
              <w:trPr>
                <w:trHeight w:val="375"/>
                <w:tblCellSpacing w:w="0" w:type="dxa"/>
              </w:trPr>
              <w:tc>
                <w:tcPr>
                  <w:tcW w:w="0" w:type="auto"/>
                  <w:vAlign w:val="center"/>
                  <w:hideMark/>
                </w:tcPr>
                <w:p w14:paraId="2DC9983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Responsable de elaboración de convocatoria</w:t>
                  </w:r>
                </w:p>
              </w:tc>
              <w:tc>
                <w:tcPr>
                  <w:tcW w:w="0" w:type="auto"/>
                  <w:vAlign w:val="center"/>
                  <w:hideMark/>
                </w:tcPr>
                <w:p w14:paraId="29E12663"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w:t>
                  </w:r>
                </w:p>
              </w:tc>
              <w:tc>
                <w:tcPr>
                  <w:tcW w:w="1950" w:type="pct"/>
                  <w:vAlign w:val="center"/>
                  <w:hideMark/>
                </w:tcPr>
                <w:p w14:paraId="3D8A647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Aguilar Navia Claudia</w:t>
                  </w:r>
                </w:p>
              </w:tc>
              <w:tc>
                <w:tcPr>
                  <w:tcW w:w="1550" w:type="pct"/>
                  <w:vAlign w:val="center"/>
                  <w:hideMark/>
                </w:tcPr>
                <w:p w14:paraId="013D853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Profesional De Adquisiciones</w:t>
                  </w:r>
                </w:p>
              </w:tc>
            </w:tr>
          </w:tbl>
          <w:p w14:paraId="3A32BC1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45AE9A86" w14:textId="77777777" w:rsidR="003C32AF" w:rsidRPr="003C32AF" w:rsidRDefault="003C32AF" w:rsidP="003C32AF">
      <w:pPr>
        <w:spacing w:after="0" w:line="240" w:lineRule="auto"/>
        <w:rPr>
          <w:rFonts w:ascii="Times New Roman" w:eastAsia="Times New Roman" w:hAnsi="Times New Roman" w:cs="Times New Roman"/>
          <w:vanish/>
          <w:sz w:val="24"/>
          <w:szCs w:val="24"/>
          <w:lang w:eastAsia="es-B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3C32AF" w:rsidRPr="003C32AF" w14:paraId="5ED20D5D"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6AEB4F"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8. PROGRAMACIÓN DEL CRONOGRAMA DE ACTIVIDADES </w:t>
            </w:r>
          </w:p>
        </w:tc>
      </w:tr>
      <w:tr w:rsidR="003C32AF" w:rsidRPr="003C32AF" w14:paraId="19B6EB90" w14:textId="77777777" w:rsidTr="003C32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
              <w:gridCol w:w="3736"/>
              <w:gridCol w:w="1270"/>
              <w:gridCol w:w="747"/>
              <w:gridCol w:w="3103"/>
            </w:tblGrid>
            <w:tr w:rsidR="003C32AF" w:rsidRPr="003C32AF" w14:paraId="344EE852" w14:textId="77777777">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3B57968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A37A366"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Actividad</w:t>
                  </w:r>
                </w:p>
              </w:tc>
              <w:tc>
                <w:tcPr>
                  <w:tcW w:w="550" w:type="pct"/>
                  <w:tcBorders>
                    <w:top w:val="outset" w:sz="6" w:space="0" w:color="auto"/>
                    <w:left w:val="outset" w:sz="6" w:space="0" w:color="auto"/>
                    <w:bottom w:val="outset" w:sz="6" w:space="0" w:color="auto"/>
                    <w:right w:val="outset" w:sz="6" w:space="0" w:color="auto"/>
                  </w:tcBorders>
                  <w:vAlign w:val="center"/>
                  <w:hideMark/>
                </w:tcPr>
                <w:p w14:paraId="3384436B"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Fecha/Plazo</w:t>
                  </w:r>
                </w:p>
              </w:tc>
              <w:tc>
                <w:tcPr>
                  <w:tcW w:w="450" w:type="pct"/>
                  <w:tcBorders>
                    <w:top w:val="outset" w:sz="6" w:space="0" w:color="auto"/>
                    <w:left w:val="outset" w:sz="6" w:space="0" w:color="auto"/>
                    <w:bottom w:val="outset" w:sz="6" w:space="0" w:color="auto"/>
                    <w:right w:val="outset" w:sz="6" w:space="0" w:color="auto"/>
                  </w:tcBorders>
                  <w:vAlign w:val="center"/>
                  <w:hideMark/>
                </w:tcPr>
                <w:p w14:paraId="741B1EA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Hora</w:t>
                  </w:r>
                </w:p>
              </w:tc>
              <w:tc>
                <w:tcPr>
                  <w:tcW w:w="1750" w:type="pct"/>
                  <w:tcBorders>
                    <w:top w:val="outset" w:sz="6" w:space="0" w:color="auto"/>
                    <w:left w:val="outset" w:sz="6" w:space="0" w:color="auto"/>
                    <w:bottom w:val="outset" w:sz="6" w:space="0" w:color="auto"/>
                    <w:right w:val="outset" w:sz="6" w:space="0" w:color="auto"/>
                  </w:tcBorders>
                  <w:vAlign w:val="center"/>
                  <w:hideMark/>
                </w:tcPr>
                <w:p w14:paraId="4F741B7A"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b/>
                      <w:bCs/>
                      <w:sz w:val="24"/>
                      <w:szCs w:val="24"/>
                      <w:lang w:eastAsia="es-BO"/>
                    </w:rPr>
                    <w:t>Lugar</w:t>
                  </w:r>
                </w:p>
              </w:tc>
            </w:tr>
            <w:tr w:rsidR="003C32AF" w:rsidRPr="003C32AF" w14:paraId="263653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3352D3"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w:t>
                  </w:r>
                </w:p>
              </w:tc>
              <w:tc>
                <w:tcPr>
                  <w:tcW w:w="0" w:type="auto"/>
                  <w:tcBorders>
                    <w:top w:val="outset" w:sz="6" w:space="0" w:color="auto"/>
                    <w:left w:val="outset" w:sz="6" w:space="0" w:color="auto"/>
                    <w:bottom w:val="outset" w:sz="6" w:space="0" w:color="auto"/>
                    <w:right w:val="outset" w:sz="6" w:space="0" w:color="auto"/>
                  </w:tcBorders>
                  <w:hideMark/>
                </w:tcPr>
                <w:p w14:paraId="15FD5BF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Inicio del Proceso de Contratación (fecha fija) </w:t>
                  </w:r>
                </w:p>
              </w:tc>
              <w:tc>
                <w:tcPr>
                  <w:tcW w:w="0" w:type="auto"/>
                  <w:tcBorders>
                    <w:top w:val="outset" w:sz="6" w:space="0" w:color="auto"/>
                    <w:left w:val="outset" w:sz="6" w:space="0" w:color="auto"/>
                    <w:bottom w:val="outset" w:sz="6" w:space="0" w:color="auto"/>
                    <w:right w:val="outset" w:sz="6" w:space="0" w:color="auto"/>
                  </w:tcBorders>
                  <w:hideMark/>
                </w:tcPr>
                <w:p w14:paraId="33BE017A"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04/06/2025</w:t>
                  </w:r>
                </w:p>
              </w:tc>
              <w:tc>
                <w:tcPr>
                  <w:tcW w:w="0" w:type="auto"/>
                  <w:tcBorders>
                    <w:top w:val="outset" w:sz="6" w:space="0" w:color="auto"/>
                    <w:left w:val="outset" w:sz="6" w:space="0" w:color="auto"/>
                    <w:bottom w:val="outset" w:sz="6" w:space="0" w:color="auto"/>
                    <w:right w:val="outset" w:sz="6" w:space="0" w:color="auto"/>
                  </w:tcBorders>
                  <w:hideMark/>
                </w:tcPr>
                <w:p w14:paraId="1B4B6AA2"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p>
              </w:tc>
              <w:tc>
                <w:tcPr>
                  <w:tcW w:w="0" w:type="auto"/>
                  <w:tcBorders>
                    <w:top w:val="outset" w:sz="6" w:space="0" w:color="auto"/>
                    <w:left w:val="outset" w:sz="6" w:space="0" w:color="auto"/>
                    <w:bottom w:val="outset" w:sz="6" w:space="0" w:color="auto"/>
                    <w:right w:val="outset" w:sz="6" w:space="0" w:color="auto"/>
                  </w:tcBorders>
                  <w:hideMark/>
                </w:tcPr>
                <w:p w14:paraId="37467D01"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ELECTRÓNICO</w:t>
                  </w:r>
                </w:p>
              </w:tc>
            </w:tr>
            <w:tr w:rsidR="003C32AF" w:rsidRPr="003C32AF" w14:paraId="6815D8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1BE7D9"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2</w:t>
                  </w:r>
                </w:p>
              </w:tc>
              <w:tc>
                <w:tcPr>
                  <w:tcW w:w="0" w:type="auto"/>
                  <w:tcBorders>
                    <w:top w:val="outset" w:sz="6" w:space="0" w:color="auto"/>
                    <w:left w:val="outset" w:sz="6" w:space="0" w:color="auto"/>
                    <w:bottom w:val="outset" w:sz="6" w:space="0" w:color="auto"/>
                    <w:right w:val="outset" w:sz="6" w:space="0" w:color="auto"/>
                  </w:tcBorders>
                  <w:hideMark/>
                </w:tcPr>
                <w:p w14:paraId="029A1B12"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Presentación de propuestas/ofertas (fecha máxima) </w:t>
                  </w:r>
                </w:p>
              </w:tc>
              <w:tc>
                <w:tcPr>
                  <w:tcW w:w="0" w:type="auto"/>
                  <w:tcBorders>
                    <w:top w:val="outset" w:sz="6" w:space="0" w:color="auto"/>
                    <w:left w:val="outset" w:sz="6" w:space="0" w:color="auto"/>
                    <w:bottom w:val="outset" w:sz="6" w:space="0" w:color="auto"/>
                    <w:right w:val="outset" w:sz="6" w:space="0" w:color="auto"/>
                  </w:tcBorders>
                  <w:hideMark/>
                </w:tcPr>
                <w:p w14:paraId="6D0D2D98"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09/06/2025</w:t>
                  </w:r>
                </w:p>
              </w:tc>
              <w:tc>
                <w:tcPr>
                  <w:tcW w:w="0" w:type="auto"/>
                  <w:tcBorders>
                    <w:top w:val="outset" w:sz="6" w:space="0" w:color="auto"/>
                    <w:left w:val="outset" w:sz="6" w:space="0" w:color="auto"/>
                    <w:bottom w:val="outset" w:sz="6" w:space="0" w:color="auto"/>
                    <w:right w:val="outset" w:sz="6" w:space="0" w:color="auto"/>
                  </w:tcBorders>
                  <w:hideMark/>
                </w:tcPr>
                <w:p w14:paraId="2D9B18EF"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10:00</w:t>
                  </w:r>
                </w:p>
              </w:tc>
              <w:tc>
                <w:tcPr>
                  <w:tcW w:w="0" w:type="auto"/>
                  <w:tcBorders>
                    <w:top w:val="outset" w:sz="6" w:space="0" w:color="auto"/>
                    <w:left w:val="outset" w:sz="6" w:space="0" w:color="auto"/>
                    <w:bottom w:val="outset" w:sz="6" w:space="0" w:color="auto"/>
                    <w:right w:val="outset" w:sz="6" w:space="0" w:color="auto"/>
                  </w:tcBorders>
                  <w:hideMark/>
                </w:tcPr>
                <w:p w14:paraId="321844D8"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ELECTRÓNICO A TRAVÉS DEL RUPE</w:t>
                  </w:r>
                </w:p>
              </w:tc>
            </w:tr>
            <w:tr w:rsidR="003C32AF" w:rsidRPr="003C32AF" w14:paraId="5903E3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2EE5DE"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3</w:t>
                  </w:r>
                </w:p>
              </w:tc>
              <w:tc>
                <w:tcPr>
                  <w:tcW w:w="0" w:type="auto"/>
                  <w:tcBorders>
                    <w:top w:val="outset" w:sz="6" w:space="0" w:color="auto"/>
                    <w:left w:val="outset" w:sz="6" w:space="0" w:color="auto"/>
                    <w:bottom w:val="outset" w:sz="6" w:space="0" w:color="auto"/>
                    <w:right w:val="outset" w:sz="6" w:space="0" w:color="auto"/>
                  </w:tcBorders>
                  <w:hideMark/>
                </w:tcPr>
                <w:p w14:paraId="07354839"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Inicio de Subasta </w:t>
                  </w:r>
                </w:p>
              </w:tc>
              <w:tc>
                <w:tcPr>
                  <w:tcW w:w="0" w:type="auto"/>
                  <w:tcBorders>
                    <w:top w:val="outset" w:sz="6" w:space="0" w:color="auto"/>
                    <w:left w:val="outset" w:sz="6" w:space="0" w:color="auto"/>
                    <w:bottom w:val="outset" w:sz="6" w:space="0" w:color="auto"/>
                    <w:right w:val="outset" w:sz="6" w:space="0" w:color="auto"/>
                  </w:tcBorders>
                  <w:hideMark/>
                </w:tcPr>
                <w:p w14:paraId="22206CA1"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09/06/2025</w:t>
                  </w:r>
                </w:p>
              </w:tc>
              <w:tc>
                <w:tcPr>
                  <w:tcW w:w="0" w:type="auto"/>
                  <w:tcBorders>
                    <w:top w:val="outset" w:sz="6" w:space="0" w:color="auto"/>
                    <w:left w:val="outset" w:sz="6" w:space="0" w:color="auto"/>
                    <w:bottom w:val="outset" w:sz="6" w:space="0" w:color="auto"/>
                    <w:right w:val="outset" w:sz="6" w:space="0" w:color="auto"/>
                  </w:tcBorders>
                  <w:hideMark/>
                </w:tcPr>
                <w:p w14:paraId="50F41FA0"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10:01</w:t>
                  </w:r>
                </w:p>
              </w:tc>
              <w:tc>
                <w:tcPr>
                  <w:tcW w:w="0" w:type="auto"/>
                  <w:tcBorders>
                    <w:top w:val="outset" w:sz="6" w:space="0" w:color="auto"/>
                    <w:left w:val="outset" w:sz="6" w:space="0" w:color="auto"/>
                    <w:bottom w:val="outset" w:sz="6" w:space="0" w:color="auto"/>
                    <w:right w:val="outset" w:sz="6" w:space="0" w:color="auto"/>
                  </w:tcBorders>
                  <w:hideMark/>
                </w:tcPr>
                <w:p w14:paraId="406E0D60"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ELECTRÓNICO</w:t>
                  </w:r>
                </w:p>
              </w:tc>
            </w:tr>
            <w:tr w:rsidR="003C32AF" w:rsidRPr="003C32AF" w14:paraId="0CFE3C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4CFDCE"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4</w:t>
                  </w:r>
                </w:p>
              </w:tc>
              <w:tc>
                <w:tcPr>
                  <w:tcW w:w="0" w:type="auto"/>
                  <w:tcBorders>
                    <w:top w:val="outset" w:sz="6" w:space="0" w:color="auto"/>
                    <w:left w:val="outset" w:sz="6" w:space="0" w:color="auto"/>
                    <w:bottom w:val="outset" w:sz="6" w:space="0" w:color="auto"/>
                    <w:right w:val="outset" w:sz="6" w:space="0" w:color="auto"/>
                  </w:tcBorders>
                  <w:hideMark/>
                </w:tcPr>
                <w:p w14:paraId="75B18C78"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Cierre Preliminar de Subasta </w:t>
                  </w:r>
                </w:p>
              </w:tc>
              <w:tc>
                <w:tcPr>
                  <w:tcW w:w="0" w:type="auto"/>
                  <w:tcBorders>
                    <w:top w:val="outset" w:sz="6" w:space="0" w:color="auto"/>
                    <w:left w:val="outset" w:sz="6" w:space="0" w:color="auto"/>
                    <w:bottom w:val="outset" w:sz="6" w:space="0" w:color="auto"/>
                    <w:right w:val="outset" w:sz="6" w:space="0" w:color="auto"/>
                  </w:tcBorders>
                  <w:hideMark/>
                </w:tcPr>
                <w:p w14:paraId="3766C01F"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09/06/2025</w:t>
                  </w:r>
                </w:p>
              </w:tc>
              <w:tc>
                <w:tcPr>
                  <w:tcW w:w="0" w:type="auto"/>
                  <w:tcBorders>
                    <w:top w:val="outset" w:sz="6" w:space="0" w:color="auto"/>
                    <w:left w:val="outset" w:sz="6" w:space="0" w:color="auto"/>
                    <w:bottom w:val="outset" w:sz="6" w:space="0" w:color="auto"/>
                    <w:right w:val="outset" w:sz="6" w:space="0" w:color="auto"/>
                  </w:tcBorders>
                  <w:hideMark/>
                </w:tcPr>
                <w:p w14:paraId="7BE527B8"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10:31</w:t>
                  </w:r>
                </w:p>
              </w:tc>
              <w:tc>
                <w:tcPr>
                  <w:tcW w:w="0" w:type="auto"/>
                  <w:tcBorders>
                    <w:top w:val="outset" w:sz="6" w:space="0" w:color="auto"/>
                    <w:left w:val="outset" w:sz="6" w:space="0" w:color="auto"/>
                    <w:bottom w:val="outset" w:sz="6" w:space="0" w:color="auto"/>
                    <w:right w:val="outset" w:sz="6" w:space="0" w:color="auto"/>
                  </w:tcBorders>
                  <w:hideMark/>
                </w:tcPr>
                <w:p w14:paraId="2131C278"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ELECTRÓNICO</w:t>
                  </w:r>
                </w:p>
              </w:tc>
            </w:tr>
            <w:tr w:rsidR="003C32AF" w:rsidRPr="003C32AF" w14:paraId="2170D3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65C797"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5</w:t>
                  </w:r>
                </w:p>
              </w:tc>
              <w:tc>
                <w:tcPr>
                  <w:tcW w:w="0" w:type="auto"/>
                  <w:tcBorders>
                    <w:top w:val="outset" w:sz="6" w:space="0" w:color="auto"/>
                    <w:left w:val="outset" w:sz="6" w:space="0" w:color="auto"/>
                    <w:bottom w:val="outset" w:sz="6" w:space="0" w:color="auto"/>
                    <w:right w:val="outset" w:sz="6" w:space="0" w:color="auto"/>
                  </w:tcBorders>
                  <w:hideMark/>
                </w:tcPr>
                <w:p w14:paraId="2BA6A195"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Apertura de Sobres (fecha fija) </w:t>
                  </w:r>
                </w:p>
              </w:tc>
              <w:tc>
                <w:tcPr>
                  <w:tcW w:w="0" w:type="auto"/>
                  <w:tcBorders>
                    <w:top w:val="outset" w:sz="6" w:space="0" w:color="auto"/>
                    <w:left w:val="outset" w:sz="6" w:space="0" w:color="auto"/>
                    <w:bottom w:val="outset" w:sz="6" w:space="0" w:color="auto"/>
                    <w:right w:val="outset" w:sz="6" w:space="0" w:color="auto"/>
                  </w:tcBorders>
                  <w:hideMark/>
                </w:tcPr>
                <w:p w14:paraId="32918DAC"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09/06/2025</w:t>
                  </w:r>
                </w:p>
              </w:tc>
              <w:tc>
                <w:tcPr>
                  <w:tcW w:w="0" w:type="auto"/>
                  <w:tcBorders>
                    <w:top w:val="outset" w:sz="6" w:space="0" w:color="auto"/>
                    <w:left w:val="outset" w:sz="6" w:space="0" w:color="auto"/>
                    <w:bottom w:val="outset" w:sz="6" w:space="0" w:color="auto"/>
                    <w:right w:val="outset" w:sz="6" w:space="0" w:color="auto"/>
                  </w:tcBorders>
                  <w:hideMark/>
                </w:tcPr>
                <w:p w14:paraId="14F4D056"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10:42</w:t>
                  </w:r>
                </w:p>
              </w:tc>
              <w:tc>
                <w:tcPr>
                  <w:tcW w:w="0" w:type="auto"/>
                  <w:tcBorders>
                    <w:top w:val="outset" w:sz="6" w:space="0" w:color="auto"/>
                    <w:left w:val="outset" w:sz="6" w:space="0" w:color="auto"/>
                    <w:bottom w:val="outset" w:sz="6" w:space="0" w:color="auto"/>
                    <w:right w:val="outset" w:sz="6" w:space="0" w:color="auto"/>
                  </w:tcBorders>
                  <w:hideMark/>
                </w:tcPr>
                <w:p w14:paraId="0EE92659"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ELECTRÓNICO</w:t>
                  </w:r>
                </w:p>
              </w:tc>
            </w:tr>
            <w:tr w:rsidR="003C32AF" w:rsidRPr="003C32AF" w14:paraId="17870C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61B9E5"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14:paraId="40252C2E"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Aceptación de la intención de orden de compra por sistema (plazo) </w:t>
                  </w:r>
                </w:p>
              </w:tc>
              <w:tc>
                <w:tcPr>
                  <w:tcW w:w="0" w:type="auto"/>
                  <w:tcBorders>
                    <w:top w:val="outset" w:sz="6" w:space="0" w:color="auto"/>
                    <w:left w:val="outset" w:sz="6" w:space="0" w:color="auto"/>
                    <w:bottom w:val="outset" w:sz="6" w:space="0" w:color="auto"/>
                    <w:right w:val="outset" w:sz="6" w:space="0" w:color="auto"/>
                  </w:tcBorders>
                  <w:hideMark/>
                </w:tcPr>
                <w:p w14:paraId="6D1CBE12"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5</w:t>
                  </w:r>
                </w:p>
              </w:tc>
              <w:tc>
                <w:tcPr>
                  <w:tcW w:w="0" w:type="auto"/>
                  <w:tcBorders>
                    <w:top w:val="outset" w:sz="6" w:space="0" w:color="auto"/>
                    <w:left w:val="outset" w:sz="6" w:space="0" w:color="auto"/>
                    <w:bottom w:val="outset" w:sz="6" w:space="0" w:color="auto"/>
                    <w:right w:val="outset" w:sz="6" w:space="0" w:color="auto"/>
                  </w:tcBorders>
                  <w:hideMark/>
                </w:tcPr>
                <w:p w14:paraId="02B4AD35"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p>
              </w:tc>
              <w:tc>
                <w:tcPr>
                  <w:tcW w:w="0" w:type="auto"/>
                  <w:tcBorders>
                    <w:top w:val="outset" w:sz="6" w:space="0" w:color="auto"/>
                    <w:left w:val="outset" w:sz="6" w:space="0" w:color="auto"/>
                    <w:bottom w:val="outset" w:sz="6" w:space="0" w:color="auto"/>
                    <w:right w:val="outset" w:sz="6" w:space="0" w:color="auto"/>
                  </w:tcBorders>
                  <w:hideMark/>
                </w:tcPr>
                <w:p w14:paraId="686576AF" w14:textId="77777777" w:rsidR="003C32AF" w:rsidRPr="003C32AF" w:rsidRDefault="003C32AF" w:rsidP="003C32AF">
                  <w:pPr>
                    <w:spacing w:after="0" w:line="240" w:lineRule="auto"/>
                    <w:jc w:val="center"/>
                    <w:rPr>
                      <w:rFonts w:ascii="Times New Roman" w:eastAsia="Times New Roman" w:hAnsi="Times New Roman" w:cs="Times New Roman"/>
                      <w:sz w:val="20"/>
                      <w:szCs w:val="20"/>
                      <w:lang w:eastAsia="es-BO"/>
                    </w:rPr>
                  </w:pPr>
                </w:p>
              </w:tc>
            </w:tr>
            <w:tr w:rsidR="003C32AF" w:rsidRPr="003C32AF" w14:paraId="4F70F0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0188FB"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7</w:t>
                  </w:r>
                </w:p>
              </w:tc>
              <w:tc>
                <w:tcPr>
                  <w:tcW w:w="0" w:type="auto"/>
                  <w:tcBorders>
                    <w:top w:val="outset" w:sz="6" w:space="0" w:color="auto"/>
                    <w:left w:val="outset" w:sz="6" w:space="0" w:color="auto"/>
                    <w:bottom w:val="outset" w:sz="6" w:space="0" w:color="auto"/>
                    <w:right w:val="outset" w:sz="6" w:space="0" w:color="auto"/>
                  </w:tcBorders>
                  <w:hideMark/>
                </w:tcPr>
                <w:p w14:paraId="5CF0CD7D"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 xml:space="preserve">Formalización de la Contratación (plazo) </w:t>
                  </w:r>
                </w:p>
              </w:tc>
              <w:tc>
                <w:tcPr>
                  <w:tcW w:w="0" w:type="auto"/>
                  <w:tcBorders>
                    <w:top w:val="outset" w:sz="6" w:space="0" w:color="auto"/>
                    <w:left w:val="outset" w:sz="6" w:space="0" w:color="auto"/>
                    <w:bottom w:val="outset" w:sz="6" w:space="0" w:color="auto"/>
                    <w:right w:val="outset" w:sz="6" w:space="0" w:color="auto"/>
                  </w:tcBorders>
                  <w:hideMark/>
                </w:tcPr>
                <w:p w14:paraId="1D08191E" w14:textId="77777777" w:rsidR="003C32AF" w:rsidRPr="003C32AF" w:rsidRDefault="003C32AF" w:rsidP="003C32AF">
                  <w:pPr>
                    <w:spacing w:after="0" w:line="240" w:lineRule="auto"/>
                    <w:jc w:val="center"/>
                    <w:rPr>
                      <w:rFonts w:ascii="Times New Roman" w:eastAsia="Times New Roman" w:hAnsi="Times New Roman" w:cs="Times New Roman"/>
                      <w:sz w:val="24"/>
                      <w:szCs w:val="24"/>
                      <w:lang w:eastAsia="es-BO"/>
                    </w:rPr>
                  </w:pPr>
                  <w:r w:rsidRPr="003C32AF">
                    <w:rPr>
                      <w:rFonts w:ascii="Times New Roman" w:eastAsia="Times New Roman" w:hAnsi="Times New Roman" w:cs="Times New Roman"/>
                      <w:sz w:val="24"/>
                      <w:szCs w:val="24"/>
                      <w:lang w:eastAsia="es-BO"/>
                    </w:rPr>
                    <w:t>5</w:t>
                  </w:r>
                </w:p>
              </w:tc>
              <w:tc>
                <w:tcPr>
                  <w:tcW w:w="0" w:type="auto"/>
                  <w:vAlign w:val="center"/>
                  <w:hideMark/>
                </w:tcPr>
                <w:p w14:paraId="5AB84C2B"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c>
                <w:tcPr>
                  <w:tcW w:w="0" w:type="auto"/>
                  <w:vAlign w:val="center"/>
                  <w:hideMark/>
                </w:tcPr>
                <w:p w14:paraId="6B4EF745" w14:textId="77777777" w:rsidR="003C32AF" w:rsidRPr="003C32AF" w:rsidRDefault="003C32AF" w:rsidP="003C32AF">
                  <w:pPr>
                    <w:spacing w:after="0" w:line="240" w:lineRule="auto"/>
                    <w:rPr>
                      <w:rFonts w:ascii="Times New Roman" w:eastAsia="Times New Roman" w:hAnsi="Times New Roman" w:cs="Times New Roman"/>
                      <w:sz w:val="20"/>
                      <w:szCs w:val="20"/>
                      <w:lang w:eastAsia="es-BO"/>
                    </w:rPr>
                  </w:pPr>
                </w:p>
              </w:tc>
            </w:tr>
          </w:tbl>
          <w:p w14:paraId="3ABDAD87" w14:textId="77777777" w:rsidR="003C32AF" w:rsidRPr="003C32AF" w:rsidRDefault="003C32AF" w:rsidP="003C32AF">
            <w:pPr>
              <w:spacing w:after="0" w:line="240" w:lineRule="auto"/>
              <w:rPr>
                <w:rFonts w:ascii="Times New Roman" w:eastAsia="Times New Roman" w:hAnsi="Times New Roman" w:cs="Times New Roman"/>
                <w:sz w:val="24"/>
                <w:szCs w:val="24"/>
                <w:lang w:eastAsia="es-BO"/>
              </w:rPr>
            </w:pPr>
          </w:p>
        </w:tc>
      </w:tr>
    </w:tbl>
    <w:p w14:paraId="57F9977A" w14:textId="12F2830E" w:rsidR="00656FB4" w:rsidRPr="003C32AF" w:rsidRDefault="00656FB4" w:rsidP="003C32AF"/>
    <w:sectPr w:rsidR="00656FB4" w:rsidRPr="003C32AF" w:rsidSect="00AA4676">
      <w:pgSz w:w="12240" w:h="15840" w:code="1"/>
      <w:pgMar w:top="1701" w:right="1418" w:bottom="1134" w:left="1701"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6F"/>
    <w:multiLevelType w:val="multilevel"/>
    <w:tmpl w:val="30A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0CDD"/>
    <w:multiLevelType w:val="multilevel"/>
    <w:tmpl w:val="6C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258"/>
    <w:multiLevelType w:val="multilevel"/>
    <w:tmpl w:val="C0F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3A85"/>
    <w:multiLevelType w:val="multilevel"/>
    <w:tmpl w:val="5FF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7364"/>
    <w:multiLevelType w:val="multilevel"/>
    <w:tmpl w:val="457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6496C"/>
    <w:multiLevelType w:val="multilevel"/>
    <w:tmpl w:val="E3A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C4328"/>
    <w:multiLevelType w:val="multilevel"/>
    <w:tmpl w:val="1F2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B11C6"/>
    <w:multiLevelType w:val="multilevel"/>
    <w:tmpl w:val="28C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569BC"/>
    <w:multiLevelType w:val="multilevel"/>
    <w:tmpl w:val="58F0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304B4"/>
    <w:multiLevelType w:val="multilevel"/>
    <w:tmpl w:val="24B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11004"/>
    <w:multiLevelType w:val="multilevel"/>
    <w:tmpl w:val="526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E0542"/>
    <w:multiLevelType w:val="multilevel"/>
    <w:tmpl w:val="E188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01FF6"/>
    <w:multiLevelType w:val="multilevel"/>
    <w:tmpl w:val="D42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564DA"/>
    <w:multiLevelType w:val="multilevel"/>
    <w:tmpl w:val="BD5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04AB6"/>
    <w:multiLevelType w:val="multilevel"/>
    <w:tmpl w:val="E04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75870"/>
    <w:multiLevelType w:val="multilevel"/>
    <w:tmpl w:val="2A4A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62ABC"/>
    <w:multiLevelType w:val="multilevel"/>
    <w:tmpl w:val="70E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96A16"/>
    <w:multiLevelType w:val="multilevel"/>
    <w:tmpl w:val="189C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4313E"/>
    <w:multiLevelType w:val="multilevel"/>
    <w:tmpl w:val="9EC8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2083D"/>
    <w:multiLevelType w:val="multilevel"/>
    <w:tmpl w:val="642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75519"/>
    <w:multiLevelType w:val="multilevel"/>
    <w:tmpl w:val="D9F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E6C9A"/>
    <w:multiLevelType w:val="multilevel"/>
    <w:tmpl w:val="4CAC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40718"/>
    <w:multiLevelType w:val="multilevel"/>
    <w:tmpl w:val="C932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A06BC"/>
    <w:multiLevelType w:val="multilevel"/>
    <w:tmpl w:val="057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7"/>
  </w:num>
  <w:num w:numId="4">
    <w:abstractNumId w:val="21"/>
  </w:num>
  <w:num w:numId="5">
    <w:abstractNumId w:val="10"/>
  </w:num>
  <w:num w:numId="6">
    <w:abstractNumId w:val="13"/>
  </w:num>
  <w:num w:numId="7">
    <w:abstractNumId w:val="20"/>
  </w:num>
  <w:num w:numId="8">
    <w:abstractNumId w:val="11"/>
  </w:num>
  <w:num w:numId="9">
    <w:abstractNumId w:val="8"/>
  </w:num>
  <w:num w:numId="10">
    <w:abstractNumId w:val="16"/>
  </w:num>
  <w:num w:numId="11">
    <w:abstractNumId w:val="4"/>
  </w:num>
  <w:num w:numId="12">
    <w:abstractNumId w:val="19"/>
  </w:num>
  <w:num w:numId="13">
    <w:abstractNumId w:val="1"/>
  </w:num>
  <w:num w:numId="14">
    <w:abstractNumId w:val="7"/>
  </w:num>
  <w:num w:numId="15">
    <w:abstractNumId w:val="9"/>
  </w:num>
  <w:num w:numId="16">
    <w:abstractNumId w:val="6"/>
  </w:num>
  <w:num w:numId="17">
    <w:abstractNumId w:val="2"/>
  </w:num>
  <w:num w:numId="18">
    <w:abstractNumId w:val="22"/>
  </w:num>
  <w:num w:numId="19">
    <w:abstractNumId w:val="0"/>
  </w:num>
  <w:num w:numId="20">
    <w:abstractNumId w:val="18"/>
  </w:num>
  <w:num w:numId="21">
    <w:abstractNumId w:val="15"/>
  </w:num>
  <w:num w:numId="22">
    <w:abstractNumId w:val="3"/>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AF"/>
    <w:rsid w:val="003C32AF"/>
    <w:rsid w:val="00656FB4"/>
    <w:rsid w:val="007021F2"/>
    <w:rsid w:val="00AA4676"/>
    <w:rsid w:val="00D9306A"/>
    <w:rsid w:val="00E654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AABF"/>
  <w15:chartTrackingRefBased/>
  <w15:docId w15:val="{E0C555FC-1416-4BF8-9709-569099F1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C3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8950</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Aguilar Navia</dc:creator>
  <cp:keywords/>
  <dc:description/>
  <cp:lastModifiedBy>Claudia M. Aguilar Navia</cp:lastModifiedBy>
  <cp:revision>1</cp:revision>
  <dcterms:created xsi:type="dcterms:W3CDTF">2025-06-04T00:45:00Z</dcterms:created>
  <dcterms:modified xsi:type="dcterms:W3CDTF">2025-06-04T00:46:00Z</dcterms:modified>
</cp:coreProperties>
</file>