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3721F6F3">
            <wp:simplePos x="0" y="0"/>
            <wp:positionH relativeFrom="margin">
              <wp:posOffset>1072515</wp:posOffset>
            </wp:positionH>
            <wp:positionV relativeFrom="paragraph">
              <wp:posOffset>104775</wp:posOffset>
            </wp:positionV>
            <wp:extent cx="3124200" cy="3124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3F32587E" w14:textId="7EAD68BB"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3B382E3">
                <wp:simplePos x="0" y="0"/>
                <wp:positionH relativeFrom="margin">
                  <wp:align>center</wp:align>
                </wp:positionH>
                <wp:positionV relativeFrom="paragraph">
                  <wp:posOffset>193040</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19D79C8F" w:rsidR="00C03ADB" w:rsidRPr="006E40C2" w:rsidRDefault="00C03ADB" w:rsidP="00AA42FE">
                            <w:pPr>
                              <w:jc w:val="center"/>
                              <w:rPr>
                                <w:rFonts w:ascii="Century Gothic" w:hAnsi="Century Gothic"/>
                                <w:b/>
                                <w:bCs/>
                                <w:color w:val="244061"/>
                                <w:sz w:val="40"/>
                                <w:szCs w:val="40"/>
                              </w:rPr>
                            </w:pPr>
                            <w:r w:rsidRPr="00AA42FE">
                              <w:rPr>
                                <w:rFonts w:ascii="Century Gothic" w:hAnsi="Century Gothic"/>
                                <w:b/>
                                <w:bCs/>
                                <w:i/>
                                <w:iCs/>
                                <w:color w:val="244061"/>
                                <w:sz w:val="40"/>
                                <w:szCs w:val="40"/>
                              </w:rPr>
                              <w:t>“</w:t>
                            </w:r>
                            <w:bookmarkStart w:id="0" w:name="_Hlk170141888"/>
                            <w:r w:rsidR="00B11600" w:rsidRPr="00B11600">
                              <w:rPr>
                                <w:rFonts w:ascii="Century Gothic" w:hAnsi="Century Gothic"/>
                                <w:b/>
                                <w:bCs/>
                                <w:i/>
                                <w:iCs/>
                                <w:color w:val="244061"/>
                                <w:sz w:val="40"/>
                                <w:szCs w:val="40"/>
                                <w:lang w:val="es-BO"/>
                              </w:rPr>
                              <w:t>VIPFE-DGPP-UP CONTRATACIÓN DEL SERVICIO DE CONSULTORÍA INDIVIDUAL DE LÍNEA TÉCNICO EN ARCHIVO Y DIGITALIZACIÓN</w:t>
                            </w:r>
                            <w:bookmarkEnd w:id="0"/>
                            <w:r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2356F778"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FD40F2" w:rsidRPr="00FD40F2">
                              <w:rPr>
                                <w:rFonts w:ascii="Century Gothic" w:hAnsi="Century Gothic"/>
                                <w:b/>
                                <w:color w:val="244061"/>
                                <w:sz w:val="40"/>
                                <w:szCs w:val="40"/>
                              </w:rPr>
                              <w:t>ANPE1-005/2025</w:t>
                            </w:r>
                          </w:p>
                          <w:p w14:paraId="5DA1E1CB" w14:textId="0F6E49D1"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E100E" w:rsidRPr="003E100E">
                              <w:rPr>
                                <w:rFonts w:ascii="Century Gothic" w:hAnsi="Century Gothic"/>
                                <w:b/>
                                <w:color w:val="244061"/>
                                <w:sz w:val="40"/>
                                <w:szCs w:val="40"/>
                              </w:rPr>
                              <w:t>25-0066-00-</w:t>
                            </w:r>
                            <w:r w:rsidR="00CD4533" w:rsidRPr="00CD4533">
                              <w:rPr>
                                <w:rFonts w:ascii="Century Gothic" w:hAnsi="Century Gothic"/>
                                <w:b/>
                                <w:color w:val="244061"/>
                                <w:sz w:val="40"/>
                                <w:szCs w:val="40"/>
                              </w:rPr>
                              <w:t>1559838</w:t>
                            </w:r>
                            <w:r w:rsidR="003E100E" w:rsidRPr="003E100E">
                              <w:rPr>
                                <w:rFonts w:ascii="Century Gothic" w:hAnsi="Century Gothic"/>
                                <w:b/>
                                <w:color w:val="244061"/>
                                <w:sz w:val="40"/>
                                <w:szCs w:val="40"/>
                              </w:rPr>
                              <w:t xml:space="preserve">-1-1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5.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19D79C8F" w:rsidR="00C03ADB" w:rsidRPr="006E40C2" w:rsidRDefault="00C03ADB" w:rsidP="00AA42FE">
                      <w:pPr>
                        <w:jc w:val="center"/>
                        <w:rPr>
                          <w:rFonts w:ascii="Century Gothic" w:hAnsi="Century Gothic"/>
                          <w:b/>
                          <w:bCs/>
                          <w:color w:val="244061"/>
                          <w:sz w:val="40"/>
                          <w:szCs w:val="40"/>
                        </w:rPr>
                      </w:pPr>
                      <w:r w:rsidRPr="00AA42FE">
                        <w:rPr>
                          <w:rFonts w:ascii="Century Gothic" w:hAnsi="Century Gothic"/>
                          <w:b/>
                          <w:bCs/>
                          <w:i/>
                          <w:iCs/>
                          <w:color w:val="244061"/>
                          <w:sz w:val="40"/>
                          <w:szCs w:val="40"/>
                        </w:rPr>
                        <w:t>“</w:t>
                      </w:r>
                      <w:bookmarkStart w:id="1" w:name="_Hlk170141888"/>
                      <w:r w:rsidR="00B11600" w:rsidRPr="00B11600">
                        <w:rPr>
                          <w:rFonts w:ascii="Century Gothic" w:hAnsi="Century Gothic"/>
                          <w:b/>
                          <w:bCs/>
                          <w:i/>
                          <w:iCs/>
                          <w:color w:val="244061"/>
                          <w:sz w:val="40"/>
                          <w:szCs w:val="40"/>
                          <w:lang w:val="es-BO"/>
                        </w:rPr>
                        <w:t>VIPFE-DGPP-UP CONTRATACIÓN DEL SERVICIO DE CONSULTORÍA INDIVIDUAL DE LÍNEA TÉCNICO EN ARCHIVO Y DIGITALIZACIÓN</w:t>
                      </w:r>
                      <w:bookmarkEnd w:id="1"/>
                      <w:r w:rsidRPr="006E40C2">
                        <w:rPr>
                          <w:rFonts w:ascii="Century Gothic" w:hAnsi="Century Gothic"/>
                          <w:b/>
                          <w:bCs/>
                          <w:color w:val="244061"/>
                          <w:sz w:val="40"/>
                          <w:szCs w:val="40"/>
                        </w:rPr>
                        <w:t>”</w:t>
                      </w:r>
                    </w:p>
                    <w:p w14:paraId="2F62180B" w14:textId="77777777" w:rsidR="006E40C2" w:rsidRDefault="006E40C2" w:rsidP="00EA5B06">
                      <w:pPr>
                        <w:jc w:val="center"/>
                        <w:rPr>
                          <w:rFonts w:ascii="Century Gothic" w:hAnsi="Century Gothic"/>
                          <w:b/>
                          <w:bCs/>
                          <w:color w:val="244061"/>
                          <w:sz w:val="40"/>
                          <w:szCs w:val="40"/>
                        </w:rPr>
                      </w:pPr>
                    </w:p>
                    <w:p w14:paraId="06F04290" w14:textId="61411DD5" w:rsidR="00E449E8" w:rsidRDefault="00E449E8" w:rsidP="00EA5B06">
                      <w:pPr>
                        <w:jc w:val="center"/>
                        <w:rPr>
                          <w:rFonts w:ascii="Century Gothic" w:hAnsi="Century Gothic"/>
                          <w:b/>
                          <w:bCs/>
                          <w:color w:val="244061"/>
                          <w:sz w:val="40"/>
                          <w:szCs w:val="40"/>
                        </w:rPr>
                      </w:pPr>
                      <w:r w:rsidRPr="006E40C2">
                        <w:rPr>
                          <w:rFonts w:ascii="Century Gothic" w:hAnsi="Century Gothic"/>
                          <w:b/>
                          <w:bCs/>
                          <w:color w:val="244061"/>
                          <w:sz w:val="40"/>
                          <w:szCs w:val="40"/>
                        </w:rPr>
                        <w:t xml:space="preserve">GESTIÓN </w:t>
                      </w:r>
                      <w:r w:rsidR="006E40C2">
                        <w:rPr>
                          <w:rFonts w:ascii="Century Gothic" w:hAnsi="Century Gothic"/>
                          <w:b/>
                          <w:bCs/>
                          <w:color w:val="244061"/>
                          <w:sz w:val="40"/>
                          <w:szCs w:val="40"/>
                        </w:rPr>
                        <w:t>–</w:t>
                      </w:r>
                      <w:r w:rsidRPr="006E40C2">
                        <w:rPr>
                          <w:rFonts w:ascii="Century Gothic" w:hAnsi="Century Gothic"/>
                          <w:b/>
                          <w:bCs/>
                          <w:color w:val="244061"/>
                          <w:sz w:val="40"/>
                          <w:szCs w:val="40"/>
                        </w:rPr>
                        <w:t xml:space="preserve"> 202</w:t>
                      </w:r>
                      <w:r w:rsidR="003C0953" w:rsidRPr="006E40C2">
                        <w:rPr>
                          <w:rFonts w:ascii="Century Gothic" w:hAnsi="Century Gothic"/>
                          <w:b/>
                          <w:bCs/>
                          <w:color w:val="244061"/>
                          <w:sz w:val="40"/>
                          <w:szCs w:val="40"/>
                        </w:rPr>
                        <w:t>5</w:t>
                      </w:r>
                    </w:p>
                    <w:p w14:paraId="0653F31A" w14:textId="2356F778"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CODIGO INTERNO: </w:t>
                      </w:r>
                      <w:r w:rsidR="00FD40F2" w:rsidRPr="00FD40F2">
                        <w:rPr>
                          <w:rFonts w:ascii="Century Gothic" w:hAnsi="Century Gothic"/>
                          <w:b/>
                          <w:color w:val="244061"/>
                          <w:sz w:val="40"/>
                          <w:szCs w:val="40"/>
                        </w:rPr>
                        <w:t>ANPE1-005/2025</w:t>
                      </w:r>
                    </w:p>
                    <w:p w14:paraId="5DA1E1CB" w14:textId="0F6E49D1" w:rsidR="00F5594D" w:rsidRPr="006E40C2" w:rsidRDefault="00F5594D" w:rsidP="00EA5B06">
                      <w:pPr>
                        <w:jc w:val="center"/>
                        <w:rPr>
                          <w:rFonts w:ascii="Century Gothic" w:hAnsi="Century Gothic"/>
                          <w:b/>
                          <w:color w:val="244061"/>
                          <w:sz w:val="40"/>
                          <w:szCs w:val="40"/>
                        </w:rPr>
                      </w:pPr>
                      <w:r w:rsidRPr="006E40C2">
                        <w:rPr>
                          <w:rFonts w:ascii="Century Gothic" w:hAnsi="Century Gothic"/>
                          <w:b/>
                          <w:color w:val="244061"/>
                          <w:sz w:val="40"/>
                          <w:szCs w:val="40"/>
                        </w:rPr>
                        <w:t xml:space="preserve">CUCE: </w:t>
                      </w:r>
                      <w:r w:rsidR="003E100E" w:rsidRPr="003E100E">
                        <w:rPr>
                          <w:rFonts w:ascii="Century Gothic" w:hAnsi="Century Gothic"/>
                          <w:b/>
                          <w:color w:val="244061"/>
                          <w:sz w:val="40"/>
                          <w:szCs w:val="40"/>
                        </w:rPr>
                        <w:t>25-0066-00-</w:t>
                      </w:r>
                      <w:r w:rsidR="00CD4533" w:rsidRPr="00CD4533">
                        <w:rPr>
                          <w:rFonts w:ascii="Century Gothic" w:hAnsi="Century Gothic"/>
                          <w:b/>
                          <w:color w:val="244061"/>
                          <w:sz w:val="40"/>
                          <w:szCs w:val="40"/>
                        </w:rPr>
                        <w:t>1559838</w:t>
                      </w:r>
                      <w:r w:rsidR="003E100E" w:rsidRPr="003E100E">
                        <w:rPr>
                          <w:rFonts w:ascii="Century Gothic" w:hAnsi="Century Gothic"/>
                          <w:b/>
                          <w:color w:val="244061"/>
                          <w:sz w:val="40"/>
                          <w:szCs w:val="40"/>
                        </w:rPr>
                        <w:t xml:space="preserve">-1-1  </w:t>
                      </w:r>
                      <w:r w:rsidR="000C596D" w:rsidRPr="006E40C2">
                        <w:rPr>
                          <w:rFonts w:ascii="Century Gothic" w:hAnsi="Century Gothic"/>
                          <w:b/>
                          <w:color w:val="244061"/>
                          <w:sz w:val="40"/>
                          <w:szCs w:val="40"/>
                        </w:rPr>
                        <w:t xml:space="preserve"> </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25157553" w:rsidR="00BA7356" w:rsidRDefault="00BA7356" w:rsidP="00BA7356">
      <w:pPr>
        <w:spacing w:after="160" w:line="256" w:lineRule="auto"/>
      </w:pPr>
    </w:p>
    <w:p w14:paraId="7BCBA482" w14:textId="0DFBE3CB" w:rsidR="00BA7356" w:rsidRDefault="00AA42FE"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03EC431F">
                <wp:simplePos x="0" y="0"/>
                <wp:positionH relativeFrom="column">
                  <wp:posOffset>-674618</wp:posOffset>
                </wp:positionH>
                <wp:positionV relativeFrom="paragraph">
                  <wp:posOffset>299803</wp:posOffset>
                </wp:positionV>
                <wp:extent cx="6952890" cy="1073426"/>
                <wp:effectExtent l="0" t="0" r="19685" b="12700"/>
                <wp:wrapNone/>
                <wp:docPr id="1485555468" name="Rectángulo: esquinas redondeadas 2"/>
                <wp:cNvGraphicFramePr/>
                <a:graphic xmlns:a="http://schemas.openxmlformats.org/drawingml/2006/main">
                  <a:graphicData uri="http://schemas.microsoft.com/office/word/2010/wordprocessingShape">
                    <wps:wsp>
                      <wps:cNvSpPr/>
                      <wps:spPr>
                        <a:xfrm>
                          <a:off x="0" y="0"/>
                          <a:ext cx="6952890" cy="107342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4B3A" id="Rectángulo: esquinas redondeadas 2" o:spid="_x0000_s1026" style="position:absolute;margin-left:-53.1pt;margin-top:23.6pt;width:547.45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" filled="f" strokecolor="#0a121c [484]" strokeweight="2pt"/>
            </w:pict>
          </mc:Fallback>
        </mc:AlternateContent>
      </w:r>
    </w:p>
    <w:p w14:paraId="6FD8EAC9" w14:textId="7F662DE7" w:rsidR="00BA7356" w:rsidRDefault="00BA7356" w:rsidP="00BA7356">
      <w:pPr>
        <w:spacing w:after="160" w:line="256" w:lineRule="auto"/>
      </w:pPr>
    </w:p>
    <w:p w14:paraId="4CE9C3C2" w14:textId="7534F3B8"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6C897CC8"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128AC">
          <w:rPr>
            <w:noProof/>
            <w:webHidden/>
          </w:rPr>
          <w:t>3</w:t>
        </w:r>
        <w:r w:rsidR="00D011A8" w:rsidRPr="00D011A8">
          <w:rPr>
            <w:noProof/>
            <w:webHidden/>
          </w:rPr>
          <w:fldChar w:fldCharType="end"/>
        </w:r>
      </w:hyperlink>
    </w:p>
    <w:p w14:paraId="585A95B6" w14:textId="210AA6B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262E5D48" w14:textId="186D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5BBD57CA" w14:textId="27CF822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C128AC">
          <w:rPr>
            <w:noProof/>
            <w:webHidden/>
          </w:rPr>
          <w:t>3</w:t>
        </w:r>
        <w:r w:rsidRPr="00D011A8">
          <w:rPr>
            <w:noProof/>
            <w:webHidden/>
          </w:rPr>
          <w:fldChar w:fldCharType="end"/>
        </w:r>
      </w:hyperlink>
    </w:p>
    <w:p w14:paraId="09DDC8E9" w14:textId="3542DAA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C128AC">
          <w:rPr>
            <w:noProof/>
            <w:webHidden/>
          </w:rPr>
          <w:t>4</w:t>
        </w:r>
        <w:r w:rsidRPr="00D011A8">
          <w:rPr>
            <w:noProof/>
            <w:webHidden/>
          </w:rPr>
          <w:fldChar w:fldCharType="end"/>
        </w:r>
      </w:hyperlink>
    </w:p>
    <w:p w14:paraId="1C715509" w14:textId="407EEFF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C128AC">
          <w:rPr>
            <w:noProof/>
            <w:webHidden/>
          </w:rPr>
          <w:t>5</w:t>
        </w:r>
        <w:r w:rsidRPr="00D011A8">
          <w:rPr>
            <w:noProof/>
            <w:webHidden/>
          </w:rPr>
          <w:fldChar w:fldCharType="end"/>
        </w:r>
      </w:hyperlink>
    </w:p>
    <w:p w14:paraId="42D7EB33" w14:textId="194E226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066CE74" w14:textId="2C178799"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30B2A8F" w14:textId="7A51E75B"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4E6C7183" w14:textId="40A1CB2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314B85F5" w14:textId="00B7FD78"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C128AC">
          <w:rPr>
            <w:noProof/>
            <w:webHidden/>
          </w:rPr>
          <w:t>6</w:t>
        </w:r>
        <w:r w:rsidRPr="00D011A8">
          <w:rPr>
            <w:noProof/>
            <w:webHidden/>
          </w:rPr>
          <w:fldChar w:fldCharType="end"/>
        </w:r>
      </w:hyperlink>
    </w:p>
    <w:p w14:paraId="7D107F0E" w14:textId="2946008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C128AC">
          <w:rPr>
            <w:noProof/>
            <w:webHidden/>
          </w:rPr>
          <w:t>7</w:t>
        </w:r>
        <w:r w:rsidRPr="00D011A8">
          <w:rPr>
            <w:noProof/>
            <w:webHidden/>
          </w:rPr>
          <w:fldChar w:fldCharType="end"/>
        </w:r>
      </w:hyperlink>
    </w:p>
    <w:p w14:paraId="3A63D97D" w14:textId="1A58772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C128AC">
          <w:rPr>
            <w:noProof/>
            <w:webHidden/>
          </w:rPr>
          <w:t>8</w:t>
        </w:r>
        <w:r w:rsidRPr="00D011A8">
          <w:rPr>
            <w:noProof/>
            <w:webHidden/>
          </w:rPr>
          <w:fldChar w:fldCharType="end"/>
        </w:r>
      </w:hyperlink>
    </w:p>
    <w:p w14:paraId="48AC26FA" w14:textId="541FEBE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0F601931" w14:textId="66B7FBE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4B33481" w14:textId="742C67E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19F2328D" w14:textId="087A203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B89FE18" w14:textId="624D90B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C128AC">
          <w:rPr>
            <w:noProof/>
            <w:webHidden/>
          </w:rPr>
          <w:t>10</w:t>
        </w:r>
        <w:r w:rsidRPr="00D011A8">
          <w:rPr>
            <w:noProof/>
            <w:webHidden/>
          </w:rPr>
          <w:fldChar w:fldCharType="end"/>
        </w:r>
      </w:hyperlink>
    </w:p>
    <w:p w14:paraId="77E5EBBB" w14:textId="4629282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A915F71" w14:textId="3103F944"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C128AC">
          <w:rPr>
            <w:noProof/>
            <w:webHidden/>
          </w:rPr>
          <w:t>11</w:t>
        </w:r>
        <w:r w:rsidRPr="00D011A8">
          <w:rPr>
            <w:noProof/>
            <w:webHidden/>
          </w:rPr>
          <w:fldChar w:fldCharType="end"/>
        </w:r>
      </w:hyperlink>
    </w:p>
    <w:p w14:paraId="46074B4A" w14:textId="0DED4052"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C128AC">
          <w:rPr>
            <w:noProof/>
            <w:webHidden/>
          </w:rPr>
          <w:t>12</w:t>
        </w:r>
        <w:r w:rsidRPr="00D011A8">
          <w:rPr>
            <w:noProof/>
            <w:webHidden/>
          </w:rPr>
          <w:fldChar w:fldCharType="end"/>
        </w:r>
      </w:hyperlink>
    </w:p>
    <w:p w14:paraId="20E03C89" w14:textId="017F488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557F27C3" w14:textId="3355429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C128AC">
          <w:rPr>
            <w:noProof/>
            <w:webHidden/>
          </w:rPr>
          <w:t>13</w:t>
        </w:r>
        <w:r w:rsidRPr="00D011A8">
          <w:rPr>
            <w:noProof/>
            <w:webHidden/>
          </w:rPr>
          <w:fldChar w:fldCharType="end"/>
        </w:r>
      </w:hyperlink>
    </w:p>
    <w:p w14:paraId="0A25556F" w14:textId="370726F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C128AC">
          <w:rPr>
            <w:noProof/>
            <w:webHidden/>
          </w:rPr>
          <w:t>15</w:t>
        </w:r>
        <w:r w:rsidRPr="00D011A8">
          <w:rPr>
            <w:noProof/>
            <w:webHidden/>
          </w:rPr>
          <w:fldChar w:fldCharType="end"/>
        </w:r>
      </w:hyperlink>
    </w:p>
    <w:p w14:paraId="554B44E3" w14:textId="368E0AA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C128AC">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2" w:name="_Toc347485762"/>
      <w:bookmarkStart w:id="3" w:name="_Toc355779851"/>
      <w:r w:rsidRPr="00D011A8">
        <w:rPr>
          <w:rFonts w:cs="Tahoma"/>
          <w:b/>
          <w:szCs w:val="18"/>
          <w:lang w:val="es-BO"/>
        </w:rPr>
        <w:t>PARTE I</w:t>
      </w:r>
      <w:bookmarkEnd w:id="2"/>
      <w:bookmarkEnd w:id="3"/>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4" w:name="_Toc61867777"/>
      <w:r w:rsidRPr="00D011A8">
        <w:rPr>
          <w:rFonts w:ascii="Verdana" w:hAnsi="Verdana"/>
          <w:sz w:val="18"/>
          <w:szCs w:val="18"/>
          <w:lang w:val="es-BO"/>
        </w:rPr>
        <w:t>NORMATIVA APLICABLE AL PROCESO DE CONTRATACIÓN</w:t>
      </w:r>
      <w:bookmarkEnd w:id="4"/>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5" w:name="_Toc61867778"/>
      <w:bookmarkStart w:id="6" w:name="_Hlk148523009"/>
      <w:r w:rsidRPr="00D011A8">
        <w:rPr>
          <w:rFonts w:ascii="Verdana" w:hAnsi="Verdana"/>
          <w:sz w:val="18"/>
          <w:szCs w:val="18"/>
          <w:lang w:val="es-BO"/>
        </w:rPr>
        <w:t>PROPONENTES ELEGIBLES</w:t>
      </w:r>
      <w:bookmarkEnd w:id="5"/>
    </w:p>
    <w:bookmarkEnd w:id="6"/>
    <w:p w14:paraId="402F0563" w14:textId="77777777" w:rsidR="00BB4D46" w:rsidRPr="00D011A8" w:rsidRDefault="00BB4D46" w:rsidP="003C0953">
      <w:pPr>
        <w:pStyle w:val="Ttulo"/>
        <w:spacing w:before="0" w:after="0"/>
        <w:ind w:left="432"/>
        <w:jc w:val="righ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7"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7"/>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8"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8"/>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9" w:name="_Toc355779855"/>
      <w:r>
        <w:rPr>
          <w:b/>
          <w:lang w:val="es-BO"/>
        </w:rPr>
        <w:t>Consultas escritas sobre el DBC</w:t>
      </w:r>
      <w:bookmarkEnd w:id="9"/>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10" w:name="_Toc355779856"/>
      <w:r>
        <w:rPr>
          <w:b/>
          <w:lang w:val="es-BO"/>
        </w:rPr>
        <w:t>Reunión Informativa de Aclaración</w:t>
      </w:r>
      <w:bookmarkEnd w:id="10"/>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11" w:name="_Toc61867780"/>
      <w:r w:rsidRPr="00D011A8">
        <w:rPr>
          <w:rFonts w:ascii="Verdana" w:hAnsi="Verdana"/>
          <w:sz w:val="18"/>
          <w:szCs w:val="18"/>
          <w:lang w:val="es-BO"/>
        </w:rPr>
        <w:t>GARANTÍAS</w:t>
      </w:r>
      <w:bookmarkEnd w:id="11"/>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2" w:name="_Hlk74233988"/>
      <w:r w:rsidR="00403F4B" w:rsidRPr="00504D69">
        <w:rPr>
          <w:rFonts w:cs="Arial"/>
          <w:szCs w:val="18"/>
        </w:rPr>
        <w:t>de titularidad del Tesoro General de la Nación (TGN) dispuesta en el presente DBC</w:t>
      </w:r>
      <w:bookmarkEnd w:id="12"/>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3" w:name="_Hlk76546499"/>
      <w:r w:rsidR="00403F4B" w:rsidRPr="008F554D">
        <w:rPr>
          <w:rFonts w:cs="Tahoma"/>
          <w:szCs w:val="18"/>
          <w:lang w:val="es-BO"/>
        </w:rPr>
        <w:t>equivalente al cero punto cinco por ciento (0.5%) del precio referencial de la contratación</w:t>
      </w:r>
      <w:bookmarkEnd w:id="13"/>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4" w:name="_Toc61867781"/>
      <w:r w:rsidRPr="00D011A8">
        <w:rPr>
          <w:rFonts w:ascii="Verdana" w:hAnsi="Verdana"/>
          <w:sz w:val="18"/>
          <w:szCs w:val="18"/>
          <w:lang w:val="es-BO"/>
        </w:rPr>
        <w:t>DESCALIFICACIÓN DE PROPUESTAS</w:t>
      </w:r>
      <w:bookmarkEnd w:id="14"/>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5" w:name="_Toc347485771"/>
      <w:bookmarkStart w:id="16" w:name="_Toc355779860"/>
      <w:r w:rsidRPr="0091654D">
        <w:rPr>
          <w:rFonts w:cs="Tahoma"/>
          <w:b/>
          <w:szCs w:val="18"/>
          <w:lang w:val="es-BO"/>
        </w:rPr>
        <w:t>Las causales de descalificación son:</w:t>
      </w:r>
      <w:bookmarkEnd w:id="15"/>
      <w:bookmarkEnd w:id="16"/>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7" w:name="_Toc347253090"/>
      <w:bookmarkStart w:id="18" w:name="_Toc61867782"/>
      <w:bookmarkStart w:id="19" w:name="_Toc347248399"/>
      <w:r w:rsidRPr="00D011A8">
        <w:rPr>
          <w:rFonts w:ascii="Verdana" w:hAnsi="Verdana"/>
          <w:sz w:val="18"/>
          <w:lang w:val="es-BO"/>
        </w:rPr>
        <w:t>CRITERIOS DE SUBSANABILIDAD Y ERRORES NO SUBSANABLES</w:t>
      </w:r>
      <w:bookmarkEnd w:id="17"/>
      <w:bookmarkEnd w:id="18"/>
    </w:p>
    <w:bookmarkEnd w:id="19"/>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20" w:name="_Toc347485773"/>
      <w:bookmarkStart w:id="21"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20"/>
      <w:bookmarkEnd w:id="21"/>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2" w:name="_Toc347485774"/>
      <w:bookmarkStart w:id="23"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2"/>
      <w:bookmarkEnd w:id="23"/>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3"/>
      <w:r w:rsidRPr="00D011A8">
        <w:rPr>
          <w:rFonts w:ascii="Verdana" w:hAnsi="Verdana"/>
          <w:sz w:val="18"/>
          <w:szCs w:val="18"/>
          <w:lang w:val="es-BO"/>
        </w:rPr>
        <w:t>DECLARATORIA DESIERTA</w:t>
      </w:r>
      <w:bookmarkEnd w:id="24"/>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5" w:name="_Toc61867784"/>
      <w:r w:rsidRPr="00D011A8">
        <w:rPr>
          <w:rFonts w:ascii="Verdana" w:hAnsi="Verdana"/>
          <w:sz w:val="18"/>
          <w:szCs w:val="18"/>
          <w:lang w:val="es-BO"/>
        </w:rPr>
        <w:t>CANCELACIÓN, SUSPENSIÓN Y ANULACIÓN DEL PROCESO DE CONTRATACIÓN</w:t>
      </w:r>
      <w:bookmarkEnd w:id="25"/>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5"/>
      <w:r w:rsidRPr="00D011A8">
        <w:rPr>
          <w:rFonts w:ascii="Verdana" w:hAnsi="Verdana"/>
          <w:sz w:val="18"/>
          <w:szCs w:val="18"/>
          <w:lang w:val="es-BO"/>
        </w:rPr>
        <w:t>RESOLUCIONES RECURRIBLES</w:t>
      </w:r>
      <w:bookmarkEnd w:id="26"/>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7" w:name="_Toc61867786"/>
      <w:r w:rsidRPr="00D011A8">
        <w:rPr>
          <w:rFonts w:ascii="Verdana" w:hAnsi="Verdana"/>
          <w:sz w:val="18"/>
          <w:szCs w:val="18"/>
          <w:lang w:val="es-BO"/>
        </w:rPr>
        <w:t>PREPARACIÓN DE PROPUESTAS</w:t>
      </w:r>
      <w:bookmarkEnd w:id="27"/>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8" w:name="_Toc61867787"/>
      <w:r w:rsidRPr="00D011A8">
        <w:rPr>
          <w:rFonts w:ascii="Verdana" w:hAnsi="Verdana"/>
          <w:sz w:val="18"/>
          <w:szCs w:val="18"/>
          <w:lang w:val="es-BO"/>
        </w:rPr>
        <w:t>DOCUMENTOS QUE DEBE PRESENTAR EL PROPONENTE</w:t>
      </w:r>
      <w:bookmarkEnd w:id="28"/>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9" w:name="_Toc347485779"/>
      <w:bookmarkStart w:id="30" w:name="_Toc355779868"/>
      <w:r w:rsidRPr="00D011A8">
        <w:rPr>
          <w:rFonts w:cs="Tahoma"/>
          <w:szCs w:val="18"/>
          <w:lang w:val="es-BO"/>
        </w:rPr>
        <w:t>Los</w:t>
      </w:r>
      <w:r w:rsidRPr="00D011A8">
        <w:rPr>
          <w:szCs w:val="18"/>
          <w:lang w:val="es-BO"/>
        </w:rPr>
        <w:t xml:space="preserve"> documentos que deben presentar los proponentes son:</w:t>
      </w:r>
      <w:bookmarkEnd w:id="29"/>
      <w:bookmarkEnd w:id="30"/>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31" w:name="_Toc61867788"/>
      <w:r w:rsidRPr="00D011A8">
        <w:rPr>
          <w:rFonts w:ascii="Verdana" w:hAnsi="Verdana"/>
          <w:sz w:val="18"/>
          <w:szCs w:val="18"/>
          <w:lang w:val="es-BO"/>
        </w:rPr>
        <w:t>SECCIÓN III</w:t>
      </w:r>
      <w:bookmarkEnd w:id="31"/>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2" w:name="_Toc61867789"/>
      <w:r w:rsidRPr="00D011A8">
        <w:rPr>
          <w:rFonts w:ascii="Verdana" w:hAnsi="Verdana"/>
          <w:sz w:val="18"/>
          <w:szCs w:val="18"/>
          <w:lang w:val="es-BO"/>
        </w:rPr>
        <w:t>PRESENTACIÓN Y APERTURA DE PROPUESTAS</w:t>
      </w:r>
      <w:bookmarkEnd w:id="32"/>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3" w:name="_Toc61867790"/>
      <w:r w:rsidRPr="00D011A8">
        <w:rPr>
          <w:rFonts w:ascii="Verdana" w:hAnsi="Verdana"/>
          <w:sz w:val="18"/>
          <w:szCs w:val="18"/>
          <w:lang w:val="es-BO"/>
        </w:rPr>
        <w:t>PRESENTACIÓN DE PROPUESTAS</w:t>
      </w:r>
      <w:bookmarkEnd w:id="33"/>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4"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4"/>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5"/>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6"/>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7"/>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8"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8"/>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9"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9"/>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40"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40"/>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1" w:name="_Toc61867813"/>
      <w:r w:rsidRPr="00D011A8">
        <w:rPr>
          <w:rFonts w:ascii="Verdana" w:hAnsi="Verdana"/>
          <w:sz w:val="18"/>
          <w:szCs w:val="18"/>
          <w:lang w:val="es-BO"/>
        </w:rPr>
        <w:t>Plazo, lugar y medio de presentación</w:t>
      </w:r>
      <w:bookmarkEnd w:id="41"/>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4"/>
      <w:r w:rsidRPr="00D011A8">
        <w:rPr>
          <w:rFonts w:ascii="Verdana" w:hAnsi="Verdana"/>
          <w:b w:val="0"/>
          <w:bCs w:val="0"/>
          <w:sz w:val="18"/>
          <w:szCs w:val="18"/>
          <w:lang w:val="es-BO"/>
        </w:rPr>
        <w:t>Las propuestas electrónicas deberán ser registradas dentro del plazo (fecha y hora) fijado en el presente DBC.</w:t>
      </w:r>
      <w:bookmarkEnd w:id="42"/>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3" w:name="_Toc61867815"/>
      <w:r w:rsidRPr="00D011A8">
        <w:rPr>
          <w:rFonts w:ascii="Verdana" w:hAnsi="Verdana"/>
          <w:b w:val="0"/>
          <w:bCs w:val="0"/>
          <w:sz w:val="18"/>
        </w:rPr>
        <w:t>Se considerará que el proponente ha presentado su propuesta dentro del plazo, siempre y cuando:</w:t>
      </w:r>
      <w:bookmarkEnd w:id="43"/>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4" w:name="_Toc61867816"/>
      <w:r w:rsidRPr="00D011A8">
        <w:rPr>
          <w:rFonts w:ascii="Verdana" w:hAnsi="Verdana"/>
          <w:b w:val="0"/>
          <w:bCs w:val="0"/>
          <w:sz w:val="18"/>
          <w:szCs w:val="18"/>
          <w:lang w:val="es-BO"/>
        </w:rPr>
        <w:t>Esta haya sido enviada antes del vencimiento del cierre del plazo de presentación de propuestas y;</w:t>
      </w:r>
      <w:bookmarkEnd w:id="44"/>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5"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5"/>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6"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6"/>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7" w:name="_Toc61867819"/>
      <w:r w:rsidRPr="00D011A8">
        <w:rPr>
          <w:rFonts w:ascii="Verdana" w:hAnsi="Verdana"/>
          <w:b w:val="0"/>
          <w:bCs w:val="0"/>
          <w:sz w:val="18"/>
          <w:szCs w:val="18"/>
          <w:lang w:val="es-BO"/>
        </w:rPr>
        <w:t>La presentación electrónica de propuestas se realizará a través del RUPE.</w:t>
      </w:r>
      <w:bookmarkEnd w:id="47"/>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8" w:name="_Toc61867820"/>
      <w:r w:rsidRPr="00D011A8">
        <w:rPr>
          <w:rFonts w:ascii="Verdana" w:hAnsi="Verdana"/>
          <w:sz w:val="18"/>
          <w:szCs w:val="18"/>
          <w:lang w:val="es-BO"/>
        </w:rPr>
        <w:t>Modificaciones y retiro de propuestas electrónicas</w:t>
      </w:r>
      <w:bookmarkEnd w:id="48"/>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9"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9"/>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50"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50"/>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1"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51"/>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2" w:name="_Toc61867825"/>
      <w:r w:rsidRPr="00D011A8">
        <w:rPr>
          <w:rFonts w:ascii="Verdana" w:hAnsi="Verdana"/>
          <w:b w:val="0"/>
          <w:bCs w:val="0"/>
          <w:sz w:val="18"/>
          <w:szCs w:val="18"/>
          <w:lang w:val="es-BO"/>
        </w:rPr>
        <w:t>Vencidos los plazos, las propuestas no podrán ser retiradas, modificadas o alteradas de manera alguna.</w:t>
      </w:r>
      <w:bookmarkEnd w:id="52"/>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3" w:name="_Toc61867826"/>
      <w:r w:rsidRPr="00D011A8">
        <w:rPr>
          <w:rFonts w:ascii="Verdana" w:hAnsi="Verdana"/>
          <w:sz w:val="18"/>
          <w:szCs w:val="18"/>
          <w:lang w:val="es-BO"/>
        </w:rPr>
        <w:t>APERTURA DE PROPUESTAS</w:t>
      </w:r>
      <w:bookmarkEnd w:id="53"/>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4"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4"/>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5"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5"/>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6"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6"/>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7" w:name="_Toc61867830"/>
      <w:r w:rsidRPr="00D011A8">
        <w:rPr>
          <w:rFonts w:ascii="Verdana" w:hAnsi="Verdana"/>
          <w:b w:val="0"/>
          <w:bCs w:val="0"/>
          <w:sz w:val="18"/>
          <w:szCs w:val="18"/>
          <w:lang w:val="es-BO"/>
        </w:rPr>
        <w:t>El Acto de Apertura comprenderá:</w:t>
      </w:r>
      <w:bookmarkEnd w:id="57"/>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8"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8"/>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9"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9"/>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60"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60"/>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61"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61"/>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2"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2"/>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3"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3"/>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4"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4"/>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5"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5"/>
    </w:p>
    <w:p w14:paraId="45ED2077" w14:textId="31A4FD18" w:rsidR="00AD11EE" w:rsidRPr="00F222F7" w:rsidRDefault="00AD11EE">
      <w:pPr>
        <w:pStyle w:val="Ttulo"/>
        <w:numPr>
          <w:ilvl w:val="0"/>
          <w:numId w:val="38"/>
        </w:numPr>
        <w:ind w:left="1418"/>
        <w:jc w:val="both"/>
        <w:rPr>
          <w:szCs w:val="18"/>
          <w:lang w:val="es-BO"/>
        </w:rPr>
      </w:pPr>
      <w:bookmarkStart w:id="66"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7" w:name="_Toc61867842"/>
      <w:bookmarkEnd w:id="66"/>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7"/>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8" w:name="_Toc61867843"/>
      <w:r w:rsidRPr="00D011A8">
        <w:rPr>
          <w:rFonts w:ascii="Verdana" w:hAnsi="Verdana"/>
          <w:b w:val="0"/>
          <w:bCs w:val="0"/>
          <w:sz w:val="18"/>
          <w:szCs w:val="18"/>
          <w:lang w:val="es-BO"/>
        </w:rPr>
        <w:t>Los proponentes que tengan observaciones deberán hacer constar las mismas en el Acta.</w:t>
      </w:r>
      <w:bookmarkEnd w:id="68"/>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9"/>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70" w:name="_Toc61867845"/>
      <w:r w:rsidRPr="00741882">
        <w:rPr>
          <w:rFonts w:ascii="Verdana" w:hAnsi="Verdana"/>
          <w:b w:val="0"/>
          <w:bCs w:val="0"/>
          <w:sz w:val="18"/>
          <w:szCs w:val="18"/>
          <w:lang w:val="es-BO"/>
        </w:rPr>
        <w:t>El Responsable de Evaluación o</w:t>
      </w:r>
      <w:r w:rsidR="00A85BD8" w:rsidRPr="00741882">
        <w:rPr>
          <w:rFonts w:ascii="Verdana" w:hAnsi="Verdana"/>
          <w:b w:val="0"/>
          <w:bCs w:val="0"/>
          <w:sz w:val="18"/>
          <w:szCs w:val="18"/>
          <w:lang w:val="es-BO"/>
        </w:rPr>
        <w:t xml:space="preserve"> los integrantes de</w:t>
      </w:r>
      <w:r w:rsidRPr="00741882">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70"/>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71"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71"/>
    </w:p>
    <w:p w14:paraId="5EB14958" w14:textId="082D9522" w:rsidR="004460C6" w:rsidRPr="00051C4E" w:rsidRDefault="004460C6" w:rsidP="00AE3CCE">
      <w:pPr>
        <w:pStyle w:val="Ttulo"/>
        <w:ind w:left="390"/>
        <w:rPr>
          <w:rFonts w:ascii="Verdana" w:hAnsi="Verdana"/>
          <w:sz w:val="18"/>
          <w:szCs w:val="18"/>
          <w:lang w:val="es-BO"/>
        </w:rPr>
      </w:pPr>
      <w:bookmarkStart w:id="72" w:name="_Toc61867847"/>
      <w:r w:rsidRPr="00051C4E">
        <w:rPr>
          <w:rFonts w:ascii="Verdana" w:hAnsi="Verdana"/>
          <w:sz w:val="18"/>
          <w:szCs w:val="18"/>
          <w:lang w:val="es-BO"/>
        </w:rPr>
        <w:t>SECCIÓN IV</w:t>
      </w:r>
      <w:bookmarkEnd w:id="72"/>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3" w:name="_Toc61867848"/>
      <w:r w:rsidRPr="00051C4E">
        <w:rPr>
          <w:rFonts w:ascii="Verdana" w:hAnsi="Verdana"/>
          <w:sz w:val="18"/>
          <w:szCs w:val="18"/>
          <w:lang w:val="es-BO"/>
        </w:rPr>
        <w:t>EVALUACIÓN Y ADJUDICACIÓN</w:t>
      </w:r>
      <w:bookmarkEnd w:id="73"/>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4" w:name="_Toc61867849"/>
      <w:r w:rsidRPr="00D011A8">
        <w:rPr>
          <w:rFonts w:ascii="Verdana" w:hAnsi="Verdana"/>
          <w:sz w:val="18"/>
          <w:szCs w:val="18"/>
          <w:lang w:val="es-BO"/>
        </w:rPr>
        <w:t>EVALUACIÓN DE PROPUESTAS</w:t>
      </w:r>
      <w:bookmarkEnd w:id="74"/>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5"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5"/>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6"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6"/>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7" w:name="_Toc61867852"/>
      <w:r w:rsidRPr="00D011A8">
        <w:rPr>
          <w:rFonts w:ascii="Verdana" w:hAnsi="Verdana"/>
          <w:sz w:val="18"/>
          <w:szCs w:val="18"/>
          <w:lang w:val="es-BO"/>
        </w:rPr>
        <w:t>MÉTODO DE SELECCIÓN Y ADJUDICACIÓN CALIDAD</w:t>
      </w:r>
      <w:bookmarkEnd w:id="77"/>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8"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8"/>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9" w:name="_Toc355779881"/>
      <w:r w:rsidRPr="00D011A8">
        <w:rPr>
          <w:rFonts w:cs="Tahoma"/>
          <w:b/>
          <w:szCs w:val="18"/>
          <w:lang w:val="es-BO"/>
        </w:rPr>
        <w:t>Evaluación de la Propuesta Técnica</w:t>
      </w:r>
      <w:bookmarkEnd w:id="79"/>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80"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80"/>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1" w:name="_Toc61867854"/>
      <w:r w:rsidRPr="00D011A8">
        <w:rPr>
          <w:rFonts w:ascii="Verdana" w:hAnsi="Verdana"/>
          <w:sz w:val="18"/>
          <w:szCs w:val="18"/>
          <w:lang w:val="es-BO"/>
        </w:rPr>
        <w:t>CONTENIDO DEL INFORME DE EVALUACIÓN Y RECOMENDACIÓN</w:t>
      </w:r>
      <w:bookmarkEnd w:id="81"/>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2" w:name="_Toc61867855"/>
      <w:r w:rsidRPr="00D011A8">
        <w:rPr>
          <w:rFonts w:ascii="Verdana" w:hAnsi="Verdana"/>
          <w:sz w:val="18"/>
          <w:szCs w:val="18"/>
          <w:lang w:val="es-BO"/>
        </w:rPr>
        <w:t>ADJUDICACIÓN O DECLARATORIA DESIERTA</w:t>
      </w:r>
      <w:bookmarkEnd w:id="82"/>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3" w:name="_Toc347485796"/>
      <w:bookmarkStart w:id="84"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3"/>
      <w:bookmarkEnd w:id="84"/>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5" w:name="_Toc347485797"/>
      <w:bookmarkStart w:id="86"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5"/>
      <w:bookmarkEnd w:id="86"/>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7" w:name="_Toc347485798"/>
      <w:bookmarkStart w:id="88"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7"/>
      <w:bookmarkEnd w:id="88"/>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9" w:name="_Toc347485799"/>
      <w:bookmarkStart w:id="90"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9"/>
    <w:bookmarkEnd w:id="90"/>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91"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91"/>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2" w:name="_Toc61867857"/>
      <w:r w:rsidRPr="00D011A8">
        <w:rPr>
          <w:rFonts w:ascii="Verdana" w:hAnsi="Verdana"/>
          <w:sz w:val="18"/>
          <w:szCs w:val="18"/>
          <w:lang w:val="es-BO"/>
        </w:rPr>
        <w:t>MODIFICACIONES AL CONTRATO</w:t>
      </w:r>
      <w:bookmarkEnd w:id="92"/>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3"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3"/>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4" w:name="_Toc347485804"/>
      <w:bookmarkStart w:id="95"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4"/>
      <w:bookmarkEnd w:id="95"/>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6" w:name="_Toc347485805"/>
      <w:bookmarkStart w:id="97"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6"/>
      <w:bookmarkEnd w:id="97"/>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8"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t>PARTE II</w:t>
      </w:r>
      <w:bookmarkEnd w:id="98"/>
    </w:p>
    <w:p w14:paraId="0DA8105D" w14:textId="77777777" w:rsidR="00BD32B1" w:rsidRPr="00EA2A99" w:rsidRDefault="008E57ED" w:rsidP="00FA4147">
      <w:pPr>
        <w:jc w:val="center"/>
        <w:rPr>
          <w:b/>
          <w:lang w:val="es-BO"/>
        </w:rPr>
      </w:pPr>
      <w:bookmarkStart w:id="99" w:name="_Toc347485809"/>
      <w:bookmarkStart w:id="100" w:name="_Toc355779897"/>
      <w:r w:rsidRPr="00EA2A99">
        <w:rPr>
          <w:b/>
          <w:lang w:val="es-BO"/>
        </w:rPr>
        <w:t>INFORMACIÓN TÉCNICA DE LA CONTRATACIÓN</w:t>
      </w:r>
      <w:bookmarkEnd w:id="99"/>
      <w:bookmarkEnd w:id="100"/>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101" w:name="_Toc61867859"/>
      <w:bookmarkStart w:id="102" w:name="_Hlk16476184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101"/>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205AB0F0" w:rsidR="00DD3382" w:rsidRPr="00CD4533" w:rsidRDefault="00CD4533" w:rsidP="009A6C25">
            <w:pPr>
              <w:jc w:val="center"/>
              <w:rPr>
                <w:rFonts w:ascii="Arial" w:hAnsi="Arial" w:cs="Arial"/>
                <w:sz w:val="16"/>
                <w:lang w:val="es-BO"/>
              </w:rPr>
            </w:pPr>
            <w:r w:rsidRPr="00CD4533">
              <w:rPr>
                <w:rFonts w:ascii="Arial" w:hAnsi="Arial" w:cs="Arial"/>
                <w:sz w:val="16"/>
              </w:rPr>
              <w:t>ANPE1-005/2025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CD4533"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25A2220C" w:rsidR="00DD3382" w:rsidRPr="00D011A8" w:rsidRDefault="00984260"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732F654" w:rsidR="00DD3382" w:rsidRPr="00251FA4" w:rsidRDefault="00CD4533"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0920D76D" w:rsidR="00DD3382" w:rsidRPr="00D011A8" w:rsidRDefault="00CD4533"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BF51B15" w:rsidR="00DD3382" w:rsidRPr="00D011A8" w:rsidRDefault="00CD4533"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151CCE19" w:rsidR="00DD3382" w:rsidRPr="00D011A8" w:rsidRDefault="00CD4533"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D1B43EA" w:rsidR="00DD3382" w:rsidRPr="00D011A8" w:rsidRDefault="00CD4533"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A092FA3" w:rsidR="00DD3382" w:rsidRPr="00D011A8" w:rsidRDefault="00CD4533"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7D7572ED" w:rsidR="00DD3382" w:rsidRPr="00D011A8" w:rsidRDefault="00CD4533" w:rsidP="00DD3382">
            <w:pPr>
              <w:rPr>
                <w:rFonts w:ascii="Arial" w:hAnsi="Arial" w:cs="Arial"/>
                <w:sz w:val="16"/>
                <w:lang w:val="es-BO"/>
              </w:rPr>
            </w:pPr>
            <w:r>
              <w:rPr>
                <w:rFonts w:ascii="Arial" w:hAnsi="Arial" w:cs="Arial"/>
                <w:sz w:val="16"/>
                <w:lang w:val="es-BO"/>
              </w:rPr>
              <w:t>8</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6B96EE2" w:rsidR="00DD3382" w:rsidRPr="00D011A8" w:rsidRDefault="005B673E" w:rsidP="00DD3382">
            <w:pPr>
              <w:rPr>
                <w:rFonts w:ascii="Arial" w:hAnsi="Arial" w:cs="Arial"/>
                <w:sz w:val="16"/>
                <w:lang w:val="es-BO"/>
              </w:rPr>
            </w:pPr>
            <w:r>
              <w:rPr>
                <w:rFonts w:ascii="Arial" w:hAnsi="Arial" w:cs="Arial"/>
                <w:sz w:val="16"/>
                <w:lang w:val="es-BO"/>
              </w:rPr>
              <w:t>202</w:t>
            </w:r>
            <w:r w:rsidR="003C0953">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2DF015CD" w:rsidR="00DD3382" w:rsidRPr="009A6C25" w:rsidRDefault="00B11600" w:rsidP="00B11600">
            <w:pPr>
              <w:jc w:val="center"/>
              <w:rPr>
                <w:b/>
                <w:bCs/>
              </w:rPr>
            </w:pPr>
            <w:r w:rsidRPr="00B11600">
              <w:rPr>
                <w:rFonts w:ascii="Arial" w:hAnsi="Arial" w:cs="Arial"/>
                <w:b/>
                <w:bCs/>
                <w:i/>
                <w:iCs/>
                <w:sz w:val="16"/>
                <w:lang w:val="es-BO"/>
              </w:rPr>
              <w:t>VIPFE-DGPP-UP CONTRATACIÓN DEL SERVICIO DE CONSULTORÍA INDIVIDUAL DE LÍNEA TÉCNICO EN ARCHIVO Y DIGITALIZACIÓN</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CB5AD83"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70A09BEE" w:rsidR="00DD3382" w:rsidRPr="00946DF3" w:rsidRDefault="00B02B57" w:rsidP="00946DF3">
            <w:pPr>
              <w:rPr>
                <w:rFonts w:ascii="Arial" w:hAnsi="Arial" w:cs="Arial"/>
                <w:b/>
                <w:sz w:val="16"/>
              </w:rPr>
            </w:pPr>
            <w:r w:rsidRPr="00B02B57">
              <w:rPr>
                <w:rFonts w:ascii="Arial" w:hAnsi="Arial" w:cs="Arial"/>
                <w:b/>
                <w:sz w:val="16"/>
              </w:rPr>
              <w:t xml:space="preserve">El monto mensual para la ejecución de la consultoría es de </w:t>
            </w:r>
            <w:r w:rsidR="00AA42FE" w:rsidRPr="00AA42FE">
              <w:rPr>
                <w:rFonts w:ascii="Arial" w:hAnsi="Arial" w:cs="Arial"/>
                <w:b/>
                <w:sz w:val="16"/>
              </w:rPr>
              <w:t xml:space="preserve">Bs6.334,00 </w:t>
            </w:r>
            <w:r w:rsidRPr="00B02B57">
              <w:rPr>
                <w:rFonts w:ascii="Arial" w:hAnsi="Arial" w:cs="Arial"/>
                <w:b/>
                <w:sz w:val="16"/>
              </w:rPr>
              <w:t>(</w:t>
            </w:r>
            <w:r w:rsidR="00AA42FE" w:rsidRPr="00AA42FE">
              <w:rPr>
                <w:rFonts w:ascii="Arial" w:hAnsi="Arial" w:cs="Arial"/>
                <w:b/>
                <w:sz w:val="16"/>
              </w:rPr>
              <w:t>Seis mil trescientos treinta y cuatro 00/100 Bolivianos</w:t>
            </w:r>
            <w:r w:rsidRPr="00B02B57">
              <w:rPr>
                <w:rFonts w:ascii="Arial" w:hAnsi="Arial" w:cs="Arial"/>
                <w:b/>
                <w:sz w:val="16"/>
              </w:rPr>
              <w:t>) y el monto total del presupuesto asignado es de Bs</w:t>
            </w:r>
            <w:r w:rsidR="00AA42FE" w:rsidRPr="00AA42FE">
              <w:rPr>
                <w:rFonts w:ascii="Arial" w:hAnsi="Arial" w:cs="Arial"/>
                <w:b/>
                <w:sz w:val="16"/>
              </w:rPr>
              <w:t xml:space="preserve">114.012,00 </w:t>
            </w:r>
            <w:r w:rsidRPr="00B02B57">
              <w:rPr>
                <w:rFonts w:ascii="Arial" w:hAnsi="Arial" w:cs="Arial"/>
                <w:b/>
                <w:sz w:val="16"/>
              </w:rPr>
              <w:t>(</w:t>
            </w:r>
            <w:r w:rsidR="00AA42FE" w:rsidRPr="00AA42FE">
              <w:rPr>
                <w:rFonts w:ascii="Arial" w:hAnsi="Arial" w:cs="Arial"/>
                <w:b/>
                <w:sz w:val="16"/>
              </w:rPr>
              <w:t>Ciento Catorce Mil Doce 00/100 Bolivianos</w:t>
            </w:r>
            <w:r w:rsidRPr="00B02B57">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72B961"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C0953">
              <w:rPr>
                <w:rFonts w:ascii="Arial" w:eastAsia="Century Gothic" w:hAnsi="Arial" w:cs="Arial"/>
                <w:b/>
                <w:color w:val="000000" w:themeColor="text1"/>
                <w:sz w:val="16"/>
              </w:rPr>
              <w:t>18</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84260"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984260"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984260"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984260"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984260"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984260"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984260"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984260"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N°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7976C25"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w:t>
            </w:r>
            <w:r w:rsidR="00984260">
              <w:rPr>
                <w:rFonts w:ascii="Arial" w:hAnsi="Arial" w:cs="Arial"/>
                <w:sz w:val="16"/>
                <w:lang w:val="es-BO"/>
              </w:rPr>
              <w:t>16</w:t>
            </w:r>
            <w:r w:rsidR="00D11574">
              <w:rPr>
                <w:rFonts w:ascii="Arial" w:hAnsi="Arial" w:cs="Arial"/>
                <w:sz w:val="16"/>
                <w:lang w:val="es-BO"/>
              </w:rPr>
              <w:t xml:space="preserve">:30 </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984260"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984260"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984260"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55D0E93F" w:rsidR="00DD3382" w:rsidRPr="00D11574" w:rsidRDefault="00FD40F2" w:rsidP="009D014F">
            <w:pPr>
              <w:jc w:val="center"/>
              <w:rPr>
                <w:rFonts w:ascii="Arial" w:hAnsi="Arial" w:cs="Arial"/>
                <w:sz w:val="16"/>
                <w:lang w:val="es-BO"/>
              </w:rPr>
            </w:pPr>
            <w:r>
              <w:rPr>
                <w:rFonts w:ascii="Arial" w:hAnsi="Arial" w:cs="Arial"/>
                <w:sz w:val="16"/>
              </w:rPr>
              <w:t>Soledad Calderon mendoza</w:t>
            </w:r>
            <w:r w:rsidR="00747CE2">
              <w:rPr>
                <w:rFonts w:ascii="Arial" w:hAnsi="Arial" w:cs="Arial"/>
                <w:sz w:val="16"/>
              </w:rPr>
              <w:t xml:space="preserve"> </w:t>
            </w:r>
            <w:r w:rsidR="00984260">
              <w:rPr>
                <w:rFonts w:ascii="Arial" w:hAnsi="Arial" w:cs="Arial"/>
                <w:sz w:val="16"/>
              </w:rPr>
              <w:t xml:space="preserve"> </w:t>
            </w:r>
            <w:r w:rsidR="00E449E8">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1A2C7" w14:textId="1179AA56" w:rsidR="003907E8" w:rsidRDefault="00984260" w:rsidP="00DD3382">
            <w:pPr>
              <w:rPr>
                <w:rFonts w:ascii="Arial" w:hAnsi="Arial" w:cs="Arial"/>
                <w:sz w:val="16"/>
                <w:lang w:val="es-BO"/>
              </w:rPr>
            </w:pPr>
            <w:r>
              <w:rPr>
                <w:rFonts w:ascii="Arial" w:hAnsi="Arial" w:cs="Arial"/>
                <w:sz w:val="16"/>
                <w:lang w:val="es-BO"/>
              </w:rPr>
              <w:t xml:space="preserve">Especialista </w:t>
            </w:r>
            <w:r w:rsidR="00FD40F2">
              <w:rPr>
                <w:rFonts w:ascii="Arial" w:hAnsi="Arial" w:cs="Arial"/>
                <w:sz w:val="16"/>
                <w:lang w:val="es-BO"/>
              </w:rPr>
              <w:t>Financiero</w:t>
            </w:r>
          </w:p>
          <w:p w14:paraId="3664F75E" w14:textId="77777777" w:rsidR="00984260" w:rsidRDefault="00984260" w:rsidP="00DD3382">
            <w:pPr>
              <w:rPr>
                <w:rFonts w:ascii="Arial" w:hAnsi="Arial" w:cs="Arial"/>
                <w:sz w:val="16"/>
                <w:lang w:val="es-BO"/>
              </w:rPr>
            </w:pPr>
          </w:p>
          <w:p w14:paraId="78B82460" w14:textId="77777777" w:rsidR="00984260" w:rsidRDefault="00984260"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r w:rsidR="005B673E">
              <w:rPr>
                <w:rFonts w:ascii="Arial" w:hAnsi="Arial" w:cs="Arial"/>
                <w:sz w:val="16"/>
                <w:lang w:val="es-BO"/>
              </w:rPr>
              <w:t>Preinvesión</w:t>
            </w:r>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Preinversión</w:t>
            </w:r>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984260"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984260"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5EC84570" w14:textId="77777777" w:rsidR="00FD40F2" w:rsidRPr="00FD40F2" w:rsidRDefault="00FD40F2" w:rsidP="00FD40F2">
            <w:pPr>
              <w:jc w:val="left"/>
              <w:rPr>
                <w:rFonts w:ascii="Arial Narrow" w:hAnsi="Arial Narrow"/>
                <w:color w:val="0000FF"/>
                <w:sz w:val="16"/>
                <w:u w:val="single"/>
              </w:rPr>
            </w:pPr>
            <w:r w:rsidRPr="00FD40F2">
              <w:rPr>
                <w:rFonts w:ascii="Arial Narrow" w:hAnsi="Arial Narrow"/>
                <w:color w:val="0000FF"/>
                <w:sz w:val="16"/>
                <w:u w:val="single"/>
              </w:rPr>
              <w:t xml:space="preserve">soledad.calderon@vipfe.gob.bo </w:t>
            </w:r>
          </w:p>
          <w:p w14:paraId="4013644F" w14:textId="77777777" w:rsidR="00FD40F2" w:rsidRDefault="00FD40F2" w:rsidP="008D6011">
            <w:pPr>
              <w:jc w:val="left"/>
              <w:rPr>
                <w:rFonts w:ascii="Arial" w:hAnsi="Arial" w:cs="Arial"/>
                <w:sz w:val="16"/>
                <w:lang w:val="es-BO"/>
              </w:rPr>
            </w:pPr>
          </w:p>
          <w:p w14:paraId="44C05E79" w14:textId="62B475A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984260"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Moneda: Bolivianos.</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984260"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2"/>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3" w:name="_Hlk165993435"/>
            <w:bookmarkStart w:id="104"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29772F4" w:rsidR="00120392" w:rsidRPr="00AC5C3B" w:rsidRDefault="00BA3E51" w:rsidP="00EB3E8A">
            <w:pPr>
              <w:adjustRightInd w:val="0"/>
              <w:snapToGrid w:val="0"/>
              <w:jc w:val="center"/>
              <w:rPr>
                <w:rFonts w:ascii="Arial" w:hAnsi="Arial" w:cs="Arial"/>
                <w:sz w:val="16"/>
                <w:lang w:val="es-BO"/>
              </w:rPr>
            </w:pPr>
            <w:r>
              <w:rPr>
                <w:rFonts w:ascii="Arial" w:hAnsi="Arial" w:cs="Arial"/>
                <w:sz w:val="16"/>
                <w:lang w:val="es-BO"/>
              </w:rPr>
              <w:t>30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3EB0457" w:rsidR="00120392" w:rsidRPr="00AC5C3B" w:rsidRDefault="00FD40F2" w:rsidP="00EB3E8A">
            <w:pPr>
              <w:adjustRightInd w:val="0"/>
              <w:snapToGrid w:val="0"/>
              <w:jc w:val="center"/>
              <w:rPr>
                <w:rFonts w:ascii="Arial" w:hAnsi="Arial" w:cs="Arial"/>
                <w:sz w:val="16"/>
                <w:lang w:val="es-BO"/>
              </w:rPr>
            </w:pPr>
            <w:r>
              <w:rPr>
                <w:rFonts w:ascii="Arial" w:hAnsi="Arial" w:cs="Arial"/>
                <w:sz w:val="16"/>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57640E3" w:rsidR="00120392" w:rsidRPr="00AC5C3B"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Av. Mariscal Santa Cruz, piso 15, Unidad de Preinversión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8D853" w14:textId="4DB2DA59" w:rsidR="00F60BD8" w:rsidRDefault="00FD40F2" w:rsidP="00EB3E8A">
            <w:pPr>
              <w:adjustRightInd w:val="0"/>
              <w:snapToGrid w:val="0"/>
              <w:jc w:val="center"/>
              <w:rPr>
                <w:rFonts w:ascii="Arial" w:hAnsi="Arial" w:cs="Arial"/>
                <w:sz w:val="16"/>
                <w:lang w:val="es-BO"/>
              </w:rPr>
            </w:pPr>
            <w:r>
              <w:rPr>
                <w:rFonts w:ascii="Arial" w:hAnsi="Arial" w:cs="Arial"/>
                <w:sz w:val="16"/>
                <w:lang w:val="es-BO"/>
              </w:rPr>
              <w:t>0</w:t>
            </w:r>
            <w:r w:rsidR="00BA3E51">
              <w:rPr>
                <w:rFonts w:ascii="Arial" w:hAnsi="Arial" w:cs="Arial"/>
                <w:sz w:val="16"/>
                <w:lang w:val="es-BO"/>
              </w:rPr>
              <w:t>9</w:t>
            </w:r>
          </w:p>
          <w:p w14:paraId="7BFC940E" w14:textId="77777777" w:rsidR="00FD40F2" w:rsidRDefault="00FD40F2" w:rsidP="00EB3E8A">
            <w:pPr>
              <w:adjustRightInd w:val="0"/>
              <w:snapToGrid w:val="0"/>
              <w:jc w:val="center"/>
              <w:rPr>
                <w:rFonts w:ascii="Arial" w:hAnsi="Arial" w:cs="Arial"/>
                <w:sz w:val="16"/>
                <w:lang w:val="es-BO"/>
              </w:rPr>
            </w:pPr>
          </w:p>
          <w:p w14:paraId="68B39619" w14:textId="77777777" w:rsidR="00FD40F2" w:rsidRDefault="00FD40F2" w:rsidP="00EB3E8A">
            <w:pPr>
              <w:adjustRightInd w:val="0"/>
              <w:snapToGrid w:val="0"/>
              <w:jc w:val="center"/>
              <w:rPr>
                <w:rFonts w:ascii="Arial" w:hAnsi="Arial" w:cs="Arial"/>
                <w:sz w:val="16"/>
                <w:lang w:val="es-BO"/>
              </w:rPr>
            </w:pPr>
          </w:p>
          <w:p w14:paraId="1E2F6EC2" w14:textId="77777777" w:rsidR="00FD40F2" w:rsidRDefault="00FD40F2" w:rsidP="00EB3E8A">
            <w:pPr>
              <w:adjustRightInd w:val="0"/>
              <w:snapToGrid w:val="0"/>
              <w:jc w:val="center"/>
              <w:rPr>
                <w:rFonts w:ascii="Arial" w:hAnsi="Arial" w:cs="Arial"/>
                <w:sz w:val="16"/>
                <w:lang w:val="es-BO"/>
              </w:rPr>
            </w:pPr>
          </w:p>
          <w:p w14:paraId="791A4E43" w14:textId="77777777" w:rsidR="00FD40F2" w:rsidRDefault="00FD40F2" w:rsidP="00EB3E8A">
            <w:pPr>
              <w:adjustRightInd w:val="0"/>
              <w:snapToGrid w:val="0"/>
              <w:jc w:val="center"/>
              <w:rPr>
                <w:rFonts w:ascii="Arial" w:hAnsi="Arial" w:cs="Arial"/>
                <w:sz w:val="16"/>
                <w:lang w:val="es-BO"/>
              </w:rPr>
            </w:pPr>
          </w:p>
          <w:p w14:paraId="10846E52" w14:textId="77777777" w:rsidR="00FD40F2" w:rsidRDefault="00FD40F2" w:rsidP="00EB3E8A">
            <w:pPr>
              <w:adjustRightInd w:val="0"/>
              <w:snapToGrid w:val="0"/>
              <w:jc w:val="center"/>
              <w:rPr>
                <w:rFonts w:ascii="Arial" w:hAnsi="Arial" w:cs="Arial"/>
                <w:sz w:val="16"/>
                <w:lang w:val="es-BO"/>
              </w:rPr>
            </w:pPr>
          </w:p>
          <w:p w14:paraId="7682050A" w14:textId="77777777" w:rsidR="00FD40F2" w:rsidRDefault="00FD40F2" w:rsidP="00EB3E8A">
            <w:pPr>
              <w:adjustRightInd w:val="0"/>
              <w:snapToGrid w:val="0"/>
              <w:jc w:val="center"/>
              <w:rPr>
                <w:rFonts w:ascii="Arial" w:hAnsi="Arial" w:cs="Arial"/>
                <w:sz w:val="16"/>
                <w:lang w:val="es-BO"/>
              </w:rPr>
            </w:pPr>
          </w:p>
          <w:p w14:paraId="59E9E0BC" w14:textId="0ADC2F3A" w:rsidR="00FD40F2" w:rsidRDefault="00FD40F2" w:rsidP="00EB3E8A">
            <w:pPr>
              <w:adjustRightInd w:val="0"/>
              <w:snapToGrid w:val="0"/>
              <w:jc w:val="center"/>
              <w:rPr>
                <w:rFonts w:ascii="Arial" w:hAnsi="Arial" w:cs="Arial"/>
                <w:sz w:val="16"/>
                <w:lang w:val="es-BO"/>
              </w:rPr>
            </w:pPr>
            <w:r>
              <w:rPr>
                <w:rFonts w:ascii="Arial" w:hAnsi="Arial" w:cs="Arial"/>
                <w:sz w:val="16"/>
                <w:lang w:val="es-BO"/>
              </w:rPr>
              <w:t>0</w:t>
            </w:r>
            <w:r w:rsidR="00BA3E51">
              <w:rPr>
                <w:rFonts w:ascii="Arial" w:hAnsi="Arial" w:cs="Arial"/>
                <w:sz w:val="16"/>
                <w:lang w:val="es-BO"/>
              </w:rPr>
              <w:t>9</w:t>
            </w:r>
          </w:p>
          <w:p w14:paraId="65488AA8" w14:textId="50B6925F" w:rsidR="00FD40F2" w:rsidRPr="006E40C2" w:rsidRDefault="00FD40F2"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6E40C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E9AC3" w14:textId="77777777" w:rsidR="00F60BD8" w:rsidRDefault="00FD40F2" w:rsidP="00EB3E8A">
            <w:pPr>
              <w:adjustRightInd w:val="0"/>
              <w:snapToGrid w:val="0"/>
              <w:jc w:val="center"/>
              <w:rPr>
                <w:rFonts w:ascii="Arial" w:hAnsi="Arial" w:cs="Arial"/>
                <w:sz w:val="16"/>
                <w:lang w:val="es-BO"/>
              </w:rPr>
            </w:pPr>
            <w:r>
              <w:rPr>
                <w:rFonts w:ascii="Arial" w:hAnsi="Arial" w:cs="Arial"/>
                <w:sz w:val="16"/>
                <w:lang w:val="es-BO"/>
              </w:rPr>
              <w:t>06</w:t>
            </w:r>
          </w:p>
          <w:p w14:paraId="7B0D17C6" w14:textId="77777777" w:rsidR="00FD40F2" w:rsidRDefault="00FD40F2" w:rsidP="00EB3E8A">
            <w:pPr>
              <w:adjustRightInd w:val="0"/>
              <w:snapToGrid w:val="0"/>
              <w:jc w:val="center"/>
              <w:rPr>
                <w:rFonts w:ascii="Arial" w:hAnsi="Arial" w:cs="Arial"/>
                <w:sz w:val="16"/>
                <w:lang w:val="es-BO"/>
              </w:rPr>
            </w:pPr>
          </w:p>
          <w:p w14:paraId="3F87933C" w14:textId="77777777" w:rsidR="00FD40F2" w:rsidRDefault="00FD40F2" w:rsidP="00EB3E8A">
            <w:pPr>
              <w:adjustRightInd w:val="0"/>
              <w:snapToGrid w:val="0"/>
              <w:jc w:val="center"/>
              <w:rPr>
                <w:rFonts w:ascii="Arial" w:hAnsi="Arial" w:cs="Arial"/>
                <w:sz w:val="16"/>
                <w:lang w:val="es-BO"/>
              </w:rPr>
            </w:pPr>
          </w:p>
          <w:p w14:paraId="54797616" w14:textId="77777777" w:rsidR="00FD40F2" w:rsidRDefault="00FD40F2" w:rsidP="00EB3E8A">
            <w:pPr>
              <w:adjustRightInd w:val="0"/>
              <w:snapToGrid w:val="0"/>
              <w:jc w:val="center"/>
              <w:rPr>
                <w:rFonts w:ascii="Arial" w:hAnsi="Arial" w:cs="Arial"/>
                <w:sz w:val="16"/>
                <w:lang w:val="es-BO"/>
              </w:rPr>
            </w:pPr>
          </w:p>
          <w:p w14:paraId="609921D0" w14:textId="77777777" w:rsidR="00FD40F2" w:rsidRDefault="00FD40F2" w:rsidP="00EB3E8A">
            <w:pPr>
              <w:adjustRightInd w:val="0"/>
              <w:snapToGrid w:val="0"/>
              <w:jc w:val="center"/>
              <w:rPr>
                <w:rFonts w:ascii="Arial" w:hAnsi="Arial" w:cs="Arial"/>
                <w:sz w:val="16"/>
                <w:lang w:val="es-BO"/>
              </w:rPr>
            </w:pPr>
          </w:p>
          <w:p w14:paraId="0C46E35B" w14:textId="77777777" w:rsidR="00FD40F2" w:rsidRDefault="00FD40F2" w:rsidP="00EB3E8A">
            <w:pPr>
              <w:adjustRightInd w:val="0"/>
              <w:snapToGrid w:val="0"/>
              <w:jc w:val="center"/>
              <w:rPr>
                <w:rFonts w:ascii="Arial" w:hAnsi="Arial" w:cs="Arial"/>
                <w:sz w:val="16"/>
                <w:lang w:val="es-BO"/>
              </w:rPr>
            </w:pPr>
          </w:p>
          <w:p w14:paraId="30EFA6E0" w14:textId="77777777" w:rsidR="00FD40F2" w:rsidRDefault="00FD40F2" w:rsidP="00EB3E8A">
            <w:pPr>
              <w:adjustRightInd w:val="0"/>
              <w:snapToGrid w:val="0"/>
              <w:jc w:val="center"/>
              <w:rPr>
                <w:rFonts w:ascii="Arial" w:hAnsi="Arial" w:cs="Arial"/>
                <w:sz w:val="16"/>
                <w:lang w:val="es-BO"/>
              </w:rPr>
            </w:pPr>
          </w:p>
          <w:p w14:paraId="1251C73E" w14:textId="103C4A3B" w:rsidR="00FD40F2" w:rsidRDefault="00FD40F2" w:rsidP="00EB3E8A">
            <w:pPr>
              <w:adjustRightInd w:val="0"/>
              <w:snapToGrid w:val="0"/>
              <w:jc w:val="center"/>
              <w:rPr>
                <w:rFonts w:ascii="Arial" w:hAnsi="Arial" w:cs="Arial"/>
                <w:sz w:val="16"/>
                <w:lang w:val="es-BO"/>
              </w:rPr>
            </w:pPr>
            <w:r>
              <w:rPr>
                <w:rFonts w:ascii="Arial" w:hAnsi="Arial" w:cs="Arial"/>
                <w:sz w:val="16"/>
                <w:lang w:val="es-BO"/>
              </w:rPr>
              <w:t>06</w:t>
            </w:r>
          </w:p>
          <w:p w14:paraId="290BC9EA" w14:textId="0EF37E68" w:rsidR="00FD40F2" w:rsidRPr="006E40C2" w:rsidRDefault="00FD40F2" w:rsidP="00EB3E8A">
            <w:pPr>
              <w:adjustRightInd w:val="0"/>
              <w:snapToGrid w:val="0"/>
              <w:jc w:val="center"/>
              <w:rPr>
                <w:rFonts w:ascii="Arial" w:hAnsi="Arial" w:cs="Arial"/>
                <w:sz w:val="16"/>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6E40C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D4D5C" w14:textId="77777777" w:rsidR="00F60BD8" w:rsidRDefault="00FD40F2" w:rsidP="00EB3E8A">
            <w:pPr>
              <w:adjustRightInd w:val="0"/>
              <w:snapToGrid w:val="0"/>
              <w:jc w:val="center"/>
              <w:rPr>
                <w:rFonts w:ascii="Arial" w:hAnsi="Arial" w:cs="Arial"/>
                <w:sz w:val="16"/>
                <w:lang w:val="es-BO"/>
              </w:rPr>
            </w:pPr>
            <w:r>
              <w:rPr>
                <w:rFonts w:ascii="Arial" w:hAnsi="Arial" w:cs="Arial"/>
                <w:sz w:val="16"/>
                <w:lang w:val="es-BO"/>
              </w:rPr>
              <w:t>2025</w:t>
            </w:r>
          </w:p>
          <w:p w14:paraId="0F563747" w14:textId="77777777" w:rsidR="00FD40F2" w:rsidRDefault="00FD40F2" w:rsidP="00EB3E8A">
            <w:pPr>
              <w:adjustRightInd w:val="0"/>
              <w:snapToGrid w:val="0"/>
              <w:jc w:val="center"/>
              <w:rPr>
                <w:rFonts w:ascii="Arial" w:hAnsi="Arial" w:cs="Arial"/>
                <w:sz w:val="16"/>
                <w:lang w:val="es-BO"/>
              </w:rPr>
            </w:pPr>
          </w:p>
          <w:p w14:paraId="24F5C529" w14:textId="77777777" w:rsidR="00FD40F2" w:rsidRDefault="00FD40F2" w:rsidP="00EB3E8A">
            <w:pPr>
              <w:adjustRightInd w:val="0"/>
              <w:snapToGrid w:val="0"/>
              <w:jc w:val="center"/>
              <w:rPr>
                <w:rFonts w:ascii="Arial" w:hAnsi="Arial" w:cs="Arial"/>
                <w:sz w:val="16"/>
                <w:lang w:val="es-BO"/>
              </w:rPr>
            </w:pPr>
          </w:p>
          <w:p w14:paraId="3382841C" w14:textId="77777777" w:rsidR="00FD40F2" w:rsidRDefault="00FD40F2" w:rsidP="00EB3E8A">
            <w:pPr>
              <w:adjustRightInd w:val="0"/>
              <w:snapToGrid w:val="0"/>
              <w:jc w:val="center"/>
              <w:rPr>
                <w:rFonts w:ascii="Arial" w:hAnsi="Arial" w:cs="Arial"/>
                <w:sz w:val="16"/>
                <w:lang w:val="es-BO"/>
              </w:rPr>
            </w:pPr>
          </w:p>
          <w:p w14:paraId="404D8C43" w14:textId="77777777" w:rsidR="00FD40F2" w:rsidRDefault="00FD40F2" w:rsidP="00EB3E8A">
            <w:pPr>
              <w:adjustRightInd w:val="0"/>
              <w:snapToGrid w:val="0"/>
              <w:jc w:val="center"/>
              <w:rPr>
                <w:rFonts w:ascii="Arial" w:hAnsi="Arial" w:cs="Arial"/>
                <w:sz w:val="16"/>
                <w:lang w:val="es-BO"/>
              </w:rPr>
            </w:pPr>
          </w:p>
          <w:p w14:paraId="0ABD67E7" w14:textId="77777777" w:rsidR="00FD40F2" w:rsidRDefault="00FD40F2" w:rsidP="00EB3E8A">
            <w:pPr>
              <w:adjustRightInd w:val="0"/>
              <w:snapToGrid w:val="0"/>
              <w:jc w:val="center"/>
              <w:rPr>
                <w:rFonts w:ascii="Arial" w:hAnsi="Arial" w:cs="Arial"/>
                <w:sz w:val="16"/>
                <w:lang w:val="es-BO"/>
              </w:rPr>
            </w:pPr>
          </w:p>
          <w:p w14:paraId="1DD9C2F4" w14:textId="77777777" w:rsidR="00FD40F2" w:rsidRDefault="00FD40F2" w:rsidP="00EB3E8A">
            <w:pPr>
              <w:adjustRightInd w:val="0"/>
              <w:snapToGrid w:val="0"/>
              <w:jc w:val="center"/>
              <w:rPr>
                <w:rFonts w:ascii="Arial" w:hAnsi="Arial" w:cs="Arial"/>
                <w:sz w:val="16"/>
                <w:lang w:val="es-BO"/>
              </w:rPr>
            </w:pPr>
          </w:p>
          <w:p w14:paraId="3F0B8D85" w14:textId="56FEA258" w:rsidR="00FD40F2" w:rsidRDefault="00FD40F2" w:rsidP="00EB3E8A">
            <w:pPr>
              <w:adjustRightInd w:val="0"/>
              <w:snapToGrid w:val="0"/>
              <w:jc w:val="center"/>
              <w:rPr>
                <w:rFonts w:ascii="Arial" w:hAnsi="Arial" w:cs="Arial"/>
                <w:sz w:val="16"/>
                <w:lang w:val="es-BO"/>
              </w:rPr>
            </w:pPr>
            <w:r>
              <w:rPr>
                <w:rFonts w:ascii="Arial" w:hAnsi="Arial" w:cs="Arial"/>
                <w:sz w:val="16"/>
                <w:lang w:val="es-BO"/>
              </w:rPr>
              <w:t>2025</w:t>
            </w:r>
          </w:p>
          <w:p w14:paraId="7B8A19ED" w14:textId="65F197ED" w:rsidR="00FD40F2" w:rsidRPr="006E40C2" w:rsidRDefault="00FD40F2"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6E40C2" w:rsidRDefault="00120392" w:rsidP="00EB3E8A">
            <w:pPr>
              <w:adjustRightInd w:val="0"/>
              <w:snapToGrid w:val="0"/>
              <w:jc w:val="center"/>
              <w:rPr>
                <w:rFonts w:ascii="Arial" w:hAnsi="Arial" w:cs="Arial"/>
                <w:sz w:val="16"/>
                <w:lang w:val="es-BO"/>
              </w:rPr>
            </w:pPr>
          </w:p>
        </w:tc>
        <w:tc>
          <w:tcPr>
            <w:tcW w:w="134" w:type="dxa"/>
            <w:tcBorders>
              <w:top w:val="nil"/>
              <w:left w:val="single" w:sz="12" w:space="0" w:color="auto"/>
              <w:bottom w:val="nil"/>
              <w:right w:val="single" w:sz="4" w:space="0" w:color="auto"/>
            </w:tcBorders>
          </w:tcPr>
          <w:p w14:paraId="4813A93D" w14:textId="77777777" w:rsidR="00120392" w:rsidRPr="006E40C2" w:rsidRDefault="00120392" w:rsidP="00EB3E8A">
            <w:pPr>
              <w:adjustRightInd w:val="0"/>
              <w:snapToGrid w:val="0"/>
              <w:jc w:val="center"/>
              <w:rPr>
                <w:rFonts w:ascii="Arial" w:hAnsi="Arial" w:cs="Arial"/>
                <w:sz w:val="16"/>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C53C6" w14:textId="77777777" w:rsidR="00F60BD8" w:rsidRDefault="00FD40F2" w:rsidP="00EB3E8A">
            <w:pPr>
              <w:adjustRightInd w:val="0"/>
              <w:snapToGrid w:val="0"/>
              <w:jc w:val="center"/>
              <w:rPr>
                <w:rFonts w:ascii="Arial" w:hAnsi="Arial" w:cs="Arial"/>
                <w:sz w:val="16"/>
                <w:lang w:val="es-BO"/>
              </w:rPr>
            </w:pPr>
            <w:r>
              <w:rPr>
                <w:rFonts w:ascii="Arial" w:hAnsi="Arial" w:cs="Arial"/>
                <w:sz w:val="16"/>
                <w:lang w:val="es-BO"/>
              </w:rPr>
              <w:t>10</w:t>
            </w:r>
          </w:p>
          <w:p w14:paraId="415820E4" w14:textId="77777777" w:rsidR="00FD40F2" w:rsidRDefault="00FD40F2" w:rsidP="00EB3E8A">
            <w:pPr>
              <w:adjustRightInd w:val="0"/>
              <w:snapToGrid w:val="0"/>
              <w:jc w:val="center"/>
              <w:rPr>
                <w:rFonts w:ascii="Arial" w:hAnsi="Arial" w:cs="Arial"/>
                <w:sz w:val="16"/>
                <w:lang w:val="es-BO"/>
              </w:rPr>
            </w:pPr>
          </w:p>
          <w:p w14:paraId="331CEBDF" w14:textId="77777777" w:rsidR="00FD40F2" w:rsidRDefault="00FD40F2" w:rsidP="00EB3E8A">
            <w:pPr>
              <w:adjustRightInd w:val="0"/>
              <w:snapToGrid w:val="0"/>
              <w:jc w:val="center"/>
              <w:rPr>
                <w:rFonts w:ascii="Arial" w:hAnsi="Arial" w:cs="Arial"/>
                <w:sz w:val="16"/>
                <w:lang w:val="es-BO"/>
              </w:rPr>
            </w:pPr>
          </w:p>
          <w:p w14:paraId="29813148" w14:textId="77777777" w:rsidR="00FD40F2" w:rsidRDefault="00FD40F2" w:rsidP="00EB3E8A">
            <w:pPr>
              <w:adjustRightInd w:val="0"/>
              <w:snapToGrid w:val="0"/>
              <w:jc w:val="center"/>
              <w:rPr>
                <w:rFonts w:ascii="Arial" w:hAnsi="Arial" w:cs="Arial"/>
                <w:sz w:val="16"/>
                <w:lang w:val="es-BO"/>
              </w:rPr>
            </w:pPr>
          </w:p>
          <w:p w14:paraId="7AB1C2A7" w14:textId="77777777" w:rsidR="00FD40F2" w:rsidRDefault="00FD40F2" w:rsidP="00EB3E8A">
            <w:pPr>
              <w:adjustRightInd w:val="0"/>
              <w:snapToGrid w:val="0"/>
              <w:jc w:val="center"/>
              <w:rPr>
                <w:rFonts w:ascii="Arial" w:hAnsi="Arial" w:cs="Arial"/>
                <w:sz w:val="16"/>
                <w:lang w:val="es-BO"/>
              </w:rPr>
            </w:pPr>
          </w:p>
          <w:p w14:paraId="6A46986F" w14:textId="77777777" w:rsidR="00FD40F2" w:rsidRDefault="00FD40F2" w:rsidP="00EB3E8A">
            <w:pPr>
              <w:adjustRightInd w:val="0"/>
              <w:snapToGrid w:val="0"/>
              <w:jc w:val="center"/>
              <w:rPr>
                <w:rFonts w:ascii="Arial" w:hAnsi="Arial" w:cs="Arial"/>
                <w:sz w:val="16"/>
                <w:lang w:val="es-BO"/>
              </w:rPr>
            </w:pPr>
          </w:p>
          <w:p w14:paraId="4DBF5674" w14:textId="77777777" w:rsidR="00FD40F2" w:rsidRDefault="00FD40F2" w:rsidP="00EB3E8A">
            <w:pPr>
              <w:adjustRightInd w:val="0"/>
              <w:snapToGrid w:val="0"/>
              <w:jc w:val="center"/>
              <w:rPr>
                <w:rFonts w:ascii="Arial" w:hAnsi="Arial" w:cs="Arial"/>
                <w:sz w:val="16"/>
                <w:lang w:val="es-BO"/>
              </w:rPr>
            </w:pPr>
          </w:p>
          <w:p w14:paraId="6B4EF0D8" w14:textId="05D4B523" w:rsidR="00FD40F2" w:rsidRDefault="00FD40F2" w:rsidP="00EB3E8A">
            <w:pPr>
              <w:adjustRightInd w:val="0"/>
              <w:snapToGrid w:val="0"/>
              <w:jc w:val="center"/>
              <w:rPr>
                <w:rFonts w:ascii="Arial" w:hAnsi="Arial" w:cs="Arial"/>
                <w:sz w:val="16"/>
                <w:lang w:val="es-BO"/>
              </w:rPr>
            </w:pPr>
            <w:r>
              <w:rPr>
                <w:rFonts w:ascii="Arial" w:hAnsi="Arial" w:cs="Arial"/>
                <w:sz w:val="16"/>
                <w:lang w:val="es-BO"/>
              </w:rPr>
              <w:t>10</w:t>
            </w:r>
          </w:p>
          <w:p w14:paraId="355055D0" w14:textId="7B53044C" w:rsidR="00FD40F2" w:rsidRPr="006E40C2" w:rsidRDefault="00FD40F2" w:rsidP="00EB3E8A">
            <w:pPr>
              <w:adjustRightInd w:val="0"/>
              <w:snapToGrid w:val="0"/>
              <w:jc w:val="center"/>
              <w:rPr>
                <w:rFonts w:ascii="Arial" w:hAnsi="Arial" w:cs="Arial"/>
                <w:sz w:val="16"/>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6E40C2" w:rsidRDefault="00120392" w:rsidP="00EB3E8A">
            <w:pPr>
              <w:adjustRightInd w:val="0"/>
              <w:snapToGrid w:val="0"/>
              <w:jc w:val="center"/>
              <w:rPr>
                <w:rFonts w:ascii="Arial" w:hAnsi="Arial" w:cs="Arial"/>
                <w:sz w:val="16"/>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2C34F" w14:textId="77777777" w:rsidR="00F60BD8" w:rsidRDefault="00FD40F2" w:rsidP="00EB3E8A">
            <w:pPr>
              <w:adjustRightInd w:val="0"/>
              <w:snapToGrid w:val="0"/>
              <w:jc w:val="center"/>
              <w:rPr>
                <w:rFonts w:ascii="Arial" w:hAnsi="Arial" w:cs="Arial"/>
                <w:sz w:val="16"/>
                <w:lang w:val="es-BO"/>
              </w:rPr>
            </w:pPr>
            <w:r>
              <w:rPr>
                <w:rFonts w:ascii="Arial" w:hAnsi="Arial" w:cs="Arial"/>
                <w:sz w:val="16"/>
                <w:lang w:val="es-BO"/>
              </w:rPr>
              <w:t>00</w:t>
            </w:r>
          </w:p>
          <w:p w14:paraId="7A47A19F" w14:textId="77777777" w:rsidR="00FD40F2" w:rsidRDefault="00FD40F2" w:rsidP="00EB3E8A">
            <w:pPr>
              <w:adjustRightInd w:val="0"/>
              <w:snapToGrid w:val="0"/>
              <w:jc w:val="center"/>
              <w:rPr>
                <w:rFonts w:ascii="Arial" w:hAnsi="Arial" w:cs="Arial"/>
                <w:sz w:val="16"/>
                <w:lang w:val="es-BO"/>
              </w:rPr>
            </w:pPr>
          </w:p>
          <w:p w14:paraId="6E52EFB0" w14:textId="77777777" w:rsidR="00FD40F2" w:rsidRDefault="00FD40F2" w:rsidP="00EB3E8A">
            <w:pPr>
              <w:adjustRightInd w:val="0"/>
              <w:snapToGrid w:val="0"/>
              <w:jc w:val="center"/>
              <w:rPr>
                <w:rFonts w:ascii="Arial" w:hAnsi="Arial" w:cs="Arial"/>
                <w:sz w:val="16"/>
                <w:lang w:val="es-BO"/>
              </w:rPr>
            </w:pPr>
          </w:p>
          <w:p w14:paraId="7BDA5644" w14:textId="77777777" w:rsidR="00FD40F2" w:rsidRDefault="00FD40F2" w:rsidP="00EB3E8A">
            <w:pPr>
              <w:adjustRightInd w:val="0"/>
              <w:snapToGrid w:val="0"/>
              <w:jc w:val="center"/>
              <w:rPr>
                <w:rFonts w:ascii="Arial" w:hAnsi="Arial" w:cs="Arial"/>
                <w:sz w:val="16"/>
                <w:lang w:val="es-BO"/>
              </w:rPr>
            </w:pPr>
          </w:p>
          <w:p w14:paraId="7DBE8AFD" w14:textId="77777777" w:rsidR="00FD40F2" w:rsidRDefault="00FD40F2" w:rsidP="00EB3E8A">
            <w:pPr>
              <w:adjustRightInd w:val="0"/>
              <w:snapToGrid w:val="0"/>
              <w:jc w:val="center"/>
              <w:rPr>
                <w:rFonts w:ascii="Arial" w:hAnsi="Arial" w:cs="Arial"/>
                <w:sz w:val="16"/>
                <w:lang w:val="es-BO"/>
              </w:rPr>
            </w:pPr>
          </w:p>
          <w:p w14:paraId="6991A8B8" w14:textId="77777777" w:rsidR="00FD40F2" w:rsidRDefault="00FD40F2" w:rsidP="00EB3E8A">
            <w:pPr>
              <w:adjustRightInd w:val="0"/>
              <w:snapToGrid w:val="0"/>
              <w:jc w:val="center"/>
              <w:rPr>
                <w:rFonts w:ascii="Arial" w:hAnsi="Arial" w:cs="Arial"/>
                <w:sz w:val="16"/>
                <w:lang w:val="es-BO"/>
              </w:rPr>
            </w:pPr>
          </w:p>
          <w:p w14:paraId="422B56BB" w14:textId="77777777" w:rsidR="00FD40F2" w:rsidRDefault="00FD40F2" w:rsidP="00EB3E8A">
            <w:pPr>
              <w:adjustRightInd w:val="0"/>
              <w:snapToGrid w:val="0"/>
              <w:jc w:val="center"/>
              <w:rPr>
                <w:rFonts w:ascii="Arial" w:hAnsi="Arial" w:cs="Arial"/>
                <w:sz w:val="16"/>
                <w:lang w:val="es-BO"/>
              </w:rPr>
            </w:pPr>
          </w:p>
          <w:p w14:paraId="26E423A1" w14:textId="4067F028" w:rsidR="00FD40F2" w:rsidRDefault="00FD40F2" w:rsidP="00EB3E8A">
            <w:pPr>
              <w:adjustRightInd w:val="0"/>
              <w:snapToGrid w:val="0"/>
              <w:jc w:val="center"/>
              <w:rPr>
                <w:rFonts w:ascii="Arial" w:hAnsi="Arial" w:cs="Arial"/>
                <w:sz w:val="16"/>
                <w:lang w:val="es-BO"/>
              </w:rPr>
            </w:pPr>
            <w:r>
              <w:rPr>
                <w:rFonts w:ascii="Arial" w:hAnsi="Arial" w:cs="Arial"/>
                <w:sz w:val="16"/>
                <w:lang w:val="es-BO"/>
              </w:rPr>
              <w:t>15</w:t>
            </w:r>
          </w:p>
          <w:p w14:paraId="17A07B1F" w14:textId="2C15A143" w:rsidR="00FD40F2" w:rsidRPr="006E40C2" w:rsidRDefault="00FD40F2" w:rsidP="00EB3E8A">
            <w:pPr>
              <w:adjustRightInd w:val="0"/>
              <w:snapToGrid w:val="0"/>
              <w:jc w:val="center"/>
              <w:rPr>
                <w:rFonts w:ascii="Arial" w:hAnsi="Arial" w:cs="Arial"/>
                <w:sz w:val="16"/>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Información para unirse a la reunión de Google Meet</w:t>
            </w:r>
          </w:p>
          <w:p w14:paraId="452D9C79" w14:textId="377DED1D"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C35AA2" w:rsidRPr="00C35AA2">
              <w:rPr>
                <w:rFonts w:ascii="Arial" w:hAnsi="Arial" w:cs="Arial"/>
                <w:b/>
                <w:bCs/>
                <w:sz w:val="12"/>
                <w:szCs w:val="18"/>
                <w:highlight w:val="yellow"/>
                <w:lang w:val="es-BO" w:eastAsia="es-BO"/>
              </w:rPr>
              <w:t>https://meet.google.com/vaf-push-afr</w:t>
            </w:r>
            <w:r w:rsidR="00C35AA2" w:rsidRPr="00C35AA2">
              <w:rPr>
                <w:rFonts w:ascii="Arial" w:hAnsi="Arial" w:cs="Arial"/>
                <w:b/>
                <w:bCs/>
                <w:sz w:val="12"/>
                <w:szCs w:val="18"/>
                <w:lang w:val="es-BO" w:eastAsia="es-BO"/>
              </w:rPr>
              <w:t xml:space="preserve"> </w:t>
            </w:r>
            <w:r w:rsidR="009802BA" w:rsidRPr="009802BA">
              <w:rPr>
                <w:rFonts w:ascii="Arial" w:hAnsi="Arial" w:cs="Arial"/>
                <w:b/>
                <w:bCs/>
                <w:sz w:val="12"/>
                <w:szCs w:val="18"/>
                <w:u w:val="single"/>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F2C625C"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1</w:t>
            </w:r>
            <w:r w:rsidR="00741882">
              <w:rPr>
                <w:rFonts w:ascii="Arial" w:hAnsi="Arial" w:cs="Arial"/>
                <w:sz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D1DAD29"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EA27E08"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1FB5E19"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1</w:t>
            </w:r>
            <w:r w:rsidR="00741882">
              <w:rPr>
                <w:rFonts w:ascii="Arial" w:hAnsi="Arial" w:cs="Arial"/>
                <w:sz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94A115F"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632431C"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104CFE93"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1</w:t>
            </w:r>
            <w:r w:rsidR="00741882">
              <w:rPr>
                <w:rFonts w:ascii="Arial" w:hAnsi="Arial" w:cs="Arial"/>
                <w:sz w:val="16"/>
                <w:lang w:val="es-BO"/>
              </w:rPr>
              <w:t>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179B0C3"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2FCB9184"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4B6C2ED6"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BDDF295"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1F6E155D"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7330104"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27</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FA5DD2"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35E406D"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06</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FA5DD2"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C554FE1" w:rsidR="00120392" w:rsidRPr="00FA5DD2" w:rsidRDefault="00FD40F2" w:rsidP="00EB3E8A">
            <w:pPr>
              <w:adjustRightInd w:val="0"/>
              <w:snapToGrid w:val="0"/>
              <w:jc w:val="center"/>
              <w:rPr>
                <w:rFonts w:ascii="Arial" w:hAnsi="Arial" w:cs="Arial"/>
                <w:sz w:val="16"/>
                <w:lang w:val="es-BO"/>
              </w:rPr>
            </w:pPr>
            <w:r>
              <w:rPr>
                <w:rFonts w:ascii="Arial" w:hAnsi="Arial" w:cs="Arial"/>
                <w:sz w:val="16"/>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3"/>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5" w:name="_Toc61867860"/>
      <w:bookmarkEnd w:id="104"/>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5"/>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3C715C4" w14:textId="77777777" w:rsidR="004F4C83" w:rsidRDefault="004F4C83" w:rsidP="009004E0">
      <w:pPr>
        <w:autoSpaceDE w:val="0"/>
        <w:autoSpaceDN w:val="0"/>
        <w:adjustRightInd w:val="0"/>
        <w:rPr>
          <w:rFonts w:cs="Verdana"/>
          <w:szCs w:val="18"/>
          <w:lang w:val="es-BO"/>
        </w:rPr>
      </w:pPr>
    </w:p>
    <w:p w14:paraId="4CEF8997" w14:textId="77777777" w:rsidR="00EB1556" w:rsidRDefault="00EB1556" w:rsidP="009004E0">
      <w:pPr>
        <w:autoSpaceDE w:val="0"/>
        <w:autoSpaceDN w:val="0"/>
        <w:adjustRightInd w:val="0"/>
        <w:rPr>
          <w:rFonts w:cs="Verdana"/>
          <w:szCs w:val="18"/>
          <w:lang w:val="es-BO"/>
        </w:rPr>
      </w:pPr>
    </w:p>
    <w:p w14:paraId="24BAF672" w14:textId="77777777" w:rsidR="00341AAB" w:rsidRDefault="00341AAB" w:rsidP="009004E0">
      <w:pPr>
        <w:autoSpaceDE w:val="0"/>
        <w:autoSpaceDN w:val="0"/>
        <w:adjustRightInd w:val="0"/>
        <w:rPr>
          <w:rFonts w:cs="Verdana"/>
          <w:szCs w:val="18"/>
          <w:lang w:val="es-BO"/>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B11600" w:rsidRPr="00B11600" w14:paraId="58A42AFC" w14:textId="77777777" w:rsidTr="00857E64">
        <w:trPr>
          <w:trHeight w:val="292"/>
          <w:jc w:val="center"/>
        </w:trPr>
        <w:tc>
          <w:tcPr>
            <w:tcW w:w="9313" w:type="dxa"/>
            <w:tcBorders>
              <w:bottom w:val="single" w:sz="4" w:space="0" w:color="auto"/>
            </w:tcBorders>
            <w:shd w:val="clear" w:color="auto" w:fill="0F243E"/>
          </w:tcPr>
          <w:p w14:paraId="3E803CAA" w14:textId="77777777" w:rsidR="00B11600" w:rsidRPr="00B11600" w:rsidRDefault="00B11600" w:rsidP="00B11600">
            <w:pPr>
              <w:shd w:val="clear" w:color="auto" w:fill="17365D"/>
              <w:tabs>
                <w:tab w:val="left" w:pos="7513"/>
              </w:tabs>
              <w:jc w:val="center"/>
              <w:rPr>
                <w:rFonts w:ascii="Century Gothic" w:hAnsi="Century Gothic" w:cs="Arial"/>
                <w:b/>
                <w:sz w:val="22"/>
                <w:szCs w:val="22"/>
                <w:lang w:val="es-BO"/>
              </w:rPr>
            </w:pPr>
            <w:r w:rsidRPr="00B11600">
              <w:rPr>
                <w:rFonts w:ascii="Century Gothic" w:hAnsi="Century Gothic" w:cs="Arial"/>
                <w:b/>
                <w:sz w:val="22"/>
                <w:szCs w:val="22"/>
                <w:lang w:val="es-BO"/>
              </w:rPr>
              <w:t xml:space="preserve">TÉRMINOS DE REFERENCIA </w:t>
            </w:r>
          </w:p>
        </w:tc>
      </w:tr>
      <w:tr w:rsidR="00B11600" w:rsidRPr="00B11600" w14:paraId="6D76DE76" w14:textId="77777777" w:rsidTr="00857E64">
        <w:trPr>
          <w:trHeight w:val="1026"/>
          <w:jc w:val="center"/>
        </w:trPr>
        <w:tc>
          <w:tcPr>
            <w:tcW w:w="9313" w:type="dxa"/>
            <w:tcBorders>
              <w:top w:val="single" w:sz="4" w:space="0" w:color="auto"/>
            </w:tcBorders>
            <w:shd w:val="clear" w:color="auto" w:fill="FFFFFF"/>
          </w:tcPr>
          <w:p w14:paraId="2D11EE99" w14:textId="77777777" w:rsidR="00B11600" w:rsidRPr="00B11600" w:rsidRDefault="00B11600" w:rsidP="00B11600">
            <w:pPr>
              <w:tabs>
                <w:tab w:val="left" w:pos="-1440"/>
                <w:tab w:val="left" w:pos="-720"/>
              </w:tabs>
              <w:suppressAutoHyphens/>
              <w:ind w:left="360"/>
              <w:rPr>
                <w:rFonts w:ascii="Century Gothic" w:hAnsi="Century Gothic" w:cs="Arial"/>
                <w:b/>
                <w:sz w:val="22"/>
                <w:szCs w:val="22"/>
                <w:lang w:val="es-BO"/>
              </w:rPr>
            </w:pPr>
          </w:p>
          <w:p w14:paraId="23FB3063" w14:textId="77777777" w:rsidR="00B11600" w:rsidRPr="00B11600" w:rsidRDefault="00B11600" w:rsidP="00B11600">
            <w:pPr>
              <w:ind w:right="439"/>
              <w:jc w:val="center"/>
              <w:rPr>
                <w:rFonts w:ascii="Century Gothic" w:hAnsi="Century Gothic"/>
                <w:b/>
                <w:bCs/>
                <w:sz w:val="22"/>
                <w:szCs w:val="22"/>
              </w:rPr>
            </w:pPr>
            <w:r w:rsidRPr="00B11600">
              <w:rPr>
                <w:rFonts w:ascii="Century Gothic" w:hAnsi="Century Gothic"/>
                <w:b/>
                <w:bCs/>
                <w:sz w:val="22"/>
                <w:szCs w:val="22"/>
                <w:lang w:val="es-BO"/>
              </w:rPr>
              <w:t>VIPFE-DGPP-UP CONTRATACIÓN DEL SERVICIO DE CONSULTORÍA INDIVIDUAL DE LÍNEA TÉCNICO EN ARCHIVO Y DIGITALIZACIÓN</w:t>
            </w:r>
          </w:p>
          <w:p w14:paraId="767C0068" w14:textId="77777777" w:rsidR="00B11600" w:rsidRPr="00B11600" w:rsidRDefault="00B11600" w:rsidP="00B11600">
            <w:pPr>
              <w:ind w:right="439"/>
              <w:rPr>
                <w:rFonts w:ascii="Century Gothic" w:hAnsi="Century Gothic"/>
                <w:sz w:val="21"/>
                <w:szCs w:val="21"/>
              </w:rPr>
            </w:pPr>
          </w:p>
          <w:p w14:paraId="0E2889B3" w14:textId="77777777" w:rsidR="00B11600" w:rsidRPr="00B11600" w:rsidRDefault="00B11600" w:rsidP="00B11600">
            <w:pPr>
              <w:numPr>
                <w:ilvl w:val="0"/>
                <w:numId w:val="44"/>
              </w:numPr>
              <w:spacing w:after="160" w:line="259" w:lineRule="auto"/>
              <w:ind w:left="539" w:right="439"/>
              <w:contextualSpacing/>
              <w:jc w:val="left"/>
              <w:rPr>
                <w:rFonts w:ascii="Century Gothic" w:hAnsi="Century Gothic"/>
                <w:b/>
                <w:bCs/>
                <w:sz w:val="21"/>
                <w:szCs w:val="21"/>
                <w:lang w:eastAsia="en-US"/>
              </w:rPr>
            </w:pPr>
            <w:r w:rsidRPr="00B11600">
              <w:rPr>
                <w:rFonts w:ascii="Century Gothic" w:hAnsi="Century Gothic"/>
                <w:b/>
                <w:bCs/>
                <w:sz w:val="21"/>
                <w:szCs w:val="21"/>
                <w:lang w:eastAsia="en-US"/>
              </w:rPr>
              <w:t xml:space="preserve">ANTECEDENTES </w:t>
            </w:r>
          </w:p>
          <w:p w14:paraId="44374B81"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En fecha 30 de enero de 2023 se suscribe el Contrato de Préstamo entre el Estado Plurinacional de Bolivia y la Corporación Andina de Fomento, por un monto de USD 30.000.000,00 (Treinta Millones 00/100 Dólares Americanos) destinados al financiamiento del Programa Multisectorial de Preinversión II (PROMULPRE II).</w:t>
            </w:r>
          </w:p>
          <w:p w14:paraId="1858658A" w14:textId="77777777" w:rsidR="00B11600" w:rsidRPr="00B11600" w:rsidRDefault="00B11600" w:rsidP="00B11600">
            <w:pPr>
              <w:ind w:left="255" w:right="255"/>
              <w:rPr>
                <w:rFonts w:ascii="Century Gothic" w:hAnsi="Century Gothic" w:cs="Tahoma"/>
                <w:sz w:val="21"/>
                <w:szCs w:val="21"/>
              </w:rPr>
            </w:pPr>
          </w:p>
          <w:p w14:paraId="123C1229"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El objetivo general del Programa es contribuir al desarrollo económico y social del Estado Plurinacional de Bolivia mediante el financiamiento de estudios de preinversión para la conformación de una cartera de proyectos de inversión pública estratégicos acordes con la Agenda Patriótica 2025 y el Plan de Desarrollo Económico y Social (PDES) 2021-2025.</w:t>
            </w:r>
          </w:p>
          <w:p w14:paraId="25917D1F" w14:textId="77777777" w:rsidR="00B11600" w:rsidRPr="00B11600" w:rsidRDefault="00B11600" w:rsidP="00B11600">
            <w:pPr>
              <w:ind w:left="255" w:right="255"/>
              <w:rPr>
                <w:rFonts w:ascii="Century Gothic" w:hAnsi="Century Gothic" w:cs="Tahoma"/>
                <w:sz w:val="21"/>
                <w:szCs w:val="21"/>
              </w:rPr>
            </w:pPr>
          </w:p>
          <w:p w14:paraId="5979DA03"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Los objetivos específicos son:</w:t>
            </w:r>
          </w:p>
          <w:p w14:paraId="32AD976E" w14:textId="77777777" w:rsidR="00B11600" w:rsidRPr="00B11600" w:rsidRDefault="00B11600" w:rsidP="00B11600">
            <w:pPr>
              <w:ind w:left="255" w:right="255"/>
              <w:rPr>
                <w:rFonts w:ascii="Century Gothic" w:hAnsi="Century Gothic" w:cs="Tahoma"/>
                <w:sz w:val="21"/>
                <w:szCs w:val="21"/>
              </w:rPr>
            </w:pPr>
          </w:p>
          <w:p w14:paraId="489737D8" w14:textId="77777777" w:rsidR="00B11600" w:rsidRPr="00B11600" w:rsidRDefault="00B11600" w:rsidP="00B11600">
            <w:pPr>
              <w:numPr>
                <w:ilvl w:val="0"/>
                <w:numId w:val="45"/>
              </w:numPr>
              <w:spacing w:after="160" w:line="259" w:lineRule="auto"/>
              <w:ind w:left="964" w:right="255"/>
              <w:jc w:val="left"/>
              <w:rPr>
                <w:rFonts w:ascii="Century Gothic" w:hAnsi="Century Gothic" w:cs="Tahoma"/>
                <w:sz w:val="21"/>
                <w:szCs w:val="21"/>
                <w:lang w:eastAsia="en-US"/>
              </w:rPr>
            </w:pPr>
            <w:r w:rsidRPr="00B11600">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6C462DFC" w14:textId="77777777" w:rsidR="00B11600" w:rsidRPr="00B11600" w:rsidRDefault="00B11600" w:rsidP="00B11600">
            <w:pPr>
              <w:ind w:left="964" w:right="255"/>
              <w:rPr>
                <w:rFonts w:ascii="Century Gothic" w:hAnsi="Century Gothic" w:cs="Tahoma"/>
                <w:sz w:val="21"/>
                <w:szCs w:val="21"/>
                <w:lang w:eastAsia="en-US"/>
              </w:rPr>
            </w:pPr>
          </w:p>
          <w:p w14:paraId="5B5F188D" w14:textId="77777777" w:rsidR="00B11600" w:rsidRPr="00B11600" w:rsidRDefault="00B11600" w:rsidP="00B11600">
            <w:pPr>
              <w:numPr>
                <w:ilvl w:val="0"/>
                <w:numId w:val="45"/>
              </w:numPr>
              <w:spacing w:after="160" w:line="259" w:lineRule="auto"/>
              <w:ind w:left="964" w:right="255"/>
              <w:jc w:val="left"/>
              <w:rPr>
                <w:rFonts w:ascii="Century Gothic" w:hAnsi="Century Gothic" w:cs="Tahoma"/>
                <w:sz w:val="21"/>
                <w:szCs w:val="21"/>
                <w:lang w:eastAsia="en-US"/>
              </w:rPr>
            </w:pPr>
            <w:r w:rsidRPr="00B11600">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6A3DCABD" w14:textId="77777777" w:rsidR="00B11600" w:rsidRPr="00B11600" w:rsidRDefault="00B11600" w:rsidP="00B11600">
            <w:pPr>
              <w:ind w:left="964" w:right="255"/>
              <w:rPr>
                <w:rFonts w:ascii="Century Gothic" w:hAnsi="Century Gothic" w:cs="Tahoma"/>
                <w:sz w:val="21"/>
                <w:szCs w:val="21"/>
                <w:lang w:eastAsia="en-US"/>
              </w:rPr>
            </w:pPr>
          </w:p>
          <w:p w14:paraId="5F97959E" w14:textId="77777777" w:rsidR="00B11600" w:rsidRPr="00B11600" w:rsidRDefault="00B11600" w:rsidP="00B11600">
            <w:pPr>
              <w:numPr>
                <w:ilvl w:val="0"/>
                <w:numId w:val="45"/>
              </w:numPr>
              <w:spacing w:after="160" w:line="259" w:lineRule="auto"/>
              <w:ind w:left="964" w:right="255"/>
              <w:jc w:val="left"/>
              <w:rPr>
                <w:rFonts w:ascii="Century Gothic" w:hAnsi="Century Gothic" w:cs="Tahoma"/>
                <w:sz w:val="21"/>
                <w:szCs w:val="21"/>
                <w:lang w:eastAsia="en-US"/>
              </w:rPr>
            </w:pPr>
            <w:r w:rsidRPr="00B11600">
              <w:rPr>
                <w:rFonts w:ascii="Century Gothic" w:hAnsi="Century Gothic" w:cs="Tahoma"/>
                <w:sz w:val="21"/>
                <w:szCs w:val="21"/>
                <w:lang w:eastAsia="en-US"/>
              </w:rPr>
              <w:t xml:space="preserve">Fortalecer la capacidad institucional de la Unidad de Preinversión y de las áreas en los Ministerios relacionadas con los estudios de preinversión. </w:t>
            </w:r>
          </w:p>
          <w:p w14:paraId="5553A9E3" w14:textId="77777777" w:rsidR="00B11600" w:rsidRPr="00B11600" w:rsidRDefault="00B11600" w:rsidP="00B11600">
            <w:pPr>
              <w:ind w:left="255" w:right="255"/>
              <w:rPr>
                <w:rFonts w:ascii="Century Gothic" w:hAnsi="Century Gothic" w:cs="Tahoma"/>
                <w:sz w:val="21"/>
                <w:szCs w:val="21"/>
                <w:highlight w:val="yellow"/>
              </w:rPr>
            </w:pPr>
          </w:p>
          <w:p w14:paraId="05A93AFE"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4848C75D" w14:textId="77777777" w:rsidR="00B11600" w:rsidRPr="00B11600" w:rsidRDefault="00B11600" w:rsidP="00B11600">
            <w:pPr>
              <w:ind w:left="255" w:right="255"/>
              <w:rPr>
                <w:rFonts w:ascii="Century Gothic" w:hAnsi="Century Gothic" w:cs="Tahoma"/>
                <w:sz w:val="21"/>
                <w:szCs w:val="21"/>
              </w:rPr>
            </w:pPr>
          </w:p>
          <w:p w14:paraId="2B151141"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El Artículo 10 de la Ley N°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6243B59D" w14:textId="77777777" w:rsidR="00B11600" w:rsidRPr="00B11600" w:rsidRDefault="00B11600" w:rsidP="00B11600">
            <w:pPr>
              <w:ind w:left="255" w:right="255"/>
              <w:rPr>
                <w:rFonts w:ascii="Century Gothic" w:hAnsi="Century Gothic" w:cs="Tahoma"/>
                <w:sz w:val="21"/>
                <w:szCs w:val="21"/>
              </w:rPr>
            </w:pPr>
          </w:p>
          <w:p w14:paraId="5A9B416B"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De conformidad al inciso a) del Artículo 2 del Decreto Supremo N°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N° 1178.</w:t>
            </w:r>
          </w:p>
          <w:p w14:paraId="1129899B" w14:textId="77777777" w:rsidR="00B11600" w:rsidRPr="00B11600" w:rsidRDefault="00B11600" w:rsidP="00B11600">
            <w:pPr>
              <w:ind w:left="255" w:right="255"/>
              <w:rPr>
                <w:rFonts w:ascii="Century Gothic" w:hAnsi="Century Gothic" w:cs="Tahoma"/>
                <w:sz w:val="21"/>
                <w:szCs w:val="21"/>
              </w:rPr>
            </w:pPr>
          </w:p>
          <w:p w14:paraId="0190A9B9"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El Artículo 17 del Decreto Supremo N°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25CBCA57" w14:textId="77777777" w:rsidR="00B11600" w:rsidRPr="00B11600" w:rsidRDefault="00B11600" w:rsidP="00B11600">
            <w:pPr>
              <w:ind w:left="255" w:right="439"/>
              <w:rPr>
                <w:rFonts w:ascii="Century Gothic" w:hAnsi="Century Gothic"/>
                <w:bCs/>
                <w:sz w:val="21"/>
                <w:szCs w:val="21"/>
              </w:rPr>
            </w:pPr>
          </w:p>
          <w:p w14:paraId="161E44ED" w14:textId="77777777" w:rsidR="00B11600" w:rsidRPr="00B11600" w:rsidRDefault="00B11600" w:rsidP="00B11600">
            <w:pPr>
              <w:ind w:left="255" w:right="255"/>
              <w:rPr>
                <w:rFonts w:ascii="Century Gothic" w:hAnsi="Century Gothic" w:cs="Tahoma"/>
                <w:sz w:val="21"/>
                <w:szCs w:val="21"/>
              </w:rPr>
            </w:pPr>
            <w:r w:rsidRPr="00B11600">
              <w:rPr>
                <w:rFonts w:ascii="Century Gothic" w:hAnsi="Century Gothic" w:cs="Tahoma"/>
                <w:sz w:val="21"/>
                <w:szCs w:val="21"/>
              </w:rPr>
              <w:t>En este contexto y con la finalidad de implementar la Unidad Ejecutora del Programa, se requiriere la contratación de Técnico Administrativo y Digitalización</w:t>
            </w:r>
            <w:r w:rsidRPr="00B11600">
              <w:rPr>
                <w:rFonts w:ascii="Century Gothic" w:hAnsi="Century Gothic" w:cs="Tahoma"/>
                <w:sz w:val="21"/>
                <w:szCs w:val="21"/>
                <w:shd w:val="clear" w:color="auto" w:fill="FFFFFF"/>
              </w:rPr>
              <w:t>,</w:t>
            </w:r>
            <w:r w:rsidRPr="00B11600">
              <w:rPr>
                <w:rFonts w:ascii="Century Gothic" w:hAnsi="Century Gothic" w:cs="Tahoma"/>
                <w:sz w:val="21"/>
                <w:szCs w:val="21"/>
              </w:rPr>
              <w:t xml:space="preserve"> para conformar el equipo clave requerido para la ejecución de actividades del PROMULPRE II.</w:t>
            </w:r>
          </w:p>
          <w:p w14:paraId="2246E47F" w14:textId="77777777" w:rsidR="00B11600" w:rsidRPr="00B11600" w:rsidRDefault="00B11600" w:rsidP="00B11600">
            <w:pPr>
              <w:rPr>
                <w:rFonts w:ascii="Century Gothic" w:hAnsi="Century Gothic" w:cs="Tahoma"/>
                <w:sz w:val="21"/>
                <w:szCs w:val="21"/>
              </w:rPr>
            </w:pPr>
          </w:p>
          <w:p w14:paraId="14B8944C" w14:textId="77777777" w:rsidR="00B11600" w:rsidRPr="00B11600" w:rsidRDefault="00B11600" w:rsidP="00B11600">
            <w:pPr>
              <w:numPr>
                <w:ilvl w:val="0"/>
                <w:numId w:val="44"/>
              </w:numPr>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OBJETIVO GENERAL</w:t>
            </w:r>
          </w:p>
          <w:p w14:paraId="081DF3A1" w14:textId="77777777" w:rsidR="00B11600" w:rsidRPr="00B11600" w:rsidRDefault="00B11600" w:rsidP="00B11600">
            <w:pPr>
              <w:ind w:right="211"/>
              <w:rPr>
                <w:rFonts w:ascii="Century Gothic" w:hAnsi="Century Gothic" w:cs="Tahoma"/>
                <w:sz w:val="21"/>
                <w:szCs w:val="21"/>
                <w:highlight w:val="yellow"/>
              </w:rPr>
            </w:pPr>
          </w:p>
          <w:p w14:paraId="00181250" w14:textId="77777777" w:rsidR="00B11600" w:rsidRPr="00B11600" w:rsidRDefault="00B11600" w:rsidP="00B11600">
            <w:pPr>
              <w:ind w:left="255" w:right="211"/>
              <w:rPr>
                <w:rFonts w:ascii="Century Gothic" w:hAnsi="Century Gothic" w:cs="Tahoma"/>
                <w:sz w:val="21"/>
                <w:szCs w:val="21"/>
                <w:lang w:val="es-BO"/>
              </w:rPr>
            </w:pPr>
            <w:r w:rsidRPr="00B11600">
              <w:rPr>
                <w:rFonts w:ascii="Century Gothic" w:hAnsi="Century Gothic" w:cs="Tahoma"/>
                <w:sz w:val="21"/>
                <w:szCs w:val="21"/>
                <w:lang w:val="es-BO"/>
              </w:rPr>
              <w:t>Sistematizar el archivo de la Unidad Ejecutora del Programa realizando las actividades necesarias para contar con un archivo ordenado, digitalizado y empastado de toda la documentación generada en la UP.</w:t>
            </w:r>
          </w:p>
          <w:p w14:paraId="36834657" w14:textId="77777777" w:rsidR="00B11600" w:rsidRPr="00B11600" w:rsidRDefault="00B11600" w:rsidP="00B11600">
            <w:pPr>
              <w:ind w:left="255" w:right="211"/>
              <w:rPr>
                <w:rFonts w:ascii="Century Gothic" w:hAnsi="Century Gothic" w:cs="Tahoma"/>
                <w:sz w:val="21"/>
                <w:szCs w:val="21"/>
              </w:rPr>
            </w:pPr>
            <w:r w:rsidRPr="00B11600">
              <w:rPr>
                <w:rFonts w:ascii="Century Gothic" w:eastAsia="Calibri" w:hAnsi="Century Gothic" w:cs="Calibri"/>
                <w:color w:val="FF0000"/>
                <w:sz w:val="21"/>
                <w:szCs w:val="21"/>
                <w:lang w:val="es-ES_tradnl" w:eastAsia="en-US"/>
              </w:rPr>
              <w:t xml:space="preserve"> </w:t>
            </w:r>
            <w:r w:rsidRPr="00B11600">
              <w:rPr>
                <w:rFonts w:ascii="Century Gothic" w:hAnsi="Century Gothic" w:cs="Tahoma"/>
                <w:sz w:val="21"/>
                <w:szCs w:val="21"/>
                <w:lang w:val="es-BO"/>
              </w:rPr>
              <w:t xml:space="preserve"> </w:t>
            </w:r>
          </w:p>
          <w:p w14:paraId="652E4D6F" w14:textId="77777777" w:rsidR="00B11600" w:rsidRPr="00B11600" w:rsidRDefault="00B11600" w:rsidP="00B11600">
            <w:pPr>
              <w:numPr>
                <w:ilvl w:val="0"/>
                <w:numId w:val="44"/>
              </w:numPr>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OBJETIVOS ESPECIFICOS</w:t>
            </w:r>
          </w:p>
          <w:p w14:paraId="3C5D98AE" w14:textId="77777777" w:rsidR="00B11600" w:rsidRPr="00B11600" w:rsidRDefault="00B11600" w:rsidP="00B11600">
            <w:pPr>
              <w:ind w:left="426"/>
              <w:rPr>
                <w:rFonts w:ascii="Century Gothic" w:hAnsi="Century Gothic" w:cs="Tahoma"/>
                <w:sz w:val="21"/>
                <w:szCs w:val="21"/>
              </w:rPr>
            </w:pPr>
          </w:p>
          <w:p w14:paraId="6DB720A0" w14:textId="77777777" w:rsidR="00B11600" w:rsidRPr="00B11600" w:rsidRDefault="00B11600" w:rsidP="00B11600">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B11600">
              <w:rPr>
                <w:rFonts w:ascii="Century Gothic" w:hAnsi="Century Gothic" w:cs="Calibri"/>
                <w:sz w:val="21"/>
                <w:szCs w:val="21"/>
                <w:lang w:val="es-ES_tradnl" w:eastAsia="en-US"/>
              </w:rPr>
              <w:t>Mantener organizado cronológicamente el archivo, clasificando y codificando los documentos.</w:t>
            </w:r>
          </w:p>
          <w:p w14:paraId="256B9D07" w14:textId="77777777" w:rsidR="00B11600" w:rsidRPr="00B11600" w:rsidRDefault="00B11600" w:rsidP="00B11600">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B11600">
              <w:rPr>
                <w:rFonts w:ascii="Century Gothic" w:hAnsi="Century Gothic" w:cs="Calibri"/>
                <w:sz w:val="21"/>
                <w:szCs w:val="21"/>
                <w:lang w:val="es-ES_tradnl" w:eastAsia="en-US"/>
              </w:rPr>
              <w:t>Mantener una base de datos actualizada de la documentación por gestiones, descripción de la documentación y ubicación.</w:t>
            </w:r>
          </w:p>
          <w:p w14:paraId="2C73D59C" w14:textId="77777777" w:rsidR="00B11600" w:rsidRPr="00B11600" w:rsidRDefault="00B11600" w:rsidP="00B11600">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B11600">
              <w:rPr>
                <w:rFonts w:ascii="Century Gothic" w:hAnsi="Century Gothic" w:cs="Calibri"/>
                <w:sz w:val="21"/>
                <w:szCs w:val="21"/>
                <w:lang w:val="es-ES_tradnl" w:eastAsia="en-US"/>
              </w:rPr>
              <w:t>Mantener la documentación digitalizada.</w:t>
            </w:r>
          </w:p>
          <w:p w14:paraId="72D680C2" w14:textId="77777777" w:rsidR="00B11600" w:rsidRPr="00B11600" w:rsidRDefault="00B11600" w:rsidP="00B11600">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B11600">
              <w:rPr>
                <w:rFonts w:ascii="Century Gothic" w:hAnsi="Century Gothic" w:cs="Calibri"/>
                <w:sz w:val="21"/>
                <w:szCs w:val="21"/>
                <w:lang w:val="es-ES_tradnl" w:eastAsia="en-US"/>
              </w:rPr>
              <w:t xml:space="preserve">Establecer criterios de conservación en la documentación. </w:t>
            </w:r>
          </w:p>
          <w:p w14:paraId="2A16906F" w14:textId="77777777" w:rsidR="00B11600" w:rsidRPr="00B11600" w:rsidRDefault="00B11600" w:rsidP="00B11600">
            <w:pPr>
              <w:rPr>
                <w:rFonts w:ascii="Century Gothic" w:hAnsi="Century Gothic" w:cs="Tahoma"/>
                <w:sz w:val="21"/>
                <w:szCs w:val="21"/>
                <w:lang w:val="es-BO"/>
              </w:rPr>
            </w:pPr>
          </w:p>
          <w:p w14:paraId="3EAFB2D6" w14:textId="77777777" w:rsidR="00B11600" w:rsidRPr="00B11600" w:rsidRDefault="00B11600" w:rsidP="00B11600">
            <w:pPr>
              <w:numPr>
                <w:ilvl w:val="0"/>
                <w:numId w:val="44"/>
              </w:numPr>
              <w:spacing w:after="160" w:line="259" w:lineRule="auto"/>
              <w:ind w:left="700"/>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 xml:space="preserve">ALCANCE </w:t>
            </w:r>
          </w:p>
          <w:p w14:paraId="756CA4A4" w14:textId="77777777" w:rsidR="00B11600" w:rsidRPr="00B11600" w:rsidRDefault="00B11600" w:rsidP="00B11600">
            <w:pPr>
              <w:ind w:left="360"/>
              <w:rPr>
                <w:rFonts w:ascii="Century Gothic" w:hAnsi="Century Gothic" w:cs="Tahoma"/>
                <w:sz w:val="21"/>
                <w:szCs w:val="21"/>
                <w:highlight w:val="yellow"/>
              </w:rPr>
            </w:pPr>
          </w:p>
          <w:p w14:paraId="63F50CCE" w14:textId="77777777" w:rsidR="00B11600" w:rsidRPr="00B11600" w:rsidRDefault="00B11600" w:rsidP="00B11600">
            <w:pPr>
              <w:ind w:left="255"/>
              <w:rPr>
                <w:rFonts w:ascii="Century Gothic" w:hAnsi="Century Gothic" w:cs="Tahoma"/>
                <w:sz w:val="21"/>
                <w:szCs w:val="21"/>
              </w:rPr>
            </w:pPr>
            <w:r w:rsidRPr="00B11600">
              <w:rPr>
                <w:rFonts w:ascii="Century Gothic" w:hAnsi="Century Gothic" w:cs="Tahoma"/>
                <w:sz w:val="21"/>
                <w:szCs w:val="21"/>
              </w:rPr>
              <w:t>El alcance de la consultoría está referido a:</w:t>
            </w:r>
          </w:p>
          <w:p w14:paraId="4AF923F6" w14:textId="77777777" w:rsidR="00B11600" w:rsidRPr="00B11600" w:rsidRDefault="00B11600" w:rsidP="00B11600">
            <w:pPr>
              <w:rPr>
                <w:rFonts w:ascii="Century Gothic" w:hAnsi="Century Gothic" w:cs="Tahoma"/>
                <w:sz w:val="21"/>
                <w:szCs w:val="21"/>
              </w:rPr>
            </w:pPr>
          </w:p>
          <w:p w14:paraId="52E56823" w14:textId="77777777" w:rsidR="00B11600" w:rsidRPr="00B11600" w:rsidRDefault="00B11600" w:rsidP="00B11600">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B11600">
              <w:rPr>
                <w:rFonts w:ascii="Century Gothic" w:hAnsi="Century Gothic" w:cs="Calibri"/>
                <w:sz w:val="21"/>
                <w:szCs w:val="21"/>
                <w:lang w:val="es-ES_tradnl" w:eastAsia="en-US"/>
              </w:rPr>
              <w:t>Organizar y mantener el archivo de manera cronología, clasificada y codificada de la documentación generada.</w:t>
            </w:r>
          </w:p>
          <w:p w14:paraId="45D8E367" w14:textId="77777777" w:rsidR="00B11600" w:rsidRPr="00B11600" w:rsidRDefault="00B11600" w:rsidP="00B11600">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B11600">
              <w:rPr>
                <w:rFonts w:ascii="Century Gothic" w:hAnsi="Century Gothic" w:cs="Calibri"/>
                <w:sz w:val="21"/>
                <w:szCs w:val="21"/>
                <w:lang w:val="es-ES_tradnl" w:eastAsia="en-US"/>
              </w:rPr>
              <w:t>Crear una base de datos actualizada de la documentación por gestiones.</w:t>
            </w:r>
          </w:p>
          <w:p w14:paraId="2C98B458" w14:textId="77777777" w:rsidR="00B11600" w:rsidRPr="00B11600" w:rsidRDefault="00B11600" w:rsidP="00B11600">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B11600">
              <w:rPr>
                <w:rFonts w:ascii="Century Gothic" w:hAnsi="Century Gothic" w:cs="Calibri"/>
                <w:sz w:val="21"/>
                <w:szCs w:val="21"/>
                <w:lang w:val="es-ES_tradnl" w:eastAsia="en-US"/>
              </w:rPr>
              <w:t>Ordenar la documentación y referencias la ubicación.</w:t>
            </w:r>
          </w:p>
          <w:p w14:paraId="794B6A35" w14:textId="77777777" w:rsidR="00B11600" w:rsidRPr="00B11600" w:rsidRDefault="00B11600" w:rsidP="00B11600">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B11600">
              <w:rPr>
                <w:rFonts w:ascii="Century Gothic" w:hAnsi="Century Gothic" w:cs="Calibri"/>
                <w:sz w:val="21"/>
                <w:szCs w:val="21"/>
                <w:lang w:val="es-ES_tradnl" w:eastAsia="en-US"/>
              </w:rPr>
              <w:t>Actualizar la documentación digitalizada.</w:t>
            </w:r>
          </w:p>
          <w:p w14:paraId="5D367614" w14:textId="77777777" w:rsidR="00B11600" w:rsidRPr="00B11600" w:rsidRDefault="00B11600" w:rsidP="00B11600">
            <w:pPr>
              <w:spacing w:after="160" w:line="259" w:lineRule="auto"/>
              <w:ind w:left="681" w:right="211"/>
              <w:contextualSpacing/>
              <w:rPr>
                <w:rFonts w:ascii="Century Gothic" w:eastAsia="Calibri" w:hAnsi="Century Gothic" w:cs="Calibri"/>
                <w:sz w:val="21"/>
                <w:szCs w:val="21"/>
                <w:lang w:val="es-BO" w:eastAsia="en-US"/>
              </w:rPr>
            </w:pPr>
          </w:p>
          <w:p w14:paraId="0D5CBCCD" w14:textId="77777777" w:rsidR="00B11600" w:rsidRPr="00B11600" w:rsidRDefault="00B11600" w:rsidP="00B11600">
            <w:pPr>
              <w:ind w:left="255" w:right="211"/>
              <w:rPr>
                <w:rFonts w:ascii="Century Gothic" w:hAnsi="Century Gothic" w:cs="Calibri"/>
                <w:i/>
                <w:iCs/>
                <w:sz w:val="21"/>
                <w:szCs w:val="21"/>
              </w:rPr>
            </w:pPr>
            <w:r w:rsidRPr="00B11600">
              <w:rPr>
                <w:rFonts w:ascii="Century Gothic" w:hAnsi="Century Gothic" w:cs="Calibri"/>
                <w:sz w:val="21"/>
                <w:szCs w:val="21"/>
              </w:rPr>
              <w:t xml:space="preserve">NOTA: El trabajo de consultoría será desarrollado en las instalaciones del VIPFE, ubicadas en la ciudad de La Paz, con posibles viajes al interior del país, el costo de pasajes y viáticos será asumido por la entidad. </w:t>
            </w:r>
            <w:r w:rsidRPr="00B11600">
              <w:rPr>
                <w:rFonts w:ascii="Century Gothic" w:hAnsi="Century Gothic" w:cs="Calibri"/>
                <w:i/>
                <w:iCs/>
                <w:sz w:val="21"/>
                <w:szCs w:val="21"/>
              </w:rPr>
              <w:t xml:space="preserve"> </w:t>
            </w:r>
          </w:p>
          <w:p w14:paraId="39C3CEA7" w14:textId="77777777" w:rsidR="00B11600" w:rsidRPr="00B11600" w:rsidRDefault="00B11600" w:rsidP="00B11600">
            <w:pPr>
              <w:spacing w:after="5" w:line="249" w:lineRule="auto"/>
              <w:ind w:right="42"/>
              <w:rPr>
                <w:rFonts w:ascii="Century Gothic" w:hAnsi="Century Gothic" w:cs="Tahoma"/>
                <w:sz w:val="21"/>
                <w:szCs w:val="21"/>
              </w:rPr>
            </w:pPr>
          </w:p>
          <w:p w14:paraId="27DBAFC4" w14:textId="77777777" w:rsidR="00B11600" w:rsidRPr="00B11600" w:rsidRDefault="00B11600" w:rsidP="00B11600">
            <w:pPr>
              <w:numPr>
                <w:ilvl w:val="0"/>
                <w:numId w:val="44"/>
              </w:numPr>
              <w:spacing w:after="160" w:line="259" w:lineRule="auto"/>
              <w:ind w:left="681"/>
              <w:jc w:val="left"/>
              <w:rPr>
                <w:rFonts w:ascii="Century Gothic" w:hAnsi="Century Gothic" w:cs="Tahoma"/>
                <w:b/>
                <w:bCs/>
                <w:sz w:val="21"/>
                <w:szCs w:val="21"/>
                <w:lang w:eastAsia="en-US"/>
              </w:rPr>
            </w:pPr>
            <w:r w:rsidRPr="00B11600">
              <w:rPr>
                <w:rFonts w:ascii="Century Gothic" w:hAnsi="Century Gothic" w:cs="Tahoma"/>
                <w:b/>
                <w:sz w:val="21"/>
                <w:szCs w:val="21"/>
                <w:lang w:eastAsia="en-US"/>
              </w:rPr>
              <w:t xml:space="preserve">ACTIVIDADES </w:t>
            </w:r>
            <w:r w:rsidRPr="00B11600">
              <w:rPr>
                <w:rFonts w:ascii="Century Gothic" w:hAnsi="Century Gothic" w:cs="Tahoma"/>
                <w:b/>
                <w:bCs/>
                <w:sz w:val="21"/>
                <w:szCs w:val="21"/>
                <w:lang w:eastAsia="en-US"/>
              </w:rPr>
              <w:t>A DESARROLLAR POR EL (LA) CONSULTOR (A)</w:t>
            </w:r>
          </w:p>
          <w:p w14:paraId="31F2B68A" w14:textId="77777777" w:rsidR="00B11600" w:rsidRPr="00B11600" w:rsidRDefault="00B11600" w:rsidP="00B11600">
            <w:pPr>
              <w:ind w:left="700"/>
              <w:contextualSpacing/>
              <w:rPr>
                <w:rFonts w:ascii="Century Gothic" w:hAnsi="Century Gothic" w:cs="Tahoma"/>
                <w:b/>
                <w:sz w:val="21"/>
                <w:szCs w:val="21"/>
              </w:rPr>
            </w:pPr>
          </w:p>
          <w:p w14:paraId="475198C9" w14:textId="77777777" w:rsidR="00B11600" w:rsidRPr="00B11600" w:rsidRDefault="00B11600" w:rsidP="00B11600">
            <w:pPr>
              <w:ind w:left="255" w:right="211"/>
              <w:rPr>
                <w:rFonts w:ascii="Century Gothic" w:hAnsi="Century Gothic" w:cs="Tahoma"/>
                <w:sz w:val="21"/>
                <w:szCs w:val="21"/>
              </w:rPr>
            </w:pPr>
            <w:r w:rsidRPr="00B11600">
              <w:rPr>
                <w:rFonts w:ascii="Century Gothic" w:hAnsi="Century Gothic" w:cs="Tahoma"/>
                <w:sz w:val="21"/>
                <w:szCs w:val="21"/>
              </w:rPr>
              <w:t>Las actividades específicas que desarrollará el (la) Consultor (a) Individual serán las siguientes:</w:t>
            </w:r>
          </w:p>
          <w:p w14:paraId="205F29E4" w14:textId="77777777" w:rsidR="00B11600" w:rsidRPr="00B11600" w:rsidRDefault="00B11600" w:rsidP="00B11600">
            <w:pPr>
              <w:rPr>
                <w:rFonts w:ascii="Century Gothic" w:hAnsi="Century Gothic" w:cs="Calibri"/>
                <w:sz w:val="21"/>
                <w:szCs w:val="21"/>
              </w:rPr>
            </w:pPr>
          </w:p>
          <w:p w14:paraId="7DD6E59E" w14:textId="77777777" w:rsidR="00B11600" w:rsidRPr="00B11600" w:rsidRDefault="00B11600" w:rsidP="00B11600">
            <w:pPr>
              <w:numPr>
                <w:ilvl w:val="0"/>
                <w:numId w:val="88"/>
              </w:numPr>
              <w:spacing w:after="160" w:line="259" w:lineRule="auto"/>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Responsable de las actividades de codificación, rotulación de la documentación, para su fácil identificación en cada documento recibido de las áreas de la UP.</w:t>
            </w:r>
          </w:p>
          <w:p w14:paraId="3833DDC7" w14:textId="77777777" w:rsidR="00B11600" w:rsidRPr="00B11600" w:rsidRDefault="00B11600" w:rsidP="00B11600">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Responsable de las actividades de organización y clasificación de la documentación de la UP.</w:t>
            </w:r>
          </w:p>
          <w:p w14:paraId="38CFED0A" w14:textId="77777777" w:rsidR="00B11600" w:rsidRPr="00B11600" w:rsidRDefault="00B11600" w:rsidP="00B11600">
            <w:pPr>
              <w:numPr>
                <w:ilvl w:val="0"/>
                <w:numId w:val="88"/>
              </w:numPr>
              <w:spacing w:after="160" w:line="259" w:lineRule="auto"/>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Responsable de las actividades de digitalización de la documentación de la UP.</w:t>
            </w:r>
          </w:p>
          <w:p w14:paraId="1BC578FE" w14:textId="77777777" w:rsidR="00B11600" w:rsidRPr="00B11600" w:rsidRDefault="00B11600" w:rsidP="00B11600">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Mantener la base de datos actualizada de la documentación existente en el archivo de la UP.</w:t>
            </w:r>
          </w:p>
          <w:p w14:paraId="01BF7262" w14:textId="77777777" w:rsidR="00B11600" w:rsidRPr="00B11600" w:rsidRDefault="00B11600" w:rsidP="00B11600">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Mantener la organización, ubicación física en forma correlativa la documentación de la UP.</w:t>
            </w:r>
          </w:p>
          <w:p w14:paraId="2893BF5E" w14:textId="77777777" w:rsidR="00B11600" w:rsidRPr="00B11600" w:rsidRDefault="00B11600" w:rsidP="00B11600">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Conservar el archivo documental existente utilizando los procedimientos de preservación según normativa del Archivo.</w:t>
            </w:r>
          </w:p>
          <w:p w14:paraId="4721419B" w14:textId="77777777" w:rsidR="00B11600" w:rsidRPr="00B11600" w:rsidRDefault="00B11600" w:rsidP="00B11600">
            <w:pPr>
              <w:numPr>
                <w:ilvl w:val="0"/>
                <w:numId w:val="88"/>
              </w:numPr>
              <w:spacing w:after="160" w:line="259" w:lineRule="auto"/>
              <w:ind w:right="211"/>
              <w:contextualSpacing/>
              <w:jc w:val="left"/>
              <w:rPr>
                <w:rFonts w:ascii="Century Gothic" w:eastAsia="Calibri" w:hAnsi="Century Gothic" w:cs="Calibri"/>
                <w:sz w:val="21"/>
                <w:szCs w:val="21"/>
                <w:lang w:val="es-MX" w:eastAsia="en-US"/>
              </w:rPr>
            </w:pPr>
            <w:r w:rsidRPr="00B11600">
              <w:rPr>
                <w:rFonts w:ascii="Century Gothic" w:eastAsia="Calibri" w:hAnsi="Century Gothic" w:cs="Calibri"/>
                <w:sz w:val="21"/>
                <w:szCs w:val="21"/>
                <w:lang w:val="es-MX" w:eastAsia="en-US"/>
              </w:rPr>
              <w:t>Otras actividades designadas por el inmediato superior en el marco del Contrato de Préstamo PROMULPRE II</w:t>
            </w:r>
          </w:p>
          <w:p w14:paraId="61DEBA96" w14:textId="77777777" w:rsidR="00B11600" w:rsidRPr="00B11600" w:rsidRDefault="00B11600" w:rsidP="00B11600">
            <w:pPr>
              <w:rPr>
                <w:rFonts w:ascii="Century Gothic" w:hAnsi="Century Gothic" w:cs="Calibri"/>
                <w:sz w:val="21"/>
                <w:szCs w:val="21"/>
              </w:rPr>
            </w:pPr>
          </w:p>
          <w:p w14:paraId="38A9002F" w14:textId="77777777" w:rsidR="00B11600" w:rsidRPr="00B11600" w:rsidRDefault="00B11600" w:rsidP="00B11600">
            <w:pPr>
              <w:ind w:left="113" w:right="211"/>
              <w:rPr>
                <w:rFonts w:ascii="Century Gothic" w:hAnsi="Century Gothic" w:cs="Tahoma"/>
                <w:iCs/>
                <w:sz w:val="21"/>
                <w:szCs w:val="21"/>
              </w:rPr>
            </w:pPr>
            <w:r w:rsidRPr="00B11600">
              <w:rPr>
                <w:rFonts w:ascii="Century Gothic" w:hAnsi="Century Gothic" w:cs="Tahoma"/>
                <w:iCs/>
                <w:sz w:val="21"/>
                <w:szCs w:val="21"/>
              </w:rPr>
              <w:t>Las funciones asignadas en los Términos de Referencia tienen carácter enunciativo y no limitativo, pudiendo asignarle al consultor adjudicado cualquier otra actividad y/o función, según las necesidades institucionales y según las responsabilidades del cargo mediante memorándum.</w:t>
            </w:r>
          </w:p>
          <w:p w14:paraId="4678CFEF" w14:textId="77777777" w:rsidR="00B11600" w:rsidRPr="00B11600" w:rsidRDefault="00B11600" w:rsidP="00B11600">
            <w:pPr>
              <w:rPr>
                <w:rFonts w:ascii="Century Gothic" w:hAnsi="Century Gothic" w:cs="Tahoma"/>
                <w:b/>
                <w:sz w:val="21"/>
                <w:szCs w:val="21"/>
              </w:rPr>
            </w:pPr>
          </w:p>
          <w:p w14:paraId="23CDDAE5" w14:textId="77777777" w:rsidR="00B11600" w:rsidRPr="00B11600" w:rsidRDefault="00B11600" w:rsidP="00B11600">
            <w:pPr>
              <w:numPr>
                <w:ilvl w:val="0"/>
                <w:numId w:val="44"/>
              </w:numPr>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b/>
                <w:bCs/>
                <w:sz w:val="21"/>
                <w:szCs w:val="21"/>
                <w:lang w:eastAsia="en-US"/>
              </w:rPr>
              <w:t>CONTRAPARTE</w:t>
            </w:r>
            <w:r w:rsidRPr="00B11600">
              <w:rPr>
                <w:rFonts w:ascii="Century Gothic" w:hAnsi="Century Gothic" w:cs="Tahoma"/>
                <w:b/>
                <w:sz w:val="21"/>
                <w:szCs w:val="21"/>
                <w:lang w:eastAsia="en-US"/>
              </w:rPr>
              <w:t xml:space="preserve"> </w:t>
            </w:r>
          </w:p>
          <w:p w14:paraId="2B533937" w14:textId="77777777" w:rsidR="00B11600" w:rsidRPr="00B11600" w:rsidRDefault="00B11600" w:rsidP="00B11600">
            <w:pPr>
              <w:ind w:left="720"/>
              <w:contextualSpacing/>
              <w:rPr>
                <w:rFonts w:ascii="Century Gothic" w:hAnsi="Century Gothic" w:cs="Tahoma"/>
                <w:b/>
                <w:sz w:val="21"/>
                <w:szCs w:val="21"/>
                <w:lang w:eastAsia="en-US"/>
              </w:rPr>
            </w:pPr>
          </w:p>
          <w:p w14:paraId="32C6CB66" w14:textId="77777777" w:rsidR="00B11600" w:rsidRPr="00B11600" w:rsidRDefault="00B11600" w:rsidP="00B11600">
            <w:pPr>
              <w:ind w:left="255" w:right="211"/>
              <w:rPr>
                <w:rFonts w:ascii="Century Gothic" w:hAnsi="Century Gothic"/>
                <w:bCs/>
                <w:sz w:val="21"/>
                <w:szCs w:val="21"/>
                <w:lang w:eastAsia="en-US"/>
              </w:rPr>
            </w:pPr>
            <w:r w:rsidRPr="00B11600">
              <w:rPr>
                <w:rFonts w:ascii="Century Gothic" w:hAnsi="Century Gothic"/>
                <w:bCs/>
                <w:sz w:val="21"/>
                <w:szCs w:val="21"/>
                <w:lang w:eastAsia="en-US"/>
              </w:rPr>
              <w:t xml:space="preserve">La consultoría estará supervisada por el (la) Jefe (a) de la Unidad de Preinversión, dependiente de la Dirección General Programación y Preinversión del Viceministerio de Inversión Pública y Financiamiento Externo del Ministerio de Planificación del Desarrollo, </w:t>
            </w:r>
            <w:r w:rsidRPr="00B11600">
              <w:rPr>
                <w:rFonts w:ascii="Century Gothic" w:hAnsi="Century Gothic"/>
                <w:sz w:val="21"/>
                <w:szCs w:val="21"/>
                <w:lang w:eastAsia="en-US"/>
              </w:rPr>
              <w:t>quién tendrá las siguientes funciones:</w:t>
            </w:r>
          </w:p>
          <w:p w14:paraId="0F75C86C" w14:textId="77777777" w:rsidR="00B11600" w:rsidRPr="00B11600" w:rsidRDefault="00B11600" w:rsidP="00B11600">
            <w:pPr>
              <w:ind w:left="255" w:right="211"/>
              <w:rPr>
                <w:rFonts w:ascii="Century Gothic" w:hAnsi="Century Gothic"/>
                <w:bCs/>
                <w:sz w:val="21"/>
                <w:szCs w:val="21"/>
                <w:lang w:eastAsia="en-US"/>
              </w:rPr>
            </w:pPr>
          </w:p>
          <w:p w14:paraId="34968BD6" w14:textId="77777777" w:rsidR="00B11600" w:rsidRPr="00B11600" w:rsidRDefault="00B11600" w:rsidP="00B11600">
            <w:pPr>
              <w:numPr>
                <w:ilvl w:val="0"/>
                <w:numId w:val="47"/>
              </w:numPr>
              <w:spacing w:after="160" w:line="259" w:lineRule="auto"/>
              <w:ind w:right="211"/>
              <w:contextualSpacing/>
              <w:jc w:val="left"/>
              <w:rPr>
                <w:rFonts w:ascii="Century Gothic" w:hAnsi="Century Gothic"/>
                <w:sz w:val="21"/>
                <w:szCs w:val="21"/>
                <w:lang w:eastAsia="en-US"/>
              </w:rPr>
            </w:pPr>
            <w:r w:rsidRPr="00B11600">
              <w:rPr>
                <w:rFonts w:ascii="Century Gothic" w:hAnsi="Century Gothic"/>
                <w:sz w:val="21"/>
                <w:szCs w:val="21"/>
                <w:lang w:eastAsia="en-US"/>
              </w:rPr>
              <w:t>Verificar el cumplimiento de las condiciones establecidas en los Términos de Referencia y contrato.</w:t>
            </w:r>
          </w:p>
          <w:p w14:paraId="0E7F57DA" w14:textId="77777777" w:rsidR="00B11600" w:rsidRPr="00B11600" w:rsidRDefault="00B11600" w:rsidP="00B11600">
            <w:pPr>
              <w:numPr>
                <w:ilvl w:val="0"/>
                <w:numId w:val="47"/>
              </w:numPr>
              <w:spacing w:after="160" w:line="259" w:lineRule="auto"/>
              <w:ind w:right="211"/>
              <w:contextualSpacing/>
              <w:jc w:val="left"/>
              <w:rPr>
                <w:rFonts w:ascii="Century Gothic" w:hAnsi="Century Gothic"/>
                <w:sz w:val="21"/>
                <w:szCs w:val="21"/>
                <w:lang w:eastAsia="en-US"/>
              </w:rPr>
            </w:pPr>
            <w:r w:rsidRPr="00B11600">
              <w:rPr>
                <w:rFonts w:ascii="Century Gothic" w:hAnsi="Century Gothic"/>
                <w:sz w:val="21"/>
                <w:szCs w:val="21"/>
                <w:lang w:eastAsia="en-US"/>
              </w:rPr>
              <w:t>Revisión y aprobación de informes parciales de la consultoría.</w:t>
            </w:r>
          </w:p>
          <w:p w14:paraId="465A0822" w14:textId="77777777" w:rsidR="00B11600" w:rsidRPr="00B11600" w:rsidRDefault="00B11600" w:rsidP="00B11600">
            <w:pPr>
              <w:numPr>
                <w:ilvl w:val="0"/>
                <w:numId w:val="47"/>
              </w:numPr>
              <w:spacing w:after="160" w:line="259" w:lineRule="auto"/>
              <w:ind w:right="211"/>
              <w:contextualSpacing/>
              <w:jc w:val="left"/>
              <w:rPr>
                <w:rFonts w:ascii="Century Gothic" w:hAnsi="Century Gothic"/>
                <w:sz w:val="21"/>
                <w:szCs w:val="21"/>
                <w:lang w:eastAsia="en-US"/>
              </w:rPr>
            </w:pPr>
            <w:r w:rsidRPr="00B11600">
              <w:rPr>
                <w:rFonts w:ascii="Century Gothic" w:hAnsi="Century Gothic"/>
                <w:sz w:val="21"/>
                <w:szCs w:val="21"/>
                <w:lang w:eastAsia="en-US"/>
              </w:rPr>
              <w:t>Revisión y aprobación del informe final de la consultoría.</w:t>
            </w:r>
          </w:p>
          <w:p w14:paraId="06F6D433" w14:textId="77777777" w:rsidR="00B11600" w:rsidRPr="00B11600" w:rsidRDefault="00B11600" w:rsidP="00B11600">
            <w:pPr>
              <w:numPr>
                <w:ilvl w:val="0"/>
                <w:numId w:val="47"/>
              </w:numPr>
              <w:spacing w:after="160" w:line="259" w:lineRule="auto"/>
              <w:ind w:right="211"/>
              <w:contextualSpacing/>
              <w:jc w:val="left"/>
              <w:rPr>
                <w:rFonts w:ascii="Century Gothic" w:hAnsi="Century Gothic"/>
                <w:sz w:val="21"/>
                <w:szCs w:val="21"/>
                <w:lang w:eastAsia="en-US"/>
              </w:rPr>
            </w:pPr>
            <w:r w:rsidRPr="00B11600">
              <w:rPr>
                <w:rFonts w:ascii="Century Gothic" w:hAnsi="Century Gothic"/>
                <w:sz w:val="21"/>
                <w:szCs w:val="21"/>
                <w:lang w:eastAsia="en-US"/>
              </w:rPr>
              <w:t>Solicitar el pago correspondiente previa aprobación de informes.</w:t>
            </w:r>
          </w:p>
          <w:p w14:paraId="463765D2" w14:textId="77777777" w:rsidR="00B11600" w:rsidRPr="00B11600" w:rsidRDefault="00B11600" w:rsidP="00B11600">
            <w:pPr>
              <w:numPr>
                <w:ilvl w:val="0"/>
                <w:numId w:val="47"/>
              </w:numPr>
              <w:spacing w:after="160" w:line="259" w:lineRule="auto"/>
              <w:ind w:right="211"/>
              <w:contextualSpacing/>
              <w:jc w:val="left"/>
              <w:rPr>
                <w:rFonts w:ascii="Century Gothic" w:hAnsi="Century Gothic"/>
                <w:sz w:val="21"/>
                <w:szCs w:val="21"/>
                <w:lang w:eastAsia="en-US"/>
              </w:rPr>
            </w:pPr>
            <w:r w:rsidRPr="00B11600">
              <w:rPr>
                <w:rFonts w:ascii="Century Gothic" w:hAnsi="Century Gothic"/>
                <w:sz w:val="21"/>
                <w:szCs w:val="21"/>
                <w:lang w:eastAsia="en-US"/>
              </w:rPr>
              <w:t>Otras funciones relacionadas a la contraparte.</w:t>
            </w:r>
          </w:p>
          <w:p w14:paraId="5649F318" w14:textId="77777777" w:rsidR="00B11600" w:rsidRPr="00B11600" w:rsidRDefault="00B11600" w:rsidP="00B11600">
            <w:pPr>
              <w:spacing w:after="160"/>
              <w:ind w:left="1080" w:right="211"/>
              <w:contextualSpacing/>
              <w:rPr>
                <w:rFonts w:ascii="Century Gothic" w:hAnsi="Century Gothic"/>
                <w:sz w:val="21"/>
                <w:szCs w:val="21"/>
                <w:lang w:eastAsia="en-US"/>
              </w:rPr>
            </w:pPr>
          </w:p>
          <w:p w14:paraId="6DFFB655" w14:textId="77777777" w:rsidR="00B11600" w:rsidRPr="00B11600" w:rsidRDefault="00B11600" w:rsidP="00B11600">
            <w:pPr>
              <w:numPr>
                <w:ilvl w:val="0"/>
                <w:numId w:val="44"/>
              </w:numPr>
              <w:spacing w:after="160" w:line="259" w:lineRule="auto"/>
              <w:ind w:left="681" w:right="439"/>
              <w:contextualSpacing/>
              <w:jc w:val="left"/>
              <w:rPr>
                <w:b/>
                <w:bCs/>
                <w:sz w:val="21"/>
                <w:szCs w:val="21"/>
                <w:lang w:val="es-BO" w:eastAsia="en-US"/>
              </w:rPr>
            </w:pPr>
            <w:r w:rsidRPr="00B11600">
              <w:rPr>
                <w:rFonts w:ascii="Century Gothic" w:eastAsia="Century Gothic" w:hAnsi="Century Gothic" w:cs="Century Gothic"/>
                <w:b/>
                <w:bCs/>
                <w:sz w:val="21"/>
                <w:szCs w:val="21"/>
                <w:lang w:val="es-BO" w:eastAsia="en-US"/>
              </w:rPr>
              <w:t>RÉGIMEN DISCIPLINARIO:</w:t>
            </w:r>
          </w:p>
          <w:p w14:paraId="0602DA30" w14:textId="77777777" w:rsidR="00B11600" w:rsidRPr="00B11600" w:rsidRDefault="00B11600" w:rsidP="00B11600">
            <w:pPr>
              <w:ind w:left="681" w:right="439"/>
              <w:contextualSpacing/>
              <w:rPr>
                <w:b/>
                <w:bCs/>
                <w:sz w:val="21"/>
                <w:szCs w:val="21"/>
                <w:lang w:val="es-BO" w:eastAsia="en-US"/>
              </w:rPr>
            </w:pPr>
          </w:p>
          <w:p w14:paraId="367907EE" w14:textId="77777777" w:rsidR="00B11600" w:rsidRPr="00B11600" w:rsidRDefault="00B11600" w:rsidP="00B11600">
            <w:pPr>
              <w:spacing w:after="160"/>
              <w:ind w:left="113" w:right="211"/>
              <w:contextualSpacing/>
              <w:rPr>
                <w:rFonts w:ascii="Century Gothic" w:eastAsia="Century Gothic" w:hAnsi="Century Gothic" w:cs="Century Gothic"/>
                <w:sz w:val="21"/>
                <w:szCs w:val="21"/>
                <w:lang w:val="es-BO"/>
              </w:rPr>
            </w:pPr>
            <w:r w:rsidRPr="00B11600">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5C31FA8B" w14:textId="77777777" w:rsidR="00B11600" w:rsidRPr="00B11600" w:rsidRDefault="00B11600" w:rsidP="00B11600">
            <w:pPr>
              <w:spacing w:after="160"/>
              <w:ind w:left="113" w:right="211"/>
              <w:contextualSpacing/>
              <w:rPr>
                <w:sz w:val="21"/>
                <w:szCs w:val="21"/>
              </w:rPr>
            </w:pPr>
          </w:p>
          <w:p w14:paraId="04659279"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Ejercer atribuciones o funciones ajenas a los Términos de Referencia y funciones asignadas.</w:t>
            </w:r>
          </w:p>
          <w:p w14:paraId="47B0D59E"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65FFE7F0"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2571BE5A"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Promover o participar directa o indirectamente, en prácticas destinadas a lograr ventajas ilícitas.</w:t>
            </w:r>
          </w:p>
          <w:p w14:paraId="17A04635"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7AB22BFA"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Abandonar su puesto de trabajo en horas laborales, sin permiso de su inmediato superior.</w:t>
            </w:r>
          </w:p>
          <w:p w14:paraId="204E1606"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Sustituir, alterar y/o modificar notas oficiales debidamente suscritas por las autoridades.</w:t>
            </w:r>
          </w:p>
          <w:p w14:paraId="6EAFB5ED"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65E32574"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620C3C2"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4202C38A"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Suspender actividades o realizarlas a desgano.</w:t>
            </w:r>
          </w:p>
          <w:p w14:paraId="7F146BB5" w14:textId="77777777" w:rsidR="00B11600" w:rsidRPr="00B11600" w:rsidRDefault="00B11600" w:rsidP="00B11600">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B11600">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4D74F225" w14:textId="77777777" w:rsidR="00B11600" w:rsidRPr="00B11600" w:rsidRDefault="00B11600" w:rsidP="00B11600">
            <w:pPr>
              <w:tabs>
                <w:tab w:val="left" w:pos="2175"/>
              </w:tabs>
              <w:ind w:right="211"/>
              <w:contextualSpacing/>
              <w:rPr>
                <w:sz w:val="21"/>
                <w:szCs w:val="21"/>
              </w:rPr>
            </w:pPr>
            <w:r w:rsidRPr="00B11600">
              <w:rPr>
                <w:rFonts w:ascii="Calibri" w:eastAsia="Calibri" w:hAnsi="Calibri" w:cs="Calibri"/>
                <w:sz w:val="21"/>
                <w:szCs w:val="21"/>
                <w:lang w:val="es-BO"/>
              </w:rPr>
              <w:t xml:space="preserve"> </w:t>
            </w:r>
            <w:r w:rsidRPr="00B11600">
              <w:rPr>
                <w:rFonts w:ascii="Calibri" w:eastAsia="Calibri" w:hAnsi="Calibri" w:cs="Calibri"/>
                <w:sz w:val="21"/>
                <w:szCs w:val="21"/>
                <w:lang w:val="es-BO"/>
              </w:rPr>
              <w:tab/>
            </w:r>
          </w:p>
          <w:p w14:paraId="1A7A44CB" w14:textId="77777777" w:rsidR="00B11600" w:rsidRPr="00B11600" w:rsidRDefault="00B11600" w:rsidP="00B11600">
            <w:pPr>
              <w:spacing w:after="160"/>
              <w:ind w:left="113" w:right="211"/>
              <w:contextualSpacing/>
              <w:rPr>
                <w:rFonts w:ascii="Century Gothic" w:eastAsia="Century Gothic" w:hAnsi="Century Gothic" w:cs="Century Gothic"/>
                <w:sz w:val="21"/>
                <w:szCs w:val="21"/>
                <w:lang w:val="es-BO"/>
              </w:rPr>
            </w:pPr>
            <w:r w:rsidRPr="00B11600">
              <w:rPr>
                <w:rFonts w:ascii="Century Gothic" w:eastAsia="Century Gothic" w:hAnsi="Century Gothic" w:cs="Century Gothic"/>
                <w:sz w:val="21"/>
                <w:szCs w:val="21"/>
                <w:lang w:val="es-BO"/>
              </w:rPr>
              <w:t>Estas faltas serán puestas a conocimiento del (la) consultor (a) mediante nota de llamada de atención:</w:t>
            </w:r>
          </w:p>
          <w:p w14:paraId="5FADE0EF" w14:textId="77777777" w:rsidR="00B11600" w:rsidRPr="00B11600" w:rsidRDefault="00B11600" w:rsidP="00B11600">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B11600">
              <w:rPr>
                <w:rFonts w:ascii="Century Gothic" w:eastAsia="Century Gothic" w:hAnsi="Century Gothic" w:cs="Century Gothic"/>
                <w:sz w:val="21"/>
                <w:szCs w:val="21"/>
                <w:lang w:val="es-BO"/>
              </w:rPr>
              <w:t xml:space="preserve">Por primera vez: Amonestación verbal </w:t>
            </w:r>
          </w:p>
          <w:p w14:paraId="2C9B0BB7" w14:textId="77777777" w:rsidR="00B11600" w:rsidRPr="00B11600" w:rsidRDefault="00B11600" w:rsidP="00B11600">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B11600">
              <w:rPr>
                <w:rFonts w:ascii="Century Gothic" w:eastAsia="Century Gothic" w:hAnsi="Century Gothic" w:cs="Century Gothic"/>
                <w:sz w:val="21"/>
                <w:szCs w:val="21"/>
                <w:lang w:val="es-BO"/>
              </w:rPr>
              <w:t xml:space="preserve">Segunda vez y reincidencia: Amonestación escrita </w:t>
            </w:r>
          </w:p>
          <w:p w14:paraId="531D2B9E" w14:textId="77777777" w:rsidR="00B11600" w:rsidRPr="00B11600" w:rsidRDefault="00B11600" w:rsidP="00B11600">
            <w:pPr>
              <w:spacing w:after="160"/>
              <w:ind w:left="113" w:right="211"/>
              <w:contextualSpacing/>
              <w:rPr>
                <w:sz w:val="21"/>
                <w:szCs w:val="21"/>
              </w:rPr>
            </w:pPr>
            <w:r w:rsidRPr="00B11600">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211F38D2" w14:textId="77777777" w:rsidR="00B11600" w:rsidRPr="00B11600" w:rsidRDefault="00B11600" w:rsidP="00B11600">
            <w:pPr>
              <w:spacing w:after="160"/>
              <w:ind w:right="211"/>
              <w:contextualSpacing/>
              <w:rPr>
                <w:sz w:val="21"/>
                <w:szCs w:val="21"/>
              </w:rPr>
            </w:pPr>
            <w:r w:rsidRPr="00B11600">
              <w:rPr>
                <w:rFonts w:ascii="Century Gothic" w:eastAsia="Century Gothic" w:hAnsi="Century Gothic" w:cs="Century Gothic"/>
                <w:sz w:val="21"/>
                <w:szCs w:val="21"/>
                <w:lang w:val="es-BO"/>
              </w:rPr>
              <w:t xml:space="preserve"> </w:t>
            </w:r>
          </w:p>
          <w:p w14:paraId="45D3A3C2" w14:textId="77777777" w:rsidR="00B11600" w:rsidRPr="00B11600" w:rsidRDefault="00B11600" w:rsidP="00B11600">
            <w:pPr>
              <w:ind w:left="113" w:right="211"/>
              <w:contextualSpacing/>
              <w:rPr>
                <w:sz w:val="21"/>
                <w:szCs w:val="21"/>
              </w:rPr>
            </w:pPr>
            <w:r w:rsidRPr="00B11600">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633E30A7" w14:textId="77777777" w:rsidR="00B11600" w:rsidRPr="00B11600" w:rsidRDefault="00B11600" w:rsidP="00B11600">
            <w:pPr>
              <w:ind w:left="113" w:right="211"/>
              <w:contextualSpacing/>
              <w:rPr>
                <w:sz w:val="21"/>
                <w:szCs w:val="21"/>
              </w:rPr>
            </w:pPr>
            <w:r w:rsidRPr="00B11600">
              <w:rPr>
                <w:rFonts w:ascii="Century Gothic" w:eastAsia="Century Gothic" w:hAnsi="Century Gothic" w:cs="Century Gothic"/>
                <w:sz w:val="21"/>
                <w:szCs w:val="21"/>
                <w:lang w:val="es-BO"/>
              </w:rPr>
              <w:t xml:space="preserve"> </w:t>
            </w:r>
          </w:p>
          <w:p w14:paraId="63DD5513" w14:textId="77777777" w:rsidR="00B11600" w:rsidRPr="00B11600" w:rsidRDefault="00B11600" w:rsidP="00B11600">
            <w:pPr>
              <w:ind w:left="113" w:right="211"/>
              <w:contextualSpacing/>
              <w:rPr>
                <w:sz w:val="21"/>
                <w:szCs w:val="21"/>
                <w:lang w:val="es-BO"/>
              </w:rPr>
            </w:pPr>
            <w:r w:rsidRPr="00B11600">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3D15B503" w14:textId="77777777" w:rsidR="00B11600" w:rsidRPr="00B11600" w:rsidRDefault="00B11600" w:rsidP="00B11600">
            <w:pPr>
              <w:ind w:right="211"/>
              <w:contextualSpacing/>
              <w:rPr>
                <w:rFonts w:ascii="Century Gothic" w:hAnsi="Century Gothic" w:cs="Tahoma"/>
                <w:sz w:val="21"/>
                <w:szCs w:val="21"/>
              </w:rPr>
            </w:pPr>
          </w:p>
          <w:p w14:paraId="04CDF847" w14:textId="77777777" w:rsidR="00B11600" w:rsidRPr="00B11600" w:rsidRDefault="00B11600" w:rsidP="00B11600">
            <w:pPr>
              <w:numPr>
                <w:ilvl w:val="0"/>
                <w:numId w:val="44"/>
              </w:numPr>
              <w:spacing w:after="160" w:line="259" w:lineRule="auto"/>
              <w:ind w:left="681"/>
              <w:jc w:val="left"/>
              <w:rPr>
                <w:rFonts w:ascii="Century Gothic" w:hAnsi="Century Gothic" w:cs="Tahoma"/>
                <w:b/>
                <w:sz w:val="21"/>
                <w:szCs w:val="21"/>
                <w:lang w:eastAsia="en-US"/>
              </w:rPr>
            </w:pPr>
            <w:r w:rsidRPr="00B11600">
              <w:rPr>
                <w:rFonts w:ascii="Century Gothic" w:hAnsi="Century Gothic" w:cs="Tahoma"/>
                <w:b/>
                <w:sz w:val="21"/>
                <w:szCs w:val="21"/>
                <w:lang w:eastAsia="en-US"/>
              </w:rPr>
              <w:t>CONDICIONES DE LA CONSULTORÍA</w:t>
            </w:r>
          </w:p>
          <w:p w14:paraId="6CBA7A81" w14:textId="77777777" w:rsidR="00B11600" w:rsidRPr="00B11600" w:rsidRDefault="00B11600" w:rsidP="00B11600">
            <w:pPr>
              <w:ind w:left="681"/>
              <w:rPr>
                <w:rFonts w:ascii="Century Gothic" w:hAnsi="Century Gothic" w:cs="Tahoma"/>
                <w:b/>
                <w:sz w:val="21"/>
                <w:szCs w:val="21"/>
                <w:lang w:eastAsia="en-US"/>
              </w:rPr>
            </w:pPr>
          </w:p>
          <w:p w14:paraId="48FAA857" w14:textId="77777777" w:rsidR="00B11600" w:rsidRPr="00B11600" w:rsidRDefault="00B11600" w:rsidP="00B11600">
            <w:pPr>
              <w:numPr>
                <w:ilvl w:val="1"/>
                <w:numId w:val="49"/>
              </w:numPr>
              <w:spacing w:after="160" w:line="259" w:lineRule="auto"/>
              <w:ind w:left="681" w:right="211"/>
              <w:jc w:val="left"/>
              <w:rPr>
                <w:rFonts w:ascii="Century Gothic" w:hAnsi="Century Gothic" w:cs="Tahoma"/>
                <w:b/>
                <w:bCs/>
                <w:sz w:val="21"/>
                <w:szCs w:val="21"/>
                <w:lang w:eastAsia="en-US"/>
              </w:rPr>
            </w:pPr>
            <w:r w:rsidRPr="00B11600">
              <w:rPr>
                <w:rFonts w:ascii="Century Gothic" w:hAnsi="Century Gothic" w:cs="Tahoma"/>
                <w:b/>
                <w:bCs/>
                <w:sz w:val="21"/>
                <w:szCs w:val="21"/>
                <w:lang w:eastAsia="en-US"/>
              </w:rPr>
              <w:t>CONDICIONES MÍNIMAS REQUERIDAS POR LA ENTIDAD (Evaluación Cumple / No Cumple, Puntaje: 35 Pts.)</w:t>
            </w:r>
          </w:p>
          <w:p w14:paraId="5318E6A6" w14:textId="77777777" w:rsidR="00B11600" w:rsidRPr="00B11600" w:rsidRDefault="00B11600" w:rsidP="00B11600">
            <w:pPr>
              <w:ind w:left="700"/>
              <w:contextualSpacing/>
              <w:rPr>
                <w:rFonts w:ascii="Century Gothic" w:hAnsi="Century Gothic" w:cs="Tahoma"/>
                <w:b/>
                <w:sz w:val="21"/>
                <w:szCs w:val="21"/>
                <w:lang w:eastAsia="en-US"/>
              </w:rPr>
            </w:pPr>
          </w:p>
          <w:p w14:paraId="7D554E5C" w14:textId="77777777" w:rsidR="00B11600" w:rsidRPr="00B11600" w:rsidRDefault="00B11600" w:rsidP="00B11600">
            <w:pPr>
              <w:numPr>
                <w:ilvl w:val="0"/>
                <w:numId w:val="48"/>
              </w:numPr>
              <w:spacing w:after="160" w:line="259" w:lineRule="auto"/>
              <w:jc w:val="left"/>
              <w:rPr>
                <w:rFonts w:ascii="Century Gothic" w:hAnsi="Century Gothic" w:cs="Tahoma"/>
                <w:b/>
                <w:i/>
                <w:sz w:val="21"/>
                <w:szCs w:val="21"/>
                <w:lang w:eastAsia="en-US"/>
              </w:rPr>
            </w:pPr>
            <w:r w:rsidRPr="00B11600">
              <w:rPr>
                <w:rFonts w:ascii="Century Gothic" w:hAnsi="Century Gothic" w:cs="Tahoma"/>
                <w:b/>
                <w:bCs/>
                <w:sz w:val="21"/>
                <w:szCs w:val="21"/>
                <w:lang w:eastAsia="en-US"/>
              </w:rPr>
              <w:t>FORMACIÓN</w:t>
            </w:r>
            <w:r w:rsidRPr="00B11600">
              <w:rPr>
                <w:rFonts w:ascii="Century Gothic" w:hAnsi="Century Gothic" w:cs="Tahoma"/>
                <w:b/>
                <w:bCs/>
                <w:i/>
                <w:sz w:val="21"/>
                <w:szCs w:val="21"/>
                <w:lang w:eastAsia="en-US"/>
              </w:rPr>
              <w:t xml:space="preserve"> </w:t>
            </w:r>
          </w:p>
          <w:p w14:paraId="4CAC1A61" w14:textId="77777777" w:rsidR="00B11600" w:rsidRPr="00B11600" w:rsidRDefault="00B11600" w:rsidP="00B11600">
            <w:pPr>
              <w:ind w:left="1106" w:right="211"/>
              <w:rPr>
                <w:rFonts w:ascii="Century Gothic" w:hAnsi="Century Gothic"/>
                <w:sz w:val="21"/>
                <w:szCs w:val="21"/>
                <w:lang w:eastAsia="en-US"/>
              </w:rPr>
            </w:pPr>
            <w:r w:rsidRPr="00B11600">
              <w:rPr>
                <w:rFonts w:ascii="Century Gothic" w:hAnsi="Century Gothic"/>
                <w:sz w:val="21"/>
                <w:szCs w:val="21"/>
                <w:lang w:eastAsia="en-US"/>
              </w:rPr>
              <w:t xml:space="preserve">Licenciatura en </w:t>
            </w:r>
            <w:r w:rsidRPr="00B11600">
              <w:rPr>
                <w:rFonts w:ascii="Century Gothic" w:hAnsi="Century Gothic"/>
                <w:sz w:val="21"/>
                <w:szCs w:val="21"/>
                <w:lang w:val="es-BO" w:eastAsia="en-US"/>
              </w:rPr>
              <w:t>Bibliotecología y Ciencias de la Información o Técnico Superior en Bibliotecología.</w:t>
            </w:r>
          </w:p>
          <w:p w14:paraId="017CD7EE" w14:textId="77777777" w:rsidR="00B11600" w:rsidRPr="00B11600" w:rsidRDefault="00B11600" w:rsidP="00B11600">
            <w:pPr>
              <w:ind w:left="1106" w:right="211"/>
              <w:rPr>
                <w:rFonts w:ascii="Century Gothic" w:hAnsi="Century Gothic"/>
                <w:sz w:val="21"/>
                <w:szCs w:val="21"/>
                <w:lang w:eastAsia="en-US"/>
              </w:rPr>
            </w:pPr>
          </w:p>
          <w:p w14:paraId="2D746D06" w14:textId="77777777" w:rsidR="00B11600" w:rsidRPr="00B11600" w:rsidRDefault="00B11600" w:rsidP="00B11600">
            <w:pPr>
              <w:ind w:left="1110" w:right="439"/>
              <w:rPr>
                <w:rFonts w:ascii="Century Gothic" w:hAnsi="Century Gothic"/>
                <w:sz w:val="21"/>
                <w:szCs w:val="21"/>
                <w:lang w:eastAsia="en-US"/>
              </w:rPr>
            </w:pPr>
            <w:r w:rsidRPr="00B11600">
              <w:rPr>
                <w:rFonts w:ascii="Century Gothic" w:hAnsi="Century Gothic"/>
                <w:sz w:val="21"/>
                <w:szCs w:val="21"/>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6687556C" w14:textId="77777777" w:rsidR="00B11600" w:rsidRPr="00B11600" w:rsidRDefault="00B11600" w:rsidP="00B11600">
            <w:pPr>
              <w:contextualSpacing/>
              <w:rPr>
                <w:rFonts w:ascii="Century Gothic" w:hAnsi="Century Gothic" w:cs="Tahoma"/>
                <w:b/>
                <w:sz w:val="21"/>
                <w:szCs w:val="21"/>
              </w:rPr>
            </w:pPr>
          </w:p>
          <w:p w14:paraId="70E4F832" w14:textId="77777777" w:rsidR="00B11600" w:rsidRPr="00B11600" w:rsidRDefault="00B11600" w:rsidP="00B11600">
            <w:pPr>
              <w:numPr>
                <w:ilvl w:val="0"/>
                <w:numId w:val="48"/>
              </w:numPr>
              <w:spacing w:after="160" w:line="259" w:lineRule="auto"/>
              <w:jc w:val="left"/>
              <w:rPr>
                <w:rFonts w:ascii="Century Gothic" w:hAnsi="Century Gothic" w:cs="Tahoma"/>
                <w:b/>
                <w:sz w:val="21"/>
                <w:szCs w:val="21"/>
                <w:lang w:eastAsia="en-US"/>
              </w:rPr>
            </w:pPr>
            <w:r w:rsidRPr="00B11600">
              <w:rPr>
                <w:rFonts w:ascii="Century Gothic" w:hAnsi="Century Gothic" w:cs="Tahoma"/>
                <w:b/>
                <w:bCs/>
                <w:sz w:val="21"/>
                <w:szCs w:val="21"/>
                <w:lang w:eastAsia="en-US"/>
              </w:rPr>
              <w:t>CURSOS</w:t>
            </w:r>
          </w:p>
          <w:p w14:paraId="1B128429" w14:textId="77777777" w:rsidR="00B11600" w:rsidRPr="00B11600" w:rsidRDefault="00B11600" w:rsidP="00B11600">
            <w:pPr>
              <w:numPr>
                <w:ilvl w:val="1"/>
                <w:numId w:val="48"/>
              </w:numPr>
              <w:spacing w:after="160" w:line="259" w:lineRule="auto"/>
              <w:contextualSpacing/>
              <w:jc w:val="left"/>
              <w:rPr>
                <w:rFonts w:ascii="Century Gothic" w:hAnsi="Century Gothic" w:cs="Tahoma"/>
                <w:sz w:val="21"/>
                <w:szCs w:val="21"/>
                <w:lang w:eastAsia="en-US"/>
              </w:rPr>
            </w:pPr>
            <w:r w:rsidRPr="00B11600">
              <w:rPr>
                <w:rFonts w:ascii="Century Gothic" w:hAnsi="Century Gothic" w:cs="Tahoma"/>
                <w:sz w:val="21"/>
                <w:szCs w:val="21"/>
                <w:lang w:eastAsia="en-US"/>
              </w:rPr>
              <w:t xml:space="preserve">Curso de la Ley N° 1178 </w:t>
            </w:r>
          </w:p>
          <w:p w14:paraId="3064E53F" w14:textId="77777777" w:rsidR="00B11600" w:rsidRPr="00B11600" w:rsidRDefault="00B11600" w:rsidP="00B11600">
            <w:pPr>
              <w:numPr>
                <w:ilvl w:val="1"/>
                <w:numId w:val="48"/>
              </w:numPr>
              <w:spacing w:after="160" w:line="259" w:lineRule="auto"/>
              <w:contextualSpacing/>
              <w:jc w:val="left"/>
              <w:rPr>
                <w:rFonts w:ascii="Century Gothic" w:hAnsi="Century Gothic" w:cs="Tahoma"/>
                <w:sz w:val="21"/>
                <w:szCs w:val="21"/>
                <w:lang w:eastAsia="en-US"/>
              </w:rPr>
            </w:pPr>
            <w:r w:rsidRPr="00B11600">
              <w:rPr>
                <w:rFonts w:ascii="Century Gothic" w:hAnsi="Century Gothic" w:cs="Tahoma"/>
                <w:sz w:val="21"/>
                <w:szCs w:val="21"/>
                <w:lang w:eastAsia="en-US"/>
              </w:rPr>
              <w:t xml:space="preserve">Curso de Responsabilidad por la Función Pública </w:t>
            </w:r>
            <w:r w:rsidRPr="00B11600">
              <w:rPr>
                <w:rFonts w:ascii="Century Gothic" w:hAnsi="Century Gothic" w:cs="Tahoma"/>
                <w:sz w:val="21"/>
                <w:szCs w:val="21"/>
                <w:lang w:eastAsia="en-US"/>
              </w:rPr>
              <w:tab/>
            </w:r>
          </w:p>
          <w:p w14:paraId="29BB7F40" w14:textId="77777777" w:rsidR="00B11600" w:rsidRPr="00B11600" w:rsidRDefault="00B11600" w:rsidP="00B11600">
            <w:pPr>
              <w:contextualSpacing/>
              <w:rPr>
                <w:rFonts w:ascii="Century Gothic" w:hAnsi="Century Gothic" w:cs="Tahoma"/>
                <w:sz w:val="21"/>
                <w:szCs w:val="21"/>
              </w:rPr>
            </w:pPr>
          </w:p>
          <w:p w14:paraId="190D7A2B" w14:textId="77777777" w:rsidR="00B11600" w:rsidRPr="00B11600" w:rsidRDefault="00B11600" w:rsidP="00B11600">
            <w:pPr>
              <w:ind w:left="1110" w:right="439"/>
              <w:rPr>
                <w:rFonts w:ascii="Century Gothic" w:hAnsi="Century Gothic"/>
                <w:sz w:val="21"/>
                <w:szCs w:val="21"/>
                <w:lang w:eastAsia="en-US"/>
              </w:rPr>
            </w:pPr>
            <w:r w:rsidRPr="00B11600">
              <w:rPr>
                <w:rFonts w:ascii="Century Gothic" w:hAnsi="Century Gothic"/>
                <w:sz w:val="21"/>
                <w:szCs w:val="21"/>
                <w:u w:val="single"/>
                <w:lang w:val="es-BO" w:eastAsia="en-US"/>
              </w:rPr>
              <w:t>Adjuntar a su propuesta en formato digital los certificados de respaldo que avalen los cursos</w:t>
            </w:r>
            <w:r w:rsidRPr="00B11600">
              <w:rPr>
                <w:rFonts w:ascii="Century Gothic" w:hAnsi="Century Gothic"/>
                <w:sz w:val="21"/>
                <w:szCs w:val="21"/>
                <w:lang w:val="es-BO" w:eastAsia="en-US"/>
              </w:rPr>
              <w:t xml:space="preserve">. </w:t>
            </w:r>
            <w:r w:rsidRPr="00B11600">
              <w:rPr>
                <w:rFonts w:ascii="Century Gothic" w:hAnsi="Century Gothic"/>
                <w:sz w:val="21"/>
                <w:szCs w:val="21"/>
                <w:lang w:eastAsia="en-US"/>
              </w:rPr>
              <w:t xml:space="preserve">El proponente adjudicado para la firma de contrato deberá presentar el o los certificados de respaldo declarados en original o fotocopia legalizada </w:t>
            </w:r>
            <w:r w:rsidRPr="00B11600">
              <w:rPr>
                <w:rFonts w:ascii="Century Gothic" w:hAnsi="Century Gothic"/>
                <w:sz w:val="21"/>
                <w:szCs w:val="21"/>
                <w:lang w:val="es-BO" w:eastAsia="en-US"/>
              </w:rPr>
              <w:t>o certificación electrónica según corresponda,</w:t>
            </w:r>
            <w:r w:rsidRPr="00B11600">
              <w:rPr>
                <w:rFonts w:ascii="Century Gothic" w:hAnsi="Century Gothic"/>
                <w:sz w:val="21"/>
                <w:szCs w:val="21"/>
                <w:lang w:eastAsia="en-US"/>
              </w:rPr>
              <w:t xml:space="preserve"> que avalen los cursos, para la respectiva verificación.</w:t>
            </w:r>
          </w:p>
          <w:p w14:paraId="1CF3B1E5" w14:textId="0BDBEF59" w:rsidR="00B11600" w:rsidRPr="00B11600" w:rsidRDefault="00B11600" w:rsidP="00B11600">
            <w:pPr>
              <w:tabs>
                <w:tab w:val="left" w:pos="2192"/>
              </w:tabs>
              <w:contextualSpacing/>
              <w:rPr>
                <w:rFonts w:ascii="Century Gothic" w:hAnsi="Century Gothic" w:cs="Tahoma"/>
                <w:b/>
                <w:sz w:val="21"/>
                <w:szCs w:val="21"/>
              </w:rPr>
            </w:pPr>
            <w:r>
              <w:rPr>
                <w:rFonts w:ascii="Century Gothic" w:hAnsi="Century Gothic" w:cs="Tahoma"/>
                <w:b/>
                <w:sz w:val="21"/>
                <w:szCs w:val="21"/>
              </w:rPr>
              <w:tab/>
            </w:r>
          </w:p>
          <w:p w14:paraId="4BFC60F4" w14:textId="77777777" w:rsidR="00B11600" w:rsidRPr="00B11600" w:rsidRDefault="00B11600" w:rsidP="00B11600">
            <w:pPr>
              <w:numPr>
                <w:ilvl w:val="0"/>
                <w:numId w:val="48"/>
              </w:numPr>
              <w:spacing w:after="160" w:line="259" w:lineRule="auto"/>
              <w:jc w:val="left"/>
              <w:rPr>
                <w:rFonts w:ascii="Century Gothic" w:hAnsi="Century Gothic" w:cs="Tahoma"/>
                <w:b/>
                <w:bCs/>
                <w:sz w:val="21"/>
                <w:szCs w:val="21"/>
                <w:lang w:eastAsia="en-US"/>
              </w:rPr>
            </w:pPr>
            <w:r w:rsidRPr="00B11600">
              <w:rPr>
                <w:rFonts w:ascii="Century Gothic" w:hAnsi="Century Gothic" w:cs="Tahoma"/>
                <w:b/>
                <w:bCs/>
                <w:sz w:val="21"/>
                <w:szCs w:val="21"/>
                <w:lang w:eastAsia="en-US"/>
              </w:rPr>
              <w:t xml:space="preserve">EXPERIENCIA GENERAL </w:t>
            </w:r>
          </w:p>
          <w:p w14:paraId="2C204469" w14:textId="77777777" w:rsidR="00B11600" w:rsidRPr="00B11600" w:rsidRDefault="00B11600" w:rsidP="00B11600">
            <w:pPr>
              <w:ind w:left="1110" w:right="156"/>
              <w:rPr>
                <w:rFonts w:ascii="Century Gothic" w:hAnsi="Century Gothic"/>
                <w:bCs/>
                <w:sz w:val="21"/>
                <w:szCs w:val="21"/>
                <w:lang w:eastAsia="en-US"/>
              </w:rPr>
            </w:pPr>
            <w:r w:rsidRPr="00B11600">
              <w:rPr>
                <w:rFonts w:ascii="Century Gothic" w:hAnsi="Century Gothic"/>
                <w:bCs/>
                <w:sz w:val="21"/>
                <w:szCs w:val="21"/>
                <w:lang w:eastAsia="en-US"/>
              </w:rPr>
              <w:t>Acreditar dos (2) años de experiencia general contabilizados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6CED4CD4" w14:textId="77777777" w:rsidR="00B11600" w:rsidRPr="00B11600" w:rsidRDefault="00B11600" w:rsidP="00B11600">
            <w:pPr>
              <w:ind w:left="1110" w:right="156"/>
              <w:rPr>
                <w:rFonts w:ascii="Century Gothic" w:hAnsi="Century Gothic" w:cs="Tahoma"/>
                <w:sz w:val="21"/>
                <w:szCs w:val="21"/>
                <w:lang w:eastAsia="en-US"/>
              </w:rPr>
            </w:pPr>
          </w:p>
          <w:p w14:paraId="66A9554D" w14:textId="77777777" w:rsidR="00B11600" w:rsidRPr="00B11600" w:rsidRDefault="00B11600" w:rsidP="00B11600">
            <w:pPr>
              <w:ind w:left="1110" w:right="439"/>
              <w:rPr>
                <w:rFonts w:ascii="Century Gothic" w:hAnsi="Century Gothic" w:cs="Tahoma"/>
                <w:sz w:val="21"/>
                <w:szCs w:val="21"/>
                <w:lang w:eastAsia="en-US"/>
              </w:rPr>
            </w:pPr>
            <w:r w:rsidRPr="00B11600">
              <w:rPr>
                <w:rFonts w:ascii="Century Gothic" w:hAnsi="Century Gothic" w:cs="Tahoma"/>
                <w:sz w:val="21"/>
                <w:szCs w:val="21"/>
                <w:u w:val="single"/>
                <w:lang w:eastAsia="en-US"/>
              </w:rPr>
              <w:t>Adjuntar en su propuesta en formato (digital) la documentación de respaldo, referente a la experiencia general</w:t>
            </w:r>
            <w:r w:rsidRPr="00B11600">
              <w:rPr>
                <w:rFonts w:ascii="Century Gothic" w:hAnsi="Century Gothic" w:cs="Tahoma"/>
                <w:sz w:val="21"/>
                <w:szCs w:val="21"/>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093A6795" w14:textId="77777777" w:rsidR="00B11600" w:rsidRPr="00B11600" w:rsidRDefault="00B11600" w:rsidP="00B11600">
            <w:pPr>
              <w:ind w:left="700"/>
              <w:contextualSpacing/>
              <w:rPr>
                <w:rFonts w:ascii="Century Gothic" w:hAnsi="Century Gothic" w:cs="Tahoma"/>
                <w:b/>
                <w:bCs/>
                <w:sz w:val="21"/>
                <w:szCs w:val="21"/>
                <w:lang w:eastAsia="en-US"/>
              </w:rPr>
            </w:pPr>
          </w:p>
          <w:p w14:paraId="20A4753B" w14:textId="3A179221" w:rsidR="00B11600" w:rsidRPr="00B11600" w:rsidRDefault="00B11600" w:rsidP="00B11600">
            <w:pPr>
              <w:numPr>
                <w:ilvl w:val="0"/>
                <w:numId w:val="48"/>
              </w:numPr>
              <w:spacing w:after="160" w:line="259" w:lineRule="auto"/>
              <w:jc w:val="left"/>
              <w:rPr>
                <w:rFonts w:ascii="Century Gothic" w:hAnsi="Century Gothic" w:cs="Tahoma"/>
                <w:b/>
                <w:bCs/>
                <w:sz w:val="21"/>
                <w:szCs w:val="21"/>
                <w:lang w:eastAsia="en-US"/>
              </w:rPr>
            </w:pPr>
            <w:r w:rsidRPr="00B11600">
              <w:rPr>
                <w:rFonts w:ascii="Century Gothic" w:hAnsi="Century Gothic" w:cs="Tahoma"/>
                <w:b/>
                <w:bCs/>
                <w:sz w:val="21"/>
                <w:szCs w:val="21"/>
                <w:lang w:eastAsia="en-US"/>
              </w:rPr>
              <w:t xml:space="preserve">EXPERIENCIA ESPECÍFICA </w:t>
            </w:r>
          </w:p>
          <w:p w14:paraId="7BD471BE" w14:textId="77777777" w:rsidR="00B11600" w:rsidRPr="00B11600" w:rsidRDefault="00B11600" w:rsidP="00B11600">
            <w:pPr>
              <w:spacing w:after="160" w:line="259" w:lineRule="auto"/>
              <w:ind w:left="1110" w:right="439"/>
              <w:rPr>
                <w:rFonts w:ascii="Century Gothic" w:hAnsi="Century Gothic"/>
                <w:sz w:val="21"/>
                <w:szCs w:val="21"/>
                <w:lang w:eastAsia="en-US"/>
              </w:rPr>
            </w:pPr>
            <w:r w:rsidRPr="00B11600">
              <w:rPr>
                <w:rFonts w:ascii="Century Gothic" w:hAnsi="Century Gothic" w:cs="Tahoma"/>
                <w:sz w:val="21"/>
                <w:szCs w:val="21"/>
              </w:rPr>
              <w:t xml:space="preserve">Acreditar experiencia específica de un (1) año en el sector público como </w:t>
            </w:r>
            <w:r w:rsidRPr="00B11600">
              <w:rPr>
                <w:rFonts w:ascii="Century Gothic" w:hAnsi="Century Gothic" w:cs="Tahoma"/>
                <w:sz w:val="21"/>
                <w:szCs w:val="21"/>
                <w:lang w:val="es-BO"/>
              </w:rPr>
              <w:t xml:space="preserve">Técnico en Archivo </w:t>
            </w:r>
            <w:r w:rsidRPr="00B11600">
              <w:rPr>
                <w:rFonts w:ascii="Century Gothic" w:hAnsi="Century Gothic" w:cs="Tahoma"/>
                <w:sz w:val="21"/>
                <w:szCs w:val="21"/>
              </w:rPr>
              <w:t xml:space="preserve">en programas o proyectos con financiamiento de la </w:t>
            </w:r>
            <w:r w:rsidRPr="00B11600">
              <w:rPr>
                <w:rFonts w:ascii="Century Gothic" w:hAnsi="Century Gothic" w:cs="Tahoma"/>
                <w:sz w:val="21"/>
                <w:szCs w:val="21"/>
                <w:lang w:val="es-BO"/>
              </w:rPr>
              <w:t>Corporación Andina de Fomento (</w:t>
            </w:r>
            <w:r w:rsidRPr="00B11600">
              <w:rPr>
                <w:rFonts w:ascii="Century Gothic" w:hAnsi="Century Gothic" w:cs="Tahoma"/>
                <w:sz w:val="21"/>
                <w:szCs w:val="21"/>
              </w:rPr>
              <w:t>CAF) o</w:t>
            </w:r>
            <w:r w:rsidRPr="00B11600">
              <w:rPr>
                <w:rFonts w:ascii="Calibri" w:eastAsia="Calibri" w:hAnsi="Calibri"/>
                <w:kern w:val="2"/>
                <w:sz w:val="24"/>
                <w:szCs w:val="24"/>
                <w14:ligatures w14:val="standardContextual"/>
              </w:rPr>
              <w:t xml:space="preserve"> </w:t>
            </w:r>
            <w:r w:rsidRPr="00B11600">
              <w:rPr>
                <w:rFonts w:ascii="Century Gothic" w:hAnsi="Century Gothic" w:cs="Tahoma"/>
                <w:sz w:val="21"/>
                <w:szCs w:val="21"/>
              </w:rPr>
              <w:t>Banco Interamericano de Desarrollo (BID), desempeñando actividades en organización de archivos, (Identificación, clasificación, organización, descripción y conservación documental) o gestión documental o sistematización de archivos o conservación documental u otras relacionadas a la organización documental</w:t>
            </w:r>
            <w:r w:rsidRPr="00B11600">
              <w:rPr>
                <w:rFonts w:ascii="Century Gothic" w:hAnsi="Century Gothic"/>
                <w:sz w:val="21"/>
                <w:szCs w:val="21"/>
                <w:lang w:eastAsia="en-US"/>
              </w:rPr>
              <w:t xml:space="preserve">,  contabilizada a partir del </w:t>
            </w:r>
            <w:r w:rsidRPr="00B11600">
              <w:rPr>
                <w:rFonts w:ascii="Century Gothic" w:hAnsi="Century Gothic"/>
                <w:bCs/>
                <w:sz w:val="21"/>
                <w:szCs w:val="21"/>
                <w:lang w:eastAsia="en-US"/>
              </w:rPr>
              <w:t>Título en Provisión Nacional o Título Profesional a nivel Técnico Superior</w:t>
            </w:r>
            <w:r w:rsidRPr="00B11600">
              <w:rPr>
                <w:rFonts w:ascii="Century Gothic" w:hAnsi="Century Gothic"/>
                <w:sz w:val="21"/>
                <w:szCs w:val="21"/>
                <w:lang w:eastAsia="en-US"/>
              </w:rPr>
              <w:t>, verificable a través de: Contratos o Certificados de Cumplimiento de Contrato o Certificados de Trabajo u otro documento, donde mínimamente se consigne el nombre del postulante, el cargo desempañado y el objeto de contratación, mismos que deberán  ser emitido por las entidades competentes.</w:t>
            </w:r>
          </w:p>
          <w:p w14:paraId="201C87BA" w14:textId="77777777" w:rsidR="00B11600" w:rsidRPr="00B11600" w:rsidRDefault="00B11600" w:rsidP="00B11600">
            <w:pPr>
              <w:ind w:left="1110" w:right="156"/>
              <w:rPr>
                <w:rFonts w:ascii="Century Gothic" w:hAnsi="Century Gothic"/>
                <w:sz w:val="21"/>
                <w:szCs w:val="21"/>
                <w:lang w:eastAsia="en-US"/>
              </w:rPr>
            </w:pPr>
          </w:p>
          <w:p w14:paraId="018FAE3C" w14:textId="77777777" w:rsidR="00B11600" w:rsidRPr="00B11600" w:rsidRDefault="00B11600" w:rsidP="00B11600">
            <w:pPr>
              <w:ind w:left="1110" w:right="439"/>
              <w:rPr>
                <w:rFonts w:ascii="Century Gothic" w:hAnsi="Century Gothic"/>
                <w:sz w:val="21"/>
                <w:szCs w:val="21"/>
                <w:lang w:eastAsia="en-US"/>
              </w:rPr>
            </w:pPr>
            <w:r w:rsidRPr="00B11600">
              <w:rPr>
                <w:rFonts w:ascii="Century Gothic" w:hAnsi="Century Gothic"/>
                <w:sz w:val="21"/>
                <w:szCs w:val="21"/>
                <w:u w:val="single"/>
                <w:lang w:eastAsia="en-US"/>
              </w:rPr>
              <w:t>Adjuntar en su propuesta en formato (digital) la documentación de respaldo referente a la experiencia específica</w:t>
            </w:r>
            <w:r w:rsidRPr="00B11600">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001BE81A" w14:textId="77777777" w:rsidR="00B11600" w:rsidRPr="00B11600" w:rsidRDefault="00B11600" w:rsidP="00B11600">
            <w:pPr>
              <w:ind w:left="1247"/>
              <w:contextualSpacing/>
              <w:rPr>
                <w:rFonts w:ascii="Century Gothic" w:hAnsi="Century Gothic" w:cs="Tahoma"/>
                <w:sz w:val="21"/>
                <w:szCs w:val="21"/>
              </w:rPr>
            </w:pPr>
          </w:p>
          <w:p w14:paraId="49A3D8AE" w14:textId="77777777" w:rsidR="00B11600" w:rsidRPr="00B11600" w:rsidRDefault="00B11600" w:rsidP="00B11600">
            <w:pPr>
              <w:numPr>
                <w:ilvl w:val="1"/>
                <w:numId w:val="49"/>
              </w:numPr>
              <w:tabs>
                <w:tab w:val="left" w:pos="1202"/>
              </w:tabs>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 xml:space="preserve">CONDICIONES ADICIONALES </w:t>
            </w:r>
            <w:r w:rsidRPr="00B11600">
              <w:rPr>
                <w:rFonts w:ascii="Century Gothic" w:hAnsi="Century Gothic" w:cs="Tahoma"/>
                <w:bCs/>
                <w:sz w:val="21"/>
                <w:szCs w:val="21"/>
                <w:lang w:eastAsia="en-US"/>
              </w:rPr>
              <w:t>(Evaluación Puntuable, Puntaje Máximo: 35 Puntos)</w:t>
            </w:r>
          </w:p>
          <w:p w14:paraId="2DBC6922" w14:textId="77777777" w:rsidR="00B11600" w:rsidRPr="00B11600" w:rsidRDefault="00B11600" w:rsidP="00B11600">
            <w:pPr>
              <w:contextualSpacing/>
              <w:rPr>
                <w:rFonts w:ascii="Century Gothic" w:hAnsi="Century Gothic" w:cs="Tahoma"/>
                <w:b/>
                <w:sz w:val="22"/>
                <w:szCs w:val="22"/>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B11600" w:rsidRPr="00B11600" w14:paraId="579EC47A" w14:textId="77777777" w:rsidTr="00857E64">
              <w:trPr>
                <w:trHeight w:val="324"/>
                <w:jc w:val="center"/>
              </w:trPr>
              <w:tc>
                <w:tcPr>
                  <w:tcW w:w="441" w:type="dxa"/>
                  <w:shd w:val="clear" w:color="auto" w:fill="B8CCE4"/>
                  <w:vAlign w:val="center"/>
                </w:tcPr>
                <w:p w14:paraId="301A0A3B"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N°</w:t>
                  </w:r>
                </w:p>
              </w:tc>
              <w:tc>
                <w:tcPr>
                  <w:tcW w:w="6035" w:type="dxa"/>
                  <w:shd w:val="clear" w:color="auto" w:fill="B8CCE4"/>
                  <w:vAlign w:val="center"/>
                </w:tcPr>
                <w:p w14:paraId="72073AD8" w14:textId="77777777" w:rsidR="00B11600" w:rsidRPr="00B11600" w:rsidRDefault="00B11600" w:rsidP="00B11600">
                  <w:pPr>
                    <w:ind w:right="439"/>
                    <w:jc w:val="center"/>
                    <w:rPr>
                      <w:rFonts w:ascii="Century Gothic" w:hAnsi="Century Gothic" w:cs="Arial"/>
                      <w:b/>
                      <w:szCs w:val="18"/>
                    </w:rPr>
                  </w:pPr>
                  <w:r w:rsidRPr="00B11600">
                    <w:rPr>
                      <w:rFonts w:ascii="Century Gothic" w:hAnsi="Century Gothic" w:cs="Arial"/>
                      <w:b/>
                      <w:szCs w:val="18"/>
                    </w:rPr>
                    <w:t xml:space="preserve">Condiciones Adicionales a ser evaluadas </w:t>
                  </w:r>
                </w:p>
              </w:tc>
              <w:tc>
                <w:tcPr>
                  <w:tcW w:w="1134" w:type="dxa"/>
                  <w:shd w:val="clear" w:color="auto" w:fill="B8CCE4"/>
                  <w:vAlign w:val="center"/>
                </w:tcPr>
                <w:p w14:paraId="1A696044" w14:textId="77777777" w:rsidR="00B11600" w:rsidRPr="00B11600" w:rsidRDefault="00B11600" w:rsidP="00B11600">
                  <w:pPr>
                    <w:ind w:right="21"/>
                    <w:jc w:val="center"/>
                    <w:rPr>
                      <w:rFonts w:ascii="Century Gothic" w:hAnsi="Century Gothic" w:cs="Arial"/>
                      <w:b/>
                      <w:i/>
                      <w:szCs w:val="18"/>
                    </w:rPr>
                  </w:pPr>
                  <w:r w:rsidRPr="00B11600">
                    <w:rPr>
                      <w:rFonts w:ascii="Century Gothic" w:hAnsi="Century Gothic" w:cs="Arial"/>
                      <w:b/>
                      <w:szCs w:val="18"/>
                    </w:rPr>
                    <w:t xml:space="preserve">Puntaje asignado </w:t>
                  </w:r>
                </w:p>
              </w:tc>
            </w:tr>
            <w:tr w:rsidR="00B11600" w:rsidRPr="00B11600" w14:paraId="11246332" w14:textId="77777777" w:rsidTr="00857E64">
              <w:trPr>
                <w:trHeight w:val="283"/>
                <w:jc w:val="center"/>
              </w:trPr>
              <w:tc>
                <w:tcPr>
                  <w:tcW w:w="441" w:type="dxa"/>
                  <w:shd w:val="clear" w:color="auto" w:fill="D9D9D9"/>
                  <w:vAlign w:val="center"/>
                </w:tcPr>
                <w:p w14:paraId="00E469DF"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1</w:t>
                  </w:r>
                </w:p>
              </w:tc>
              <w:tc>
                <w:tcPr>
                  <w:tcW w:w="6035" w:type="dxa"/>
                  <w:shd w:val="clear" w:color="auto" w:fill="D9D9D9"/>
                </w:tcPr>
                <w:p w14:paraId="55BE328D" w14:textId="77777777" w:rsidR="00B11600" w:rsidRPr="00B11600" w:rsidRDefault="00B11600" w:rsidP="00B11600">
                  <w:pPr>
                    <w:tabs>
                      <w:tab w:val="left" w:pos="4435"/>
                    </w:tabs>
                    <w:ind w:right="6"/>
                    <w:rPr>
                      <w:rFonts w:ascii="Century Gothic" w:hAnsi="Century Gothic" w:cs="Arial"/>
                      <w:b/>
                      <w:szCs w:val="18"/>
                    </w:rPr>
                  </w:pPr>
                  <w:r w:rsidRPr="00B11600">
                    <w:rPr>
                      <w:rFonts w:ascii="Century Gothic" w:hAnsi="Century Gothic" w:cs="Arial"/>
                      <w:b/>
                      <w:szCs w:val="18"/>
                      <w:lang w:val="es-BO"/>
                    </w:rPr>
                    <w:t xml:space="preserve">Cursos </w:t>
                  </w:r>
                  <w:r w:rsidRPr="00B11600">
                    <w:rPr>
                      <w:rFonts w:ascii="Century Gothic" w:hAnsi="Century Gothic" w:cs="Arial"/>
                      <w:b/>
                      <w:szCs w:val="18"/>
                    </w:rPr>
                    <w:t>(especialización, seminarios, capacitaciones, entre otros):</w:t>
                  </w:r>
                </w:p>
              </w:tc>
              <w:tc>
                <w:tcPr>
                  <w:tcW w:w="1134" w:type="dxa"/>
                  <w:shd w:val="clear" w:color="auto" w:fill="D9D9D9"/>
                  <w:vAlign w:val="center"/>
                </w:tcPr>
                <w:p w14:paraId="7CA6414F"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10</w:t>
                  </w:r>
                </w:p>
              </w:tc>
            </w:tr>
            <w:tr w:rsidR="00B11600" w:rsidRPr="00B11600" w14:paraId="032563CA" w14:textId="77777777" w:rsidTr="00857E64">
              <w:trPr>
                <w:trHeight w:val="283"/>
                <w:jc w:val="center"/>
              </w:trPr>
              <w:tc>
                <w:tcPr>
                  <w:tcW w:w="441" w:type="dxa"/>
                  <w:shd w:val="clear" w:color="auto" w:fill="auto"/>
                  <w:vAlign w:val="center"/>
                </w:tcPr>
                <w:p w14:paraId="3BFE336E"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1.1</w:t>
                  </w:r>
                </w:p>
              </w:tc>
              <w:tc>
                <w:tcPr>
                  <w:tcW w:w="6035" w:type="dxa"/>
                  <w:shd w:val="clear" w:color="auto" w:fill="auto"/>
                </w:tcPr>
                <w:p w14:paraId="2207DAA1" w14:textId="77777777" w:rsidR="00B11600" w:rsidRPr="00B11600" w:rsidRDefault="00B11600" w:rsidP="00B11600">
                  <w:pPr>
                    <w:tabs>
                      <w:tab w:val="left" w:pos="4435"/>
                    </w:tabs>
                    <w:ind w:right="6"/>
                    <w:rPr>
                      <w:rFonts w:ascii="Century Gothic" w:hAnsi="Century Gothic" w:cs="Arial"/>
                      <w:szCs w:val="18"/>
                      <w:lang w:val="es-BO"/>
                    </w:rPr>
                  </w:pPr>
                  <w:r w:rsidRPr="00B11600">
                    <w:rPr>
                      <w:rFonts w:ascii="Century Gothic" w:hAnsi="Century Gothic" w:cs="Arial"/>
                      <w:iCs/>
                      <w:szCs w:val="18"/>
                    </w:rPr>
                    <w:t xml:space="preserve">Relacionadas con la consultoría y la gestión pública.             </w:t>
                  </w:r>
                </w:p>
                <w:p w14:paraId="225B19E6" w14:textId="77777777" w:rsidR="00B11600" w:rsidRPr="00B11600" w:rsidRDefault="00B11600" w:rsidP="00B11600">
                  <w:pPr>
                    <w:tabs>
                      <w:tab w:val="left" w:pos="4435"/>
                    </w:tabs>
                    <w:ind w:right="6"/>
                    <w:rPr>
                      <w:rFonts w:ascii="Century Gothic" w:hAnsi="Century Gothic" w:cs="Arial"/>
                      <w:b/>
                      <w:szCs w:val="18"/>
                      <w:lang w:val="es-BO"/>
                    </w:rPr>
                  </w:pPr>
                </w:p>
                <w:p w14:paraId="1BFD4401" w14:textId="77777777" w:rsidR="00B11600" w:rsidRPr="00B11600" w:rsidRDefault="00B11600" w:rsidP="00B11600">
                  <w:pPr>
                    <w:tabs>
                      <w:tab w:val="left" w:pos="4435"/>
                    </w:tabs>
                    <w:ind w:right="6"/>
                    <w:rPr>
                      <w:rFonts w:ascii="Century Gothic" w:hAnsi="Century Gothic" w:cs="Arial"/>
                      <w:bCs/>
                      <w:szCs w:val="18"/>
                      <w:lang w:val="es-BO"/>
                    </w:rPr>
                  </w:pPr>
                  <w:r w:rsidRPr="00B11600">
                    <w:rPr>
                      <w:rFonts w:ascii="Century Gothic" w:hAnsi="Century Gothic" w:cs="Arial"/>
                      <w:bCs/>
                      <w:szCs w:val="18"/>
                      <w:lang w:val="es-BO"/>
                    </w:rPr>
                    <w:t>(2 puntos por curso, hasta un máximo de 10 puntos)</w:t>
                  </w:r>
                </w:p>
                <w:p w14:paraId="5E269DB9" w14:textId="77777777" w:rsidR="00B11600" w:rsidRPr="00B11600" w:rsidRDefault="00B11600" w:rsidP="00B11600">
                  <w:pPr>
                    <w:tabs>
                      <w:tab w:val="left" w:pos="4435"/>
                    </w:tabs>
                    <w:ind w:right="6"/>
                    <w:rPr>
                      <w:rFonts w:ascii="Century Gothic" w:hAnsi="Century Gothic" w:cs="Arial"/>
                      <w:b/>
                      <w:szCs w:val="18"/>
                      <w:lang w:val="es-BO"/>
                    </w:rPr>
                  </w:pPr>
                </w:p>
                <w:p w14:paraId="0A7DA75D" w14:textId="77777777" w:rsidR="00B11600" w:rsidRPr="00B11600" w:rsidRDefault="00B11600" w:rsidP="00B11600">
                  <w:pPr>
                    <w:tabs>
                      <w:tab w:val="left" w:pos="4435"/>
                    </w:tabs>
                    <w:ind w:right="6"/>
                    <w:rPr>
                      <w:rFonts w:ascii="Century Gothic" w:hAnsi="Century Gothic" w:cs="Arial"/>
                      <w:bCs/>
                      <w:szCs w:val="18"/>
                    </w:rPr>
                  </w:pPr>
                  <w:r w:rsidRPr="00B11600">
                    <w:rPr>
                      <w:rFonts w:ascii="Century Gothic" w:hAnsi="Century Gothic" w:cs="Arial"/>
                      <w:bCs/>
                      <w:szCs w:val="18"/>
                      <w:u w:val="single"/>
                      <w:lang w:val="es-BO"/>
                    </w:rPr>
                    <w:t>Adjuntar a su propuesta en formato digital los certificados de respaldo que avalen los cursos</w:t>
                  </w:r>
                  <w:r w:rsidRPr="00B11600">
                    <w:rPr>
                      <w:rFonts w:ascii="Century Gothic" w:hAnsi="Century Gothic" w:cs="Arial"/>
                      <w:bCs/>
                      <w:szCs w:val="18"/>
                      <w:lang w:val="es-BO"/>
                    </w:rPr>
                    <w:t xml:space="preserve">. </w:t>
                  </w:r>
                  <w:r w:rsidRPr="00B11600">
                    <w:rPr>
                      <w:rFonts w:ascii="Century Gothic" w:hAnsi="Century Gothic" w:cs="Arial"/>
                      <w:bCs/>
                      <w:szCs w:val="18"/>
                    </w:rPr>
                    <w:t xml:space="preserve">El proponente adjudicado para la firma de contrato deberá presentar el o los certificados de respaldo declarados en original o fotocopia legalizada </w:t>
                  </w:r>
                  <w:r w:rsidRPr="00B11600">
                    <w:rPr>
                      <w:rFonts w:ascii="Century Gothic" w:hAnsi="Century Gothic" w:cs="Arial"/>
                      <w:bCs/>
                      <w:szCs w:val="18"/>
                      <w:lang w:val="es-BO"/>
                    </w:rPr>
                    <w:t>o certificación electrónica según corresponda,</w:t>
                  </w:r>
                  <w:r w:rsidRPr="00B11600">
                    <w:rPr>
                      <w:rFonts w:ascii="Century Gothic" w:hAnsi="Century Gothic" w:cs="Arial"/>
                      <w:bCs/>
                      <w:szCs w:val="18"/>
                    </w:rPr>
                    <w:t xml:space="preserve"> que avalen los cursos, para la respectiva verificación.</w:t>
                  </w:r>
                </w:p>
              </w:tc>
              <w:tc>
                <w:tcPr>
                  <w:tcW w:w="1134" w:type="dxa"/>
                  <w:shd w:val="clear" w:color="auto" w:fill="auto"/>
                  <w:vAlign w:val="center"/>
                </w:tcPr>
                <w:p w14:paraId="118A5682" w14:textId="77777777" w:rsidR="00B11600" w:rsidRPr="00B11600" w:rsidRDefault="00B11600" w:rsidP="00B11600">
                  <w:pPr>
                    <w:jc w:val="center"/>
                    <w:rPr>
                      <w:rFonts w:ascii="Century Gothic" w:hAnsi="Century Gothic" w:cs="Arial"/>
                      <w:bCs/>
                      <w:szCs w:val="18"/>
                    </w:rPr>
                  </w:pPr>
                  <w:r w:rsidRPr="00B11600">
                    <w:rPr>
                      <w:rFonts w:ascii="Century Gothic" w:hAnsi="Century Gothic" w:cs="Arial"/>
                      <w:bCs/>
                      <w:szCs w:val="18"/>
                    </w:rPr>
                    <w:t>10</w:t>
                  </w:r>
                </w:p>
              </w:tc>
            </w:tr>
            <w:tr w:rsidR="00B11600" w:rsidRPr="00B11600" w14:paraId="7FCCD509" w14:textId="77777777" w:rsidTr="00857E64">
              <w:trPr>
                <w:trHeight w:val="283"/>
                <w:jc w:val="center"/>
              </w:trPr>
              <w:tc>
                <w:tcPr>
                  <w:tcW w:w="441" w:type="dxa"/>
                  <w:shd w:val="clear" w:color="auto" w:fill="D9D9D9"/>
                  <w:vAlign w:val="center"/>
                </w:tcPr>
                <w:p w14:paraId="4C71F674"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2</w:t>
                  </w:r>
                </w:p>
              </w:tc>
              <w:tc>
                <w:tcPr>
                  <w:tcW w:w="6035" w:type="dxa"/>
                  <w:shd w:val="clear" w:color="auto" w:fill="D9D9D9"/>
                </w:tcPr>
                <w:p w14:paraId="4B089137" w14:textId="77777777" w:rsidR="00B11600" w:rsidRPr="00B11600" w:rsidRDefault="00B11600" w:rsidP="00B11600">
                  <w:pPr>
                    <w:tabs>
                      <w:tab w:val="left" w:pos="4435"/>
                    </w:tabs>
                    <w:ind w:right="6"/>
                    <w:rPr>
                      <w:rFonts w:ascii="Century Gothic" w:hAnsi="Century Gothic" w:cs="Arial"/>
                      <w:b/>
                      <w:szCs w:val="18"/>
                    </w:rPr>
                  </w:pPr>
                  <w:r w:rsidRPr="00B11600">
                    <w:rPr>
                      <w:rFonts w:ascii="Century Gothic" w:hAnsi="Century Gothic" w:cs="Arial"/>
                      <w:b/>
                      <w:szCs w:val="18"/>
                    </w:rPr>
                    <w:t>Experiencia complementaria</w:t>
                  </w:r>
                </w:p>
              </w:tc>
              <w:tc>
                <w:tcPr>
                  <w:tcW w:w="1134" w:type="dxa"/>
                  <w:shd w:val="clear" w:color="auto" w:fill="D9D9D9"/>
                  <w:vAlign w:val="center"/>
                </w:tcPr>
                <w:p w14:paraId="22B7C9FE"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10</w:t>
                  </w:r>
                </w:p>
              </w:tc>
            </w:tr>
            <w:tr w:rsidR="00B11600" w:rsidRPr="00B11600" w14:paraId="1A59F0CA" w14:textId="77777777" w:rsidTr="00857E64">
              <w:trPr>
                <w:trHeight w:val="457"/>
                <w:jc w:val="center"/>
              </w:trPr>
              <w:tc>
                <w:tcPr>
                  <w:tcW w:w="441" w:type="dxa"/>
                  <w:vAlign w:val="center"/>
                </w:tcPr>
                <w:p w14:paraId="7015AA36"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2.1</w:t>
                  </w:r>
                </w:p>
              </w:tc>
              <w:tc>
                <w:tcPr>
                  <w:tcW w:w="6035" w:type="dxa"/>
                </w:tcPr>
                <w:p w14:paraId="0A2FC1D9" w14:textId="77777777" w:rsidR="00B11600" w:rsidRPr="00B11600" w:rsidRDefault="00B11600" w:rsidP="00B11600">
                  <w:pPr>
                    <w:autoSpaceDE w:val="0"/>
                    <w:autoSpaceDN w:val="0"/>
                    <w:adjustRightInd w:val="0"/>
                    <w:ind w:right="255"/>
                    <w:rPr>
                      <w:rFonts w:ascii="Century Gothic" w:hAnsi="Century Gothic" w:cs="Arial"/>
                      <w:b/>
                      <w:szCs w:val="18"/>
                      <w:lang w:val="es-BO"/>
                    </w:rPr>
                  </w:pPr>
                  <w:r w:rsidRPr="00B11600">
                    <w:rPr>
                      <w:rFonts w:ascii="Century Gothic" w:hAnsi="Century Gothic" w:cs="Arial"/>
                      <w:b/>
                      <w:szCs w:val="18"/>
                      <w:lang w:val="es-BO"/>
                    </w:rPr>
                    <w:t xml:space="preserve">Experiencia Específica Complementaria en: </w:t>
                  </w:r>
                </w:p>
                <w:p w14:paraId="652C486B" w14:textId="77777777" w:rsidR="00B11600" w:rsidRPr="00B11600" w:rsidRDefault="00B11600" w:rsidP="00B11600">
                  <w:pPr>
                    <w:ind w:right="81"/>
                    <w:rPr>
                      <w:rFonts w:ascii="Century Gothic" w:hAnsi="Century Gothic"/>
                      <w:szCs w:val="18"/>
                    </w:rPr>
                  </w:pPr>
                  <w:r w:rsidRPr="00B11600">
                    <w:rPr>
                      <w:rFonts w:ascii="Century Gothic" w:eastAsia="Century Gothic" w:hAnsi="Century Gothic" w:cs="Century Gothic"/>
                      <w:color w:val="000000"/>
                      <w:szCs w:val="18"/>
                      <w:lang w:val="es-BO"/>
                    </w:rPr>
                    <w:t xml:space="preserve">Prestación de servicios como Técnico en Archivo </w:t>
                  </w:r>
                  <w:r w:rsidRPr="00B11600">
                    <w:rPr>
                      <w:rFonts w:ascii="Century Gothic" w:eastAsia="Century Gothic" w:hAnsi="Century Gothic" w:cs="Century Gothic"/>
                      <w:color w:val="000000"/>
                      <w:szCs w:val="18"/>
                    </w:rPr>
                    <w:t xml:space="preserve">en programas o proyectos con financiamiento de la </w:t>
                  </w:r>
                  <w:r w:rsidRPr="00B11600">
                    <w:rPr>
                      <w:rFonts w:ascii="Century Gothic" w:eastAsia="Century Gothic" w:hAnsi="Century Gothic" w:cs="Century Gothic"/>
                      <w:color w:val="000000"/>
                      <w:szCs w:val="18"/>
                      <w:lang w:val="es-BO"/>
                    </w:rPr>
                    <w:t>Corporación Andina de Fomento (</w:t>
                  </w:r>
                  <w:r w:rsidRPr="00B11600">
                    <w:rPr>
                      <w:rFonts w:ascii="Century Gothic" w:eastAsia="Century Gothic" w:hAnsi="Century Gothic" w:cs="Century Gothic"/>
                      <w:color w:val="000000"/>
                      <w:szCs w:val="18"/>
                    </w:rPr>
                    <w:t>CAF) o Banco Interamericano de Desarrollo (BID),</w:t>
                  </w:r>
                  <w:r w:rsidRPr="00B11600">
                    <w:rPr>
                      <w:rFonts w:ascii="Century Gothic" w:eastAsia="Century Gothic" w:hAnsi="Century Gothic" w:cs="Century Gothic"/>
                      <w:color w:val="000000"/>
                      <w:szCs w:val="18"/>
                      <w:lang w:val="es-BO"/>
                    </w:rPr>
                    <w:t xml:space="preserve"> desarrollando </w:t>
                  </w:r>
                  <w:r w:rsidRPr="00B11600">
                    <w:rPr>
                      <w:rFonts w:ascii="Century Gothic" w:hAnsi="Century Gothic"/>
                      <w:szCs w:val="18"/>
                    </w:rPr>
                    <w:t>actividades bibliotecarias o manejo o archivo de documentos o clasificación de información en entidades del sector público, contabilizados a partir del Título en Provisión Nacional</w:t>
                  </w:r>
                  <w:r w:rsidRPr="00B11600">
                    <w:rPr>
                      <w:rFonts w:ascii="Century Gothic" w:hAnsi="Century Gothic" w:cs="Arial"/>
                      <w:bCs/>
                      <w:szCs w:val="18"/>
                    </w:rPr>
                    <w:t xml:space="preserve"> </w:t>
                  </w:r>
                  <w:r w:rsidRPr="00B11600">
                    <w:rPr>
                      <w:rFonts w:ascii="Century Gothic" w:hAnsi="Century Gothic"/>
                      <w:bCs/>
                      <w:szCs w:val="18"/>
                    </w:rPr>
                    <w:t xml:space="preserve">o Título Profesional a nivel Técnico Superior. </w:t>
                  </w:r>
                </w:p>
                <w:p w14:paraId="6EE31F9D" w14:textId="77777777" w:rsidR="00B11600" w:rsidRPr="00B11600" w:rsidRDefault="00B11600" w:rsidP="00B11600">
                  <w:pPr>
                    <w:ind w:right="81"/>
                    <w:rPr>
                      <w:rFonts w:ascii="Century Gothic" w:hAnsi="Century Gothic"/>
                      <w:szCs w:val="18"/>
                    </w:rPr>
                  </w:pPr>
                </w:p>
                <w:p w14:paraId="1A40B5B6" w14:textId="77777777" w:rsidR="00B11600" w:rsidRPr="00B11600" w:rsidRDefault="00B11600" w:rsidP="00B11600">
                  <w:pPr>
                    <w:ind w:right="81"/>
                    <w:rPr>
                      <w:rFonts w:ascii="Century Gothic" w:hAnsi="Century Gothic"/>
                      <w:szCs w:val="18"/>
                    </w:rPr>
                  </w:pPr>
                  <w:r w:rsidRPr="00B11600">
                    <w:rPr>
                      <w:rFonts w:ascii="Century Gothic" w:hAnsi="Century Gothic"/>
                      <w:szCs w:val="18"/>
                    </w:rPr>
                    <w:t>(5 puntos por año completo de experiencia específica adicional a la mínima solicitada, hasta un máximo de 10 puntos).</w:t>
                  </w:r>
                </w:p>
                <w:p w14:paraId="3F87BB58" w14:textId="77777777" w:rsidR="00B11600" w:rsidRPr="00B11600" w:rsidRDefault="00B11600" w:rsidP="00B11600">
                  <w:pPr>
                    <w:ind w:right="81"/>
                    <w:rPr>
                      <w:rFonts w:ascii="Century Gothic" w:hAnsi="Century Gothic"/>
                      <w:szCs w:val="18"/>
                    </w:rPr>
                  </w:pPr>
                </w:p>
                <w:p w14:paraId="552AE999" w14:textId="77777777" w:rsidR="00B11600" w:rsidRPr="00B11600" w:rsidRDefault="00B11600" w:rsidP="00B11600">
                  <w:pPr>
                    <w:ind w:right="183"/>
                    <w:rPr>
                      <w:rFonts w:ascii="Century Gothic" w:hAnsi="Century Gothic" w:cs="Arial"/>
                      <w:szCs w:val="18"/>
                      <w:lang w:val="es-BO"/>
                    </w:rPr>
                  </w:pPr>
                  <w:r w:rsidRPr="00B11600">
                    <w:rPr>
                      <w:rFonts w:ascii="Century Gothic" w:hAnsi="Century Gothic" w:cs="Arial"/>
                      <w:szCs w:val="18"/>
                      <w:lang w:val="es-BO"/>
                    </w:rPr>
                    <w:t xml:space="preserve">La Experiencia Complementaria será evaluada a partir de la fecha de emisión del Título en Provisión Nacional o </w:t>
                  </w:r>
                  <w:r w:rsidRPr="00B11600">
                    <w:rPr>
                      <w:rFonts w:ascii="Century Gothic" w:hAnsi="Century Gothic" w:cs="Arial"/>
                      <w:szCs w:val="18"/>
                    </w:rPr>
                    <w:t>Título Profesional a nivel Técnico Superior</w:t>
                  </w:r>
                  <w:r w:rsidRPr="00B11600">
                    <w:rPr>
                      <w:rFonts w:ascii="Century Gothic" w:hAnsi="Century Gothic" w:cs="Arial"/>
                      <w:szCs w:val="18"/>
                      <w:lang w:val="es-BO"/>
                    </w:rPr>
                    <w:t xml:space="preserve"> y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6A50691F" w14:textId="77777777" w:rsidR="00B11600" w:rsidRPr="00B11600" w:rsidRDefault="00B11600" w:rsidP="00B11600">
                  <w:pPr>
                    <w:ind w:right="216"/>
                    <w:rPr>
                      <w:rFonts w:ascii="Century Gothic" w:hAnsi="Century Gothic" w:cs="Arial"/>
                      <w:szCs w:val="18"/>
                      <w:u w:val="single"/>
                      <w:lang w:val="es-BO"/>
                    </w:rPr>
                  </w:pPr>
                </w:p>
                <w:p w14:paraId="29DDC299" w14:textId="77777777" w:rsidR="00B11600" w:rsidRPr="00B11600" w:rsidRDefault="00B11600" w:rsidP="00B11600">
                  <w:pPr>
                    <w:ind w:right="216"/>
                    <w:rPr>
                      <w:rFonts w:ascii="Century Gothic" w:hAnsi="Century Gothic"/>
                      <w:bCs/>
                      <w:szCs w:val="18"/>
                    </w:rPr>
                  </w:pPr>
                  <w:r w:rsidRPr="00B11600">
                    <w:rPr>
                      <w:rFonts w:ascii="Century Gothic" w:hAnsi="Century Gothic"/>
                      <w:szCs w:val="18"/>
                      <w:u w:val="single"/>
                    </w:rPr>
                    <w:t>Adjuntar en su propuesta en formato digital la documentación de respaldo referente a la Experiencia Específica Complementaria</w:t>
                  </w:r>
                  <w:r w:rsidRPr="00B11600">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134" w:type="dxa"/>
                  <w:vAlign w:val="center"/>
                </w:tcPr>
                <w:p w14:paraId="3B7F367B" w14:textId="77777777" w:rsidR="00B11600" w:rsidRPr="00B11600" w:rsidRDefault="00B11600" w:rsidP="00B11600">
                  <w:pPr>
                    <w:jc w:val="center"/>
                    <w:rPr>
                      <w:rFonts w:ascii="Century Gothic" w:hAnsi="Century Gothic"/>
                      <w:bCs/>
                      <w:szCs w:val="18"/>
                    </w:rPr>
                  </w:pPr>
                  <w:r w:rsidRPr="00B11600">
                    <w:rPr>
                      <w:rFonts w:ascii="Century Gothic" w:hAnsi="Century Gothic"/>
                      <w:bCs/>
                      <w:szCs w:val="18"/>
                    </w:rPr>
                    <w:t>10</w:t>
                  </w:r>
                </w:p>
              </w:tc>
            </w:tr>
            <w:tr w:rsidR="00B11600" w:rsidRPr="00B11600" w14:paraId="7F4CADA5" w14:textId="77777777" w:rsidTr="00857E64">
              <w:trPr>
                <w:trHeight w:val="283"/>
                <w:jc w:val="center"/>
              </w:trPr>
              <w:tc>
                <w:tcPr>
                  <w:tcW w:w="441" w:type="dxa"/>
                  <w:shd w:val="clear" w:color="auto" w:fill="D9D9D9"/>
                  <w:vAlign w:val="center"/>
                </w:tcPr>
                <w:p w14:paraId="077742A3" w14:textId="77777777" w:rsidR="00B11600" w:rsidRPr="00B11600" w:rsidRDefault="00B11600" w:rsidP="00B11600">
                  <w:pPr>
                    <w:jc w:val="center"/>
                    <w:rPr>
                      <w:rFonts w:ascii="Century Gothic" w:hAnsi="Century Gothic" w:cs="Arial"/>
                      <w:b/>
                      <w:szCs w:val="18"/>
                    </w:rPr>
                  </w:pPr>
                  <w:r w:rsidRPr="00B11600">
                    <w:rPr>
                      <w:rFonts w:ascii="Century Gothic" w:hAnsi="Century Gothic" w:cs="Arial"/>
                      <w:b/>
                      <w:szCs w:val="18"/>
                    </w:rPr>
                    <w:t>3</w:t>
                  </w:r>
                </w:p>
              </w:tc>
              <w:tc>
                <w:tcPr>
                  <w:tcW w:w="6035" w:type="dxa"/>
                  <w:shd w:val="clear" w:color="auto" w:fill="D9D9D9"/>
                  <w:vAlign w:val="center"/>
                </w:tcPr>
                <w:p w14:paraId="0544251C" w14:textId="77777777" w:rsidR="00B11600" w:rsidRPr="00B11600" w:rsidRDefault="00B11600" w:rsidP="00B11600">
                  <w:pPr>
                    <w:autoSpaceDE w:val="0"/>
                    <w:autoSpaceDN w:val="0"/>
                    <w:adjustRightInd w:val="0"/>
                    <w:ind w:right="255"/>
                    <w:jc w:val="left"/>
                    <w:rPr>
                      <w:rFonts w:ascii="Century Gothic" w:hAnsi="Century Gothic" w:cs="Arial"/>
                      <w:b/>
                      <w:szCs w:val="18"/>
                      <w:lang w:val="es-BO"/>
                    </w:rPr>
                  </w:pPr>
                  <w:r w:rsidRPr="00B11600">
                    <w:rPr>
                      <w:rFonts w:ascii="Century Gothic" w:hAnsi="Century Gothic" w:cs="Arial"/>
                      <w:b/>
                      <w:szCs w:val="18"/>
                      <w:lang w:val="es-BO"/>
                    </w:rPr>
                    <w:t>Entrevista relacionada a la consultoría</w:t>
                  </w:r>
                </w:p>
              </w:tc>
              <w:tc>
                <w:tcPr>
                  <w:tcW w:w="1134" w:type="dxa"/>
                  <w:shd w:val="clear" w:color="auto" w:fill="D9D9D9"/>
                  <w:vAlign w:val="center"/>
                </w:tcPr>
                <w:p w14:paraId="22505800" w14:textId="77777777" w:rsidR="00B11600" w:rsidRPr="00B11600" w:rsidRDefault="00B11600" w:rsidP="00B11600">
                  <w:pPr>
                    <w:jc w:val="center"/>
                    <w:rPr>
                      <w:rFonts w:ascii="Century Gothic" w:hAnsi="Century Gothic"/>
                      <w:b/>
                      <w:szCs w:val="18"/>
                    </w:rPr>
                  </w:pPr>
                  <w:r w:rsidRPr="00B11600">
                    <w:rPr>
                      <w:rFonts w:ascii="Century Gothic" w:hAnsi="Century Gothic"/>
                      <w:b/>
                      <w:szCs w:val="18"/>
                    </w:rPr>
                    <w:t>15</w:t>
                  </w:r>
                </w:p>
              </w:tc>
            </w:tr>
            <w:tr w:rsidR="00B11600" w:rsidRPr="00B11600" w14:paraId="25D9DABC" w14:textId="77777777" w:rsidTr="00857E64">
              <w:trPr>
                <w:trHeight w:val="283"/>
                <w:jc w:val="center"/>
              </w:trPr>
              <w:tc>
                <w:tcPr>
                  <w:tcW w:w="6476" w:type="dxa"/>
                  <w:gridSpan w:val="2"/>
                  <w:shd w:val="clear" w:color="auto" w:fill="B8CCE4"/>
                  <w:vAlign w:val="center"/>
                </w:tcPr>
                <w:p w14:paraId="3BAE953E" w14:textId="77777777" w:rsidR="00B11600" w:rsidRPr="00B11600" w:rsidRDefault="00B11600" w:rsidP="00B11600">
                  <w:pPr>
                    <w:ind w:right="439"/>
                    <w:jc w:val="center"/>
                    <w:rPr>
                      <w:rFonts w:ascii="Century Gothic" w:hAnsi="Century Gothic" w:cs="Arial"/>
                      <w:b/>
                      <w:szCs w:val="18"/>
                    </w:rPr>
                  </w:pPr>
                  <w:r w:rsidRPr="00B11600">
                    <w:rPr>
                      <w:rFonts w:ascii="Century Gothic" w:hAnsi="Century Gothic" w:cs="Arial"/>
                      <w:b/>
                      <w:szCs w:val="18"/>
                    </w:rPr>
                    <w:t>PUNTAJE TOTAL</w:t>
                  </w:r>
                </w:p>
              </w:tc>
              <w:tc>
                <w:tcPr>
                  <w:tcW w:w="1134" w:type="dxa"/>
                  <w:shd w:val="clear" w:color="auto" w:fill="B8CCE4"/>
                  <w:vAlign w:val="center"/>
                </w:tcPr>
                <w:p w14:paraId="33A04091" w14:textId="77777777" w:rsidR="00B11600" w:rsidRPr="00B11600" w:rsidRDefault="00B11600" w:rsidP="00B11600">
                  <w:pPr>
                    <w:jc w:val="center"/>
                    <w:rPr>
                      <w:rFonts w:ascii="Century Gothic" w:hAnsi="Century Gothic" w:cs="Arial"/>
                      <w:b/>
                      <w:bCs/>
                      <w:szCs w:val="18"/>
                    </w:rPr>
                  </w:pPr>
                  <w:r w:rsidRPr="00B11600">
                    <w:rPr>
                      <w:rFonts w:ascii="Century Gothic" w:hAnsi="Century Gothic" w:cs="Arial"/>
                      <w:b/>
                      <w:bCs/>
                      <w:szCs w:val="18"/>
                    </w:rPr>
                    <w:t xml:space="preserve"> 35 </w:t>
                  </w:r>
                </w:p>
              </w:tc>
            </w:tr>
          </w:tbl>
          <w:p w14:paraId="31A932E4" w14:textId="77777777" w:rsidR="00B11600" w:rsidRPr="00B11600" w:rsidRDefault="00B11600" w:rsidP="00B11600">
            <w:pPr>
              <w:contextualSpacing/>
              <w:rPr>
                <w:rFonts w:ascii="Century Gothic" w:hAnsi="Century Gothic" w:cs="Tahoma"/>
                <w:b/>
                <w:sz w:val="21"/>
                <w:szCs w:val="21"/>
              </w:rPr>
            </w:pPr>
          </w:p>
          <w:p w14:paraId="43123171" w14:textId="77777777" w:rsidR="00B11600" w:rsidRPr="00B11600" w:rsidRDefault="00B11600" w:rsidP="00B11600">
            <w:pPr>
              <w:numPr>
                <w:ilvl w:val="0"/>
                <w:numId w:val="44"/>
              </w:numPr>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b/>
                <w:bCs/>
                <w:sz w:val="21"/>
                <w:szCs w:val="21"/>
                <w:lang w:eastAsia="en-US"/>
              </w:rPr>
              <w:t>PRESENTACIÓN DE DOCUMENTACIÓN PARA PROPONENTES ADJUDICADOS</w:t>
            </w:r>
          </w:p>
          <w:p w14:paraId="2BFF8302" w14:textId="77777777" w:rsidR="00B11600" w:rsidRPr="00B11600" w:rsidRDefault="00B11600" w:rsidP="00B11600">
            <w:pPr>
              <w:spacing w:after="160"/>
              <w:ind w:right="439"/>
              <w:contextualSpacing/>
              <w:rPr>
                <w:rFonts w:ascii="Century Gothic" w:hAnsi="Century Gothic"/>
                <w:sz w:val="21"/>
                <w:szCs w:val="21"/>
              </w:rPr>
            </w:pPr>
          </w:p>
          <w:p w14:paraId="0451BE18" w14:textId="77777777" w:rsidR="00B11600" w:rsidRPr="00B11600" w:rsidRDefault="00B11600" w:rsidP="00B11600">
            <w:pPr>
              <w:ind w:left="113" w:right="211"/>
              <w:contextualSpacing/>
              <w:rPr>
                <w:rFonts w:ascii="Century Gothic" w:hAnsi="Century Gothic"/>
                <w:sz w:val="21"/>
                <w:szCs w:val="21"/>
              </w:rPr>
            </w:pPr>
            <w:r w:rsidRPr="00B11600">
              <w:rPr>
                <w:rFonts w:ascii="Century Gothic" w:hAnsi="Century Gothic"/>
                <w:sz w:val="21"/>
                <w:szCs w:val="21"/>
              </w:rPr>
              <w:t>El proponente adjudicado, para la elaboración y suscripción del contrato, deberá presentar los siguientes documentos:</w:t>
            </w:r>
          </w:p>
          <w:p w14:paraId="4EF65471" w14:textId="77777777" w:rsidR="00B11600" w:rsidRPr="00B11600" w:rsidRDefault="00B11600" w:rsidP="00B11600">
            <w:pPr>
              <w:ind w:left="113" w:right="211"/>
              <w:contextualSpacing/>
              <w:rPr>
                <w:rFonts w:ascii="Century Gothic" w:hAnsi="Century Gothic"/>
                <w:sz w:val="21"/>
                <w:szCs w:val="21"/>
              </w:rPr>
            </w:pPr>
          </w:p>
          <w:p w14:paraId="5B1255F4" w14:textId="77777777" w:rsidR="00B11600" w:rsidRPr="00B11600" w:rsidRDefault="00B11600" w:rsidP="00B11600">
            <w:pPr>
              <w:ind w:left="720" w:right="439"/>
              <w:contextualSpacing/>
              <w:rPr>
                <w:rFonts w:ascii="Century Gothic" w:hAnsi="Century Gothic"/>
                <w:b/>
                <w:bCs/>
                <w:sz w:val="21"/>
                <w:szCs w:val="21"/>
                <w:lang w:eastAsia="en-US"/>
              </w:rPr>
            </w:pPr>
            <w:r w:rsidRPr="00B11600">
              <w:rPr>
                <w:rFonts w:ascii="Century Gothic" w:hAnsi="Century Gothic"/>
                <w:sz w:val="21"/>
                <w:szCs w:val="21"/>
                <w:lang w:eastAsia="en-US"/>
              </w:rPr>
              <w:t xml:space="preserve">      </w:t>
            </w:r>
            <w:r w:rsidRPr="00B11600">
              <w:rPr>
                <w:rFonts w:ascii="Century Gothic" w:hAnsi="Century Gothic"/>
                <w:b/>
                <w:bCs/>
                <w:sz w:val="21"/>
                <w:szCs w:val="21"/>
                <w:lang w:eastAsia="en-US"/>
              </w:rPr>
              <w:t>En original:</w:t>
            </w:r>
          </w:p>
          <w:p w14:paraId="697868D9" w14:textId="77777777" w:rsidR="00B11600" w:rsidRPr="00B11600" w:rsidRDefault="00B11600" w:rsidP="00B11600">
            <w:pPr>
              <w:numPr>
                <w:ilvl w:val="0"/>
                <w:numId w:val="41"/>
              </w:numPr>
              <w:spacing w:after="160" w:line="259" w:lineRule="auto"/>
              <w:ind w:right="439"/>
              <w:contextualSpacing/>
              <w:jc w:val="left"/>
              <w:rPr>
                <w:rFonts w:ascii="Century Gothic" w:hAnsi="Century Gothic"/>
                <w:sz w:val="21"/>
                <w:szCs w:val="21"/>
                <w:lang w:eastAsia="en-US"/>
              </w:rPr>
            </w:pPr>
            <w:r w:rsidRPr="00B11600">
              <w:rPr>
                <w:rFonts w:ascii="Century Gothic" w:hAnsi="Century Gothic"/>
                <w:sz w:val="21"/>
                <w:szCs w:val="21"/>
                <w:lang w:eastAsia="en-US"/>
              </w:rPr>
              <w:t>Certificado SIPPASE.</w:t>
            </w:r>
          </w:p>
          <w:p w14:paraId="4B5B4CA9" w14:textId="77777777" w:rsidR="00B11600" w:rsidRPr="00B11600" w:rsidRDefault="00B11600" w:rsidP="00B11600">
            <w:pPr>
              <w:ind w:left="1440" w:right="439"/>
              <w:contextualSpacing/>
              <w:rPr>
                <w:rFonts w:ascii="Century Gothic" w:hAnsi="Century Gothic"/>
                <w:sz w:val="21"/>
                <w:szCs w:val="21"/>
                <w:lang w:eastAsia="en-US"/>
              </w:rPr>
            </w:pPr>
          </w:p>
          <w:p w14:paraId="0898C497" w14:textId="77777777" w:rsidR="00B11600" w:rsidRPr="00B11600" w:rsidRDefault="00B11600" w:rsidP="00B11600">
            <w:pPr>
              <w:ind w:left="1080" w:right="439"/>
              <w:contextualSpacing/>
              <w:rPr>
                <w:rFonts w:ascii="Century Gothic" w:hAnsi="Century Gothic"/>
                <w:b/>
                <w:bCs/>
                <w:sz w:val="21"/>
                <w:szCs w:val="21"/>
              </w:rPr>
            </w:pPr>
            <w:r w:rsidRPr="00B11600">
              <w:rPr>
                <w:rFonts w:ascii="Century Gothic" w:hAnsi="Century Gothic"/>
                <w:b/>
                <w:bCs/>
                <w:sz w:val="21"/>
                <w:szCs w:val="21"/>
              </w:rPr>
              <w:t>En fotocopia Simple o Certificación Electrónica:</w:t>
            </w:r>
          </w:p>
          <w:p w14:paraId="67BA9C7C" w14:textId="77777777" w:rsidR="00B11600" w:rsidRPr="00B11600" w:rsidRDefault="00B11600" w:rsidP="00B11600">
            <w:pPr>
              <w:numPr>
                <w:ilvl w:val="0"/>
                <w:numId w:val="41"/>
              </w:numPr>
              <w:spacing w:after="160" w:line="259" w:lineRule="auto"/>
              <w:ind w:right="439"/>
              <w:contextualSpacing/>
              <w:jc w:val="left"/>
              <w:rPr>
                <w:rFonts w:ascii="Century Gothic" w:hAnsi="Century Gothic"/>
                <w:sz w:val="21"/>
                <w:szCs w:val="21"/>
                <w:lang w:eastAsia="en-US"/>
              </w:rPr>
            </w:pPr>
            <w:r w:rsidRPr="00B11600">
              <w:rPr>
                <w:rFonts w:ascii="Century Gothic" w:hAnsi="Century Gothic"/>
                <w:sz w:val="21"/>
                <w:szCs w:val="21"/>
                <w:lang w:eastAsia="en-US"/>
              </w:rPr>
              <w:t>Código Único de Asegurado CUA emitido por cualquiera de las Administradoras de Fondos de Pensiones.</w:t>
            </w:r>
          </w:p>
          <w:p w14:paraId="7D1233C2" w14:textId="77777777" w:rsidR="00B11600" w:rsidRPr="00B11600" w:rsidRDefault="00B11600" w:rsidP="00B11600">
            <w:pPr>
              <w:numPr>
                <w:ilvl w:val="0"/>
                <w:numId w:val="41"/>
              </w:numPr>
              <w:spacing w:after="160" w:line="259" w:lineRule="auto"/>
              <w:ind w:right="439"/>
              <w:contextualSpacing/>
              <w:jc w:val="left"/>
              <w:rPr>
                <w:rFonts w:ascii="Century Gothic" w:hAnsi="Century Gothic"/>
                <w:sz w:val="21"/>
                <w:szCs w:val="21"/>
                <w:lang w:eastAsia="en-US"/>
              </w:rPr>
            </w:pPr>
            <w:r w:rsidRPr="00B11600">
              <w:rPr>
                <w:rFonts w:ascii="Century Gothic" w:hAnsi="Century Gothic"/>
                <w:sz w:val="21"/>
                <w:szCs w:val="21"/>
                <w:lang w:eastAsia="en-US"/>
              </w:rPr>
              <w:t xml:space="preserve">Número de Identificación Tributaria (NIT) </w:t>
            </w:r>
          </w:p>
          <w:p w14:paraId="3E589D33" w14:textId="77777777" w:rsidR="00B11600" w:rsidRPr="00B11600" w:rsidRDefault="00B11600" w:rsidP="00B11600">
            <w:pPr>
              <w:numPr>
                <w:ilvl w:val="0"/>
                <w:numId w:val="41"/>
              </w:numPr>
              <w:spacing w:after="160" w:line="259" w:lineRule="auto"/>
              <w:ind w:right="439"/>
              <w:contextualSpacing/>
              <w:jc w:val="left"/>
              <w:rPr>
                <w:rFonts w:ascii="Century Gothic" w:hAnsi="Century Gothic"/>
                <w:sz w:val="21"/>
                <w:szCs w:val="21"/>
                <w:lang w:eastAsia="en-US"/>
              </w:rPr>
            </w:pPr>
            <w:r w:rsidRPr="00B11600">
              <w:rPr>
                <w:rFonts w:ascii="Century Gothic" w:hAnsi="Century Gothic"/>
                <w:sz w:val="21"/>
                <w:szCs w:val="21"/>
                <w:lang w:eastAsia="en-US"/>
              </w:rPr>
              <w:t>Registro de Beneficiario SIGEP en el que consigne una cuenta bancaria activa.</w:t>
            </w:r>
          </w:p>
          <w:p w14:paraId="689393F4" w14:textId="77777777" w:rsidR="00B11600" w:rsidRPr="00B11600" w:rsidRDefault="00B11600" w:rsidP="00B11600">
            <w:pPr>
              <w:numPr>
                <w:ilvl w:val="0"/>
                <w:numId w:val="41"/>
              </w:numPr>
              <w:spacing w:after="160" w:line="259" w:lineRule="auto"/>
              <w:ind w:right="439"/>
              <w:contextualSpacing/>
              <w:jc w:val="left"/>
              <w:rPr>
                <w:rFonts w:ascii="Century Gothic" w:hAnsi="Century Gothic"/>
                <w:sz w:val="21"/>
                <w:szCs w:val="21"/>
                <w:lang w:eastAsia="en-US"/>
              </w:rPr>
            </w:pPr>
            <w:r w:rsidRPr="00B11600">
              <w:rPr>
                <w:rFonts w:ascii="Century Gothic" w:hAnsi="Century Gothic"/>
                <w:sz w:val="21"/>
                <w:szCs w:val="21"/>
                <w:lang w:eastAsia="en-US"/>
              </w:rPr>
              <w:t>Constancia de registro de Ciudadanía Digital.</w:t>
            </w:r>
          </w:p>
          <w:p w14:paraId="009FDD19" w14:textId="77777777" w:rsidR="00B11600" w:rsidRPr="00B11600" w:rsidRDefault="00B11600" w:rsidP="00B11600">
            <w:pPr>
              <w:contextualSpacing/>
              <w:rPr>
                <w:rFonts w:ascii="Century Gothic" w:hAnsi="Century Gothic" w:cs="Tahoma"/>
                <w:b/>
                <w:sz w:val="21"/>
                <w:szCs w:val="21"/>
              </w:rPr>
            </w:pPr>
          </w:p>
          <w:p w14:paraId="0FF1B950" w14:textId="77777777" w:rsidR="00B11600" w:rsidRPr="00B11600" w:rsidRDefault="00B11600" w:rsidP="00B11600">
            <w:pPr>
              <w:numPr>
                <w:ilvl w:val="0"/>
                <w:numId w:val="44"/>
              </w:numPr>
              <w:spacing w:after="160" w:line="259" w:lineRule="auto"/>
              <w:ind w:left="681"/>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RESULTADOS ESPERADOS</w:t>
            </w:r>
          </w:p>
          <w:p w14:paraId="475EF280" w14:textId="77777777" w:rsidR="00B11600" w:rsidRPr="00B11600" w:rsidRDefault="00B11600" w:rsidP="00B11600">
            <w:pPr>
              <w:contextualSpacing/>
              <w:rPr>
                <w:rFonts w:ascii="Century Gothic" w:hAnsi="Century Gothic" w:cs="Tahoma"/>
                <w:sz w:val="21"/>
                <w:szCs w:val="21"/>
              </w:rPr>
            </w:pPr>
          </w:p>
          <w:p w14:paraId="208A05EF" w14:textId="77777777" w:rsidR="00B11600" w:rsidRPr="00B11600" w:rsidRDefault="00B11600" w:rsidP="00B11600">
            <w:pPr>
              <w:tabs>
                <w:tab w:val="left" w:pos="2091"/>
              </w:tabs>
              <w:ind w:left="113" w:right="211"/>
              <w:contextualSpacing/>
              <w:rPr>
                <w:rFonts w:ascii="Century Gothic" w:hAnsi="Century Gothic" w:cs="Tahoma"/>
                <w:sz w:val="21"/>
                <w:szCs w:val="21"/>
              </w:rPr>
            </w:pPr>
            <w:r w:rsidRPr="00B11600">
              <w:rPr>
                <w:rFonts w:ascii="Century Gothic" w:hAnsi="Century Gothic" w:cs="Tahoma"/>
                <w:sz w:val="21"/>
                <w:szCs w:val="21"/>
              </w:rPr>
              <w:t xml:space="preserve">Se esperan los siguientes resultados de la consultoría, los mismos que deberán ser recibidos a satisfacción por el Contratante: </w:t>
            </w:r>
          </w:p>
          <w:p w14:paraId="6A12737E" w14:textId="77777777" w:rsidR="00B11600" w:rsidRPr="00B11600" w:rsidRDefault="00B11600" w:rsidP="00B11600">
            <w:pPr>
              <w:ind w:left="255" w:right="353"/>
              <w:rPr>
                <w:rFonts w:ascii="Century Gothic" w:hAnsi="Century Gothic"/>
                <w:bCs/>
                <w:sz w:val="21"/>
                <w:szCs w:val="21"/>
              </w:rPr>
            </w:pPr>
            <w:r w:rsidRPr="00B11600">
              <w:rPr>
                <w:rFonts w:ascii="Century Gothic" w:hAnsi="Century Gothic" w:cs="Tahoma"/>
                <w:b/>
                <w:sz w:val="21"/>
                <w:szCs w:val="21"/>
              </w:rPr>
              <w:tab/>
            </w:r>
          </w:p>
          <w:p w14:paraId="60E5A886" w14:textId="77777777" w:rsidR="00B11600" w:rsidRPr="00B11600" w:rsidRDefault="00B11600" w:rsidP="00B11600">
            <w:pPr>
              <w:numPr>
                <w:ilvl w:val="0"/>
                <w:numId w:val="53"/>
              </w:numPr>
              <w:spacing w:after="160" w:line="259" w:lineRule="auto"/>
              <w:ind w:left="1106" w:right="211"/>
              <w:contextualSpacing/>
              <w:jc w:val="left"/>
              <w:rPr>
                <w:rFonts w:ascii="Century Gothic" w:hAnsi="Century Gothic" w:cs="Tahoma"/>
                <w:sz w:val="21"/>
                <w:szCs w:val="21"/>
                <w:lang w:eastAsia="en-US"/>
              </w:rPr>
            </w:pPr>
            <w:r w:rsidRPr="00B11600">
              <w:rPr>
                <w:rFonts w:ascii="Century Gothic" w:hAnsi="Century Gothic" w:cs="Tahoma"/>
                <w:sz w:val="21"/>
                <w:szCs w:val="21"/>
                <w:lang w:eastAsia="en-US"/>
              </w:rPr>
              <w:t>Archivos identificados, clasificados, ordenados, digitalizados y descritos.</w:t>
            </w:r>
          </w:p>
          <w:p w14:paraId="657F1144" w14:textId="77777777" w:rsidR="00B11600" w:rsidRPr="00B11600" w:rsidRDefault="00B11600" w:rsidP="00B11600">
            <w:pPr>
              <w:numPr>
                <w:ilvl w:val="0"/>
                <w:numId w:val="53"/>
              </w:numPr>
              <w:spacing w:after="160" w:line="259" w:lineRule="auto"/>
              <w:ind w:left="1106" w:right="211"/>
              <w:contextualSpacing/>
              <w:jc w:val="left"/>
              <w:rPr>
                <w:rFonts w:ascii="Century Gothic" w:hAnsi="Century Gothic" w:cs="Tahoma"/>
                <w:sz w:val="21"/>
                <w:szCs w:val="21"/>
                <w:lang w:eastAsia="en-US"/>
              </w:rPr>
            </w:pPr>
            <w:r w:rsidRPr="00B11600">
              <w:rPr>
                <w:rFonts w:ascii="Century Gothic" w:hAnsi="Century Gothic" w:cs="Tahoma"/>
                <w:sz w:val="21"/>
                <w:szCs w:val="21"/>
                <w:lang w:eastAsia="en-US"/>
              </w:rPr>
              <w:t>Instrumentos de descripción, control y consulta de documentos elaborados de acuerdo a las normas y técnicas de archivo.</w:t>
            </w:r>
          </w:p>
          <w:p w14:paraId="56C64FD1" w14:textId="77777777" w:rsidR="00B11600" w:rsidRPr="00B11600" w:rsidRDefault="00B11600" w:rsidP="00B11600">
            <w:pPr>
              <w:numPr>
                <w:ilvl w:val="0"/>
                <w:numId w:val="53"/>
              </w:numPr>
              <w:spacing w:after="160" w:line="259" w:lineRule="auto"/>
              <w:ind w:left="1106" w:right="211"/>
              <w:contextualSpacing/>
              <w:jc w:val="left"/>
              <w:rPr>
                <w:rFonts w:ascii="Century Gothic" w:hAnsi="Century Gothic" w:cs="Tahoma"/>
                <w:sz w:val="21"/>
                <w:szCs w:val="21"/>
                <w:lang w:eastAsia="en-US"/>
              </w:rPr>
            </w:pPr>
            <w:r w:rsidRPr="00B11600">
              <w:rPr>
                <w:rFonts w:ascii="Century Gothic" w:hAnsi="Century Gothic" w:cs="Tahoma"/>
                <w:sz w:val="21"/>
                <w:szCs w:val="21"/>
                <w:lang w:eastAsia="en-US"/>
              </w:rPr>
              <w:t>Informes mensuales y final respecto a las actividades realizadas en el desarrollo de la consultoría.</w:t>
            </w:r>
          </w:p>
          <w:p w14:paraId="10F0F745" w14:textId="77777777" w:rsidR="00B11600" w:rsidRDefault="00B11600" w:rsidP="00B11600">
            <w:pPr>
              <w:spacing w:line="259" w:lineRule="auto"/>
              <w:contextualSpacing/>
              <w:rPr>
                <w:rFonts w:ascii="Century Gothic" w:hAnsi="Century Gothic" w:cs="Calibri"/>
                <w:sz w:val="21"/>
                <w:szCs w:val="21"/>
              </w:rPr>
            </w:pPr>
          </w:p>
          <w:p w14:paraId="3115636B" w14:textId="77777777" w:rsidR="006162EF" w:rsidRPr="00B11600" w:rsidRDefault="006162EF" w:rsidP="00B11600">
            <w:pPr>
              <w:spacing w:line="259" w:lineRule="auto"/>
              <w:contextualSpacing/>
              <w:rPr>
                <w:rFonts w:ascii="Century Gothic" w:hAnsi="Century Gothic" w:cs="Calibri"/>
                <w:sz w:val="21"/>
                <w:szCs w:val="21"/>
              </w:rPr>
            </w:pPr>
          </w:p>
          <w:p w14:paraId="074ACC97" w14:textId="77777777" w:rsidR="00B11600" w:rsidRPr="00B11600" w:rsidRDefault="00B11600" w:rsidP="00B11600">
            <w:pPr>
              <w:numPr>
                <w:ilvl w:val="0"/>
                <w:numId w:val="44"/>
              </w:numPr>
              <w:spacing w:after="160" w:line="259" w:lineRule="auto"/>
              <w:ind w:left="700"/>
              <w:contextualSpacing/>
              <w:jc w:val="left"/>
              <w:rPr>
                <w:rFonts w:ascii="Century Gothic" w:hAnsi="Century Gothic" w:cs="Tahoma"/>
                <w:b/>
                <w:sz w:val="21"/>
                <w:szCs w:val="21"/>
                <w:lang w:eastAsia="en-US"/>
              </w:rPr>
            </w:pPr>
            <w:r w:rsidRPr="00B11600">
              <w:rPr>
                <w:rFonts w:ascii="Century Gothic" w:hAnsi="Century Gothic" w:cs="Tahoma"/>
                <w:b/>
                <w:sz w:val="21"/>
                <w:szCs w:val="21"/>
                <w:lang w:eastAsia="en-US"/>
              </w:rPr>
              <w:t>INFORMES</w:t>
            </w:r>
          </w:p>
          <w:p w14:paraId="5B976B03" w14:textId="77777777" w:rsidR="00B11600" w:rsidRPr="00B11600" w:rsidRDefault="00B11600" w:rsidP="00B11600">
            <w:pPr>
              <w:contextualSpacing/>
              <w:rPr>
                <w:rFonts w:ascii="Century Gothic" w:hAnsi="Century Gothic" w:cs="Tahoma"/>
                <w:sz w:val="21"/>
                <w:szCs w:val="21"/>
              </w:rPr>
            </w:pPr>
          </w:p>
          <w:p w14:paraId="5AF127BB" w14:textId="77777777" w:rsidR="00B11600" w:rsidRPr="00B11600" w:rsidRDefault="00B11600" w:rsidP="00B11600">
            <w:pPr>
              <w:ind w:left="255" w:right="439"/>
              <w:rPr>
                <w:rFonts w:ascii="Century Gothic" w:hAnsi="Century Gothic"/>
                <w:sz w:val="21"/>
                <w:szCs w:val="21"/>
              </w:rPr>
            </w:pPr>
            <w:r w:rsidRPr="00B11600">
              <w:rPr>
                <w:rFonts w:ascii="Century Gothic" w:hAnsi="Century Gothic"/>
                <w:sz w:val="21"/>
                <w:szCs w:val="21"/>
              </w:rPr>
              <w:t xml:space="preserve">El consultor deberá presentar los siguientes informes: </w:t>
            </w:r>
          </w:p>
          <w:p w14:paraId="708E225F" w14:textId="77777777" w:rsidR="00B11600" w:rsidRPr="00B11600" w:rsidRDefault="00B11600" w:rsidP="00B11600">
            <w:pPr>
              <w:ind w:left="255" w:right="439"/>
              <w:rPr>
                <w:rFonts w:ascii="Century Gothic" w:hAnsi="Century Gothic"/>
                <w:sz w:val="21"/>
                <w:szCs w:val="21"/>
              </w:rPr>
            </w:pPr>
          </w:p>
          <w:p w14:paraId="17C996DE" w14:textId="77777777" w:rsidR="00B11600" w:rsidRPr="00B11600" w:rsidRDefault="00B11600" w:rsidP="00B11600">
            <w:pPr>
              <w:ind w:left="255" w:right="211"/>
              <w:rPr>
                <w:rFonts w:ascii="Century Gothic" w:hAnsi="Century Gothic"/>
                <w:sz w:val="21"/>
                <w:szCs w:val="21"/>
              </w:rPr>
            </w:pPr>
            <w:r w:rsidRPr="00B11600">
              <w:rPr>
                <w:rFonts w:ascii="Century Gothic" w:hAnsi="Century Gothic"/>
                <w:b/>
                <w:sz w:val="21"/>
                <w:szCs w:val="21"/>
              </w:rPr>
              <w:t>Informes Mensuales</w:t>
            </w:r>
            <w:r w:rsidRPr="00B11600">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2BAD7BF8" w14:textId="77777777" w:rsidR="00B11600" w:rsidRPr="00B11600" w:rsidRDefault="00B11600" w:rsidP="00B11600">
            <w:pPr>
              <w:ind w:left="255" w:right="211"/>
              <w:rPr>
                <w:rFonts w:ascii="Century Gothic" w:hAnsi="Century Gothic"/>
                <w:sz w:val="21"/>
                <w:szCs w:val="21"/>
              </w:rPr>
            </w:pPr>
          </w:p>
          <w:p w14:paraId="3979B136" w14:textId="77777777" w:rsidR="00B11600" w:rsidRPr="00B11600" w:rsidRDefault="00B11600" w:rsidP="00B11600">
            <w:pPr>
              <w:ind w:left="255" w:right="211"/>
              <w:rPr>
                <w:rFonts w:ascii="Century Gothic" w:hAnsi="Century Gothic"/>
                <w:sz w:val="21"/>
                <w:szCs w:val="21"/>
              </w:rPr>
            </w:pPr>
            <w:r w:rsidRPr="00B11600">
              <w:rPr>
                <w:rFonts w:ascii="Century Gothic" w:hAnsi="Century Gothic"/>
                <w:b/>
                <w:sz w:val="21"/>
                <w:szCs w:val="21"/>
              </w:rPr>
              <w:t>Informes Especiales</w:t>
            </w:r>
            <w:r w:rsidRPr="00B11600">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0C902F79" w14:textId="77777777" w:rsidR="00B11600" w:rsidRPr="00B11600" w:rsidRDefault="00B11600" w:rsidP="00B11600">
            <w:pPr>
              <w:ind w:left="255" w:right="211"/>
              <w:rPr>
                <w:rFonts w:ascii="Century Gothic" w:hAnsi="Century Gothic"/>
                <w:sz w:val="21"/>
                <w:szCs w:val="21"/>
              </w:rPr>
            </w:pPr>
          </w:p>
          <w:p w14:paraId="1279FA0B" w14:textId="77777777" w:rsidR="00B11600" w:rsidRPr="00B11600" w:rsidRDefault="00B11600" w:rsidP="00B11600">
            <w:pPr>
              <w:ind w:left="255" w:right="211"/>
              <w:rPr>
                <w:rFonts w:ascii="Century Gothic" w:hAnsi="Century Gothic"/>
                <w:sz w:val="21"/>
                <w:szCs w:val="21"/>
              </w:rPr>
            </w:pPr>
            <w:r w:rsidRPr="00B11600">
              <w:rPr>
                <w:rFonts w:ascii="Century Gothic" w:hAnsi="Century Gothic"/>
                <w:b/>
                <w:sz w:val="21"/>
                <w:szCs w:val="21"/>
              </w:rPr>
              <w:t>Informe Final</w:t>
            </w:r>
            <w:r w:rsidRPr="00B11600">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6C7A3D9A" w14:textId="77777777" w:rsidR="00B11600" w:rsidRPr="00B11600" w:rsidRDefault="00B11600" w:rsidP="00B11600">
            <w:pPr>
              <w:ind w:left="681"/>
              <w:rPr>
                <w:rFonts w:ascii="Century Gothic" w:hAnsi="Century Gothic" w:cs="Tahoma"/>
                <w:b/>
                <w:sz w:val="21"/>
                <w:szCs w:val="21"/>
              </w:rPr>
            </w:pPr>
          </w:p>
          <w:p w14:paraId="289A3355" w14:textId="77777777" w:rsidR="00B11600" w:rsidRPr="00B11600" w:rsidRDefault="00B11600" w:rsidP="00B11600">
            <w:pPr>
              <w:numPr>
                <w:ilvl w:val="0"/>
                <w:numId w:val="44"/>
              </w:numPr>
              <w:spacing w:after="160" w:line="259" w:lineRule="auto"/>
              <w:ind w:left="681"/>
              <w:jc w:val="left"/>
              <w:rPr>
                <w:rFonts w:ascii="Century Gothic" w:hAnsi="Century Gothic" w:cs="Tahoma"/>
                <w:b/>
                <w:sz w:val="21"/>
                <w:szCs w:val="21"/>
                <w:lang w:eastAsia="en-US"/>
              </w:rPr>
            </w:pPr>
            <w:r w:rsidRPr="00B11600">
              <w:rPr>
                <w:rFonts w:ascii="Century Gothic" w:hAnsi="Century Gothic" w:cs="Tahoma"/>
                <w:b/>
                <w:sz w:val="21"/>
                <w:szCs w:val="21"/>
                <w:lang w:eastAsia="en-US"/>
              </w:rPr>
              <w:t>MONTO</w:t>
            </w:r>
          </w:p>
          <w:p w14:paraId="3EB01D6B" w14:textId="77777777" w:rsidR="00B11600" w:rsidRPr="00B11600" w:rsidRDefault="00B11600" w:rsidP="00B11600">
            <w:pPr>
              <w:ind w:left="255" w:right="191"/>
              <w:rPr>
                <w:rFonts w:ascii="Century Gothic" w:hAnsi="Century Gothic" w:cs="Tahoma"/>
                <w:sz w:val="21"/>
                <w:szCs w:val="21"/>
                <w:lang w:val="es-BO"/>
              </w:rPr>
            </w:pPr>
            <w:r w:rsidRPr="00B11600">
              <w:rPr>
                <w:rFonts w:ascii="Century Gothic" w:hAnsi="Century Gothic" w:cs="Tahoma"/>
                <w:sz w:val="21"/>
                <w:szCs w:val="21"/>
                <w:lang w:val="es-BO"/>
              </w:rPr>
              <w:t xml:space="preserve">El </w:t>
            </w:r>
            <w:r w:rsidRPr="00B11600">
              <w:rPr>
                <w:rFonts w:ascii="Century Gothic" w:eastAsia="Century Gothic" w:hAnsi="Century Gothic" w:cs="Century Gothic"/>
                <w:color w:val="000000"/>
                <w:sz w:val="21"/>
                <w:szCs w:val="21"/>
              </w:rPr>
              <w:t>monto mensual para la ejecución de la consultoría es de Bs6.334,00 (Seis mil trescientos treinta y cuatro 00/100 Bolivianos) y el monto total del presupuesto asignado es de Bs114.012,00 (Ciento Catorce Mil Doce 00/100 Bolivianos).</w:t>
            </w:r>
          </w:p>
          <w:p w14:paraId="05656E09" w14:textId="77777777" w:rsidR="00B11600" w:rsidRPr="00B11600" w:rsidRDefault="00B11600" w:rsidP="00B11600">
            <w:pPr>
              <w:ind w:left="255" w:right="191"/>
              <w:rPr>
                <w:rFonts w:ascii="Century Gothic" w:hAnsi="Century Gothic" w:cs="Tahoma"/>
                <w:sz w:val="21"/>
                <w:szCs w:val="21"/>
                <w:lang w:val="es-BO"/>
              </w:rPr>
            </w:pPr>
          </w:p>
          <w:p w14:paraId="1F3B12C8" w14:textId="77777777" w:rsidR="00B11600" w:rsidRPr="00B11600" w:rsidRDefault="00B11600" w:rsidP="00B11600">
            <w:pPr>
              <w:ind w:left="255" w:right="156"/>
              <w:rPr>
                <w:rFonts w:ascii="Century Gothic" w:eastAsia="Century Gothic" w:hAnsi="Century Gothic" w:cs="Century Gothic"/>
                <w:sz w:val="21"/>
                <w:szCs w:val="21"/>
              </w:rPr>
            </w:pPr>
            <w:r w:rsidRPr="00B11600">
              <w:rPr>
                <w:rFonts w:ascii="Century Gothic" w:eastAsia="Century Gothic" w:hAnsi="Century Gothic" w:cs="Century Gothic"/>
                <w:color w:val="000000"/>
                <w:sz w:val="21"/>
                <w:szCs w:val="21"/>
              </w:rPr>
              <w:t>En el marco del Decreto Supremo Nº 4513, el consultor podrá percibir el pago del refrigerio a través de la aplicación móvil para la compra de productos y servicios hechos en Bolivia, como incentivo a la producción nacional.</w:t>
            </w:r>
          </w:p>
          <w:p w14:paraId="384C4F62" w14:textId="77777777" w:rsidR="00B11600" w:rsidRPr="00B11600" w:rsidRDefault="00B11600" w:rsidP="00B11600">
            <w:pPr>
              <w:ind w:left="255" w:right="191"/>
              <w:rPr>
                <w:rFonts w:ascii="Century Gothic" w:hAnsi="Century Gothic" w:cs="Tahoma"/>
                <w:sz w:val="21"/>
                <w:szCs w:val="21"/>
                <w:lang w:val="es-BO"/>
              </w:rPr>
            </w:pPr>
          </w:p>
          <w:p w14:paraId="628E3C70" w14:textId="77777777" w:rsidR="00B11600" w:rsidRPr="00B11600" w:rsidRDefault="00B11600" w:rsidP="00B11600">
            <w:pPr>
              <w:shd w:val="clear" w:color="auto" w:fill="FFFFFF"/>
              <w:ind w:left="255" w:right="156"/>
              <w:rPr>
                <w:rFonts w:ascii="Century Gothic" w:hAnsi="Century Gothic" w:cs="Tahoma"/>
                <w:sz w:val="21"/>
                <w:szCs w:val="21"/>
              </w:rPr>
            </w:pPr>
            <w:r w:rsidRPr="00B11600">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05B18CBA" w14:textId="77777777" w:rsidR="00B11600" w:rsidRPr="00B11600" w:rsidRDefault="00B11600" w:rsidP="00B11600">
            <w:pPr>
              <w:ind w:left="681"/>
              <w:rPr>
                <w:rFonts w:ascii="Century Gothic" w:hAnsi="Century Gothic" w:cs="Tahoma"/>
                <w:b/>
                <w:sz w:val="21"/>
                <w:szCs w:val="21"/>
              </w:rPr>
            </w:pPr>
          </w:p>
          <w:p w14:paraId="07706E9A" w14:textId="77777777" w:rsidR="00B11600" w:rsidRPr="00B11600" w:rsidRDefault="00B11600" w:rsidP="00B11600">
            <w:pPr>
              <w:numPr>
                <w:ilvl w:val="0"/>
                <w:numId w:val="44"/>
              </w:numPr>
              <w:spacing w:after="160" w:line="259" w:lineRule="auto"/>
              <w:ind w:left="681"/>
              <w:jc w:val="left"/>
              <w:rPr>
                <w:rFonts w:ascii="Century Gothic" w:hAnsi="Century Gothic" w:cs="Tahoma"/>
                <w:b/>
                <w:sz w:val="21"/>
                <w:szCs w:val="21"/>
                <w:lang w:eastAsia="en-US"/>
              </w:rPr>
            </w:pPr>
            <w:r w:rsidRPr="00B11600">
              <w:rPr>
                <w:rFonts w:ascii="Century Gothic" w:hAnsi="Century Gothic" w:cs="Tahoma"/>
                <w:b/>
                <w:sz w:val="21"/>
                <w:szCs w:val="21"/>
                <w:lang w:eastAsia="en-US"/>
              </w:rPr>
              <w:t>FORMA DE PAGO</w:t>
            </w:r>
          </w:p>
          <w:p w14:paraId="7F4FB1CE" w14:textId="77777777" w:rsidR="00B11600" w:rsidRPr="00B11600" w:rsidRDefault="00B11600" w:rsidP="00B11600">
            <w:pPr>
              <w:ind w:left="255" w:right="221"/>
              <w:rPr>
                <w:rFonts w:ascii="Century Gothic" w:hAnsi="Century Gothic" w:cs="Calibri"/>
                <w:sz w:val="21"/>
                <w:szCs w:val="21"/>
              </w:rPr>
            </w:pPr>
            <w:r w:rsidRPr="00B11600">
              <w:rPr>
                <w:rFonts w:ascii="Century Gothic" w:hAnsi="Century Gothic" w:cs="Tahoma"/>
                <w:sz w:val="21"/>
                <w:szCs w:val="21"/>
              </w:rPr>
              <w:t xml:space="preserve">El pago se realizará de forma mensual y </w:t>
            </w:r>
            <w:r w:rsidRPr="00B11600">
              <w:rPr>
                <w:rFonts w:ascii="Century Gothic" w:hAnsi="Century Gothic" w:cs="Tahoma"/>
                <w:iCs/>
                <w:sz w:val="21"/>
                <w:szCs w:val="21"/>
              </w:rPr>
              <w:t>a prorrata por día cuando corresponda</w:t>
            </w:r>
            <w:r w:rsidRPr="00B11600">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B11600">
              <w:rPr>
                <w:rFonts w:ascii="Century Gothic" w:hAnsi="Century Gothic" w:cs="Calibri"/>
                <w:sz w:val="21"/>
                <w:szCs w:val="21"/>
              </w:rPr>
              <w:t xml:space="preserve">.  </w:t>
            </w:r>
          </w:p>
          <w:p w14:paraId="2F651DF4" w14:textId="77777777" w:rsidR="00B11600" w:rsidRPr="00B11600" w:rsidRDefault="00B11600" w:rsidP="00B11600">
            <w:pPr>
              <w:rPr>
                <w:rFonts w:ascii="Century Gothic" w:hAnsi="Century Gothic" w:cs="Tahoma"/>
                <w:b/>
                <w:sz w:val="21"/>
                <w:szCs w:val="21"/>
              </w:rPr>
            </w:pPr>
          </w:p>
          <w:p w14:paraId="553AE5B1"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PAGO DE IMPUESTOS</w:t>
            </w:r>
          </w:p>
          <w:p w14:paraId="4F8A9F27" w14:textId="77777777" w:rsidR="00B11600" w:rsidRPr="00B11600" w:rsidRDefault="00B11600" w:rsidP="00B11600">
            <w:pPr>
              <w:ind w:left="255" w:right="211"/>
              <w:rPr>
                <w:rFonts w:ascii="Century Gothic" w:hAnsi="Century Gothic" w:cs="Tahoma"/>
                <w:sz w:val="21"/>
                <w:szCs w:val="21"/>
              </w:rPr>
            </w:pPr>
            <w:r w:rsidRPr="00B11600">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14086B92" w14:textId="77777777" w:rsidR="00B11600" w:rsidRPr="00B11600" w:rsidRDefault="00B11600" w:rsidP="00B11600">
            <w:pPr>
              <w:rPr>
                <w:rFonts w:ascii="Century Gothic" w:hAnsi="Century Gothic" w:cs="Tahoma"/>
                <w:b/>
                <w:sz w:val="21"/>
                <w:szCs w:val="21"/>
              </w:rPr>
            </w:pPr>
          </w:p>
          <w:p w14:paraId="22136FB2" w14:textId="77777777" w:rsidR="00B11600" w:rsidRPr="00B11600" w:rsidRDefault="00B11600" w:rsidP="00B11600">
            <w:pPr>
              <w:numPr>
                <w:ilvl w:val="0"/>
                <w:numId w:val="44"/>
              </w:numPr>
              <w:spacing w:after="160" w:line="259" w:lineRule="auto"/>
              <w:ind w:left="681"/>
              <w:jc w:val="left"/>
              <w:rPr>
                <w:rFonts w:ascii="Century Gothic" w:hAnsi="Century Gothic" w:cs="Tahoma"/>
                <w:b/>
                <w:sz w:val="21"/>
                <w:szCs w:val="21"/>
                <w:lang w:eastAsia="en-US"/>
              </w:rPr>
            </w:pPr>
            <w:r w:rsidRPr="00B11600">
              <w:rPr>
                <w:rFonts w:ascii="Century Gothic" w:hAnsi="Century Gothic" w:cs="Tahoma"/>
                <w:b/>
                <w:sz w:val="21"/>
                <w:szCs w:val="21"/>
                <w:lang w:eastAsia="en-US"/>
              </w:rPr>
              <w:t>APORTES AL SISTEMA INTEGRADO DE PENSIONES</w:t>
            </w:r>
          </w:p>
          <w:p w14:paraId="5EB0C738" w14:textId="77777777" w:rsidR="00B11600" w:rsidRPr="00B11600" w:rsidRDefault="00B11600" w:rsidP="00B11600">
            <w:pPr>
              <w:ind w:left="255" w:right="221"/>
              <w:rPr>
                <w:rFonts w:ascii="Century Gothic" w:hAnsi="Century Gothic" w:cs="Tahoma"/>
                <w:sz w:val="21"/>
                <w:szCs w:val="21"/>
              </w:rPr>
            </w:pPr>
            <w:r w:rsidRPr="00B11600">
              <w:rPr>
                <w:rFonts w:ascii="Century Gothic" w:hAnsi="Century Gothic" w:cs="Tahoma"/>
                <w:sz w:val="21"/>
                <w:szCs w:val="21"/>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3ED79B17" w14:textId="77777777" w:rsidR="00B11600" w:rsidRPr="00B11600" w:rsidRDefault="00B11600" w:rsidP="00B11600">
            <w:pPr>
              <w:rPr>
                <w:rFonts w:ascii="Century Gothic" w:hAnsi="Century Gothic" w:cs="Tahoma"/>
                <w:b/>
                <w:sz w:val="21"/>
                <w:szCs w:val="21"/>
              </w:rPr>
            </w:pPr>
          </w:p>
          <w:p w14:paraId="7065A2D6"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LUGAR Y HORARIO DE PRESTACIÓN DEL SERVICIOS DE CONSULTORÍA</w:t>
            </w:r>
          </w:p>
          <w:p w14:paraId="0624D1A6" w14:textId="77777777" w:rsidR="00B11600" w:rsidRPr="00B11600" w:rsidRDefault="00B11600" w:rsidP="00B11600">
            <w:pPr>
              <w:ind w:left="255" w:right="211"/>
              <w:rPr>
                <w:rFonts w:ascii="Century Gothic" w:hAnsi="Century Gothic"/>
                <w:bCs/>
                <w:sz w:val="21"/>
                <w:szCs w:val="21"/>
              </w:rPr>
            </w:pPr>
            <w:r w:rsidRPr="00B11600">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Preinversión. </w:t>
            </w:r>
          </w:p>
          <w:p w14:paraId="4D8B81FB" w14:textId="77777777" w:rsidR="00B11600" w:rsidRPr="00B11600" w:rsidRDefault="00B11600" w:rsidP="00B11600">
            <w:pPr>
              <w:ind w:left="255" w:right="211"/>
              <w:rPr>
                <w:rFonts w:ascii="Century Gothic" w:hAnsi="Century Gothic"/>
                <w:bCs/>
                <w:sz w:val="21"/>
                <w:szCs w:val="21"/>
              </w:rPr>
            </w:pPr>
          </w:p>
          <w:p w14:paraId="7C064841" w14:textId="77777777" w:rsidR="00B11600" w:rsidRPr="00B11600" w:rsidRDefault="00B11600" w:rsidP="00B11600">
            <w:pPr>
              <w:ind w:left="255" w:right="211"/>
              <w:rPr>
                <w:rFonts w:ascii="Century Gothic" w:hAnsi="Century Gothic"/>
                <w:sz w:val="21"/>
                <w:szCs w:val="21"/>
              </w:rPr>
            </w:pPr>
            <w:r w:rsidRPr="00B11600">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180EF029" w14:textId="77777777" w:rsidR="00B11600" w:rsidRPr="00B11600" w:rsidRDefault="00B11600" w:rsidP="00B11600">
            <w:pPr>
              <w:ind w:left="255" w:right="211"/>
              <w:rPr>
                <w:rFonts w:ascii="Century Gothic" w:hAnsi="Century Gothic"/>
                <w:sz w:val="21"/>
                <w:szCs w:val="21"/>
              </w:rPr>
            </w:pPr>
          </w:p>
          <w:p w14:paraId="102002D4" w14:textId="77777777" w:rsidR="00B11600" w:rsidRPr="00B11600" w:rsidRDefault="00B11600" w:rsidP="00B11600">
            <w:pPr>
              <w:spacing w:line="259" w:lineRule="auto"/>
              <w:ind w:left="255" w:right="211"/>
              <w:contextualSpacing/>
              <w:rPr>
                <w:rFonts w:ascii="Century Gothic" w:hAnsi="Century Gothic"/>
                <w:sz w:val="21"/>
                <w:szCs w:val="21"/>
                <w:lang w:val="es-BO"/>
              </w:rPr>
            </w:pPr>
            <w:r w:rsidRPr="00B11600">
              <w:rPr>
                <w:rFonts w:ascii="Century Gothic" w:hAnsi="Century Gothic"/>
                <w:sz w:val="21"/>
                <w:szCs w:val="21"/>
                <w:lang w:val="es-BO"/>
              </w:rPr>
              <w:t>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N° 4646 de 29 de diciembre del 2021.</w:t>
            </w:r>
          </w:p>
          <w:p w14:paraId="37193FC1" w14:textId="77777777" w:rsidR="00B11600" w:rsidRPr="00B11600" w:rsidRDefault="00B11600" w:rsidP="00B11600">
            <w:pPr>
              <w:rPr>
                <w:rFonts w:ascii="Century Gothic" w:hAnsi="Century Gothic" w:cs="Tahoma"/>
                <w:b/>
                <w:sz w:val="21"/>
                <w:szCs w:val="21"/>
              </w:rPr>
            </w:pPr>
          </w:p>
          <w:p w14:paraId="5EAFA68E"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PLAZO DE PRESTACIÓN DEL SERVICIO DE CONSULTORÍA</w:t>
            </w:r>
          </w:p>
          <w:p w14:paraId="13956E74" w14:textId="77777777" w:rsidR="00B11600" w:rsidRPr="00B11600" w:rsidRDefault="00B11600" w:rsidP="00B11600">
            <w:pPr>
              <w:ind w:left="255" w:right="211"/>
              <w:rPr>
                <w:rFonts w:ascii="Century Gothic" w:hAnsi="Century Gothic"/>
                <w:sz w:val="21"/>
                <w:szCs w:val="21"/>
              </w:rPr>
            </w:pPr>
            <w:r w:rsidRPr="00B11600">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18 meses.</w:t>
            </w:r>
            <w:r w:rsidRPr="00B11600">
              <w:rPr>
                <w:rFonts w:ascii="Century Gothic" w:hAnsi="Century Gothic"/>
                <w:sz w:val="21"/>
                <w:szCs w:val="21"/>
              </w:rPr>
              <w:t xml:space="preserve">  </w:t>
            </w:r>
          </w:p>
          <w:p w14:paraId="66BB1BF3" w14:textId="77777777" w:rsidR="00B11600" w:rsidRPr="00B11600" w:rsidRDefault="00B11600" w:rsidP="00B11600">
            <w:pPr>
              <w:rPr>
                <w:rFonts w:ascii="Century Gothic" w:hAnsi="Century Gothic" w:cs="Tahoma"/>
                <w:b/>
                <w:sz w:val="21"/>
                <w:szCs w:val="21"/>
              </w:rPr>
            </w:pPr>
          </w:p>
          <w:p w14:paraId="332C21E1"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FUENTE DE FINANCIAMIENTO</w:t>
            </w:r>
          </w:p>
          <w:p w14:paraId="3F1C7E18" w14:textId="77777777" w:rsidR="00B11600" w:rsidRPr="00B11600" w:rsidRDefault="00B11600" w:rsidP="00B11600">
            <w:pPr>
              <w:ind w:left="262" w:right="221"/>
              <w:rPr>
                <w:rFonts w:ascii="Century Gothic" w:hAnsi="Century Gothic" w:cs="Tahoma"/>
                <w:sz w:val="21"/>
                <w:szCs w:val="21"/>
              </w:rPr>
            </w:pPr>
            <w:r w:rsidRPr="00B11600">
              <w:rPr>
                <w:rFonts w:ascii="Century Gothic" w:hAnsi="Century Gothic" w:cs="Tahoma"/>
                <w:sz w:val="21"/>
                <w:szCs w:val="21"/>
              </w:rPr>
              <w:t>La Consultoría será financiada con recursos de CAF, correspondientes al “Programa Multisectorial de Preinversión II – PROMULPRE II”.</w:t>
            </w:r>
          </w:p>
          <w:p w14:paraId="431E31E4" w14:textId="77777777" w:rsidR="00B11600" w:rsidRPr="00B11600" w:rsidRDefault="00B11600" w:rsidP="00B11600">
            <w:pPr>
              <w:rPr>
                <w:rFonts w:ascii="Century Gothic" w:hAnsi="Century Gothic" w:cs="Tahoma"/>
                <w:b/>
                <w:sz w:val="21"/>
                <w:szCs w:val="21"/>
              </w:rPr>
            </w:pPr>
          </w:p>
          <w:p w14:paraId="786CC321"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METODO DE SELECCIÓN Y ADJUDICACIÓN</w:t>
            </w:r>
          </w:p>
          <w:p w14:paraId="7F86B7E1" w14:textId="77777777" w:rsidR="00B11600" w:rsidRPr="00B11600" w:rsidRDefault="00B11600" w:rsidP="00B11600">
            <w:pPr>
              <w:ind w:left="262" w:right="221" w:firstLine="5"/>
              <w:rPr>
                <w:rFonts w:ascii="Century Gothic" w:hAnsi="Century Gothic" w:cs="Tahoma"/>
                <w:sz w:val="21"/>
                <w:szCs w:val="21"/>
              </w:rPr>
            </w:pPr>
            <w:r w:rsidRPr="00B11600">
              <w:rPr>
                <w:rFonts w:ascii="Century Gothic" w:hAnsi="Century Gothic" w:cs="Tahoma"/>
                <w:sz w:val="21"/>
                <w:szCs w:val="21"/>
              </w:rPr>
              <w:t>Presupuesto Fijo y adjudicación por Ítem.</w:t>
            </w:r>
          </w:p>
          <w:p w14:paraId="6E492C58" w14:textId="77777777" w:rsidR="00B11600" w:rsidRPr="00B11600" w:rsidRDefault="00B11600" w:rsidP="00B11600">
            <w:pPr>
              <w:rPr>
                <w:rFonts w:ascii="Century Gothic" w:hAnsi="Century Gothic" w:cs="Tahoma"/>
                <w:b/>
                <w:sz w:val="21"/>
                <w:szCs w:val="21"/>
              </w:rPr>
            </w:pPr>
          </w:p>
          <w:p w14:paraId="083724AF"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CONFIDENCIALIDAD</w:t>
            </w:r>
          </w:p>
          <w:p w14:paraId="4686F2AA" w14:textId="77777777" w:rsidR="00B11600" w:rsidRPr="00B11600" w:rsidRDefault="00B11600" w:rsidP="00B11600">
            <w:pPr>
              <w:ind w:left="262" w:right="221"/>
              <w:rPr>
                <w:rFonts w:ascii="Century Gothic" w:hAnsi="Century Gothic" w:cs="Tahoma"/>
                <w:sz w:val="21"/>
                <w:szCs w:val="21"/>
              </w:rPr>
            </w:pPr>
            <w:r w:rsidRPr="00B11600">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42183A3A" w14:textId="77777777" w:rsidR="00B11600" w:rsidRPr="00B11600" w:rsidRDefault="00B11600" w:rsidP="00B11600">
            <w:pPr>
              <w:rPr>
                <w:rFonts w:ascii="Century Gothic" w:hAnsi="Century Gothic" w:cs="Tahoma"/>
                <w:b/>
                <w:sz w:val="21"/>
                <w:szCs w:val="21"/>
              </w:rPr>
            </w:pPr>
          </w:p>
          <w:p w14:paraId="367E8E13" w14:textId="77777777" w:rsidR="00B11600" w:rsidRPr="00B11600" w:rsidRDefault="00B11600" w:rsidP="00B11600">
            <w:pPr>
              <w:numPr>
                <w:ilvl w:val="0"/>
                <w:numId w:val="44"/>
              </w:numPr>
              <w:spacing w:after="160" w:line="259" w:lineRule="auto"/>
              <w:ind w:left="700"/>
              <w:jc w:val="left"/>
              <w:rPr>
                <w:rFonts w:ascii="Century Gothic" w:hAnsi="Century Gothic" w:cs="Tahoma"/>
                <w:b/>
                <w:sz w:val="21"/>
                <w:szCs w:val="21"/>
                <w:lang w:eastAsia="en-US"/>
              </w:rPr>
            </w:pPr>
            <w:r w:rsidRPr="00B11600">
              <w:rPr>
                <w:rFonts w:ascii="Century Gothic" w:hAnsi="Century Gothic" w:cs="Tahoma"/>
                <w:b/>
                <w:sz w:val="21"/>
                <w:szCs w:val="21"/>
                <w:lang w:eastAsia="en-US"/>
              </w:rPr>
              <w:t>PROPIEDAD INTELECTUAL</w:t>
            </w:r>
          </w:p>
          <w:p w14:paraId="301D41ED" w14:textId="77777777" w:rsidR="00B11600" w:rsidRPr="00B11600" w:rsidRDefault="00B11600" w:rsidP="00B11600">
            <w:pPr>
              <w:ind w:left="262" w:right="221"/>
              <w:rPr>
                <w:rFonts w:ascii="Century Gothic" w:hAnsi="Century Gothic"/>
                <w:sz w:val="21"/>
                <w:szCs w:val="21"/>
              </w:rPr>
            </w:pPr>
            <w:r w:rsidRPr="00B11600">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tc>
      </w:tr>
    </w:tbl>
    <w:p w14:paraId="4B7B2F15" w14:textId="77777777" w:rsidR="00341AAB" w:rsidRDefault="00341AAB" w:rsidP="009004E0">
      <w:pPr>
        <w:autoSpaceDE w:val="0"/>
        <w:autoSpaceDN w:val="0"/>
        <w:adjustRightInd w:val="0"/>
        <w:rPr>
          <w:rFonts w:cs="Verdana"/>
          <w:szCs w:val="18"/>
          <w:lang w:val="es-BO"/>
        </w:rPr>
      </w:pPr>
    </w:p>
    <w:p w14:paraId="427FEDCF" w14:textId="77777777" w:rsidR="00341AAB" w:rsidRDefault="00341AAB" w:rsidP="009004E0">
      <w:pPr>
        <w:autoSpaceDE w:val="0"/>
        <w:autoSpaceDN w:val="0"/>
        <w:adjustRightInd w:val="0"/>
        <w:rPr>
          <w:rFonts w:cs="Verdana"/>
          <w:szCs w:val="18"/>
          <w:lang w:val="es-BO"/>
        </w:rPr>
      </w:pPr>
    </w:p>
    <w:p w14:paraId="62D1C17C" w14:textId="77777777" w:rsidR="00341AAB" w:rsidRDefault="00341AAB" w:rsidP="009004E0">
      <w:pPr>
        <w:autoSpaceDE w:val="0"/>
        <w:autoSpaceDN w:val="0"/>
        <w:adjustRightInd w:val="0"/>
        <w:rPr>
          <w:rFonts w:cs="Verdana"/>
          <w:szCs w:val="18"/>
          <w:lang w:val="es-BO"/>
        </w:rPr>
      </w:pPr>
    </w:p>
    <w:p w14:paraId="75428729" w14:textId="77777777" w:rsidR="00341AAB" w:rsidRDefault="00341AAB" w:rsidP="009004E0">
      <w:pPr>
        <w:autoSpaceDE w:val="0"/>
        <w:autoSpaceDN w:val="0"/>
        <w:adjustRightInd w:val="0"/>
        <w:rPr>
          <w:rFonts w:cs="Verdana"/>
          <w:szCs w:val="18"/>
          <w:lang w:val="es-BO"/>
        </w:rPr>
      </w:pPr>
    </w:p>
    <w:p w14:paraId="76BEB56C" w14:textId="77777777" w:rsidR="00AA42FE" w:rsidRDefault="00AA42FE" w:rsidP="009004E0">
      <w:pPr>
        <w:autoSpaceDE w:val="0"/>
        <w:autoSpaceDN w:val="0"/>
        <w:adjustRightInd w:val="0"/>
        <w:rPr>
          <w:rFonts w:cs="Verdana"/>
          <w:szCs w:val="18"/>
          <w:lang w:val="es-BO"/>
        </w:rPr>
      </w:pPr>
    </w:p>
    <w:p w14:paraId="58DB8F5E" w14:textId="77777777" w:rsidR="00AA42FE" w:rsidRDefault="00AA42FE" w:rsidP="009004E0">
      <w:pPr>
        <w:autoSpaceDE w:val="0"/>
        <w:autoSpaceDN w:val="0"/>
        <w:adjustRightInd w:val="0"/>
        <w:rPr>
          <w:rFonts w:cs="Verdana"/>
          <w:szCs w:val="18"/>
          <w:lang w:val="es-BO"/>
        </w:rPr>
      </w:pPr>
    </w:p>
    <w:p w14:paraId="013AF7C9" w14:textId="77777777" w:rsidR="00AA42FE" w:rsidRDefault="00AA42FE" w:rsidP="009004E0">
      <w:pPr>
        <w:autoSpaceDE w:val="0"/>
        <w:autoSpaceDN w:val="0"/>
        <w:adjustRightInd w:val="0"/>
        <w:rPr>
          <w:rFonts w:cs="Verdana"/>
          <w:szCs w:val="18"/>
          <w:lang w:val="es-BO"/>
        </w:rPr>
      </w:pPr>
    </w:p>
    <w:p w14:paraId="1C72DEF8" w14:textId="77777777" w:rsidR="00AA42FE" w:rsidRDefault="00AA42FE" w:rsidP="009004E0">
      <w:pPr>
        <w:autoSpaceDE w:val="0"/>
        <w:autoSpaceDN w:val="0"/>
        <w:adjustRightInd w:val="0"/>
        <w:rPr>
          <w:rFonts w:cs="Verdana"/>
          <w:szCs w:val="18"/>
          <w:lang w:val="es-BO"/>
        </w:rPr>
      </w:pPr>
    </w:p>
    <w:p w14:paraId="2B5A903C" w14:textId="77777777" w:rsidR="00AA42FE" w:rsidRDefault="00AA42FE" w:rsidP="009004E0">
      <w:pPr>
        <w:autoSpaceDE w:val="0"/>
        <w:autoSpaceDN w:val="0"/>
        <w:adjustRightInd w:val="0"/>
        <w:rPr>
          <w:rFonts w:cs="Verdana"/>
          <w:szCs w:val="18"/>
          <w:lang w:val="es-BO"/>
        </w:rPr>
      </w:pPr>
    </w:p>
    <w:p w14:paraId="056C7545" w14:textId="77777777" w:rsidR="00AA42FE" w:rsidRDefault="00AA42FE" w:rsidP="009004E0">
      <w:pPr>
        <w:autoSpaceDE w:val="0"/>
        <w:autoSpaceDN w:val="0"/>
        <w:adjustRightInd w:val="0"/>
        <w:rPr>
          <w:rFonts w:cs="Verdana"/>
          <w:szCs w:val="18"/>
          <w:lang w:val="es-BO"/>
        </w:rPr>
      </w:pPr>
    </w:p>
    <w:p w14:paraId="000EC7F2" w14:textId="77777777" w:rsidR="00AA42FE" w:rsidRDefault="00AA42FE" w:rsidP="009004E0">
      <w:pPr>
        <w:autoSpaceDE w:val="0"/>
        <w:autoSpaceDN w:val="0"/>
        <w:adjustRightInd w:val="0"/>
        <w:rPr>
          <w:rFonts w:cs="Verdana"/>
          <w:szCs w:val="18"/>
          <w:lang w:val="es-BO"/>
        </w:rPr>
      </w:pPr>
    </w:p>
    <w:p w14:paraId="0C843BD7" w14:textId="69420A94" w:rsidR="00505756" w:rsidRPr="00D011A8" w:rsidRDefault="00505756" w:rsidP="00E537A7">
      <w:pPr>
        <w:jc w:val="center"/>
        <w:rPr>
          <w:rFonts w:cs="Arial"/>
          <w:b/>
          <w:szCs w:val="18"/>
          <w:lang w:val="es-BO"/>
        </w:rPr>
      </w:pPr>
      <w:bookmarkStart w:id="106" w:name="_Toc347485812"/>
      <w:bookmarkStart w:id="107" w:name="_Toc355779900"/>
      <w:r w:rsidRPr="00D011A8">
        <w:rPr>
          <w:rFonts w:cs="Arial"/>
          <w:b/>
          <w:szCs w:val="18"/>
          <w:lang w:val="es-BO"/>
        </w:rPr>
        <w:t>PARTE III</w:t>
      </w:r>
      <w:bookmarkEnd w:id="106"/>
      <w:bookmarkEnd w:id="107"/>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98BADB" w14:textId="77777777" w:rsidR="00B11600" w:rsidRPr="00B11600" w:rsidRDefault="00B11600" w:rsidP="00B11600">
            <w:pPr>
              <w:ind w:left="-18" w:right="221"/>
              <w:contextualSpacing/>
              <w:rPr>
                <w:rFonts w:ascii="Century Gothic" w:hAnsi="Century Gothic" w:cs="Tahoma"/>
                <w:sz w:val="22"/>
                <w:szCs w:val="22"/>
                <w:lang w:eastAsia="en-US"/>
              </w:rPr>
            </w:pPr>
            <w:r w:rsidRPr="00B11600">
              <w:rPr>
                <w:rFonts w:ascii="Century Gothic" w:hAnsi="Century Gothic" w:cs="Tahoma"/>
                <w:sz w:val="22"/>
                <w:szCs w:val="22"/>
                <w:lang w:eastAsia="en-US"/>
              </w:rPr>
              <w:t xml:space="preserve">Licenciatura en </w:t>
            </w:r>
            <w:r w:rsidRPr="00B11600">
              <w:rPr>
                <w:rFonts w:ascii="Century Gothic" w:hAnsi="Century Gothic" w:cs="Tahoma"/>
                <w:sz w:val="22"/>
                <w:szCs w:val="22"/>
                <w:lang w:val="es-BO" w:eastAsia="en-US"/>
              </w:rPr>
              <w:t>Bibliotecología y Ciencias de la Información o Técnico Superior en Bibliotecología.</w:t>
            </w:r>
          </w:p>
          <w:p w14:paraId="0D453C94" w14:textId="77777777" w:rsidR="00B11600" w:rsidRPr="00B11600" w:rsidRDefault="00B11600" w:rsidP="00B11600">
            <w:pPr>
              <w:ind w:left="-18" w:right="221"/>
              <w:contextualSpacing/>
              <w:rPr>
                <w:rFonts w:ascii="Century Gothic" w:hAnsi="Century Gothic" w:cs="Tahoma"/>
                <w:sz w:val="22"/>
                <w:szCs w:val="22"/>
                <w:lang w:eastAsia="en-US"/>
              </w:rPr>
            </w:pPr>
          </w:p>
          <w:p w14:paraId="3431A526" w14:textId="77777777" w:rsidR="00B11600" w:rsidRPr="00B11600" w:rsidRDefault="00B11600" w:rsidP="00B11600">
            <w:pPr>
              <w:ind w:left="-18" w:right="221"/>
              <w:contextualSpacing/>
              <w:rPr>
                <w:rFonts w:ascii="Century Gothic" w:hAnsi="Century Gothic" w:cs="Tahoma"/>
                <w:sz w:val="22"/>
                <w:szCs w:val="22"/>
                <w:lang w:eastAsia="en-US"/>
              </w:rPr>
            </w:pPr>
            <w:r w:rsidRPr="00B11600">
              <w:rPr>
                <w:rFonts w:ascii="Century Gothic" w:hAnsi="Century Gothic" w:cs="Tahoma"/>
                <w:sz w:val="22"/>
                <w:szCs w:val="22"/>
                <w:lang w:eastAsia="en-US"/>
              </w:rPr>
              <w:t>El proponente deberá acreditar la Formación con el Título en Provisión Nacional o Título Profesional a nivel Técnico Superior, que deberá presentar en su propuesta en forma escaneada y para la formalización del contrato en original o fotocopia legalizada para la verificación respectiva.</w:t>
            </w:r>
          </w:p>
          <w:p w14:paraId="0B2D88C6" w14:textId="783A8931" w:rsidR="005C58F3" w:rsidRPr="005C58F3" w:rsidRDefault="005C58F3" w:rsidP="000B1701">
            <w:pPr>
              <w:tabs>
                <w:tab w:val="left" w:pos="1705"/>
              </w:tabs>
              <w:rPr>
                <w:rFonts w:ascii="Arial" w:hAnsi="Arial" w:cs="Arial"/>
                <w:b/>
                <w:szCs w:val="18"/>
                <w:highlight w:val="yellow"/>
                <w:lang w:val="es-BO"/>
              </w:rPr>
            </w:pP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0B1701">
        <w:trPr>
          <w:trHeight w:val="3032"/>
        </w:trPr>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D8FF9D"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la Ley N° 1178 </w:t>
            </w:r>
          </w:p>
          <w:p w14:paraId="3FD2F124" w14:textId="77777777" w:rsidR="000B1701" w:rsidRPr="000B1701" w:rsidRDefault="000B1701" w:rsidP="000B1701">
            <w:pPr>
              <w:numPr>
                <w:ilvl w:val="1"/>
                <w:numId w:val="74"/>
              </w:numPr>
              <w:spacing w:after="160" w:line="259" w:lineRule="auto"/>
              <w:ind w:left="266" w:right="439"/>
              <w:jc w:val="left"/>
              <w:rPr>
                <w:rFonts w:ascii="Century Gothic" w:hAnsi="Century Gothic"/>
                <w:sz w:val="22"/>
                <w:szCs w:val="22"/>
                <w:lang w:val="es-BO" w:eastAsia="en-US"/>
              </w:rPr>
            </w:pPr>
            <w:r w:rsidRPr="000B1701">
              <w:rPr>
                <w:rFonts w:ascii="Century Gothic" w:hAnsi="Century Gothic"/>
                <w:sz w:val="22"/>
                <w:szCs w:val="22"/>
                <w:lang w:val="es-BO" w:eastAsia="en-US"/>
              </w:rPr>
              <w:t xml:space="preserve">Curso de Responsabilidad por la Función Pública </w:t>
            </w:r>
          </w:p>
          <w:p w14:paraId="1A79DA62" w14:textId="77777777" w:rsidR="000B1701" w:rsidRPr="000B1701" w:rsidRDefault="000B1701" w:rsidP="000B1701">
            <w:pPr>
              <w:ind w:left="266" w:right="221"/>
              <w:contextualSpacing/>
              <w:rPr>
                <w:rFonts w:ascii="Century Gothic" w:hAnsi="Century Gothic" w:cs="Arial"/>
                <w:bCs/>
                <w:sz w:val="20"/>
                <w:szCs w:val="20"/>
                <w:lang w:val="es-BO" w:eastAsia="es-BO"/>
              </w:rPr>
            </w:pPr>
          </w:p>
          <w:p w14:paraId="7233BAA7" w14:textId="77777777" w:rsidR="00B11600" w:rsidRPr="00B11600" w:rsidRDefault="00B11600" w:rsidP="00B11600">
            <w:pPr>
              <w:ind w:left="266" w:right="221"/>
              <w:contextualSpacing/>
              <w:rPr>
                <w:rFonts w:ascii="Century Gothic" w:hAnsi="Century Gothic" w:cs="Arial"/>
                <w:bCs/>
                <w:sz w:val="22"/>
                <w:szCs w:val="22"/>
                <w:u w:val="single"/>
                <w:lang w:eastAsia="es-BO"/>
              </w:rPr>
            </w:pPr>
            <w:r w:rsidRPr="00B11600">
              <w:rPr>
                <w:rFonts w:ascii="Century Gothic" w:hAnsi="Century Gothic" w:cs="Arial"/>
                <w:bCs/>
                <w:sz w:val="22"/>
                <w:szCs w:val="22"/>
                <w:u w:val="single"/>
                <w:lang w:val="es-BO" w:eastAsia="es-BO"/>
              </w:rPr>
              <w:t xml:space="preserve">Adjuntar a su propuesta en formato digital los certificados de respaldo que avalen los cursos. </w:t>
            </w:r>
            <w:r w:rsidRPr="00B11600">
              <w:rPr>
                <w:rFonts w:ascii="Century Gothic" w:hAnsi="Century Gothic" w:cs="Arial"/>
                <w:bCs/>
                <w:sz w:val="22"/>
                <w:szCs w:val="22"/>
                <w:u w:val="single"/>
                <w:lang w:eastAsia="es-BO"/>
              </w:rPr>
              <w:t xml:space="preserve">El proponente adjudicado para la firma de contrato deberá presentar el o los certificados de respaldo declarados en original o fotocopia legalizada </w:t>
            </w:r>
            <w:r w:rsidRPr="00B11600">
              <w:rPr>
                <w:rFonts w:ascii="Century Gothic" w:hAnsi="Century Gothic" w:cs="Arial"/>
                <w:bCs/>
                <w:sz w:val="22"/>
                <w:szCs w:val="22"/>
                <w:u w:val="single"/>
                <w:lang w:val="es-BO" w:eastAsia="es-BO"/>
              </w:rPr>
              <w:t>o certificación electrónica según corresponda,</w:t>
            </w:r>
            <w:r w:rsidRPr="00B11600">
              <w:rPr>
                <w:rFonts w:ascii="Century Gothic" w:hAnsi="Century Gothic" w:cs="Arial"/>
                <w:bCs/>
                <w:sz w:val="22"/>
                <w:szCs w:val="22"/>
                <w:u w:val="single"/>
                <w:lang w:eastAsia="es-BO"/>
              </w:rPr>
              <w:t xml:space="preserve"> que avalen los cursos, para la respectiva verificación.</w:t>
            </w:r>
          </w:p>
          <w:p w14:paraId="1D2BEDE6" w14:textId="5622FDD8" w:rsidR="005C58F3" w:rsidRPr="005C58F3" w:rsidRDefault="005C58F3" w:rsidP="00747CE2">
            <w:pPr>
              <w:ind w:left="266" w:right="221"/>
              <w:contextualSpacing/>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4F73C77F" w14:textId="77777777" w:rsidR="00B11600" w:rsidRPr="00B11600" w:rsidRDefault="00B11600" w:rsidP="00B11600">
            <w:pPr>
              <w:ind w:right="439"/>
              <w:rPr>
                <w:rFonts w:ascii="Century Gothic" w:hAnsi="Century Gothic" w:cs="Tahoma"/>
                <w:bCs/>
                <w:sz w:val="22"/>
                <w:szCs w:val="22"/>
                <w:lang w:eastAsia="en-US"/>
              </w:rPr>
            </w:pPr>
            <w:r w:rsidRPr="00B11600">
              <w:rPr>
                <w:rFonts w:ascii="Century Gothic" w:hAnsi="Century Gothic" w:cs="Tahoma"/>
                <w:bCs/>
                <w:sz w:val="22"/>
                <w:szCs w:val="22"/>
                <w:lang w:eastAsia="en-US"/>
              </w:rPr>
              <w:t>Acreditar dos (2) años de experiencia general contabilizados a partir de la fecha de emisión del Título en Provisión Nacional o Título Profesional a nivel Técnico Superior, que deberá ser acreditado con la presentación de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además el tiempo de ejecución. (El proponente podrá adjuntar adicionalmente al documento requerido para acreditar la experiencia, como ser: Contratos, especificaciones técnicas, términos de referencia u otra documentación que respalde la experiencia).</w:t>
            </w:r>
          </w:p>
          <w:p w14:paraId="27B92EC7" w14:textId="77777777" w:rsidR="00B11600" w:rsidRPr="00B11600" w:rsidRDefault="00B11600" w:rsidP="00B11600">
            <w:pPr>
              <w:ind w:right="439"/>
              <w:rPr>
                <w:rFonts w:ascii="Century Gothic" w:hAnsi="Century Gothic" w:cs="Tahoma"/>
                <w:bCs/>
                <w:sz w:val="22"/>
                <w:szCs w:val="22"/>
                <w:lang w:eastAsia="en-US"/>
              </w:rPr>
            </w:pPr>
          </w:p>
          <w:p w14:paraId="06444164" w14:textId="77777777" w:rsidR="00B11600" w:rsidRPr="00B11600" w:rsidRDefault="00B11600" w:rsidP="00B11600">
            <w:pPr>
              <w:ind w:right="439"/>
              <w:rPr>
                <w:rFonts w:ascii="Century Gothic" w:hAnsi="Century Gothic" w:cs="Tahoma"/>
                <w:bCs/>
                <w:sz w:val="22"/>
                <w:szCs w:val="22"/>
                <w:lang w:eastAsia="en-US"/>
              </w:rPr>
            </w:pPr>
            <w:r w:rsidRPr="00B11600">
              <w:rPr>
                <w:rFonts w:ascii="Century Gothic" w:hAnsi="Century Gothic" w:cs="Tahoma"/>
                <w:bCs/>
                <w:sz w:val="22"/>
                <w:szCs w:val="22"/>
                <w:u w:val="single"/>
                <w:lang w:eastAsia="en-US"/>
              </w:rPr>
              <w:t>Adjuntar en su propuesta en formato (digital) la documentación de respaldo, referente a la experiencia general</w:t>
            </w:r>
            <w:r w:rsidRPr="00B11600">
              <w:rPr>
                <w:rFonts w:ascii="Century Gothic" w:hAnsi="Century Gothic" w:cs="Tahoma"/>
                <w:bCs/>
                <w:sz w:val="22"/>
                <w:szCs w:val="22"/>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05D1DBA6" w14:textId="1CDE85EC" w:rsidR="005C58F3" w:rsidRPr="005C58F3" w:rsidRDefault="005C58F3" w:rsidP="000B1701">
            <w:pPr>
              <w:ind w:right="439"/>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20642" w14:textId="77777777" w:rsidR="00B11600" w:rsidRPr="00B11600" w:rsidRDefault="00B11600" w:rsidP="00B11600">
            <w:pPr>
              <w:ind w:left="266" w:right="439"/>
              <w:rPr>
                <w:rFonts w:ascii="Century Gothic" w:hAnsi="Century Gothic" w:cs="Tahoma"/>
                <w:sz w:val="22"/>
                <w:szCs w:val="22"/>
                <w:lang w:eastAsia="en-US"/>
              </w:rPr>
            </w:pPr>
            <w:r w:rsidRPr="00B11600">
              <w:rPr>
                <w:rFonts w:ascii="Century Gothic" w:hAnsi="Century Gothic" w:cs="Tahoma"/>
                <w:sz w:val="22"/>
                <w:szCs w:val="22"/>
                <w:lang w:eastAsia="en-US"/>
              </w:rPr>
              <w:t xml:space="preserve">Acreditar experiencia específica de un (1) año en el sector público como </w:t>
            </w:r>
            <w:r w:rsidRPr="00B11600">
              <w:rPr>
                <w:rFonts w:ascii="Century Gothic" w:hAnsi="Century Gothic" w:cs="Tahoma"/>
                <w:sz w:val="22"/>
                <w:szCs w:val="22"/>
                <w:lang w:val="es-BO" w:eastAsia="en-US"/>
              </w:rPr>
              <w:t xml:space="preserve">Técnico en Archivo </w:t>
            </w:r>
            <w:r w:rsidRPr="00B11600">
              <w:rPr>
                <w:rFonts w:ascii="Century Gothic" w:hAnsi="Century Gothic" w:cs="Tahoma"/>
                <w:sz w:val="22"/>
                <w:szCs w:val="22"/>
                <w:lang w:eastAsia="en-US"/>
              </w:rPr>
              <w:t xml:space="preserve">en programas o proyectos con financiamiento de la </w:t>
            </w:r>
            <w:r w:rsidRPr="00B11600">
              <w:rPr>
                <w:rFonts w:ascii="Century Gothic" w:hAnsi="Century Gothic" w:cs="Tahoma"/>
                <w:sz w:val="22"/>
                <w:szCs w:val="22"/>
                <w:lang w:val="es-BO" w:eastAsia="en-US"/>
              </w:rPr>
              <w:t>Corporación Andina de Fomento (</w:t>
            </w:r>
            <w:r w:rsidRPr="00B11600">
              <w:rPr>
                <w:rFonts w:ascii="Century Gothic" w:hAnsi="Century Gothic" w:cs="Tahoma"/>
                <w:sz w:val="22"/>
                <w:szCs w:val="22"/>
                <w:lang w:eastAsia="en-US"/>
              </w:rPr>
              <w:t xml:space="preserve">CAF) o Banco Interamericano de Desarrollo (BID), desempeñando actividades en organización de archivos, (Identificación, clasificación, organización, descripción y conservación documental) o gestión documental o sistematización de archivos o conservación documental u otras relacionadas a la organización documental,  contabilizada a partir del </w:t>
            </w:r>
            <w:r w:rsidRPr="00B11600">
              <w:rPr>
                <w:rFonts w:ascii="Century Gothic" w:hAnsi="Century Gothic" w:cs="Tahoma"/>
                <w:bCs/>
                <w:sz w:val="22"/>
                <w:szCs w:val="22"/>
                <w:lang w:eastAsia="en-US"/>
              </w:rPr>
              <w:t>Título en Provisión Nacional o Título Profesional a nivel Técnico Superior</w:t>
            </w:r>
            <w:r w:rsidRPr="00B11600">
              <w:rPr>
                <w:rFonts w:ascii="Century Gothic" w:hAnsi="Century Gothic" w:cs="Tahoma"/>
                <w:sz w:val="22"/>
                <w:szCs w:val="22"/>
                <w:lang w:eastAsia="en-US"/>
              </w:rPr>
              <w:t>, verificable a través de: Contratos o Certificados de Cumplimiento de Contrato o Certificados de Trabajo u otro documento, donde mínimamente se consigne el nombre del postulante, el cargo desempañado y el objeto de contratación, mismos que deberán  ser emitido por las entidades competentes.</w:t>
            </w:r>
          </w:p>
          <w:p w14:paraId="07F6C8E7" w14:textId="77777777" w:rsidR="00B11600" w:rsidRPr="00B11600" w:rsidRDefault="00B11600" w:rsidP="00B11600">
            <w:pPr>
              <w:ind w:left="266" w:right="439"/>
              <w:rPr>
                <w:rFonts w:ascii="Century Gothic" w:hAnsi="Century Gothic" w:cs="Tahoma"/>
                <w:sz w:val="22"/>
                <w:szCs w:val="22"/>
                <w:lang w:eastAsia="en-US"/>
              </w:rPr>
            </w:pPr>
          </w:p>
          <w:p w14:paraId="2185FEDE" w14:textId="77777777" w:rsidR="00B11600" w:rsidRPr="00B11600" w:rsidRDefault="00B11600" w:rsidP="00B11600">
            <w:pPr>
              <w:ind w:left="266" w:right="439"/>
              <w:rPr>
                <w:rFonts w:ascii="Century Gothic" w:hAnsi="Century Gothic" w:cs="Tahoma"/>
                <w:sz w:val="22"/>
                <w:szCs w:val="22"/>
                <w:lang w:eastAsia="en-US"/>
              </w:rPr>
            </w:pPr>
            <w:r w:rsidRPr="00B11600">
              <w:rPr>
                <w:rFonts w:ascii="Century Gothic" w:hAnsi="Century Gothic" w:cs="Tahoma"/>
                <w:sz w:val="22"/>
                <w:szCs w:val="22"/>
                <w:u w:val="single"/>
                <w:lang w:eastAsia="en-US"/>
              </w:rPr>
              <w:t>Adjuntar en su propuesta en formato (digital) la documentación de respaldo referente a la experiencia específica</w:t>
            </w:r>
            <w:r w:rsidRPr="00B11600">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43A6F3B0" w14:textId="2DD8DBD5" w:rsidR="00682ACA" w:rsidRPr="00682ACA" w:rsidRDefault="00682ACA" w:rsidP="00682ACA">
            <w:pPr>
              <w:spacing w:line="200" w:lineRule="exact"/>
              <w:rPr>
                <w:rFonts w:ascii="Arial" w:hAnsi="Arial" w:cs="Arial"/>
                <w:bCs/>
                <w:szCs w:val="18"/>
                <w:lang w:eastAsia="en-US"/>
              </w:rPr>
            </w:pPr>
          </w:p>
          <w:p w14:paraId="5067135C" w14:textId="14382214" w:rsidR="00783DC6" w:rsidRPr="00E3073D" w:rsidRDefault="00783DC6" w:rsidP="00783DC6">
            <w:pPr>
              <w:spacing w:line="200" w:lineRule="exact"/>
              <w:rPr>
                <w:rFonts w:ascii="Arial" w:hAnsi="Arial" w:cs="Arial"/>
                <w:bCs/>
                <w:szCs w:val="18"/>
                <w:lang w:eastAsia="en-US"/>
              </w:rPr>
            </w:pP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0BE32084" w14:textId="77777777" w:rsidR="002D7DB5" w:rsidRDefault="002D7DB5" w:rsidP="00716AAB">
      <w:pPr>
        <w:spacing w:line="200" w:lineRule="exact"/>
        <w:jc w:val="center"/>
        <w:rPr>
          <w:rFonts w:cs="Arial"/>
          <w:b/>
          <w:sz w:val="4"/>
          <w:szCs w:val="18"/>
          <w:lang w:val="es-BO"/>
        </w:rPr>
      </w:pPr>
    </w:p>
    <w:p w14:paraId="06161596" w14:textId="77777777" w:rsidR="002E41C5" w:rsidRDefault="002E41C5" w:rsidP="00716AAB">
      <w:pPr>
        <w:spacing w:line="200" w:lineRule="exact"/>
        <w:jc w:val="center"/>
        <w:rPr>
          <w:rFonts w:cs="Arial"/>
          <w:b/>
          <w:sz w:val="4"/>
          <w:szCs w:val="18"/>
          <w:lang w:val="es-BO"/>
        </w:rPr>
      </w:pPr>
    </w:p>
    <w:p w14:paraId="6D28ECAA" w14:textId="77777777" w:rsidR="002E41C5" w:rsidRDefault="002E41C5" w:rsidP="00716AAB">
      <w:pPr>
        <w:spacing w:line="200" w:lineRule="exact"/>
        <w:jc w:val="center"/>
        <w:rPr>
          <w:rFonts w:cs="Arial"/>
          <w:b/>
          <w:sz w:val="4"/>
          <w:szCs w:val="18"/>
          <w:lang w:val="es-BO"/>
        </w:rPr>
      </w:pPr>
    </w:p>
    <w:p w14:paraId="29A7DC58" w14:textId="77777777" w:rsidR="002E41C5" w:rsidRDefault="002E41C5" w:rsidP="00716AAB">
      <w:pPr>
        <w:spacing w:line="200" w:lineRule="exact"/>
        <w:jc w:val="center"/>
        <w:rPr>
          <w:rFonts w:cs="Arial"/>
          <w:b/>
          <w:sz w:val="4"/>
          <w:szCs w:val="18"/>
          <w:lang w:val="es-BO"/>
        </w:rPr>
      </w:pPr>
    </w:p>
    <w:p w14:paraId="16A7BDF4" w14:textId="77777777" w:rsidR="002E41C5" w:rsidRDefault="002E41C5" w:rsidP="00716AAB">
      <w:pPr>
        <w:spacing w:line="200" w:lineRule="exact"/>
        <w:jc w:val="center"/>
        <w:rPr>
          <w:rFonts w:cs="Arial"/>
          <w:b/>
          <w:sz w:val="4"/>
          <w:szCs w:val="18"/>
          <w:lang w:val="es-BO"/>
        </w:rPr>
      </w:pPr>
    </w:p>
    <w:p w14:paraId="6F82071C" w14:textId="77777777" w:rsidR="002E41C5" w:rsidRDefault="002E41C5" w:rsidP="00716AAB">
      <w:pPr>
        <w:spacing w:line="200" w:lineRule="exact"/>
        <w:jc w:val="center"/>
        <w:rPr>
          <w:rFonts w:cs="Arial"/>
          <w:b/>
          <w:sz w:val="4"/>
          <w:szCs w:val="18"/>
          <w:lang w:val="es-BO"/>
        </w:rPr>
      </w:pPr>
    </w:p>
    <w:p w14:paraId="42BB410A" w14:textId="77777777" w:rsidR="002E41C5" w:rsidRDefault="002E41C5"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(**)El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Adicionales  Propuesta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45BF3650" w:rsidR="004F343A" w:rsidRPr="004F343A" w:rsidRDefault="00747CE2" w:rsidP="00EB3E8A">
            <w:pPr>
              <w:rPr>
                <w:b/>
                <w:bCs/>
                <w:sz w:val="20"/>
                <w:szCs w:val="20"/>
              </w:rPr>
            </w:pPr>
            <w:r w:rsidRPr="00747CE2">
              <w:rPr>
                <w:b/>
                <w:bCs/>
                <w:sz w:val="20"/>
                <w:szCs w:val="20"/>
                <w:lang w:val="es-BO"/>
              </w:rPr>
              <w:t xml:space="preserve">Cursos </w:t>
            </w:r>
            <w:r w:rsidRPr="00747CE2">
              <w:rPr>
                <w:b/>
                <w:bCs/>
                <w:sz w:val="20"/>
                <w:szCs w:val="20"/>
              </w:rPr>
              <w:t>(especialización, seminarios, capacitaciones, entre otros):</w:t>
            </w:r>
          </w:p>
        </w:tc>
        <w:tc>
          <w:tcPr>
            <w:tcW w:w="1843" w:type="dxa"/>
            <w:shd w:val="clear" w:color="auto" w:fill="A6A6A6" w:themeFill="background1" w:themeFillShade="A6"/>
          </w:tcPr>
          <w:p w14:paraId="1DB5D7CE" w14:textId="399F4840" w:rsidR="004F343A" w:rsidRPr="00CA7E12" w:rsidRDefault="003B6394" w:rsidP="00CA7E12">
            <w:pPr>
              <w:jc w:val="center"/>
              <w:rPr>
                <w:rFonts w:cs="Arial"/>
                <w:b/>
                <w:lang w:val="es-BO"/>
              </w:rPr>
            </w:pPr>
            <w:r>
              <w:rPr>
                <w:rFonts w:cs="Arial"/>
                <w:b/>
                <w:lang w:val="es-BO"/>
              </w:rPr>
              <w:t>1</w:t>
            </w:r>
            <w:r w:rsidR="00747CE2">
              <w:rPr>
                <w:rFonts w:cs="Arial"/>
                <w:b/>
                <w:lang w:val="es-BO"/>
              </w:rPr>
              <w:t>0</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AA42FE">
        <w:trPr>
          <w:gridBefore w:val="1"/>
          <w:wBefore w:w="14" w:type="dxa"/>
          <w:trHeight w:val="3679"/>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1D31F293" w14:textId="77777777" w:rsidR="00AA42FE" w:rsidRPr="00AA42FE" w:rsidRDefault="00AA42FE" w:rsidP="00AA42FE">
            <w:pPr>
              <w:ind w:right="221"/>
              <w:rPr>
                <w:rFonts w:ascii="Century Gothic" w:hAnsi="Century Gothic" w:cs="Arial"/>
                <w:iCs/>
                <w:sz w:val="20"/>
                <w:szCs w:val="20"/>
                <w:lang w:val="es-BO"/>
              </w:rPr>
            </w:pPr>
            <w:r w:rsidRPr="00AA42FE">
              <w:rPr>
                <w:rFonts w:ascii="Century Gothic" w:hAnsi="Century Gothic" w:cs="Arial"/>
                <w:bCs/>
                <w:iCs/>
                <w:sz w:val="20"/>
                <w:szCs w:val="20"/>
              </w:rPr>
              <w:t xml:space="preserve">Relacionadas con la consultoría y la gestión pública.             </w:t>
            </w:r>
          </w:p>
          <w:p w14:paraId="2033C493" w14:textId="77777777" w:rsidR="00AA42FE" w:rsidRPr="00AA42FE" w:rsidRDefault="00AA42FE" w:rsidP="00AA42FE">
            <w:pPr>
              <w:ind w:right="221"/>
              <w:rPr>
                <w:rFonts w:ascii="Century Gothic" w:hAnsi="Century Gothic" w:cs="Arial"/>
                <w:iCs/>
                <w:sz w:val="20"/>
                <w:szCs w:val="20"/>
                <w:lang w:val="es-BO"/>
              </w:rPr>
            </w:pPr>
          </w:p>
          <w:p w14:paraId="7D0906B4" w14:textId="77777777" w:rsidR="00AA42FE" w:rsidRPr="00AA42FE" w:rsidRDefault="00AA42FE" w:rsidP="00AA42FE">
            <w:pPr>
              <w:ind w:right="221"/>
              <w:rPr>
                <w:rFonts w:ascii="Century Gothic" w:hAnsi="Century Gothic" w:cs="Arial"/>
                <w:iCs/>
                <w:sz w:val="20"/>
                <w:szCs w:val="20"/>
                <w:lang w:val="es-BO"/>
              </w:rPr>
            </w:pPr>
            <w:r w:rsidRPr="00AA42FE">
              <w:rPr>
                <w:rFonts w:ascii="Century Gothic" w:hAnsi="Century Gothic" w:cs="Arial"/>
                <w:iCs/>
                <w:sz w:val="20"/>
                <w:szCs w:val="20"/>
                <w:lang w:val="es-BO"/>
              </w:rPr>
              <w:t>(2 puntos por curso, hasta un máximo de 10 puntos)</w:t>
            </w:r>
          </w:p>
          <w:p w14:paraId="5E531648" w14:textId="77777777" w:rsidR="00AA42FE" w:rsidRPr="00AA42FE" w:rsidRDefault="00AA42FE" w:rsidP="00AA42FE">
            <w:pPr>
              <w:ind w:right="221"/>
              <w:rPr>
                <w:rFonts w:ascii="Century Gothic" w:hAnsi="Century Gothic" w:cs="Arial"/>
                <w:iCs/>
                <w:sz w:val="20"/>
                <w:szCs w:val="20"/>
                <w:lang w:val="es-BO"/>
              </w:rPr>
            </w:pPr>
          </w:p>
          <w:p w14:paraId="44315F19" w14:textId="348AC1C4" w:rsidR="001F0B84" w:rsidRPr="00F4760C" w:rsidRDefault="00AA42FE" w:rsidP="00AA42FE">
            <w:pPr>
              <w:ind w:right="183"/>
              <w:rPr>
                <w:rFonts w:ascii="Century Gothic" w:hAnsi="Century Gothic" w:cs="Arial"/>
                <w:sz w:val="20"/>
                <w:szCs w:val="20"/>
                <w:lang w:val="es-BO"/>
              </w:rPr>
            </w:pPr>
            <w:r w:rsidRPr="00AA42FE">
              <w:rPr>
                <w:rFonts w:ascii="Century Gothic" w:hAnsi="Century Gothic" w:cs="Arial"/>
                <w:iCs/>
                <w:sz w:val="20"/>
                <w:szCs w:val="20"/>
                <w:u w:val="single"/>
                <w:lang w:val="es-BO"/>
              </w:rPr>
              <w:t>Adjuntar a su propuesta en formato digital los certificados de respaldo que avalen los cursos</w:t>
            </w:r>
            <w:r w:rsidRPr="00AA42FE">
              <w:rPr>
                <w:rFonts w:ascii="Century Gothic" w:hAnsi="Century Gothic" w:cs="Arial"/>
                <w:iCs/>
                <w:sz w:val="20"/>
                <w:szCs w:val="20"/>
                <w:lang w:val="es-BO"/>
              </w:rPr>
              <w:t xml:space="preserve">. </w:t>
            </w:r>
            <w:r w:rsidRPr="00AA42FE">
              <w:rPr>
                <w:rFonts w:ascii="Century Gothic" w:hAnsi="Century Gothic" w:cs="Arial"/>
                <w:iCs/>
                <w:sz w:val="20"/>
                <w:szCs w:val="20"/>
              </w:rPr>
              <w:t xml:space="preserve">El proponente adjudicado para la firma de contrato deberá presentar el o los certificados de respaldo declarados en original o fotocopia legalizada </w:t>
            </w:r>
            <w:r w:rsidRPr="00AA42FE">
              <w:rPr>
                <w:rFonts w:ascii="Century Gothic" w:hAnsi="Century Gothic" w:cs="Arial"/>
                <w:iCs/>
                <w:sz w:val="20"/>
                <w:szCs w:val="20"/>
                <w:lang w:val="es-BO"/>
              </w:rPr>
              <w:t>o certificación electrónica según corresponda,</w:t>
            </w:r>
            <w:r w:rsidRPr="00AA42FE">
              <w:rPr>
                <w:rFonts w:ascii="Century Gothic" w:hAnsi="Century Gothic" w:cs="Arial"/>
                <w:iCs/>
                <w:sz w:val="20"/>
                <w:szCs w:val="20"/>
              </w:rPr>
              <w:t xml:space="preserve"> que avalen los cursos, para la respectiva verificación.</w:t>
            </w:r>
          </w:p>
        </w:tc>
        <w:tc>
          <w:tcPr>
            <w:tcW w:w="1843" w:type="dxa"/>
            <w:vAlign w:val="center"/>
          </w:tcPr>
          <w:p w14:paraId="351A0C0A" w14:textId="53E20EB8" w:rsidR="001F0B84" w:rsidRPr="006D5473" w:rsidRDefault="00B31EA0" w:rsidP="00836BCD">
            <w:pPr>
              <w:jc w:val="center"/>
              <w:rPr>
                <w:rFonts w:cs="Arial"/>
                <w:lang w:val="es-BO"/>
              </w:rPr>
            </w:pPr>
            <w:r>
              <w:rPr>
                <w:rFonts w:cs="Arial"/>
                <w:lang w:val="es-BO"/>
              </w:rPr>
              <w:t>10</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691DA0">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6CFEC" w14:textId="2D08FDA3" w:rsidR="00F4760C" w:rsidRPr="006D5473" w:rsidRDefault="003B6394" w:rsidP="00F4760C">
            <w:pPr>
              <w:jc w:val="center"/>
              <w:rPr>
                <w:rFonts w:cs="Arial"/>
                <w:lang w:val="es-BO"/>
              </w:rPr>
            </w:pP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shd w:val="clear" w:color="auto" w:fill="BFBFBF" w:themeFill="background1" w:themeFillShade="BF"/>
          </w:tcPr>
          <w:p w14:paraId="122EB425" w14:textId="7E4FE281" w:rsidR="004F343A" w:rsidRPr="00F4760C" w:rsidRDefault="00B31EA0" w:rsidP="00691DA0">
            <w:pPr>
              <w:rPr>
                <w:rFonts w:ascii="Century Gothic" w:hAnsi="Century Gothic" w:cs="Arial"/>
                <w:sz w:val="20"/>
                <w:szCs w:val="20"/>
                <w:lang w:val="es-BO"/>
              </w:rPr>
            </w:pPr>
            <w:r w:rsidRPr="00747CE2">
              <w:rPr>
                <w:b/>
                <w:bCs/>
                <w:sz w:val="20"/>
                <w:szCs w:val="20"/>
              </w:rPr>
              <w:t>Experiencia complementaria</w:t>
            </w:r>
          </w:p>
        </w:tc>
        <w:tc>
          <w:tcPr>
            <w:tcW w:w="1843" w:type="dxa"/>
            <w:shd w:val="clear" w:color="auto" w:fill="BFBFBF" w:themeFill="background1" w:themeFillShade="BF"/>
            <w:vAlign w:val="center"/>
          </w:tcPr>
          <w:p w14:paraId="011E730A" w14:textId="77777777" w:rsidR="004F343A" w:rsidRPr="006D5473" w:rsidRDefault="004F343A" w:rsidP="004D70AA">
            <w:pPr>
              <w:jc w:val="center"/>
              <w:rPr>
                <w:rFonts w:cs="Arial"/>
                <w:lang w:val="es-BO"/>
              </w:rPr>
            </w:pPr>
          </w:p>
          <w:p w14:paraId="24C1B653" w14:textId="0BD20801" w:rsidR="004F343A" w:rsidRPr="006D5473" w:rsidRDefault="00B31EA0" w:rsidP="00836BCD">
            <w:pPr>
              <w:jc w:val="center"/>
              <w:rPr>
                <w:rFonts w:cs="Arial"/>
                <w:lang w:val="es-BO"/>
              </w:rPr>
            </w:pPr>
            <w:r>
              <w:rPr>
                <w:rFonts w:cs="Arial"/>
                <w:lang w:val="es-BO"/>
              </w:rPr>
              <w:t>10</w:t>
            </w:r>
          </w:p>
        </w:tc>
        <w:tc>
          <w:tcPr>
            <w:tcW w:w="2713" w:type="dxa"/>
            <w:gridSpan w:val="2"/>
            <w:shd w:val="clear" w:color="auto" w:fill="BFBFBF" w:themeFill="background1" w:themeFillShade="BF"/>
          </w:tcPr>
          <w:p w14:paraId="367C618C" w14:textId="77777777" w:rsidR="004F343A" w:rsidRPr="006D5473" w:rsidRDefault="004F343A" w:rsidP="00EB3E8A">
            <w:pPr>
              <w:rPr>
                <w:rFonts w:cs="Arial"/>
                <w:lang w:val="es-BO"/>
              </w:rPr>
            </w:pPr>
          </w:p>
        </w:tc>
      </w:tr>
      <w:tr w:rsidR="003B6394" w:rsidRPr="006D5473" w14:paraId="2483DEC7" w14:textId="77777777" w:rsidTr="00691DA0">
        <w:trPr>
          <w:gridBefore w:val="1"/>
          <w:wBefore w:w="14" w:type="dxa"/>
          <w:trHeight w:val="810"/>
          <w:jc w:val="center"/>
        </w:trPr>
        <w:tc>
          <w:tcPr>
            <w:tcW w:w="826" w:type="dxa"/>
            <w:tcBorders>
              <w:top w:val="single" w:sz="4" w:space="0" w:color="auto"/>
            </w:tcBorders>
            <w:shd w:val="clear" w:color="auto" w:fill="auto"/>
            <w:vAlign w:val="center"/>
          </w:tcPr>
          <w:p w14:paraId="60E7D73D" w14:textId="14E12273" w:rsidR="003B6394" w:rsidRPr="006C772E" w:rsidRDefault="003B6394" w:rsidP="005C58F3">
            <w:pPr>
              <w:jc w:val="center"/>
              <w:rPr>
                <w:rFonts w:cs="Arial"/>
                <w:bCs/>
                <w:lang w:val="es-BO"/>
              </w:rPr>
            </w:pPr>
            <w:r w:rsidRPr="006C772E">
              <w:rPr>
                <w:rFonts w:cs="Arial"/>
                <w:bCs/>
                <w:lang w:val="es-BO"/>
              </w:rPr>
              <w:t>2</w:t>
            </w:r>
            <w:r w:rsidR="00B31EA0">
              <w:rPr>
                <w:rFonts w:cs="Arial"/>
                <w:bCs/>
                <w:lang w:val="es-BO"/>
              </w:rPr>
              <w:t>.1</w:t>
            </w:r>
          </w:p>
        </w:tc>
        <w:tc>
          <w:tcPr>
            <w:tcW w:w="4400" w:type="dxa"/>
            <w:shd w:val="clear" w:color="auto" w:fill="auto"/>
          </w:tcPr>
          <w:p w14:paraId="7212ADF7" w14:textId="2FABE4F7" w:rsidR="00AA42FE" w:rsidRPr="00AA42FE" w:rsidRDefault="00AA42FE" w:rsidP="00AA42FE">
            <w:pPr>
              <w:autoSpaceDE w:val="0"/>
              <w:autoSpaceDN w:val="0"/>
              <w:adjustRightInd w:val="0"/>
              <w:ind w:right="110"/>
              <w:rPr>
                <w:rFonts w:ascii="Century Gothic" w:hAnsi="Century Gothic" w:cs="Arial"/>
                <w:b/>
                <w:bCs/>
                <w:sz w:val="20"/>
                <w:szCs w:val="20"/>
                <w:lang w:val="es-BO"/>
              </w:rPr>
            </w:pPr>
            <w:r w:rsidRPr="00AA42FE">
              <w:rPr>
                <w:rFonts w:ascii="Century Gothic" w:hAnsi="Century Gothic" w:cs="Arial"/>
                <w:b/>
                <w:bCs/>
                <w:sz w:val="20"/>
                <w:szCs w:val="20"/>
                <w:lang w:val="es-BO"/>
              </w:rPr>
              <w:t xml:space="preserve">Experiencia </w:t>
            </w:r>
            <w:r w:rsidR="00B11600">
              <w:rPr>
                <w:rFonts w:ascii="Century Gothic" w:hAnsi="Century Gothic" w:cs="Arial"/>
                <w:b/>
                <w:bCs/>
                <w:sz w:val="20"/>
                <w:szCs w:val="20"/>
                <w:lang w:val="es-BO"/>
              </w:rPr>
              <w:t>Especifica</w:t>
            </w:r>
            <w:r w:rsidRPr="00AA42FE">
              <w:rPr>
                <w:rFonts w:ascii="Century Gothic" w:hAnsi="Century Gothic" w:cs="Arial"/>
                <w:b/>
                <w:bCs/>
                <w:sz w:val="20"/>
                <w:szCs w:val="20"/>
                <w:lang w:val="es-BO"/>
              </w:rPr>
              <w:t xml:space="preserve"> Complementaria en: </w:t>
            </w:r>
          </w:p>
          <w:p w14:paraId="707B9A30" w14:textId="77777777" w:rsidR="00B11600" w:rsidRPr="00B11600" w:rsidRDefault="00B11600" w:rsidP="00B11600">
            <w:pPr>
              <w:autoSpaceDE w:val="0"/>
              <w:autoSpaceDN w:val="0"/>
              <w:adjustRightInd w:val="0"/>
              <w:ind w:right="110"/>
              <w:rPr>
                <w:rFonts w:ascii="Century Gothic" w:hAnsi="Century Gothic" w:cs="Arial"/>
                <w:bCs/>
                <w:sz w:val="20"/>
                <w:szCs w:val="20"/>
              </w:rPr>
            </w:pPr>
            <w:r w:rsidRPr="00B11600">
              <w:rPr>
                <w:rFonts w:ascii="Century Gothic" w:hAnsi="Century Gothic" w:cs="Arial"/>
                <w:bCs/>
                <w:sz w:val="20"/>
                <w:szCs w:val="20"/>
                <w:lang w:val="es-BO"/>
              </w:rPr>
              <w:t xml:space="preserve">Prestación de servicios como Técnico en Archivo </w:t>
            </w:r>
            <w:r w:rsidRPr="00B11600">
              <w:rPr>
                <w:rFonts w:ascii="Century Gothic" w:hAnsi="Century Gothic" w:cs="Arial"/>
                <w:bCs/>
                <w:sz w:val="20"/>
                <w:szCs w:val="20"/>
              </w:rPr>
              <w:t xml:space="preserve">en programas o proyectos con financiamiento de la </w:t>
            </w:r>
            <w:r w:rsidRPr="00B11600">
              <w:rPr>
                <w:rFonts w:ascii="Century Gothic" w:hAnsi="Century Gothic" w:cs="Arial"/>
                <w:bCs/>
                <w:sz w:val="20"/>
                <w:szCs w:val="20"/>
                <w:lang w:val="es-BO"/>
              </w:rPr>
              <w:t>Corporación Andina de Fomento (</w:t>
            </w:r>
            <w:r w:rsidRPr="00B11600">
              <w:rPr>
                <w:rFonts w:ascii="Century Gothic" w:hAnsi="Century Gothic" w:cs="Arial"/>
                <w:bCs/>
                <w:sz w:val="20"/>
                <w:szCs w:val="20"/>
              </w:rPr>
              <w:t>CAF) o Banco Interamericano de Desarrollo (BID),</w:t>
            </w:r>
            <w:r w:rsidRPr="00B11600">
              <w:rPr>
                <w:rFonts w:ascii="Century Gothic" w:hAnsi="Century Gothic" w:cs="Arial"/>
                <w:bCs/>
                <w:sz w:val="20"/>
                <w:szCs w:val="20"/>
                <w:lang w:val="es-BO"/>
              </w:rPr>
              <w:t xml:space="preserve"> desarrollando </w:t>
            </w:r>
            <w:r w:rsidRPr="00B11600">
              <w:rPr>
                <w:rFonts w:ascii="Century Gothic" w:hAnsi="Century Gothic" w:cs="Arial"/>
                <w:bCs/>
                <w:sz w:val="20"/>
                <w:szCs w:val="20"/>
              </w:rPr>
              <w:t xml:space="preserve">actividades bibliotecarias o manejo o archivo de documentos o clasificación de información en entidades del sector público, contabilizados a partir del Título en Provisión Nacional o Título Profesional a nivel Técnico Superior. </w:t>
            </w:r>
          </w:p>
          <w:p w14:paraId="50D7280F" w14:textId="77777777" w:rsidR="00B11600" w:rsidRPr="00B11600" w:rsidRDefault="00B11600" w:rsidP="00B11600">
            <w:pPr>
              <w:autoSpaceDE w:val="0"/>
              <w:autoSpaceDN w:val="0"/>
              <w:adjustRightInd w:val="0"/>
              <w:ind w:right="110"/>
              <w:rPr>
                <w:rFonts w:ascii="Century Gothic" w:hAnsi="Century Gothic" w:cs="Arial"/>
                <w:bCs/>
                <w:sz w:val="20"/>
                <w:szCs w:val="20"/>
              </w:rPr>
            </w:pPr>
          </w:p>
          <w:p w14:paraId="6928B4C4" w14:textId="77777777" w:rsidR="00B11600" w:rsidRPr="00B11600" w:rsidRDefault="00B11600" w:rsidP="00B11600">
            <w:pPr>
              <w:autoSpaceDE w:val="0"/>
              <w:autoSpaceDN w:val="0"/>
              <w:adjustRightInd w:val="0"/>
              <w:ind w:right="110"/>
              <w:rPr>
                <w:rFonts w:ascii="Century Gothic" w:hAnsi="Century Gothic" w:cs="Arial"/>
                <w:bCs/>
                <w:sz w:val="20"/>
                <w:szCs w:val="20"/>
              </w:rPr>
            </w:pPr>
            <w:r w:rsidRPr="00B11600">
              <w:rPr>
                <w:rFonts w:ascii="Century Gothic" w:hAnsi="Century Gothic" w:cs="Arial"/>
                <w:bCs/>
                <w:sz w:val="20"/>
                <w:szCs w:val="20"/>
              </w:rPr>
              <w:t>(5 puntos por año completo de experiencia específica adicional a la mínima solicitada, hasta un máximo de 10 puntos).</w:t>
            </w:r>
          </w:p>
          <w:p w14:paraId="59ABC3EE" w14:textId="77777777" w:rsidR="00B11600" w:rsidRPr="00B11600" w:rsidRDefault="00B11600" w:rsidP="00B11600">
            <w:pPr>
              <w:autoSpaceDE w:val="0"/>
              <w:autoSpaceDN w:val="0"/>
              <w:adjustRightInd w:val="0"/>
              <w:ind w:right="110"/>
              <w:rPr>
                <w:rFonts w:ascii="Century Gothic" w:hAnsi="Century Gothic" w:cs="Arial"/>
                <w:bCs/>
                <w:sz w:val="20"/>
                <w:szCs w:val="20"/>
              </w:rPr>
            </w:pPr>
          </w:p>
          <w:p w14:paraId="2D885D8D" w14:textId="77777777" w:rsidR="00B11600" w:rsidRPr="00B11600" w:rsidRDefault="00B11600" w:rsidP="00B11600">
            <w:pPr>
              <w:autoSpaceDE w:val="0"/>
              <w:autoSpaceDN w:val="0"/>
              <w:adjustRightInd w:val="0"/>
              <w:ind w:right="110"/>
              <w:rPr>
                <w:rFonts w:ascii="Century Gothic" w:hAnsi="Century Gothic" w:cs="Arial"/>
                <w:bCs/>
                <w:sz w:val="20"/>
                <w:szCs w:val="20"/>
                <w:lang w:val="es-BO"/>
              </w:rPr>
            </w:pPr>
            <w:r w:rsidRPr="00B11600">
              <w:rPr>
                <w:rFonts w:ascii="Century Gothic" w:hAnsi="Century Gothic" w:cs="Arial"/>
                <w:bCs/>
                <w:sz w:val="20"/>
                <w:szCs w:val="20"/>
                <w:lang w:val="es-BO"/>
              </w:rPr>
              <w:t xml:space="preserve">La Experiencia Complementaria será evaluada a partir de la fecha de emisión del Título en Provisión Nacional o </w:t>
            </w:r>
            <w:r w:rsidRPr="00B11600">
              <w:rPr>
                <w:rFonts w:ascii="Century Gothic" w:hAnsi="Century Gothic" w:cs="Arial"/>
                <w:bCs/>
                <w:sz w:val="20"/>
                <w:szCs w:val="20"/>
              </w:rPr>
              <w:t>Título Profesional a nivel Técnico Superior</w:t>
            </w:r>
            <w:r w:rsidRPr="00B11600">
              <w:rPr>
                <w:rFonts w:ascii="Century Gothic" w:hAnsi="Century Gothic" w:cs="Arial"/>
                <w:bCs/>
                <w:sz w:val="20"/>
                <w:szCs w:val="20"/>
                <w:lang w:val="es-BO"/>
              </w:rPr>
              <w:t xml:space="preserve"> y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6379A6C3" w14:textId="77777777" w:rsidR="00B11600" w:rsidRPr="00B11600" w:rsidRDefault="00B11600" w:rsidP="00B11600">
            <w:pPr>
              <w:autoSpaceDE w:val="0"/>
              <w:autoSpaceDN w:val="0"/>
              <w:adjustRightInd w:val="0"/>
              <w:ind w:right="110"/>
              <w:rPr>
                <w:rFonts w:ascii="Century Gothic" w:hAnsi="Century Gothic" w:cs="Arial"/>
                <w:bCs/>
                <w:sz w:val="20"/>
                <w:szCs w:val="20"/>
                <w:u w:val="single"/>
                <w:lang w:val="es-BO"/>
              </w:rPr>
            </w:pPr>
          </w:p>
          <w:p w14:paraId="393938D8" w14:textId="4CFF7E0D" w:rsidR="003B6394" w:rsidRPr="007321F1" w:rsidRDefault="00B11600" w:rsidP="00B11600">
            <w:pPr>
              <w:autoSpaceDE w:val="0"/>
              <w:autoSpaceDN w:val="0"/>
              <w:adjustRightInd w:val="0"/>
              <w:ind w:right="110"/>
              <w:rPr>
                <w:rFonts w:ascii="Century Gothic" w:hAnsi="Century Gothic" w:cs="Arial"/>
                <w:b/>
                <w:sz w:val="20"/>
                <w:szCs w:val="20"/>
                <w:lang w:val="es-BO"/>
              </w:rPr>
            </w:pPr>
            <w:r w:rsidRPr="00B11600">
              <w:rPr>
                <w:rFonts w:ascii="Century Gothic" w:hAnsi="Century Gothic" w:cs="Arial"/>
                <w:bCs/>
                <w:sz w:val="20"/>
                <w:szCs w:val="20"/>
                <w:u w:val="single"/>
              </w:rPr>
              <w:t>Adjuntar en su propuesta en formato digital la documentación de respaldo referente a la Experiencia Específica Complementaria</w:t>
            </w:r>
            <w:r w:rsidRPr="00B11600">
              <w:rPr>
                <w:rFonts w:ascii="Century Gothic" w:hAnsi="Century Gothic" w:cs="Arial"/>
                <w:bCs/>
                <w:sz w:val="20"/>
                <w:szCs w:val="20"/>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shd w:val="clear" w:color="auto" w:fill="auto"/>
            <w:vAlign w:val="center"/>
          </w:tcPr>
          <w:p w14:paraId="63468FB5" w14:textId="6C5DE707" w:rsidR="003B6394" w:rsidRPr="00B31EA0" w:rsidRDefault="00B31EA0" w:rsidP="006C6664">
            <w:pPr>
              <w:jc w:val="center"/>
              <w:rPr>
                <w:rFonts w:cs="Arial"/>
                <w:bCs/>
                <w:lang w:val="es-BO"/>
              </w:rPr>
            </w:pPr>
            <w:r w:rsidRPr="00B31EA0">
              <w:rPr>
                <w:rFonts w:cs="Arial"/>
                <w:bCs/>
                <w:lang w:val="es-BO"/>
              </w:rPr>
              <w:t>10</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417EE169" w14:textId="77777777" w:rsidR="009E7BF5" w:rsidRDefault="009E7BF5" w:rsidP="00B574B9">
      <w:pPr>
        <w:ind w:left="142"/>
        <w:rPr>
          <w:rFonts w:ascii="Arial" w:hAnsi="Arial" w:cs="Arial"/>
          <w:lang w:val="es-BO"/>
        </w:rPr>
      </w:pPr>
    </w:p>
    <w:p w14:paraId="2BF26DC3" w14:textId="77777777" w:rsidR="009E7BF5" w:rsidRDefault="009E7BF5" w:rsidP="00B574B9">
      <w:pPr>
        <w:ind w:left="142"/>
        <w:rPr>
          <w:rFonts w:ascii="Arial" w:hAnsi="Arial" w:cs="Arial"/>
          <w:lang w:val="es-BO"/>
        </w:rPr>
      </w:pPr>
    </w:p>
    <w:p w14:paraId="03F805E6" w14:textId="77777777" w:rsidR="009E7BF5" w:rsidRDefault="009E7BF5" w:rsidP="00B574B9">
      <w:pPr>
        <w:ind w:left="142"/>
        <w:rPr>
          <w:rFonts w:ascii="Arial" w:hAnsi="Arial" w:cs="Arial"/>
          <w:lang w:val="es-BO"/>
        </w:rPr>
      </w:pPr>
    </w:p>
    <w:p w14:paraId="716120AB" w14:textId="77777777" w:rsidR="009E7BF5" w:rsidRDefault="009E7BF5" w:rsidP="00B574B9">
      <w:pPr>
        <w:ind w:left="142"/>
        <w:rPr>
          <w:rFonts w:ascii="Arial" w:hAnsi="Arial" w:cs="Arial"/>
          <w:lang w:val="es-BO"/>
        </w:rPr>
      </w:pPr>
    </w:p>
    <w:p w14:paraId="4C78F0B2" w14:textId="77777777" w:rsidR="009E7BF5" w:rsidRDefault="009E7BF5" w:rsidP="00B574B9">
      <w:pPr>
        <w:ind w:left="142"/>
        <w:rPr>
          <w:rFonts w:ascii="Arial" w:hAnsi="Arial" w:cs="Arial"/>
          <w:lang w:val="es-BO"/>
        </w:rPr>
      </w:pPr>
    </w:p>
    <w:p w14:paraId="3C7B4DE7" w14:textId="77777777" w:rsidR="009E7BF5" w:rsidRDefault="009E7BF5" w:rsidP="00B574B9">
      <w:pPr>
        <w:ind w:left="142"/>
        <w:rPr>
          <w:rFonts w:ascii="Arial" w:hAnsi="Arial" w:cs="Arial"/>
          <w:lang w:val="es-BO"/>
        </w:rPr>
      </w:pPr>
    </w:p>
    <w:p w14:paraId="7FD1679A" w14:textId="77777777" w:rsidR="009E7BF5" w:rsidRDefault="009E7BF5" w:rsidP="00B574B9">
      <w:pPr>
        <w:ind w:left="142"/>
        <w:rPr>
          <w:rFonts w:ascii="Arial" w:hAnsi="Arial" w:cs="Arial"/>
          <w:lang w:val="es-BO"/>
        </w:rPr>
      </w:pPr>
    </w:p>
    <w:p w14:paraId="1D1F6336" w14:textId="77777777" w:rsidR="009E7BF5" w:rsidRDefault="009E7BF5" w:rsidP="00B574B9">
      <w:pPr>
        <w:ind w:left="142"/>
        <w:rPr>
          <w:rFonts w:ascii="Arial" w:hAnsi="Arial" w:cs="Arial"/>
          <w:lang w:val="es-BO"/>
        </w:rPr>
      </w:pPr>
    </w:p>
    <w:p w14:paraId="6F02FE4F" w14:textId="77777777" w:rsidR="009E7BF5" w:rsidRDefault="009E7BF5" w:rsidP="00B574B9">
      <w:pPr>
        <w:ind w:left="142"/>
        <w:rPr>
          <w:rFonts w:ascii="Arial" w:hAnsi="Arial" w:cs="Arial"/>
          <w:lang w:val="es-BO"/>
        </w:rPr>
      </w:pPr>
    </w:p>
    <w:p w14:paraId="037F7F9A" w14:textId="77777777" w:rsidR="009E7BF5" w:rsidRDefault="009E7BF5" w:rsidP="00B574B9">
      <w:pPr>
        <w:ind w:left="142"/>
        <w:rPr>
          <w:rFonts w:ascii="Arial" w:hAnsi="Arial" w:cs="Arial"/>
          <w:lang w:val="es-BO"/>
        </w:rPr>
      </w:pPr>
    </w:p>
    <w:p w14:paraId="69588DD3" w14:textId="77777777" w:rsidR="009E7BF5" w:rsidRDefault="009E7BF5" w:rsidP="00B574B9">
      <w:pPr>
        <w:ind w:left="142"/>
        <w:rPr>
          <w:rFonts w:ascii="Arial" w:hAnsi="Arial" w:cs="Arial"/>
          <w:lang w:val="es-BO"/>
        </w:rPr>
      </w:pPr>
    </w:p>
    <w:p w14:paraId="607740C2" w14:textId="77777777" w:rsidR="009E7BF5" w:rsidRDefault="009E7BF5" w:rsidP="00B574B9">
      <w:pPr>
        <w:ind w:left="142"/>
        <w:rPr>
          <w:rFonts w:ascii="Arial" w:hAnsi="Arial" w:cs="Arial"/>
          <w:lang w:val="es-BO"/>
        </w:rPr>
      </w:pPr>
    </w:p>
    <w:p w14:paraId="3E16E4BD" w14:textId="77777777" w:rsidR="009E7BF5" w:rsidRDefault="009E7BF5" w:rsidP="00B574B9">
      <w:pPr>
        <w:ind w:left="142"/>
        <w:rPr>
          <w:rFonts w:ascii="Arial" w:hAnsi="Arial" w:cs="Arial"/>
          <w:lang w:val="es-BO"/>
        </w:rPr>
      </w:pPr>
    </w:p>
    <w:p w14:paraId="58BBD6BB" w14:textId="77777777" w:rsidR="009E7BF5" w:rsidRDefault="009E7BF5" w:rsidP="00B574B9">
      <w:pPr>
        <w:ind w:left="142"/>
        <w:rPr>
          <w:rFonts w:ascii="Arial" w:hAnsi="Arial" w:cs="Arial"/>
          <w:lang w:val="es-BO"/>
        </w:rPr>
      </w:pPr>
    </w:p>
    <w:p w14:paraId="0D6E1CE8" w14:textId="77777777" w:rsidR="009E7BF5" w:rsidRDefault="009E7BF5" w:rsidP="00B574B9">
      <w:pPr>
        <w:ind w:left="142"/>
        <w:rPr>
          <w:rFonts w:ascii="Arial" w:hAnsi="Arial" w:cs="Arial"/>
          <w:lang w:val="es-BO"/>
        </w:rPr>
      </w:pPr>
    </w:p>
    <w:p w14:paraId="40CD7FAD" w14:textId="77777777" w:rsidR="009E7BF5" w:rsidRDefault="009E7BF5" w:rsidP="00B574B9">
      <w:pPr>
        <w:ind w:left="142"/>
        <w:rPr>
          <w:rFonts w:ascii="Arial" w:hAnsi="Arial" w:cs="Arial"/>
          <w:lang w:val="es-BO"/>
        </w:rPr>
      </w:pPr>
    </w:p>
    <w:p w14:paraId="114A074C" w14:textId="77777777" w:rsidR="009E7BF5" w:rsidRDefault="009E7BF5" w:rsidP="00B574B9">
      <w:pPr>
        <w:ind w:left="142"/>
        <w:rPr>
          <w:rFonts w:ascii="Arial" w:hAnsi="Arial" w:cs="Arial"/>
          <w:lang w:val="es-BO"/>
        </w:rPr>
      </w:pPr>
    </w:p>
    <w:p w14:paraId="78A1E1E1" w14:textId="77777777" w:rsidR="009E7BF5" w:rsidRDefault="009E7BF5" w:rsidP="00B574B9">
      <w:pPr>
        <w:ind w:left="142"/>
        <w:rPr>
          <w:rFonts w:ascii="Arial" w:hAnsi="Arial" w:cs="Arial"/>
          <w:lang w:val="es-BO"/>
        </w:rPr>
      </w:pPr>
    </w:p>
    <w:p w14:paraId="0084D62A" w14:textId="77777777" w:rsidR="009E7BF5" w:rsidRDefault="009E7BF5" w:rsidP="00B574B9">
      <w:pPr>
        <w:ind w:left="142"/>
        <w:rPr>
          <w:rFonts w:ascii="Arial" w:hAnsi="Arial" w:cs="Arial"/>
          <w:lang w:val="es-BO"/>
        </w:rPr>
      </w:pPr>
    </w:p>
    <w:p w14:paraId="687D396A" w14:textId="77777777" w:rsidR="009E7BF5" w:rsidRDefault="009E7BF5" w:rsidP="00B574B9">
      <w:pPr>
        <w:ind w:left="142"/>
        <w:rPr>
          <w:rFonts w:ascii="Arial" w:hAnsi="Arial" w:cs="Arial"/>
          <w:lang w:val="es-BO"/>
        </w:rPr>
      </w:pPr>
    </w:p>
    <w:p w14:paraId="3FF10A69" w14:textId="77777777" w:rsidR="009E7BF5" w:rsidRDefault="009E7BF5" w:rsidP="00B574B9">
      <w:pPr>
        <w:ind w:left="142"/>
        <w:rPr>
          <w:rFonts w:ascii="Arial" w:hAnsi="Arial" w:cs="Arial"/>
          <w:lang w:val="es-BO"/>
        </w:rPr>
      </w:pPr>
    </w:p>
    <w:p w14:paraId="4FBA82B6" w14:textId="77777777" w:rsidR="009E7BF5" w:rsidRDefault="009E7BF5" w:rsidP="00B574B9">
      <w:pPr>
        <w:ind w:left="142"/>
        <w:rPr>
          <w:rFonts w:ascii="Arial" w:hAnsi="Arial" w:cs="Arial"/>
          <w:lang w:val="es-BO"/>
        </w:rPr>
      </w:pPr>
    </w:p>
    <w:p w14:paraId="38CB6687" w14:textId="77777777" w:rsidR="009E7BF5" w:rsidRDefault="009E7BF5" w:rsidP="00B574B9">
      <w:pPr>
        <w:ind w:left="142"/>
        <w:rPr>
          <w:rFonts w:ascii="Arial" w:hAnsi="Arial" w:cs="Arial"/>
          <w:lang w:val="es-BO"/>
        </w:rPr>
      </w:pPr>
    </w:p>
    <w:p w14:paraId="39CA79AE" w14:textId="77777777" w:rsidR="009E7BF5" w:rsidRDefault="009E7BF5" w:rsidP="00B574B9">
      <w:pPr>
        <w:ind w:left="142"/>
        <w:rPr>
          <w:rFonts w:ascii="Arial" w:hAnsi="Arial" w:cs="Arial"/>
          <w:lang w:val="es-BO"/>
        </w:rPr>
      </w:pPr>
    </w:p>
    <w:p w14:paraId="62D9D0F1" w14:textId="77777777" w:rsidR="009E7BF5" w:rsidRDefault="009E7BF5"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2D7756A3" w14:textId="2BF3A93B" w:rsidR="00716AAB" w:rsidRPr="00D011A8" w:rsidRDefault="00716AAB" w:rsidP="00716AAB">
      <w:pPr>
        <w:jc w:val="center"/>
        <w:rPr>
          <w:rFonts w:cs="Arial"/>
          <w:b/>
          <w:szCs w:val="18"/>
          <w:lang w:val="es-BO"/>
        </w:rPr>
      </w:pPr>
      <w:bookmarkStart w:id="108"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128AC">
        <w:rPr>
          <w:rFonts w:cs="Arial"/>
          <w:b/>
          <w:noProof/>
          <w:szCs w:val="18"/>
          <w:lang w:val="es-BO"/>
        </w:rPr>
        <w:t>1</w:t>
      </w:r>
      <w:r w:rsidR="004301B5" w:rsidRPr="00D011A8">
        <w:rPr>
          <w:rFonts w:cs="Arial"/>
          <w:b/>
          <w:szCs w:val="18"/>
          <w:lang w:val="es-BO"/>
        </w:rPr>
        <w:fldChar w:fldCharType="end"/>
      </w:r>
      <w:bookmarkEnd w:id="108"/>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6607" w14:textId="77777777" w:rsidR="00275DA4" w:rsidRDefault="00275DA4">
      <w:r>
        <w:separator/>
      </w:r>
    </w:p>
  </w:endnote>
  <w:endnote w:type="continuationSeparator" w:id="0">
    <w:p w14:paraId="19F1B161" w14:textId="77777777" w:rsidR="00275DA4" w:rsidRDefault="0027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43EFF" w14:textId="77777777" w:rsidR="00275DA4" w:rsidRDefault="00275DA4">
      <w:r>
        <w:separator/>
      </w:r>
    </w:p>
  </w:footnote>
  <w:footnote w:type="continuationSeparator" w:id="0">
    <w:p w14:paraId="7D96E49B" w14:textId="77777777" w:rsidR="00275DA4" w:rsidRDefault="0027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 w15:restartNumberingAfterBreak="0">
    <w:nsid w:val="00F268DB"/>
    <w:multiLevelType w:val="multilevel"/>
    <w:tmpl w:val="A3BAB8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FE6200B"/>
    <w:multiLevelType w:val="multilevel"/>
    <w:tmpl w:val="1E0ACC4E"/>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8"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F2511E9"/>
    <w:multiLevelType w:val="hybridMultilevel"/>
    <w:tmpl w:val="2A5C559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DE7AB0"/>
    <w:multiLevelType w:val="multilevel"/>
    <w:tmpl w:val="1250D7B8"/>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29217FF1"/>
    <w:multiLevelType w:val="hybridMultilevel"/>
    <w:tmpl w:val="497C76E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8"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2B0F30"/>
    <w:multiLevelType w:val="multilevel"/>
    <w:tmpl w:val="8DF8F3EC"/>
    <w:lvl w:ilvl="0">
      <w:start w:val="1"/>
      <w:numFmt w:val="lowerLetter"/>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2"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33"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350E134B"/>
    <w:multiLevelType w:val="hybridMultilevel"/>
    <w:tmpl w:val="B69861D6"/>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6"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8" w15:restartNumberingAfterBreak="0">
    <w:nsid w:val="365102BD"/>
    <w:multiLevelType w:val="hybridMultilevel"/>
    <w:tmpl w:val="FBAC9894"/>
    <w:lvl w:ilvl="0" w:tplc="400A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3"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3FF13E6F"/>
    <w:multiLevelType w:val="hybridMultilevel"/>
    <w:tmpl w:val="E2383848"/>
    <w:lvl w:ilvl="0" w:tplc="76AC44B4">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9" w15:restartNumberingAfterBreak="0">
    <w:nsid w:val="490A4532"/>
    <w:multiLevelType w:val="multilevel"/>
    <w:tmpl w:val="E83A8938"/>
    <w:lvl w:ilvl="0">
      <w:start w:val="3"/>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1"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5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55" w15:restartNumberingAfterBreak="0">
    <w:nsid w:val="4FE71A54"/>
    <w:multiLevelType w:val="hybridMultilevel"/>
    <w:tmpl w:val="9808F1F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6" w15:restartNumberingAfterBreak="0">
    <w:nsid w:val="52606240"/>
    <w:multiLevelType w:val="hybridMultilevel"/>
    <w:tmpl w:val="E86289C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00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E605665"/>
    <w:multiLevelType w:val="hybridMultilevel"/>
    <w:tmpl w:val="FB4E9598"/>
    <w:lvl w:ilvl="0" w:tplc="7B3626A2">
      <w:start w:val="1"/>
      <w:numFmt w:val="decimal"/>
      <w:lvlText w:val="%1."/>
      <w:lvlJc w:val="left"/>
      <w:pPr>
        <w:ind w:left="1440" w:hanging="360"/>
      </w:pPr>
      <w:rPr>
        <w:rFonts w:hint="default"/>
        <w:b/>
        <w:bCs/>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21922F5"/>
    <w:multiLevelType w:val="hybridMultilevel"/>
    <w:tmpl w:val="7088A0BE"/>
    <w:lvl w:ilvl="0" w:tplc="FFFFFFFF">
      <w:start w:val="1"/>
      <w:numFmt w:val="decimal"/>
      <w:lvlText w:val="%1."/>
      <w:lvlJc w:val="left"/>
      <w:pPr>
        <w:ind w:left="1440" w:hanging="360"/>
      </w:pPr>
      <w:rPr>
        <w:rFonts w:hint="default"/>
        <w:b/>
        <w:bCs/>
      </w:rPr>
    </w:lvl>
    <w:lvl w:ilvl="1" w:tplc="40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3405539"/>
    <w:multiLevelType w:val="hybridMultilevel"/>
    <w:tmpl w:val="278A4DD0"/>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9"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3" w15:restartNumberingAfterBreak="0">
    <w:nsid w:val="6E2C6BF8"/>
    <w:multiLevelType w:val="hybridMultilevel"/>
    <w:tmpl w:val="53BAA07A"/>
    <w:lvl w:ilvl="0" w:tplc="0F68509A">
      <w:start w:val="1"/>
      <w:numFmt w:val="lowerRoman"/>
      <w:lvlText w:val="%1."/>
      <w:lvlJc w:val="righ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75" w15:restartNumberingAfterBreak="0">
    <w:nsid w:val="70BD4F80"/>
    <w:multiLevelType w:val="hybridMultilevel"/>
    <w:tmpl w:val="6E94BE44"/>
    <w:lvl w:ilvl="0" w:tplc="5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671153"/>
    <w:multiLevelType w:val="hybridMultilevel"/>
    <w:tmpl w:val="1EE81B88"/>
    <w:lvl w:ilvl="0" w:tplc="40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79" w15:restartNumberingAfterBreak="0">
    <w:nsid w:val="78BB67C8"/>
    <w:multiLevelType w:val="hybridMultilevel"/>
    <w:tmpl w:val="C62AF0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1" w15:restartNumberingAfterBreak="0">
    <w:nsid w:val="7A985DA2"/>
    <w:multiLevelType w:val="hybridMultilevel"/>
    <w:tmpl w:val="1B54D8F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start w:val="1"/>
      <w:numFmt w:val="bullet"/>
      <w:lvlText w:val="o"/>
      <w:lvlJc w:val="left"/>
      <w:pPr>
        <w:ind w:left="1695" w:hanging="360"/>
      </w:pPr>
      <w:rPr>
        <w:rFonts w:ascii="Courier New" w:hAnsi="Courier New" w:cs="Courier New" w:hint="default"/>
      </w:rPr>
    </w:lvl>
    <w:lvl w:ilvl="2" w:tplc="400A0005">
      <w:start w:val="1"/>
      <w:numFmt w:val="bullet"/>
      <w:lvlText w:val=""/>
      <w:lvlJc w:val="left"/>
      <w:pPr>
        <w:ind w:left="2415" w:hanging="360"/>
      </w:pPr>
      <w:rPr>
        <w:rFonts w:ascii="Wingdings" w:hAnsi="Wingdings" w:hint="default"/>
      </w:rPr>
    </w:lvl>
    <w:lvl w:ilvl="3" w:tplc="400A0001">
      <w:start w:val="1"/>
      <w:numFmt w:val="bullet"/>
      <w:lvlText w:val=""/>
      <w:lvlJc w:val="left"/>
      <w:pPr>
        <w:ind w:left="3135" w:hanging="360"/>
      </w:pPr>
      <w:rPr>
        <w:rFonts w:ascii="Symbol" w:hAnsi="Symbol" w:hint="default"/>
      </w:rPr>
    </w:lvl>
    <w:lvl w:ilvl="4" w:tplc="400A0003">
      <w:start w:val="1"/>
      <w:numFmt w:val="bullet"/>
      <w:lvlText w:val="o"/>
      <w:lvlJc w:val="left"/>
      <w:pPr>
        <w:ind w:left="3855" w:hanging="360"/>
      </w:pPr>
      <w:rPr>
        <w:rFonts w:ascii="Courier New" w:hAnsi="Courier New" w:cs="Courier New" w:hint="default"/>
      </w:rPr>
    </w:lvl>
    <w:lvl w:ilvl="5" w:tplc="400A0005">
      <w:start w:val="1"/>
      <w:numFmt w:val="bullet"/>
      <w:lvlText w:val=""/>
      <w:lvlJc w:val="left"/>
      <w:pPr>
        <w:ind w:left="4575" w:hanging="360"/>
      </w:pPr>
      <w:rPr>
        <w:rFonts w:ascii="Wingdings" w:hAnsi="Wingdings" w:hint="default"/>
      </w:rPr>
    </w:lvl>
    <w:lvl w:ilvl="6" w:tplc="400A0001">
      <w:start w:val="1"/>
      <w:numFmt w:val="bullet"/>
      <w:lvlText w:val=""/>
      <w:lvlJc w:val="left"/>
      <w:pPr>
        <w:ind w:left="5295" w:hanging="360"/>
      </w:pPr>
      <w:rPr>
        <w:rFonts w:ascii="Symbol" w:hAnsi="Symbol" w:hint="default"/>
      </w:rPr>
    </w:lvl>
    <w:lvl w:ilvl="7" w:tplc="400A0003">
      <w:start w:val="1"/>
      <w:numFmt w:val="bullet"/>
      <w:lvlText w:val="o"/>
      <w:lvlJc w:val="left"/>
      <w:pPr>
        <w:ind w:left="6015" w:hanging="360"/>
      </w:pPr>
      <w:rPr>
        <w:rFonts w:ascii="Courier New" w:hAnsi="Courier New" w:cs="Courier New" w:hint="default"/>
      </w:rPr>
    </w:lvl>
    <w:lvl w:ilvl="8" w:tplc="400A0005">
      <w:start w:val="1"/>
      <w:numFmt w:val="bullet"/>
      <w:lvlText w:val=""/>
      <w:lvlJc w:val="left"/>
      <w:pPr>
        <w:ind w:left="6735" w:hanging="360"/>
      </w:pPr>
      <w:rPr>
        <w:rFonts w:ascii="Wingdings" w:hAnsi="Wingdings" w:hint="default"/>
      </w:rPr>
    </w:lvl>
  </w:abstractNum>
  <w:num w:numId="1" w16cid:durableId="1487238903">
    <w:abstractNumId w:val="13"/>
  </w:num>
  <w:num w:numId="2" w16cid:durableId="1296181207">
    <w:abstractNumId w:val="37"/>
  </w:num>
  <w:num w:numId="3" w16cid:durableId="98766616">
    <w:abstractNumId w:val="61"/>
  </w:num>
  <w:num w:numId="4" w16cid:durableId="869149588">
    <w:abstractNumId w:val="58"/>
  </w:num>
  <w:num w:numId="5" w16cid:durableId="890388203">
    <w:abstractNumId w:val="12"/>
  </w:num>
  <w:num w:numId="6" w16cid:durableId="1128015635">
    <w:abstractNumId w:val="54"/>
  </w:num>
  <w:num w:numId="7" w16cid:durableId="473253182">
    <w:abstractNumId w:val="53"/>
  </w:num>
  <w:num w:numId="8" w16cid:durableId="898055028">
    <w:abstractNumId w:val="2"/>
  </w:num>
  <w:num w:numId="9" w16cid:durableId="996808418">
    <w:abstractNumId w:val="70"/>
  </w:num>
  <w:num w:numId="10" w16cid:durableId="2059471280">
    <w:abstractNumId w:val="40"/>
  </w:num>
  <w:num w:numId="11" w16cid:durableId="2114202841">
    <w:abstractNumId w:val="45"/>
  </w:num>
  <w:num w:numId="12" w16cid:durableId="1089473069">
    <w:abstractNumId w:val="4"/>
  </w:num>
  <w:num w:numId="13" w16cid:durableId="1377660651">
    <w:abstractNumId w:val="74"/>
  </w:num>
  <w:num w:numId="14" w16cid:durableId="2013022398">
    <w:abstractNumId w:val="29"/>
  </w:num>
  <w:num w:numId="15" w16cid:durableId="853307885">
    <w:abstractNumId w:val="15"/>
  </w:num>
  <w:num w:numId="16" w16cid:durableId="239756847">
    <w:abstractNumId w:val="5"/>
  </w:num>
  <w:num w:numId="17" w16cid:durableId="529730791">
    <w:abstractNumId w:val="11"/>
  </w:num>
  <w:num w:numId="18" w16cid:durableId="531653717">
    <w:abstractNumId w:val="21"/>
  </w:num>
  <w:num w:numId="19" w16cid:durableId="516386207">
    <w:abstractNumId w:val="3"/>
  </w:num>
  <w:num w:numId="20" w16cid:durableId="2136370296">
    <w:abstractNumId w:val="6"/>
  </w:num>
  <w:num w:numId="21" w16cid:durableId="407773607">
    <w:abstractNumId w:val="14"/>
  </w:num>
  <w:num w:numId="22" w16cid:durableId="933825261">
    <w:abstractNumId w:val="8"/>
  </w:num>
  <w:num w:numId="23" w16cid:durableId="359209349">
    <w:abstractNumId w:val="23"/>
  </w:num>
  <w:num w:numId="24" w16cid:durableId="588540660">
    <w:abstractNumId w:val="71"/>
  </w:num>
  <w:num w:numId="25" w16cid:durableId="34550652">
    <w:abstractNumId w:val="48"/>
  </w:num>
  <w:num w:numId="26" w16cid:durableId="974795695">
    <w:abstractNumId w:val="72"/>
  </w:num>
  <w:num w:numId="27" w16cid:durableId="1706559391">
    <w:abstractNumId w:val="59"/>
  </w:num>
  <w:num w:numId="28" w16cid:durableId="777453642">
    <w:abstractNumId w:val="26"/>
  </w:num>
  <w:num w:numId="29" w16cid:durableId="1441101793">
    <w:abstractNumId w:val="64"/>
  </w:num>
  <w:num w:numId="30" w16cid:durableId="1819225016">
    <w:abstractNumId w:val="77"/>
  </w:num>
  <w:num w:numId="31" w16cid:durableId="1956787175">
    <w:abstractNumId w:val="36"/>
  </w:num>
  <w:num w:numId="32" w16cid:durableId="601108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7"/>
  </w:num>
  <w:num w:numId="34" w16cid:durableId="1525901269">
    <w:abstractNumId w:val="16"/>
  </w:num>
  <w:num w:numId="35" w16cid:durableId="1143814342">
    <w:abstractNumId w:val="31"/>
  </w:num>
  <w:num w:numId="36" w16cid:durableId="1055423163">
    <w:abstractNumId w:val="63"/>
  </w:num>
  <w:num w:numId="37" w16cid:durableId="233201478">
    <w:abstractNumId w:val="60"/>
  </w:num>
  <w:num w:numId="38" w16cid:durableId="1638030016">
    <w:abstractNumId w:val="20"/>
  </w:num>
  <w:num w:numId="39" w16cid:durableId="1201354634">
    <w:abstractNumId w:val="28"/>
  </w:num>
  <w:num w:numId="40" w16cid:durableId="1288773926">
    <w:abstractNumId w:val="41"/>
  </w:num>
  <w:num w:numId="41" w16cid:durableId="1366710889">
    <w:abstractNumId w:val="33"/>
  </w:num>
  <w:num w:numId="42" w16cid:durableId="40704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34"/>
  </w:num>
  <w:num w:numId="45" w16cid:durableId="46034186">
    <w:abstractNumId w:val="80"/>
  </w:num>
  <w:num w:numId="46" w16cid:durableId="1793357549">
    <w:abstractNumId w:val="9"/>
  </w:num>
  <w:num w:numId="47" w16cid:durableId="1816605114">
    <w:abstractNumId w:val="43"/>
  </w:num>
  <w:num w:numId="48" w16cid:durableId="1791900163">
    <w:abstractNumId w:val="42"/>
  </w:num>
  <w:num w:numId="49" w16cid:durableId="580143971">
    <w:abstractNumId w:val="52"/>
  </w:num>
  <w:num w:numId="50" w16cid:durableId="1107656239">
    <w:abstractNumId w:val="57"/>
  </w:num>
  <w:num w:numId="51" w16cid:durableId="1367682628">
    <w:abstractNumId w:val="68"/>
  </w:num>
  <w:num w:numId="52" w16cid:durableId="1701516035">
    <w:abstractNumId w:val="22"/>
  </w:num>
  <w:num w:numId="53" w16cid:durableId="1749618530">
    <w:abstractNumId w:val="32"/>
  </w:num>
  <w:num w:numId="54" w16cid:durableId="1501039972">
    <w:abstractNumId w:val="46"/>
  </w:num>
  <w:num w:numId="55" w16cid:durableId="1048839277">
    <w:abstractNumId w:val="39"/>
  </w:num>
  <w:num w:numId="56" w16cid:durableId="205217519">
    <w:abstractNumId w:val="7"/>
  </w:num>
  <w:num w:numId="57" w16cid:durableId="1240676641">
    <w:abstractNumId w:val="69"/>
  </w:num>
  <w:num w:numId="58" w16cid:durableId="952785006">
    <w:abstractNumId w:val="78"/>
  </w:num>
  <w:num w:numId="59" w16cid:durableId="822158052">
    <w:abstractNumId w:val="17"/>
  </w:num>
  <w:num w:numId="60" w16cid:durableId="1060521667">
    <w:abstractNumId w:val="67"/>
  </w:num>
  <w:num w:numId="61" w16cid:durableId="1931305767">
    <w:abstractNumId w:val="50"/>
  </w:num>
  <w:num w:numId="62" w16cid:durableId="156238596">
    <w:abstractNumId w:val="51"/>
  </w:num>
  <w:num w:numId="63" w16cid:durableId="1930233940">
    <w:abstractNumId w:val="18"/>
  </w:num>
  <w:num w:numId="64" w16cid:durableId="494341670">
    <w:abstractNumId w:val="62"/>
  </w:num>
  <w:num w:numId="65" w16cid:durableId="1078096193">
    <w:abstractNumId w:val="66"/>
  </w:num>
  <w:num w:numId="66" w16cid:durableId="1532836427">
    <w:abstractNumId w:val="76"/>
  </w:num>
  <w:num w:numId="67" w16cid:durableId="1215509497">
    <w:abstractNumId w:val="19"/>
  </w:num>
  <w:num w:numId="68" w16cid:durableId="78259304">
    <w:abstractNumId w:val="56"/>
  </w:num>
  <w:num w:numId="69" w16cid:durableId="1294867547">
    <w:abstractNumId w:val="38"/>
  </w:num>
  <w:num w:numId="70" w16cid:durableId="1656911743">
    <w:abstractNumId w:val="44"/>
  </w:num>
  <w:num w:numId="71" w16cid:durableId="1656110599">
    <w:abstractNumId w:val="73"/>
  </w:num>
  <w:num w:numId="72" w16cid:durableId="124280544">
    <w:abstractNumId w:val="1"/>
  </w:num>
  <w:num w:numId="73" w16cid:durableId="2091151170">
    <w:abstractNumId w:val="81"/>
  </w:num>
  <w:num w:numId="74" w16cid:durableId="1138493471">
    <w:abstractNumId w:val="65"/>
  </w:num>
  <w:num w:numId="75" w16cid:durableId="1543009207">
    <w:abstractNumId w:val="79"/>
  </w:num>
  <w:num w:numId="76" w16cid:durableId="1899851710">
    <w:abstractNumId w:val="25"/>
  </w:num>
  <w:num w:numId="77" w16cid:durableId="1367482926">
    <w:abstractNumId w:val="24"/>
  </w:num>
  <w:num w:numId="78" w16cid:durableId="85199818">
    <w:abstractNumId w:val="82"/>
  </w:num>
  <w:num w:numId="79" w16cid:durableId="6612744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791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2241753">
    <w:abstractNumId w:val="0"/>
  </w:num>
  <w:num w:numId="82" w16cid:durableId="742484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9422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3487628">
    <w:abstractNumId w:val="4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76411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1254145">
    <w:abstractNumId w:val="49"/>
  </w:num>
  <w:num w:numId="87" w16cid:durableId="263002819">
    <w:abstractNumId w:val="35"/>
  </w:num>
  <w:num w:numId="88" w16cid:durableId="681081544">
    <w:abstractNumId w:val="7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1834"/>
    <w:rsid w:val="000A2951"/>
    <w:rsid w:val="000A3C2B"/>
    <w:rsid w:val="000A53B4"/>
    <w:rsid w:val="000A60D8"/>
    <w:rsid w:val="000A7AA7"/>
    <w:rsid w:val="000B1701"/>
    <w:rsid w:val="000B1F82"/>
    <w:rsid w:val="000B2A65"/>
    <w:rsid w:val="000B5ECA"/>
    <w:rsid w:val="000B6253"/>
    <w:rsid w:val="000B7A98"/>
    <w:rsid w:val="000C00BC"/>
    <w:rsid w:val="000C04C3"/>
    <w:rsid w:val="000C1B14"/>
    <w:rsid w:val="000C1DCC"/>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5053"/>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3D07"/>
    <w:rsid w:val="00164509"/>
    <w:rsid w:val="0016532F"/>
    <w:rsid w:val="0016534F"/>
    <w:rsid w:val="00165666"/>
    <w:rsid w:val="001672BF"/>
    <w:rsid w:val="001717D5"/>
    <w:rsid w:val="0017205D"/>
    <w:rsid w:val="001752EC"/>
    <w:rsid w:val="001771BD"/>
    <w:rsid w:val="00180304"/>
    <w:rsid w:val="00180398"/>
    <w:rsid w:val="00181FC8"/>
    <w:rsid w:val="00182465"/>
    <w:rsid w:val="00182CE8"/>
    <w:rsid w:val="00183D36"/>
    <w:rsid w:val="00185174"/>
    <w:rsid w:val="00186F2B"/>
    <w:rsid w:val="0018765F"/>
    <w:rsid w:val="00191314"/>
    <w:rsid w:val="00192C42"/>
    <w:rsid w:val="00193FA7"/>
    <w:rsid w:val="001962B7"/>
    <w:rsid w:val="00196935"/>
    <w:rsid w:val="0019705E"/>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1C88"/>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4EEB"/>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873"/>
    <w:rsid w:val="00275DA4"/>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D7DB5"/>
    <w:rsid w:val="002E1102"/>
    <w:rsid w:val="002E37A2"/>
    <w:rsid w:val="002E41C5"/>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AAB"/>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394"/>
    <w:rsid w:val="003B675F"/>
    <w:rsid w:val="003B6DA5"/>
    <w:rsid w:val="003C0001"/>
    <w:rsid w:val="003C0953"/>
    <w:rsid w:val="003C15C5"/>
    <w:rsid w:val="003C1DF2"/>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100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5FAD"/>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4C83"/>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121"/>
    <w:rsid w:val="005F3973"/>
    <w:rsid w:val="005F4A0A"/>
    <w:rsid w:val="005F62D7"/>
    <w:rsid w:val="005F67FC"/>
    <w:rsid w:val="005F7115"/>
    <w:rsid w:val="005F77F8"/>
    <w:rsid w:val="0060300D"/>
    <w:rsid w:val="00603E22"/>
    <w:rsid w:val="0060415A"/>
    <w:rsid w:val="00604550"/>
    <w:rsid w:val="00606E29"/>
    <w:rsid w:val="00607337"/>
    <w:rsid w:val="006121B7"/>
    <w:rsid w:val="00612614"/>
    <w:rsid w:val="00613651"/>
    <w:rsid w:val="0061507A"/>
    <w:rsid w:val="00615DE6"/>
    <w:rsid w:val="006162EF"/>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ACA"/>
    <w:rsid w:val="00682B30"/>
    <w:rsid w:val="00684477"/>
    <w:rsid w:val="00687623"/>
    <w:rsid w:val="00690232"/>
    <w:rsid w:val="0069190C"/>
    <w:rsid w:val="00691DA0"/>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0E9"/>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40C2"/>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2A88"/>
    <w:rsid w:val="00714278"/>
    <w:rsid w:val="007144E2"/>
    <w:rsid w:val="00714C5C"/>
    <w:rsid w:val="00714DF3"/>
    <w:rsid w:val="00715B40"/>
    <w:rsid w:val="00716AAB"/>
    <w:rsid w:val="0072024F"/>
    <w:rsid w:val="0072669B"/>
    <w:rsid w:val="00726D8A"/>
    <w:rsid w:val="007279CC"/>
    <w:rsid w:val="00727FD9"/>
    <w:rsid w:val="0073095F"/>
    <w:rsid w:val="007321F1"/>
    <w:rsid w:val="00732DAD"/>
    <w:rsid w:val="0073478C"/>
    <w:rsid w:val="00736A22"/>
    <w:rsid w:val="00737842"/>
    <w:rsid w:val="00737E7B"/>
    <w:rsid w:val="00741882"/>
    <w:rsid w:val="00743975"/>
    <w:rsid w:val="00743E4F"/>
    <w:rsid w:val="007461CD"/>
    <w:rsid w:val="007464B7"/>
    <w:rsid w:val="007466F5"/>
    <w:rsid w:val="00746D1B"/>
    <w:rsid w:val="00746EC3"/>
    <w:rsid w:val="007479C5"/>
    <w:rsid w:val="00747CE2"/>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5F18"/>
    <w:rsid w:val="00776A31"/>
    <w:rsid w:val="00780BA7"/>
    <w:rsid w:val="00780C42"/>
    <w:rsid w:val="00782A7E"/>
    <w:rsid w:val="007837A3"/>
    <w:rsid w:val="00783A6C"/>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B5C88"/>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0A9"/>
    <w:rsid w:val="00820B3E"/>
    <w:rsid w:val="00820F0C"/>
    <w:rsid w:val="008227DF"/>
    <w:rsid w:val="00823693"/>
    <w:rsid w:val="00823798"/>
    <w:rsid w:val="008239B8"/>
    <w:rsid w:val="00823AF0"/>
    <w:rsid w:val="00825C7C"/>
    <w:rsid w:val="00826FEA"/>
    <w:rsid w:val="008271F6"/>
    <w:rsid w:val="00827AF2"/>
    <w:rsid w:val="00830F32"/>
    <w:rsid w:val="00831EF4"/>
    <w:rsid w:val="00832A80"/>
    <w:rsid w:val="00833864"/>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C89"/>
    <w:rsid w:val="00852641"/>
    <w:rsid w:val="00852BBA"/>
    <w:rsid w:val="00852C6D"/>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88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869"/>
    <w:rsid w:val="00964D89"/>
    <w:rsid w:val="00965CD6"/>
    <w:rsid w:val="009670BC"/>
    <w:rsid w:val="00970B48"/>
    <w:rsid w:val="00971C50"/>
    <w:rsid w:val="00973F2B"/>
    <w:rsid w:val="00976367"/>
    <w:rsid w:val="009766F7"/>
    <w:rsid w:val="009802BA"/>
    <w:rsid w:val="00984260"/>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BF5"/>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51BE"/>
    <w:rsid w:val="00A96229"/>
    <w:rsid w:val="00AA1C8C"/>
    <w:rsid w:val="00AA1DE7"/>
    <w:rsid w:val="00AA1E41"/>
    <w:rsid w:val="00AA22FE"/>
    <w:rsid w:val="00AA4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1F3"/>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600"/>
    <w:rsid w:val="00B11F0B"/>
    <w:rsid w:val="00B129CD"/>
    <w:rsid w:val="00B12D19"/>
    <w:rsid w:val="00B15B9B"/>
    <w:rsid w:val="00B1614B"/>
    <w:rsid w:val="00B20DBF"/>
    <w:rsid w:val="00B2191B"/>
    <w:rsid w:val="00B23F96"/>
    <w:rsid w:val="00B30616"/>
    <w:rsid w:val="00B31EA0"/>
    <w:rsid w:val="00B320BB"/>
    <w:rsid w:val="00B32313"/>
    <w:rsid w:val="00B3688B"/>
    <w:rsid w:val="00B41A80"/>
    <w:rsid w:val="00B42EFB"/>
    <w:rsid w:val="00B431FA"/>
    <w:rsid w:val="00B4332D"/>
    <w:rsid w:val="00B4394D"/>
    <w:rsid w:val="00B442B6"/>
    <w:rsid w:val="00B4776C"/>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E51"/>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28AC"/>
    <w:rsid w:val="00C17933"/>
    <w:rsid w:val="00C17F0C"/>
    <w:rsid w:val="00C215D3"/>
    <w:rsid w:val="00C21788"/>
    <w:rsid w:val="00C22343"/>
    <w:rsid w:val="00C224B1"/>
    <w:rsid w:val="00C22AFA"/>
    <w:rsid w:val="00C2303B"/>
    <w:rsid w:val="00C24053"/>
    <w:rsid w:val="00C24F97"/>
    <w:rsid w:val="00C250F9"/>
    <w:rsid w:val="00C2588E"/>
    <w:rsid w:val="00C25D2C"/>
    <w:rsid w:val="00C26BD4"/>
    <w:rsid w:val="00C26D5F"/>
    <w:rsid w:val="00C27D18"/>
    <w:rsid w:val="00C30867"/>
    <w:rsid w:val="00C30F58"/>
    <w:rsid w:val="00C320A7"/>
    <w:rsid w:val="00C33917"/>
    <w:rsid w:val="00C34E45"/>
    <w:rsid w:val="00C3551D"/>
    <w:rsid w:val="00C35AA2"/>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2B"/>
    <w:rsid w:val="00CC1FC2"/>
    <w:rsid w:val="00CC3B51"/>
    <w:rsid w:val="00CC3C45"/>
    <w:rsid w:val="00CC55F0"/>
    <w:rsid w:val="00CC574D"/>
    <w:rsid w:val="00CC5E4F"/>
    <w:rsid w:val="00CC72D9"/>
    <w:rsid w:val="00CC78FC"/>
    <w:rsid w:val="00CC794D"/>
    <w:rsid w:val="00CC7EAD"/>
    <w:rsid w:val="00CD33F5"/>
    <w:rsid w:val="00CD34F4"/>
    <w:rsid w:val="00CD444B"/>
    <w:rsid w:val="00CD4533"/>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7A"/>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1402"/>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069"/>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4819"/>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032"/>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556"/>
    <w:rsid w:val="00EB1ED7"/>
    <w:rsid w:val="00EB1FFC"/>
    <w:rsid w:val="00EB26BF"/>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0BD8"/>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5DD2"/>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0F2"/>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17108</Words>
  <Characters>94099</Characters>
  <Application>Microsoft Office Word</Application>
  <DocSecurity>0</DocSecurity>
  <Lines>784</Lines>
  <Paragraphs>221</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NORMATIVA APLICABLE AL PROCESO DE CONTRATACIÓN</vt:lpstr>
      <vt:lpstr>PROPONENTES ELEGIBLES</vt:lpstr>
      <vt:lpstr/>
      <vt:lpstr>ACTIVIDADES ADMINISTRATIVAS PREVIAS A LA PRESENTACIÓN DE PROPUESTAS</vt:lpstr>
      <vt:lpstr/>
      <vt:lpstr>GARANTÍAS</vt:lpstr>
      <vt:lpstr>DESCALIFICACIÓN DE PROPUESTAS</vt:lpstr>
      <vt:lpstr>CRITERIOS DE SUBSANABILIDAD Y ERRORES NO SUBSANABLES</vt:lpstr>
      <vt:lpstr/>
      <vt:lpstr>DECLARATORIA DESIERTA</vt:lpstr>
      <vt:lpstr>CANCELACIÓN, SUSPENSIÓN Y ANULACIÓN DEL PROCESO DE CONTRATACIÓN</vt:lpstr>
      <vt:lpstr>RESOLUCIONES RECURRIBLES</vt:lpstr>
      <vt:lpstr/>
      <vt:lpstr>PREPARACIÓN DE PROPUESTAS</vt:lpstr>
      <vt:lpstr>DOCUMENTOS QUE DEBE PRESENTAR EL PROPONENTE</vt:lpstr>
      <vt:lpstr/>
      <vt:lpstr>SECCIÓN III</vt:lpstr>
      <vt:lpstr>PRESENTACIÓN Y APERTURA DE PROPUESTAS</vt:lpstr>
      <vt:lpstr/>
      <vt:lpstr>PRESENTACIÓN DE PROPUESTAS</vt:lpstr>
      <vt:lpstr/>
      <vt:lpstr>Presentación electrónica de propuesta</vt:lpstr>
      <vt:lpstr/>
      <vt:lpstr>El Proponente debe autentificarse mediante sus credenciales de acceso al RUPE y </vt:lpstr>
      <vt:lpstr/>
      <vt:lpstr>Una vez ingresado a la sección para la presentación de propuestas debe verificar</vt:lpstr>
      <vt:lpstr/>
      <vt:lpstr>Todos los documentos enviados y la información de precios registrados son encrip</vt:lpstr>
      <vt:lpstr/>
      <vt:lpstr>El proponente deberá aceptar las condiciones del sistema para la presentación de</vt:lpstr>
      <vt:lpstr/>
      <vt:lpstr>Cuando en la presentación de propuestas electrónicas se haya considerado utiliza</vt:lpstr>
      <vt:lpstr>Cuando en la presentación de propuestas electrónicas se haya considerado utiliza</vt:lpstr>
      <vt:lpstr/>
      <vt:lpstr>Plazo, lugar y medio de presentación electrónica</vt:lpstr>
      <vt:lpstr/>
      <vt:lpstr>Las propuestas electrónicas deberán ser registradas dentro del plazo (fecha y ho</vt:lpstr>
      <vt:lpstr/>
      <vt:lpstr>Se considerará que el proponente ha presentado su propuesta dentro del plazo, si</vt:lpstr>
      <vt:lpstr/>
      <vt:lpstr>Esta haya sido enviada antes del vencimiento del cierre del plazo de presentació</vt:lpstr>
      <vt:lpstr>La Garantía de Seriedad de Propuesta haya ingresado al recinto en el que se regi</vt:lpstr>
      <vt:lpstr/>
      <vt:lpstr>Las garantías podrán ser entregadas en persona o por correo certificado (Courier</vt:lpstr>
      <vt:lpstr/>
      <vt:lpstr>La presentación electrónica de propuestas se realizará a través del RUPE.</vt:lpstr>
      <vt:lpstr/>
      <vt:lpstr>Modificaciones y retiro de propuestas electrónicas</vt:lpstr>
      <vt:lpstr/>
      <vt:lpstr>En la presentación electrónica de propuestas, éstas sólo podrán modificarse ante</vt:lpstr>
      <vt:lpstr/>
      <vt:lpstr>Para este propósito, el proponente deberá ingresar a la plataforma informática p</vt:lpstr>
      <vt:lpstr/>
      <vt:lpstr>La devolución de la Garantía de Seriedad de Propuesta será solicitada por el pro</vt:lpstr>
      <vt:lpstr/>
      <vt:lpstr>El proponente que haya retirado su propuesta podrá realizar la presentación de u</vt:lpstr>
      <vt:lpstr/>
      <vt:lpstr>Vencidos los plazos, las propuestas no podrán ser retiradas, modificadas o alter</vt:lpstr>
      <vt:lpstr/>
      <vt:lpstr>APERTURA DE PROPUESTAS</vt:lpstr>
      <vt:lpstr/>
      <vt:lpstr>Inmediatamente después del cierre del plazo de presentación de propuestas, el Re</vt:lpstr>
      <vt:lpstr/>
      <vt:lpstr>El Acto de Apertura será continuo y sin interrupción, donde se permitirá la pres</vt:lpstr>
      <vt:lpstr/>
      <vt:lpstr>El acto se efectuará así se hubiese recibido una sola propuesta. En caso de no e</vt:lpstr>
      <vt:lpstr/>
      <vt:lpstr/>
      <vt:lpstr>El Acto de Apertura comprenderá:</vt:lpstr>
      <vt:lpstr>Lectura de la información sobre el objeto de la contratación, las publicaciones </vt:lpstr>
      <vt:lpstr>Apertura de todas las propuestas electrónicas recibidas dentro del plazo, para s</vt:lpstr>
      <vt:lpstr>Cuando corresponda, se deberá realizar la apertura física del sobre que contenga</vt:lpstr>
      <vt:lpstr>Realizada la apertura electrónica, todas las propuestas presentadas serán automá</vt:lpstr>
      <vt:lpstr>El sistema almacenará la fecha y hora de la apertura electrónica, así como la fe</vt:lpstr>
      <vt:lpstr>Dar a conocer públicamente el nombre de los proponentes y el precio total de sus</vt:lpstr>
      <vt:lpstr>Verificación de los documentos presentados por los proponentes, aplicando la met</vt:lpstr>
      <vt:lpstr>Cuando no se ubique algún formulario o documento requerido en el presente DBC, e</vt:lpstr>
      <vt:lpstr>Adjuntar en el expediente del proceso el reporte electrónico, mismo que contendr</vt:lpstr>
      <vt:lpstr>Elaboración del Acta de Apertura, consignando las propuestas presentadas, la que</vt:lpstr>
      <vt:lpstr>Los proponentes que tengan observaciones deberán hacer constar las mismas en el </vt:lpstr>
      <vt:lpstr/>
      <vt:lpstr>Durante el Acto de Apertura de propuestas no se descalificará a ningún proponent</vt:lpstr>
      <vt:lpstr/>
      <vt:lpstr>El Responsable de Evaluación o los integrantes de la Comisión de Calificación y </vt:lpstr>
      <vt:lpstr/>
      <vt:lpstr>Concluido el Acto de Apertura, la nómina de proponentes será remitida, por el Re</vt:lpstr>
      <vt:lpstr>SECCIÓN IV</vt:lpstr>
      <vt:lpstr>EVALUACIÓN Y ADJUDICACIÓN</vt:lpstr>
      <vt:lpstr/>
      <vt:lpstr>EVALUACIÓN DE PROPUESTAS</vt:lpstr>
      <vt:lpstr>EVALUACIÓN PRELIMINAR</vt:lpstr>
      <vt:lpstr>MÉTODO DE SELECCIÓN Y ADJUDICACIÓN CALIDAD, PROPUESTA TÉCNICA Y COSTO “No aplica</vt:lpstr>
      <vt:lpstr>MÉTODO DE SELECCIÓN Y ADJUDICACIÓN CALIDAD “No aplica este Método”</vt:lpstr>
      <vt:lpstr>MÉTODO DE SELECCIÓN Y ADJUDICACIÓN DE PRESUPUESTO FIJO</vt:lpstr>
      <vt:lpstr>CONTENIDO DEL INFORME DE EVALUACIÓN Y RECOMENDACIÓN</vt:lpstr>
      <vt:lpstr>ADJUDICACIÓN O DECLARATORIA DESIERTA</vt:lpstr>
      <vt:lpstr>SUSCRIPCIÓN DE CONTRATO </vt:lpstr>
      <vt:lpstr/>
      <vt:lpstr>MODIFICACIONES AL CONTRATO</vt:lpstr>
      <vt:lpstr>CIERRE DEL CONTRATO Y PAGO</vt:lpstr>
    </vt:vector>
  </TitlesOfParts>
  <Company>DIGENSAG</Company>
  <LinksUpToDate>false</LinksUpToDate>
  <CharactersWithSpaces>110986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8</cp:revision>
  <cp:lastPrinted>2025-04-08T14:47:00Z</cp:lastPrinted>
  <dcterms:created xsi:type="dcterms:W3CDTF">2025-05-14T19:18:00Z</dcterms:created>
  <dcterms:modified xsi:type="dcterms:W3CDTF">2025-05-30T13:39:00Z</dcterms:modified>
</cp:coreProperties>
</file>